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Pr>
        <w:drawing>
          <wp:anchor allowOverlap="1" behindDoc="1" distB="0" distT="0" distL="0" distR="0" hidden="0" layoutInCell="1" locked="0" relativeHeight="0" simplePos="0">
            <wp:simplePos x="0" y="0"/>
            <wp:positionH relativeFrom="page">
              <wp:align>left</wp:align>
            </wp:positionH>
            <wp:positionV relativeFrom="page">
              <wp:align>top</wp:align>
            </wp:positionV>
            <wp:extent cx="7613015" cy="10674350"/>
            <wp:effectExtent b="0" l="0" r="0" t="0"/>
            <wp:wrapNone/>
            <wp:docPr id="209851860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13015" cy="10674350"/>
                    </a:xfrm>
                    <a:prstGeom prst="rect"/>
                    <a:ln/>
                  </pic:spPr>
                </pic:pic>
              </a:graphicData>
            </a:graphic>
          </wp:anchor>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4076700</wp:posOffset>
            </wp:positionH>
            <wp:positionV relativeFrom="paragraph">
              <wp:posOffset>0</wp:posOffset>
            </wp:positionV>
            <wp:extent cx="1828800" cy="1158240"/>
            <wp:effectExtent b="0" l="0" r="0" t="0"/>
            <wp:wrapNone/>
            <wp:docPr descr="A logo with blue swirls&#10;&#10;Description automatically generated" id="2098518605" name="image2.png"/>
            <a:graphic>
              <a:graphicData uri="http://schemas.openxmlformats.org/drawingml/2006/picture">
                <pic:pic>
                  <pic:nvPicPr>
                    <pic:cNvPr descr="A logo with blue swirls&#10;&#10;Description automatically generated" id="0" name="image2.png"/>
                    <pic:cNvPicPr preferRelativeResize="0"/>
                  </pic:nvPicPr>
                  <pic:blipFill>
                    <a:blip r:embed="rId8"/>
                    <a:srcRect b="0" l="0" r="0" t="0"/>
                    <a:stretch>
                      <a:fillRect/>
                    </a:stretch>
                  </pic:blipFill>
                  <pic:spPr>
                    <a:xfrm>
                      <a:off x="0" y="0"/>
                      <a:ext cx="1828800" cy="1158240"/>
                    </a:xfrm>
                    <a:prstGeom prst="rect"/>
                    <a:ln/>
                  </pic:spPr>
                </pic:pic>
              </a:graphicData>
            </a:graphic>
          </wp:anchor>
        </w:drawing>
      </w:r>
    </w:p>
    <w:p w:rsidR="00000000" w:rsidDel="00000000" w:rsidP="00000000" w:rsidRDefault="00000000" w:rsidRPr="00000000" w14:paraId="00000002">
      <w:pPr>
        <w:jc w:val="right"/>
        <w:rPr>
          <w:rFonts w:ascii="Proxima Nova" w:cs="Proxima Nova" w:eastAsia="Proxima Nova" w:hAnsi="Proxima Nova"/>
          <w:b w:val="1"/>
          <w:color w:val="000000"/>
          <w:sz w:val="28"/>
          <w:szCs w:val="28"/>
        </w:rPr>
      </w:pPr>
      <w:r w:rsidDel="00000000" w:rsidR="00000000" w:rsidRPr="00000000">
        <w:rPr>
          <w:rtl w:val="0"/>
        </w:rPr>
      </w:r>
    </w:p>
    <w:p w:rsidR="00000000" w:rsidDel="00000000" w:rsidP="00000000" w:rsidRDefault="00000000" w:rsidRPr="00000000" w14:paraId="00000003">
      <w:pPr>
        <w:jc w:val="right"/>
        <w:rPr>
          <w:rFonts w:ascii="Proxima Nova" w:cs="Proxima Nova" w:eastAsia="Proxima Nova" w:hAnsi="Proxima Nova"/>
          <w:b w:val="1"/>
          <w:color w:val="000000"/>
          <w:sz w:val="28"/>
          <w:szCs w:val="28"/>
        </w:rPr>
      </w:pPr>
      <w:r w:rsidDel="00000000" w:rsidR="00000000" w:rsidRPr="00000000">
        <w:rPr>
          <w:rtl w:val="0"/>
        </w:rPr>
      </w:r>
    </w:p>
    <w:p w:rsidR="00000000" w:rsidDel="00000000" w:rsidP="00000000" w:rsidRDefault="00000000" w:rsidRPr="00000000" w14:paraId="00000004">
      <w:pPr>
        <w:jc w:val="right"/>
        <w:rPr>
          <w:rFonts w:ascii="Proxima Nova" w:cs="Proxima Nova" w:eastAsia="Proxima Nova" w:hAnsi="Proxima Nova"/>
          <w:b w:val="1"/>
          <w:color w:val="000000"/>
          <w:sz w:val="28"/>
          <w:szCs w:val="28"/>
        </w:rPr>
      </w:pPr>
      <w:r w:rsidDel="00000000" w:rsidR="00000000" w:rsidRPr="00000000">
        <w:rPr>
          <w:rtl w:val="0"/>
        </w:rPr>
      </w:r>
    </w:p>
    <w:p w:rsidR="00000000" w:rsidDel="00000000" w:rsidP="00000000" w:rsidRDefault="00000000" w:rsidRPr="00000000" w14:paraId="00000005">
      <w:pPr>
        <w:jc w:val="center"/>
        <w:rPr>
          <w:rFonts w:ascii="Proxima Nova" w:cs="Proxima Nova" w:eastAsia="Proxima Nova" w:hAnsi="Proxima Nova"/>
          <w:color w:val="000000"/>
          <w:sz w:val="20"/>
          <w:szCs w:val="20"/>
        </w:rPr>
      </w:pPr>
      <w:r w:rsidDel="00000000" w:rsidR="00000000" w:rsidRPr="00000000">
        <w:rPr>
          <w:rFonts w:ascii="Proxima Nova" w:cs="Proxima Nova" w:eastAsia="Proxima Nova" w:hAnsi="Proxima Nova"/>
          <w:color w:val="000000"/>
          <w:sz w:val="20"/>
          <w:szCs w:val="20"/>
          <w:rtl w:val="0"/>
        </w:rPr>
        <w:t xml:space="preserve">                                                                                                                        </w:t>
      </w:r>
    </w:p>
    <w:p w:rsidR="00000000" w:rsidDel="00000000" w:rsidP="00000000" w:rsidRDefault="00000000" w:rsidRPr="00000000" w14:paraId="00000006">
      <w:pPr>
        <w:jc w:val="center"/>
        <w:rPr>
          <w:rFonts w:ascii="Proxima Nova" w:cs="Proxima Nova" w:eastAsia="Proxima Nova" w:hAnsi="Proxima Nova"/>
          <w:color w:val="000000"/>
          <w:sz w:val="20"/>
          <w:szCs w:val="20"/>
        </w:rPr>
      </w:pPr>
      <w:r w:rsidDel="00000000" w:rsidR="00000000" w:rsidRPr="00000000">
        <w:rPr>
          <w:rtl w:val="0"/>
        </w:rPr>
      </w:r>
    </w:p>
    <w:p w:rsidR="00000000" w:rsidDel="00000000" w:rsidP="00000000" w:rsidRDefault="00000000" w:rsidRPr="00000000" w14:paraId="00000007">
      <w:pPr>
        <w:jc w:val="center"/>
        <w:rPr>
          <w:rFonts w:ascii="Proxima Nova" w:cs="Proxima Nova" w:eastAsia="Proxima Nova" w:hAnsi="Proxima Nova"/>
          <w:b w:val="1"/>
          <w:color w:val="000000"/>
          <w:sz w:val="28"/>
          <w:szCs w:val="28"/>
        </w:rPr>
      </w:pPr>
      <w:r w:rsidDel="00000000" w:rsidR="00000000" w:rsidRPr="00000000">
        <w:rPr>
          <w:rtl w:val="0"/>
        </w:rPr>
      </w:r>
    </w:p>
    <w:p w:rsidR="00000000" w:rsidDel="00000000" w:rsidP="00000000" w:rsidRDefault="00000000" w:rsidRPr="00000000" w14:paraId="00000008">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9">
      <w:pPr>
        <w:jc w:val="right"/>
        <w:rPr>
          <w:rFonts w:ascii="Proxima Nova" w:cs="Proxima Nova" w:eastAsia="Proxima Nova" w:hAnsi="Proxima Nova"/>
          <w:b w:val="1"/>
          <w:sz w:val="60"/>
          <w:szCs w:val="60"/>
        </w:rPr>
      </w:pPr>
      <w:r w:rsidDel="00000000" w:rsidR="00000000" w:rsidRPr="00000000">
        <w:rPr>
          <w:rtl w:val="0"/>
        </w:rPr>
      </w:r>
    </w:p>
    <w:p w:rsidR="00000000" w:rsidDel="00000000" w:rsidP="00000000" w:rsidRDefault="00000000" w:rsidRPr="00000000" w14:paraId="0000000A">
      <w:pPr>
        <w:jc w:val="center"/>
        <w:rPr>
          <w:rFonts w:ascii="Proxima Nova" w:cs="Proxima Nova" w:eastAsia="Proxima Nova" w:hAnsi="Proxima Nova"/>
          <w:b w:val="1"/>
          <w:color w:val="243845"/>
          <w:sz w:val="60"/>
          <w:szCs w:val="60"/>
        </w:rPr>
      </w:pPr>
      <w:r w:rsidDel="00000000" w:rsidR="00000000" w:rsidRPr="00000000">
        <w:rPr>
          <w:rFonts w:ascii="Proxima Nova" w:cs="Proxima Nova" w:eastAsia="Proxima Nova" w:hAnsi="Proxima Nova"/>
          <w:b w:val="1"/>
          <w:color w:val="243845"/>
          <w:sz w:val="60"/>
          <w:szCs w:val="60"/>
          <w:rtl w:val="0"/>
        </w:rPr>
        <w:t xml:space="preserve">Definition of Done</w:t>
      </w:r>
    </w:p>
    <w:p w:rsidR="00000000" w:rsidDel="00000000" w:rsidP="00000000" w:rsidRDefault="00000000" w:rsidRPr="00000000" w14:paraId="0000000B">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ab/>
        <w:tab/>
      </w:r>
      <w:r w:rsidDel="00000000" w:rsidR="00000000" w:rsidRPr="00000000">
        <w:rPr>
          <w:rtl w:val="0"/>
        </w:rPr>
      </w:r>
    </w:p>
    <w:p w:rsidR="00000000" w:rsidDel="00000000" w:rsidP="00000000" w:rsidRDefault="00000000" w:rsidRPr="00000000" w14:paraId="0000000C">
      <w:pPr>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Team Oriented Project</w:t>
      </w:r>
    </w:p>
    <w:p w:rsidR="00000000" w:rsidDel="00000000" w:rsidP="00000000" w:rsidRDefault="00000000" w:rsidRPr="00000000" w14:paraId="0000000D">
      <w:pPr>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Team D</w:t>
        <w:br w:type="textWrapping"/>
        <w:t xml:space="preserve">Data Acquisition and Development Tool</w:t>
      </w:r>
    </w:p>
    <w:p w:rsidR="00000000" w:rsidDel="00000000" w:rsidP="00000000" w:rsidRDefault="00000000" w:rsidRPr="00000000" w14:paraId="0000000E">
      <w:pPr>
        <w:jc w:val="cente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0F">
      <w:pPr>
        <w:jc w:val="cente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10">
      <w:pPr>
        <w:jc w:val="cente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11">
      <w:pPr>
        <w:jc w:val="cente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12">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3">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4">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5">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6">
      <w:pPr>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Date:</w:t>
        <w:br w:type="textWrapping"/>
      </w:r>
    </w:p>
    <w:p w:rsidR="00000000" w:rsidDel="00000000" w:rsidP="00000000" w:rsidRDefault="00000000" w:rsidRPr="00000000" w14:paraId="00000017">
      <w:pPr>
        <w:jc w:val="cente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October 2024</w:t>
      </w:r>
    </w:p>
    <w:p w:rsidR="00000000" w:rsidDel="00000000" w:rsidP="00000000" w:rsidRDefault="00000000" w:rsidRPr="00000000" w14:paraId="00000018">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9">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A">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B">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C">
      <w:pPr>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Cooperation with Institute for Mechatronics and Medical Engineering</w:t>
      </w:r>
    </w:p>
    <w:p w:rsidR="00000000" w:rsidDel="00000000" w:rsidP="00000000" w:rsidRDefault="00000000" w:rsidRPr="00000000" w14:paraId="0000001D">
      <w:pPr>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Technische Hochschule Ulm</w:t>
        <w:br w:type="textWrapping"/>
      </w:r>
      <w:r w:rsidDel="00000000" w:rsidR="00000000" w:rsidRPr="00000000">
        <w:rPr>
          <w:rFonts w:ascii="Proxima Nova" w:cs="Proxima Nova" w:eastAsia="Proxima Nova" w:hAnsi="Proxima Nova"/>
          <w:sz w:val="24"/>
          <w:szCs w:val="24"/>
          <w:rtl w:val="0"/>
        </w:rPr>
        <w:t xml:space="preserve">Piro, Neltje Emma</w:t>
      </w:r>
      <w:r w:rsidDel="00000000" w:rsidR="00000000" w:rsidRPr="00000000">
        <w:rPr>
          <w:rFonts w:ascii="Proxima Nova" w:cs="Proxima Nova" w:eastAsia="Proxima Nova" w:hAnsi="Proxima Nova"/>
          <w:b w:val="1"/>
          <w:sz w:val="24"/>
          <w:szCs w:val="24"/>
          <w:rtl w:val="0"/>
        </w:rPr>
        <w:br w:type="textWrapping"/>
      </w:r>
      <w:r w:rsidDel="00000000" w:rsidR="00000000" w:rsidRPr="00000000">
        <w:rPr>
          <w:rFonts w:ascii="Proxima Nova" w:cs="Proxima Nova" w:eastAsia="Proxima Nova" w:hAnsi="Proxima Nova"/>
          <w:sz w:val="24"/>
          <w:szCs w:val="24"/>
          <w:rtl w:val="0"/>
        </w:rPr>
        <w:t xml:space="preserve">Moosbauer, Sebastian   </w:t>
      </w:r>
    </w:p>
    <w:p w:rsidR="00000000" w:rsidDel="00000000" w:rsidP="00000000" w:rsidRDefault="00000000" w:rsidRPr="00000000" w14:paraId="0000001E">
      <w:pPr>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Graf, Philipp</w:t>
      </w:r>
    </w:p>
    <w:p w:rsidR="00000000" w:rsidDel="00000000" w:rsidP="00000000" w:rsidRDefault="00000000" w:rsidRPr="00000000" w14:paraId="0000001F">
      <w:pPr>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0">
      <w:pPr>
        <w:rPr>
          <w:rFonts w:ascii="Cambria" w:cs="Cambria" w:eastAsia="Cambria" w:hAnsi="Cambria"/>
        </w:rPr>
      </w:pPr>
      <w:r w:rsidDel="00000000" w:rsidR="00000000" w:rsidRPr="00000000">
        <w:rPr>
          <w:rFonts w:ascii="Proxima Nova" w:cs="Proxima Nova" w:eastAsia="Proxima Nova" w:hAnsi="Proxima Nova"/>
          <w:b w:val="1"/>
          <w:sz w:val="28"/>
          <w:szCs w:val="28"/>
          <w:rtl w:val="0"/>
        </w:rPr>
        <w:br w:type="textWrapping"/>
        <w:br w:type="textWrapping"/>
      </w:r>
      <w:r w:rsidDel="00000000" w:rsidR="00000000" w:rsidRPr="00000000">
        <w:rPr>
          <w:rFonts w:ascii="Cambria" w:cs="Cambria" w:eastAsia="Cambria" w:hAnsi="Cambria"/>
          <w:b w:val="1"/>
          <w:color w:val="243845"/>
          <w:sz w:val="28"/>
          <w:szCs w:val="28"/>
          <w:rtl w:val="0"/>
        </w:rPr>
        <w:t xml:space="preserve">What is the Definition of Done?</w:t>
      </w:r>
      <w:r w:rsidDel="00000000" w:rsidR="00000000" w:rsidRPr="00000000">
        <w:rPr>
          <w:rFonts w:ascii="Cambria" w:cs="Cambria" w:eastAsia="Cambria" w:hAnsi="Cambria"/>
          <w:rtl w:val="0"/>
        </w:rPr>
        <w:br w:type="textWrapping"/>
      </w:r>
    </w:p>
    <w:p w:rsidR="00000000" w:rsidDel="00000000" w:rsidP="00000000" w:rsidRDefault="00000000" w:rsidRPr="00000000" w14:paraId="00000021">
      <w:pPr>
        <w:spacing w:after="160" w:line="259" w:lineRule="auto"/>
        <w:ind w:left="0" w:firstLine="0"/>
        <w:rPr>
          <w:rFonts w:ascii="Cambria" w:cs="Cambria" w:eastAsia="Cambria" w:hAnsi="Cambria"/>
        </w:rPr>
      </w:pPr>
      <w:r w:rsidDel="00000000" w:rsidR="00000000" w:rsidRPr="00000000">
        <w:rPr>
          <w:rFonts w:ascii="Cambria" w:cs="Cambria" w:eastAsia="Cambria" w:hAnsi="Cambria"/>
          <w:rtl w:val="0"/>
        </w:rPr>
        <w:t xml:space="preserve">The Definition of Done creates transparency by providing everyone a shared understanding of what work was completed and what standards were met as part of the Increment. If a Product Backlog Item does not meet the Definition of Done, it cannot be released yet.</w:t>
      </w:r>
    </w:p>
    <w:p w:rsidR="00000000" w:rsidDel="00000000" w:rsidP="00000000" w:rsidRDefault="00000000" w:rsidRPr="00000000" w14:paraId="00000022">
      <w:pPr>
        <w:rPr>
          <w:rFonts w:ascii="Cambria" w:cs="Cambria" w:eastAsia="Cambria" w:hAnsi="Cambria"/>
          <w:b w:val="1"/>
          <w:color w:val="243845"/>
          <w:sz w:val="28"/>
          <w:szCs w:val="28"/>
        </w:rPr>
      </w:pPr>
      <w:r w:rsidDel="00000000" w:rsidR="00000000" w:rsidRPr="00000000">
        <w:rPr>
          <w:rFonts w:ascii="Cambria" w:cs="Cambria" w:eastAsia="Cambria" w:hAnsi="Cambria"/>
          <w:b w:val="1"/>
          <w:color w:val="243845"/>
          <w:sz w:val="28"/>
          <w:szCs w:val="28"/>
          <w:rtl w:val="0"/>
        </w:rPr>
        <w:t xml:space="preserve">How is this concept used in our development process?</w:t>
        <w:br w:type="textWrapping"/>
      </w:r>
    </w:p>
    <w:p w:rsidR="00000000" w:rsidDel="00000000" w:rsidP="00000000" w:rsidRDefault="00000000" w:rsidRPr="00000000" w14:paraId="00000023">
      <w:pPr>
        <w:spacing w:after="160" w:line="259" w:lineRule="auto"/>
        <w:rPr>
          <w:rFonts w:ascii="Cambria" w:cs="Cambria" w:eastAsia="Cambria" w:hAnsi="Cambria"/>
        </w:rPr>
      </w:pPr>
      <w:r w:rsidDel="00000000" w:rsidR="00000000" w:rsidRPr="00000000">
        <w:rPr>
          <w:rFonts w:ascii="Cambria" w:cs="Cambria" w:eastAsia="Cambria" w:hAnsi="Cambria"/>
          <w:rtl w:val="0"/>
        </w:rPr>
        <w:t xml:space="preserve">Will the help of the customer and the project managers of the software development team. We have defined a set of rules to make sure we are able to define some set of rules in different areas of our software development teams. For example, with our Scrum Master we will have weekly sub team meetings to ensure there are no blockers and understand the steps of the Definition of Done, meaning how to close a task that was either assigned or taken over from Jira.</w:t>
      </w:r>
    </w:p>
    <w:p w:rsidR="00000000" w:rsidDel="00000000" w:rsidP="00000000" w:rsidRDefault="00000000" w:rsidRPr="00000000" w14:paraId="00000024">
      <w:pPr>
        <w:rPr>
          <w:rFonts w:ascii="Cambria" w:cs="Cambria" w:eastAsia="Cambria" w:hAnsi="Cambria"/>
        </w:rPr>
      </w:pPr>
      <w:r w:rsidDel="00000000" w:rsidR="00000000" w:rsidRPr="00000000">
        <w:rPr>
          <w:rFonts w:ascii="Cambria" w:cs="Cambria" w:eastAsia="Cambria" w:hAnsi="Cambria"/>
          <w:b w:val="1"/>
          <w:color w:val="243845"/>
          <w:sz w:val="28"/>
          <w:szCs w:val="28"/>
          <w:rtl w:val="0"/>
        </w:rPr>
        <w:t xml:space="preserve">Guidelines that we have planned to follow</w:t>
      </w:r>
      <w:r w:rsidDel="00000000" w:rsidR="00000000" w:rsidRPr="00000000">
        <w:rPr>
          <w:rtl w:val="0"/>
        </w:rPr>
      </w:r>
    </w:p>
    <w:p w:rsidR="00000000" w:rsidDel="00000000" w:rsidP="00000000" w:rsidRDefault="00000000" w:rsidRPr="00000000" w14:paraId="00000025">
      <w:pPr>
        <w:pStyle w:val="Heading3"/>
        <w:keepNext w:val="0"/>
        <w:keepLines w:val="0"/>
        <w:spacing w:before="280" w:line="259" w:lineRule="auto"/>
        <w:rPr>
          <w:rFonts w:ascii="Cambria" w:cs="Cambria" w:eastAsia="Cambria" w:hAnsi="Cambria"/>
          <w:b w:val="1"/>
          <w:color w:val="000000"/>
          <w:sz w:val="24"/>
          <w:szCs w:val="24"/>
        </w:rPr>
      </w:pPr>
      <w:bookmarkStart w:colFirst="0" w:colLast="0" w:name="_heading=h.8nfo4kq8qavk" w:id="0"/>
      <w:bookmarkEnd w:id="0"/>
      <w:r w:rsidDel="00000000" w:rsidR="00000000" w:rsidRPr="00000000">
        <w:rPr>
          <w:rFonts w:ascii="Cambria" w:cs="Cambria" w:eastAsia="Cambria" w:hAnsi="Cambria"/>
          <w:b w:val="1"/>
          <w:color w:val="000000"/>
          <w:sz w:val="24"/>
          <w:szCs w:val="24"/>
          <w:rtl w:val="0"/>
        </w:rPr>
        <w:t xml:space="preserve">For Development Tickets:</w:t>
      </w:r>
    </w:p>
    <w:p w:rsidR="00000000" w:rsidDel="00000000" w:rsidP="00000000" w:rsidRDefault="00000000" w:rsidRPr="00000000" w14:paraId="00000026">
      <w:pPr>
        <w:numPr>
          <w:ilvl w:val="0"/>
          <w:numId w:val="2"/>
        </w:numPr>
        <w:spacing w:after="0" w:afterAutospacing="0" w:before="240" w:line="259"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Code Written</w:t>
      </w:r>
      <w:r w:rsidDel="00000000" w:rsidR="00000000" w:rsidRPr="00000000">
        <w:rPr>
          <w:rFonts w:ascii="Cambria" w:cs="Cambria" w:eastAsia="Cambria" w:hAnsi="Cambria"/>
          <w:rtl w:val="0"/>
        </w:rPr>
        <w:t xml:space="preserve">: All tasks are implemented as per the </w:t>
      </w:r>
      <w:r w:rsidDel="00000000" w:rsidR="00000000" w:rsidRPr="00000000">
        <w:rPr>
          <w:rFonts w:ascii="Cambria" w:cs="Cambria" w:eastAsia="Cambria" w:hAnsi="Cambria"/>
          <w:u w:val="single"/>
          <w:rtl w:val="0"/>
        </w:rPr>
        <w:t xml:space="preserve">acceptance criteria &amp; software design</w:t>
      </w:r>
    </w:p>
    <w:p w:rsidR="00000000" w:rsidDel="00000000" w:rsidP="00000000" w:rsidRDefault="00000000" w:rsidRPr="00000000" w14:paraId="00000027">
      <w:pPr>
        <w:numPr>
          <w:ilvl w:val="0"/>
          <w:numId w:val="2"/>
        </w:numPr>
        <w:spacing w:after="0" w:afterAutospacing="0" w:before="0" w:beforeAutospacing="0" w:line="259"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Code Review</w:t>
      </w:r>
      <w:r w:rsidDel="00000000" w:rsidR="00000000" w:rsidRPr="00000000">
        <w:rPr>
          <w:rFonts w:ascii="Cambria" w:cs="Cambria" w:eastAsia="Cambria" w:hAnsi="Cambria"/>
          <w:rtl w:val="0"/>
        </w:rPr>
        <w:t xml:space="preserve">: The code has passed from someone in the team, who understands the requirement</w:t>
      </w:r>
    </w:p>
    <w:p w:rsidR="00000000" w:rsidDel="00000000" w:rsidP="00000000" w:rsidRDefault="00000000" w:rsidRPr="00000000" w14:paraId="00000028">
      <w:pPr>
        <w:numPr>
          <w:ilvl w:val="0"/>
          <w:numId w:val="2"/>
        </w:numPr>
        <w:spacing w:after="0" w:afterAutospacing="0" w:before="0" w:beforeAutospacing="0" w:line="259"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Tests</w:t>
      </w:r>
      <w:r w:rsidDel="00000000" w:rsidR="00000000" w:rsidRPr="00000000">
        <w:rPr>
          <w:rFonts w:ascii="Cambria" w:cs="Cambria" w:eastAsia="Cambria" w:hAnsi="Cambria"/>
          <w:rtl w:val="0"/>
        </w:rPr>
        <w:t xml:space="preserve">: The code needs to be checked and should follow the guidelines of our main Coding Standard document.</w:t>
      </w:r>
    </w:p>
    <w:p w:rsidR="00000000" w:rsidDel="00000000" w:rsidP="00000000" w:rsidRDefault="00000000" w:rsidRPr="00000000" w14:paraId="00000029">
      <w:pPr>
        <w:numPr>
          <w:ilvl w:val="0"/>
          <w:numId w:val="2"/>
        </w:numPr>
        <w:spacing w:after="0" w:afterAutospacing="0" w:before="0" w:beforeAutospacing="0" w:line="259"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Build Success</w:t>
      </w:r>
      <w:r w:rsidDel="00000000" w:rsidR="00000000" w:rsidRPr="00000000">
        <w:rPr>
          <w:rFonts w:ascii="Cambria" w:cs="Cambria" w:eastAsia="Cambria" w:hAnsi="Cambria"/>
          <w:rtl w:val="0"/>
        </w:rPr>
        <w:t xml:space="preserve">: The feature is integrated into the Staging environment , and the build should be successful.</w:t>
      </w:r>
    </w:p>
    <w:p w:rsidR="00000000" w:rsidDel="00000000" w:rsidP="00000000" w:rsidRDefault="00000000" w:rsidRPr="00000000" w14:paraId="0000002A">
      <w:pPr>
        <w:numPr>
          <w:ilvl w:val="0"/>
          <w:numId w:val="2"/>
        </w:numPr>
        <w:spacing w:after="0" w:afterAutospacing="0" w:before="0" w:beforeAutospacing="0" w:line="259"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Documentation Updated</w:t>
      </w:r>
      <w:r w:rsidDel="00000000" w:rsidR="00000000" w:rsidRPr="00000000">
        <w:rPr>
          <w:rFonts w:ascii="Cambria" w:cs="Cambria" w:eastAsia="Cambria" w:hAnsi="Cambria"/>
          <w:rtl w:val="0"/>
        </w:rPr>
        <w:t xml:space="preserve">: Code is commented, and any relevant documentation is updated.</w:t>
      </w:r>
    </w:p>
    <w:p w:rsidR="00000000" w:rsidDel="00000000" w:rsidP="00000000" w:rsidRDefault="00000000" w:rsidRPr="00000000" w14:paraId="0000002B">
      <w:pPr>
        <w:numPr>
          <w:ilvl w:val="0"/>
          <w:numId w:val="2"/>
        </w:numPr>
        <w:spacing w:after="240" w:before="0" w:beforeAutospacing="0" w:line="259"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Deployed to Development Environment</w:t>
      </w:r>
      <w:r w:rsidDel="00000000" w:rsidR="00000000" w:rsidRPr="00000000">
        <w:rPr>
          <w:rFonts w:ascii="Cambria" w:cs="Cambria" w:eastAsia="Cambria" w:hAnsi="Cambria"/>
          <w:rtl w:val="0"/>
        </w:rPr>
        <w:t xml:space="preserve">: Create a pull request, higher priority is assigning to the Scrum Master, if he is not available then he assigns to an available person who has an idea about the feature </w:t>
      </w:r>
    </w:p>
    <w:p w:rsidR="00000000" w:rsidDel="00000000" w:rsidP="00000000" w:rsidRDefault="00000000" w:rsidRPr="00000000" w14:paraId="0000002C">
      <w:pPr>
        <w:pStyle w:val="Heading3"/>
        <w:keepNext w:val="0"/>
        <w:keepLines w:val="0"/>
        <w:spacing w:before="280" w:line="259" w:lineRule="auto"/>
        <w:rPr>
          <w:rFonts w:ascii="Cambria" w:cs="Cambria" w:eastAsia="Cambria" w:hAnsi="Cambria"/>
          <w:b w:val="1"/>
          <w:color w:val="000000"/>
          <w:sz w:val="24"/>
          <w:szCs w:val="24"/>
        </w:rPr>
      </w:pPr>
      <w:bookmarkStart w:colFirst="0" w:colLast="0" w:name="_heading=h.zg8m9nmaab0q" w:id="1"/>
      <w:bookmarkEnd w:id="1"/>
      <w:r w:rsidDel="00000000" w:rsidR="00000000" w:rsidRPr="00000000">
        <w:rPr>
          <w:rFonts w:ascii="Cambria" w:cs="Cambria" w:eastAsia="Cambria" w:hAnsi="Cambria"/>
          <w:b w:val="1"/>
          <w:color w:val="000000"/>
          <w:sz w:val="24"/>
          <w:szCs w:val="24"/>
          <w:rtl w:val="0"/>
        </w:rPr>
        <w:t xml:space="preserve">For Testing Tickets:</w:t>
      </w:r>
    </w:p>
    <w:p w:rsidR="00000000" w:rsidDel="00000000" w:rsidP="00000000" w:rsidRDefault="00000000" w:rsidRPr="00000000" w14:paraId="0000002D">
      <w:pPr>
        <w:numPr>
          <w:ilvl w:val="0"/>
          <w:numId w:val="1"/>
        </w:numPr>
        <w:spacing w:after="0" w:afterAutospacing="0" w:before="240" w:line="259"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Test Cases Written</w:t>
      </w:r>
      <w:r w:rsidDel="00000000" w:rsidR="00000000" w:rsidRPr="00000000">
        <w:rPr>
          <w:rFonts w:ascii="Cambria" w:cs="Cambria" w:eastAsia="Cambria" w:hAnsi="Cambria"/>
          <w:rtl w:val="0"/>
        </w:rPr>
        <w:t xml:space="preserve">: All required test cases (unit, integration, regression) are created and documented, the tests should follow the requirements that were defined in the acceptance criteria of feature development task.</w:t>
      </w:r>
    </w:p>
    <w:p w:rsidR="00000000" w:rsidDel="00000000" w:rsidP="00000000" w:rsidRDefault="00000000" w:rsidRPr="00000000" w14:paraId="0000002E">
      <w:pPr>
        <w:numPr>
          <w:ilvl w:val="0"/>
          <w:numId w:val="1"/>
        </w:numPr>
        <w:spacing w:after="0" w:afterAutospacing="0" w:before="0" w:beforeAutospacing="0" w:line="259"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Tests Executed</w:t>
      </w:r>
      <w:r w:rsidDel="00000000" w:rsidR="00000000" w:rsidRPr="00000000">
        <w:rPr>
          <w:rFonts w:ascii="Cambria" w:cs="Cambria" w:eastAsia="Cambria" w:hAnsi="Cambria"/>
          <w:rtl w:val="0"/>
        </w:rPr>
        <w:t xml:space="preserve">: All tests pass with no critical bugs or issues.</w:t>
      </w:r>
    </w:p>
    <w:p w:rsidR="00000000" w:rsidDel="00000000" w:rsidP="00000000" w:rsidRDefault="00000000" w:rsidRPr="00000000" w14:paraId="0000002F">
      <w:pPr>
        <w:numPr>
          <w:ilvl w:val="0"/>
          <w:numId w:val="1"/>
        </w:numPr>
        <w:spacing w:after="0" w:afterAutospacing="0" w:before="0" w:beforeAutospacing="0" w:line="259"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Automation Added</w:t>
      </w:r>
      <w:r w:rsidDel="00000000" w:rsidR="00000000" w:rsidRPr="00000000">
        <w:rPr>
          <w:rFonts w:ascii="Cambria" w:cs="Cambria" w:eastAsia="Cambria" w:hAnsi="Cambria"/>
          <w:rtl w:val="0"/>
        </w:rPr>
        <w:t xml:space="preserve"> (if applicable): Automated tests for key scenarios are added and executed successfully.</w:t>
      </w:r>
    </w:p>
    <w:p w:rsidR="00000000" w:rsidDel="00000000" w:rsidP="00000000" w:rsidRDefault="00000000" w:rsidRPr="00000000" w14:paraId="00000030">
      <w:pPr>
        <w:numPr>
          <w:ilvl w:val="0"/>
          <w:numId w:val="1"/>
        </w:numPr>
        <w:spacing w:after="0" w:afterAutospacing="0" w:before="0" w:beforeAutospacing="0" w:line="259"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Bug Reports Filed</w:t>
      </w:r>
      <w:r w:rsidDel="00000000" w:rsidR="00000000" w:rsidRPr="00000000">
        <w:rPr>
          <w:rFonts w:ascii="Cambria" w:cs="Cambria" w:eastAsia="Cambria" w:hAnsi="Cambria"/>
          <w:rtl w:val="0"/>
        </w:rPr>
        <w:t xml:space="preserve">: Any bugs found during testing are logged in Jira.</w:t>
      </w:r>
    </w:p>
    <w:p w:rsidR="00000000" w:rsidDel="00000000" w:rsidP="00000000" w:rsidRDefault="00000000" w:rsidRPr="00000000" w14:paraId="00000031">
      <w:pPr>
        <w:numPr>
          <w:ilvl w:val="0"/>
          <w:numId w:val="1"/>
        </w:numPr>
        <w:spacing w:after="240" w:before="0" w:beforeAutospacing="0" w:line="259"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Test Results Documented</w:t>
      </w:r>
      <w:r w:rsidDel="00000000" w:rsidR="00000000" w:rsidRPr="00000000">
        <w:rPr>
          <w:rFonts w:ascii="Cambria" w:cs="Cambria" w:eastAsia="Cambria" w:hAnsi="Cambria"/>
          <w:rtl w:val="0"/>
        </w:rPr>
        <w:t xml:space="preserve">: Test results are attached to the ticket and reviewed.</w:t>
      </w:r>
    </w:p>
    <w:p w:rsidR="00000000" w:rsidDel="00000000" w:rsidP="00000000" w:rsidRDefault="00000000" w:rsidRPr="00000000" w14:paraId="00000032">
      <w:pPr>
        <w:pStyle w:val="Heading3"/>
        <w:keepNext w:val="0"/>
        <w:keepLines w:val="0"/>
        <w:spacing w:before="280" w:line="259" w:lineRule="auto"/>
        <w:rPr>
          <w:rFonts w:ascii="Cambria" w:cs="Cambria" w:eastAsia="Cambria" w:hAnsi="Cambria"/>
          <w:b w:val="1"/>
          <w:color w:val="000000"/>
          <w:sz w:val="24"/>
          <w:szCs w:val="24"/>
        </w:rPr>
      </w:pPr>
      <w:bookmarkStart w:colFirst="0" w:colLast="0" w:name="_heading=h.ld0ou82gt5cy" w:id="2"/>
      <w:bookmarkEnd w:id="2"/>
      <w:r w:rsidDel="00000000" w:rsidR="00000000" w:rsidRPr="00000000">
        <w:rPr>
          <w:rFonts w:ascii="Cambria" w:cs="Cambria" w:eastAsia="Cambria" w:hAnsi="Cambria"/>
          <w:b w:val="1"/>
          <w:color w:val="000000"/>
          <w:sz w:val="24"/>
          <w:szCs w:val="24"/>
          <w:rtl w:val="0"/>
        </w:rPr>
        <w:t xml:space="preserve">For Integration Tickets:</w:t>
      </w:r>
    </w:p>
    <w:p w:rsidR="00000000" w:rsidDel="00000000" w:rsidP="00000000" w:rsidRDefault="00000000" w:rsidRPr="00000000" w14:paraId="00000033">
      <w:pPr>
        <w:numPr>
          <w:ilvl w:val="0"/>
          <w:numId w:val="3"/>
        </w:numPr>
        <w:spacing w:after="0" w:afterAutospacing="0" w:before="240" w:line="259"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Analyses: </w:t>
      </w:r>
      <w:r w:rsidDel="00000000" w:rsidR="00000000" w:rsidRPr="00000000">
        <w:rPr>
          <w:rFonts w:ascii="Cambria" w:cs="Cambria" w:eastAsia="Cambria" w:hAnsi="Cambria"/>
          <w:rtl w:val="0"/>
        </w:rPr>
        <w:t xml:space="preserve">Check the last two workflows (development &amp; Testing), and make sure that the build is successful and requirements/tests were passed</w:t>
      </w:r>
    </w:p>
    <w:p w:rsidR="00000000" w:rsidDel="00000000" w:rsidP="00000000" w:rsidRDefault="00000000" w:rsidRPr="00000000" w14:paraId="00000034">
      <w:pPr>
        <w:numPr>
          <w:ilvl w:val="0"/>
          <w:numId w:val="3"/>
        </w:numPr>
        <w:spacing w:after="0" w:afterAutospacing="0" w:before="0" w:beforeAutospacing="0" w:line="259"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Integration Tests Written</w:t>
      </w:r>
      <w:r w:rsidDel="00000000" w:rsidR="00000000" w:rsidRPr="00000000">
        <w:rPr>
          <w:rFonts w:ascii="Cambria" w:cs="Cambria" w:eastAsia="Cambria" w:hAnsi="Cambria"/>
          <w:rtl w:val="0"/>
        </w:rPr>
        <w:t xml:space="preserve">: Tests for module interaction are added and passed.</w:t>
      </w:r>
    </w:p>
    <w:p w:rsidR="00000000" w:rsidDel="00000000" w:rsidP="00000000" w:rsidRDefault="00000000" w:rsidRPr="00000000" w14:paraId="00000035">
      <w:pPr>
        <w:numPr>
          <w:ilvl w:val="0"/>
          <w:numId w:val="3"/>
        </w:numPr>
        <w:spacing w:after="0" w:afterAutospacing="0" w:before="0" w:beforeAutospacing="0" w:line="259"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No Critical Bugs</w:t>
      </w:r>
      <w:r w:rsidDel="00000000" w:rsidR="00000000" w:rsidRPr="00000000">
        <w:rPr>
          <w:rFonts w:ascii="Cambria" w:cs="Cambria" w:eastAsia="Cambria" w:hAnsi="Cambria"/>
          <w:rtl w:val="0"/>
        </w:rPr>
        <w:t xml:space="preserve">: No critical issues are found after integration.</w:t>
      </w:r>
    </w:p>
    <w:p w:rsidR="00000000" w:rsidDel="00000000" w:rsidP="00000000" w:rsidRDefault="00000000" w:rsidRPr="00000000" w14:paraId="00000036">
      <w:pPr>
        <w:numPr>
          <w:ilvl w:val="0"/>
          <w:numId w:val="3"/>
        </w:numPr>
        <w:spacing w:after="0" w:afterAutospacing="0" w:before="0" w:beforeAutospacing="0" w:line="259"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Build Success</w:t>
      </w:r>
      <w:r w:rsidDel="00000000" w:rsidR="00000000" w:rsidRPr="00000000">
        <w:rPr>
          <w:rFonts w:ascii="Cambria" w:cs="Cambria" w:eastAsia="Cambria" w:hAnsi="Cambria"/>
          <w:rtl w:val="0"/>
        </w:rPr>
        <w:t xml:space="preserve">: The integrated system is successfully built without errors.</w:t>
      </w:r>
      <w:r w:rsidDel="00000000" w:rsidR="00000000" w:rsidRPr="00000000">
        <w:rPr>
          <w:rtl w:val="0"/>
        </w:rPr>
      </w:r>
    </w:p>
    <w:p w:rsidR="00000000" w:rsidDel="00000000" w:rsidP="00000000" w:rsidRDefault="00000000" w:rsidRPr="00000000" w14:paraId="00000037">
      <w:pPr>
        <w:numPr>
          <w:ilvl w:val="0"/>
          <w:numId w:val="3"/>
        </w:numPr>
        <w:spacing w:after="0" w:afterAutospacing="0" w:before="0" w:beforeAutospacing="0" w:line="259"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Create a Report: </w:t>
      </w:r>
      <w:r w:rsidDel="00000000" w:rsidR="00000000" w:rsidRPr="00000000">
        <w:rPr>
          <w:rFonts w:ascii="Cambria" w:cs="Cambria" w:eastAsia="Cambria" w:hAnsi="Cambria"/>
          <w:rtl w:val="0"/>
        </w:rPr>
        <w:t xml:space="preserve">Fill out the template given by the Scrum Master according to the results </w:t>
      </w:r>
    </w:p>
    <w:p w:rsidR="00000000" w:rsidDel="00000000" w:rsidP="00000000" w:rsidRDefault="00000000" w:rsidRPr="00000000" w14:paraId="00000038">
      <w:pPr>
        <w:numPr>
          <w:ilvl w:val="0"/>
          <w:numId w:val="3"/>
        </w:numPr>
        <w:spacing w:after="240" w:before="0" w:beforeAutospacing="0" w:line="259"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Ready for Production Env: </w:t>
      </w:r>
      <w:r w:rsidDel="00000000" w:rsidR="00000000" w:rsidRPr="00000000">
        <w:rPr>
          <w:rFonts w:ascii="Cambria" w:cs="Cambria" w:eastAsia="Cambria" w:hAnsi="Cambria"/>
          <w:rtl w:val="0"/>
        </w:rPr>
        <w:t xml:space="preserve">Mark the User Stories ID or Task ID as passed and inform the </w:t>
      </w:r>
      <w:r w:rsidDel="00000000" w:rsidR="00000000" w:rsidRPr="00000000">
        <w:rPr>
          <w:rFonts w:ascii="Cambria" w:cs="Cambria" w:eastAsia="Cambria" w:hAnsi="Cambria"/>
          <w:b w:val="1"/>
          <w:color w:val="980000"/>
          <w:rtl w:val="0"/>
        </w:rPr>
        <w:t xml:space="preserve">Scrum Master/ Quality Assurance Team </w:t>
      </w:r>
      <w:r w:rsidDel="00000000" w:rsidR="00000000" w:rsidRPr="00000000">
        <w:rPr>
          <w:rFonts w:ascii="Cambria" w:cs="Cambria" w:eastAsia="Cambria" w:hAnsi="Cambria"/>
          <w:rtl w:val="0"/>
        </w:rPr>
        <w:t xml:space="preserve">by putting the task under the In Review section of the Jira board</w:t>
      </w:r>
    </w:p>
    <w:sectPr>
      <w:headerReference r:id="rId9"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427E1F"/>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semiHidden w:val="1"/>
    <w:unhideWhenUsed w:val="1"/>
    <w:rsid w:val="00DF5962"/>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semiHidden w:val="1"/>
    <w:unhideWhenUsed w:val="1"/>
    <w:rsid w:val="00DF5962"/>
    <w:rPr>
      <w:color w:val="0000ff"/>
      <w:u w:val="single"/>
    </w:rPr>
  </w:style>
  <w:style w:type="paragraph" w:styleId="ListParagraph">
    <w:name w:val="List Paragraph"/>
    <w:basedOn w:val="Normal"/>
    <w:uiPriority w:val="34"/>
    <w:qFormat w:val="1"/>
    <w:rsid w:val="00427E1F"/>
    <w:pPr>
      <w:spacing w:after="160" w:line="259" w:lineRule="auto"/>
      <w:ind w:left="720"/>
      <w:contextualSpacing w:val="1"/>
    </w:pPr>
    <w:rPr>
      <w:rFonts w:asciiTheme="minorHAnsi" w:cstheme="minorBidi" w:eastAsiaTheme="minorHAnsi" w:hAnsiTheme="minorHAnsi"/>
      <w:kern w:val="2"/>
      <w:lang w:val="en-DE"/>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OJ0rOtPI1H1spz+3fRNbIfMcJg==">CgMxLjAyDmguOG5mbzRrcThxYXZrMg5oLnpnOG05bm1hYWIwcTIOaC5sZDBvdTgyZ3Q1Y3k4AHIhMWluVERHaDJyVTJ5VXpxQzByelBmeDhSV3M5UlY4QjVf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2024-10-02T07:39:00Z</dcterms:created>
  <dc:creator>Muazzam Aqeel</dc:creator>
</cp:coreProperties>
</file>