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SEO-Titel:</w:t>
      </w:r>
      <w:r w:rsidRPr="00614B00">
        <w:rPr>
          <w:rFonts w:ascii="Times New Roman" w:eastAsia="Times New Roman" w:hAnsi="Times New Roman" w:cs="Times New Roman"/>
          <w:lang w:eastAsia="de-DE"/>
        </w:rPr>
        <w:br/>
        <w:t>Kfz Gutachten nach Unfall in Stuttgart – Inhalte, Ablauf &amp; Ihre Ansprüche sichern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Meta-Description:</w:t>
      </w:r>
      <w:r w:rsidRPr="00614B00">
        <w:rPr>
          <w:rFonts w:ascii="Times New Roman" w:eastAsia="Times New Roman" w:hAnsi="Times New Roman" w:cs="Times New Roman"/>
          <w:lang w:eastAsia="de-DE"/>
        </w:rPr>
        <w:br/>
        <w:t>Erfahren Sie, welche Inhalte ein Kfz-Gutachten nach einem Unfall enthalten muss und wie Sie Ihre Ansprüche vollständig sichern. Unabhängiger Gutachter in Stuttgart – schnell vor Ort.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14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</w:rPr>
        <w:t>📝</w:t>
      </w:r>
      <w:r w:rsidRPr="00614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Artikel</w: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Kfz Gutachten nach Unfall – diese Inhalte sichern Ihre Ansprüche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Ein Verkehrsunfall ist für viele Betroffene mit Unsicherheit verbunden. Neben der eigentlichen Schadenssituation stellt sich schnell die Frage, wie die Regulierung korrekt und vollständig erfolgt. Ein </w:t>
      </w: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Kfz-Gutachten</w:t>
      </w:r>
      <w:r w:rsidRPr="00614B00">
        <w:rPr>
          <w:rFonts w:ascii="Times New Roman" w:eastAsia="Times New Roman" w:hAnsi="Times New Roman" w:cs="Times New Roman"/>
          <w:lang w:eastAsia="de-DE"/>
        </w:rPr>
        <w:t xml:space="preserve"> bildet dabei die zentrale Grundlage, um Ihre Ansprüche gegenüber der Versicherung durchzusetzen.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Je präziser und vollständiger die Schadenfeststellung erfolgt, desto geringer ist das Risiko, dass berechtigte Forderungen gekürzt oder nicht berücksichtigt werden. Ein professionell erstelltes Gutachten sorgt für Transparenz, Nachvollziehbarkeit und rechtliche Sicherheit.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Warum ein Kfz-Gutachten nach einem Unfall entscheidend ist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Nach einem Unfall bewertet die Versicherung den Schaden in erster Linie auf Basis vorliegender Dokumente. Ohne ein unabhängiges Gutachten besteht die Gefahr, dass:</w:t>
      </w:r>
    </w:p>
    <w:p w:rsidR="00614B00" w:rsidRPr="00614B00" w:rsidRDefault="00614B00" w:rsidP="00614B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Schäden unvollständig erfasst werden </w:t>
      </w:r>
    </w:p>
    <w:p w:rsidR="00614B00" w:rsidRPr="00614B00" w:rsidRDefault="00614B00" w:rsidP="00614B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Reparaturkosten zu niedrig angesetzt sind </w:t>
      </w:r>
    </w:p>
    <w:p w:rsidR="00614B00" w:rsidRPr="00614B00" w:rsidRDefault="00614B00" w:rsidP="00614B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Wertminderungen nicht berücksichtigt werden </w:t>
      </w:r>
    </w:p>
    <w:p w:rsidR="00614B00" w:rsidRPr="00614B00" w:rsidRDefault="00614B00" w:rsidP="00614B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Nutzungsausfall oder Nebenkosten fehlen 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Ein </w:t>
      </w: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unabhängiger Kfz-Gutachter</w:t>
      </w:r>
      <w:r w:rsidRPr="00614B00">
        <w:rPr>
          <w:rFonts w:ascii="Times New Roman" w:eastAsia="Times New Roman" w:hAnsi="Times New Roman" w:cs="Times New Roman"/>
          <w:lang w:eastAsia="de-DE"/>
        </w:rPr>
        <w:t xml:space="preserve"> stellt sicher, dass alle relevanten Positionen sachlich und neutral dokumentiert werden. Dies schafft eine belastbare Grundlage für die Regulierung.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Diese Inhalte muss ein vollständiges Kfz-Gutachten enthalten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lastRenderedPageBreak/>
        <w:t>Ein professionelles Gutachten umfasst deutlich mehr als nur eine grobe Schadensbeschreibung. Entscheidend ist die vollständige und strukturierte Erfassung aller relevanten Faktoren: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Detaillierte Schadenaufnahme</w:t>
      </w:r>
    </w:p>
    <w:p w:rsidR="00614B00" w:rsidRPr="00614B00" w:rsidRDefault="00614B00" w:rsidP="00614B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Dokumentation aller sichtbaren und verdeckten Schäden </w:t>
      </w:r>
    </w:p>
    <w:p w:rsidR="00614B00" w:rsidRPr="00614B00" w:rsidRDefault="00614B00" w:rsidP="00614B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Fotodokumentation aus verschiedenen Perspektiven </w:t>
      </w:r>
    </w:p>
    <w:p w:rsidR="00614B00" w:rsidRPr="00614B00" w:rsidRDefault="00614B00" w:rsidP="00614B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Technische Bewertung der betroffenen Bauteile 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Reparaturkostenkalkulation</w:t>
      </w:r>
    </w:p>
    <w:p w:rsidR="00614B00" w:rsidRPr="00614B00" w:rsidRDefault="00614B00" w:rsidP="00614B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Arbeitszeiten (Karosserie, Mechanik, Lackierung) </w:t>
      </w:r>
    </w:p>
    <w:p w:rsidR="00614B00" w:rsidRPr="00614B00" w:rsidRDefault="00614B00" w:rsidP="00614B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Materialkosten und Ersatzteile </w:t>
      </w:r>
    </w:p>
    <w:p w:rsidR="00614B00" w:rsidRPr="00614B00" w:rsidRDefault="00614B00" w:rsidP="00614B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Lackierkosten und Nebenkosten 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Wiederbeschaffungswert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Der Wiederbeschaffungswert gibt an, welcher Betrag notwendig ist, um ein gleichwertiges Fahrzeug vor dem Unfall zu erwerben.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Restwert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Der Restwert beschreibt den Wert des beschädigten Fahrzeugs im aktuellen Zustand – häufig basierend auf konkreten Marktangeboten.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Wertminderung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Auch nach fachgerechter Reparatur kann ein Fahrzeug an Marktwert verlieren. Diese sogenannte merkantile Wertminderung ist ein wichtiger Bestandteil des Gutachtens.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Nutzungsausfall oder Mietwagenkosten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Für die Dauer der Reparatur oder Ersatzbeschaffung steht Ihnen eine Entschädigung zu.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Nebenkosten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Zusätzliche Kosten wie Abschleppen, Standgebühren oder Zulassungskosten werden ebenfalls berücksichtigt.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Typische Fehler ohne Gutachten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In der Praxis zeigt sich häufig, dass ohne unabhängige Begutachtung relevante Positionen fehlen oder zu niedrig angesetzt werden. Typische Risiken sind:</w:t>
      </w:r>
    </w:p>
    <w:p w:rsidR="00614B00" w:rsidRPr="00614B00" w:rsidRDefault="00614B00" w:rsidP="00614B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Verzicht auf Wertminderung </w:t>
      </w:r>
    </w:p>
    <w:p w:rsidR="00614B00" w:rsidRPr="00614B00" w:rsidRDefault="00614B00" w:rsidP="00614B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Unterschätzte Reparaturkosten </w:t>
      </w:r>
    </w:p>
    <w:p w:rsidR="00614B00" w:rsidRPr="00614B00" w:rsidRDefault="00614B00" w:rsidP="00614B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Fehlende Nebenkosten </w:t>
      </w:r>
    </w:p>
    <w:p w:rsidR="00614B00" w:rsidRPr="00614B00" w:rsidRDefault="00614B00" w:rsidP="00614B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lastRenderedPageBreak/>
        <w:t xml:space="preserve">Zu niedriger Wiederbeschaffungswert 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Diese Abweichungen können schnell mehrere hundert bis tausend Euro ausmachen.</w:t>
      </w:r>
    </w:p>
    <w:p w:rsidR="00614B00" w:rsidRPr="00614B00" w:rsidRDefault="00614B00" w:rsidP="00614B00">
      <w:pPr>
        <w:rPr>
          <w:rFonts w:ascii="Times New Roman" w:eastAsia="Times New Roman" w:hAnsi="Times New Roman" w:cs="Times New Roman"/>
          <w:noProof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Unabhängiger Gutachter vs. Versicherungsgutachter</w:t>
      </w:r>
    </w:p>
    <w:p w:rsid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bookmarkStart w:id="0" w:name="_GoBack"/>
      <w:bookmarkEnd w:id="0"/>
      <w:r w:rsidRPr="00614B00">
        <w:rPr>
          <w:rFonts w:ascii="Times New Roman" w:eastAsia="Times New Roman" w:hAnsi="Times New Roman" w:cs="Times New Roman"/>
          <w:lang w:eastAsia="de-DE"/>
        </w:rPr>
        <w:t xml:space="preserve">Ein entscheidender Faktor ist die Wahl des Gutachters. Während Versicherungsgutachter im Auftrag der Versicherung handeln, arbeitet ein </w:t>
      </w: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unabhängiger Kfz-Gutachter ausschließlich in Ihrem Interesse</w:t>
      </w:r>
      <w:r w:rsidRPr="00614B00">
        <w:rPr>
          <w:rFonts w:ascii="Times New Roman" w:eastAsia="Times New Roman" w:hAnsi="Times New Roman" w:cs="Times New Roman"/>
          <w:lang w:eastAsia="de-DE"/>
        </w:rPr>
        <w:t>.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Vorteile eines unabhängigen Gutachters:</w:t>
      </w:r>
    </w:p>
    <w:p w:rsidR="00614B00" w:rsidRPr="00614B00" w:rsidRDefault="00614B00" w:rsidP="00614B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Neutrale und objektive Bewertung </w:t>
      </w:r>
    </w:p>
    <w:p w:rsidR="00614B00" w:rsidRPr="00614B00" w:rsidRDefault="00614B00" w:rsidP="00614B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Vollständige Schadenaufnahme </w:t>
      </w:r>
    </w:p>
    <w:p w:rsidR="00614B00" w:rsidRPr="00614B00" w:rsidRDefault="00614B00" w:rsidP="00614B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Berücksichtigung aller Ansprüche </w:t>
      </w:r>
    </w:p>
    <w:p w:rsidR="00614B00" w:rsidRPr="00614B00" w:rsidRDefault="00614B00" w:rsidP="00614B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Transparente Dokumentation 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Ablauf eines Kfz-Gutachtens in Stuttgart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Der Ablauf ist für Sie unkompliziert und effizient gestaltet:</w:t>
      </w:r>
    </w:p>
    <w:p w:rsidR="00614B00" w:rsidRPr="00614B00" w:rsidRDefault="00614B00" w:rsidP="00614B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Kontaktaufnahme</w:t>
      </w:r>
      <w:r w:rsidRPr="00614B00">
        <w:rPr>
          <w:rFonts w:ascii="Times New Roman" w:eastAsia="Times New Roman" w:hAnsi="Times New Roman" w:cs="Times New Roman"/>
          <w:lang w:eastAsia="de-DE"/>
        </w:rPr>
        <w:t xml:space="preserve"> – telefonisch oder per WhatsApp </w:t>
      </w:r>
    </w:p>
    <w:p w:rsidR="00614B00" w:rsidRPr="00614B00" w:rsidRDefault="00614B00" w:rsidP="00614B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Kurzfristige Terminvereinbarung</w:t>
      </w:r>
      <w:r w:rsidRPr="00614B00">
        <w:rPr>
          <w:rFonts w:ascii="Times New Roman" w:eastAsia="Times New Roman" w:hAnsi="Times New Roman" w:cs="Times New Roman"/>
          <w:lang w:eastAsia="de-DE"/>
        </w:rPr>
        <w:t xml:space="preserve"> – häufig innerhalb von 24 Stunden </w:t>
      </w:r>
    </w:p>
    <w:p w:rsidR="00614B00" w:rsidRPr="00614B00" w:rsidRDefault="00614B00" w:rsidP="00614B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Besichtigung vor Ort</w:t>
      </w:r>
      <w:r w:rsidRPr="00614B00">
        <w:rPr>
          <w:rFonts w:ascii="Times New Roman" w:eastAsia="Times New Roman" w:hAnsi="Times New Roman" w:cs="Times New Roman"/>
          <w:lang w:eastAsia="de-DE"/>
        </w:rPr>
        <w:t xml:space="preserve"> – bei Ihnen zuhause, am Arbeitsplatz oder in der Werkstatt </w:t>
      </w:r>
    </w:p>
    <w:p w:rsidR="00614B00" w:rsidRPr="00614B00" w:rsidRDefault="00614B00" w:rsidP="00614B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Erstellung des Gutachtens</w:t>
      </w:r>
      <w:r w:rsidRPr="00614B00">
        <w:rPr>
          <w:rFonts w:ascii="Times New Roman" w:eastAsia="Times New Roman" w:hAnsi="Times New Roman" w:cs="Times New Roman"/>
          <w:lang w:eastAsia="de-DE"/>
        </w:rPr>
        <w:t xml:space="preserve"> </w:t>
      </w:r>
    </w:p>
    <w:p w:rsidR="00614B00" w:rsidRPr="00614B00" w:rsidRDefault="00614B00" w:rsidP="00614B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Direkte Weiterleitung an die Versicherung (auf Wunsch)</w:t>
      </w:r>
      <w:r w:rsidRPr="00614B00">
        <w:rPr>
          <w:rFonts w:ascii="Times New Roman" w:eastAsia="Times New Roman" w:hAnsi="Times New Roman" w:cs="Times New Roman"/>
          <w:lang w:eastAsia="de-DE"/>
        </w:rPr>
        <w:t xml:space="preserve"> 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Für Sie entsteht dabei in der Regel </w:t>
      </w: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kein finanzieller Aufwand</w:t>
      </w:r>
      <w:r w:rsidRPr="00614B00">
        <w:rPr>
          <w:rFonts w:ascii="Times New Roman" w:eastAsia="Times New Roman" w:hAnsi="Times New Roman" w:cs="Times New Roman"/>
          <w:lang w:eastAsia="de-DE"/>
        </w:rPr>
        <w:t>, da die Kosten bei einem unverschuldeten Unfall von der gegnerischen Versicherung übernommen werden.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Wann lohnt sich ein Kfz-Gutachten?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Ein Gutachten ist in den meisten Fällen sinnvoll, insbesondere wenn:</w:t>
      </w:r>
    </w:p>
    <w:p w:rsidR="00614B00" w:rsidRPr="00614B00" w:rsidRDefault="00614B00" w:rsidP="00614B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der Schaden nicht eindeutig geringfügig ist </w:t>
      </w:r>
    </w:p>
    <w:p w:rsidR="00614B00" w:rsidRPr="00614B00" w:rsidRDefault="00614B00" w:rsidP="00614B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moderne Fahrzeuge mit komplexer Technik betroffen sind </w:t>
      </w:r>
    </w:p>
    <w:p w:rsidR="00614B00" w:rsidRPr="00614B00" w:rsidRDefault="00614B00" w:rsidP="00614B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 xml:space="preserve">Unsicherheit über die tatsächliche Schadenhöhe besteht 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Bereits bei vermeintlich kleineren Schäden können verdeckte Kosten entstehen, die ohne Gutachten nicht erkannt werden.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FAQ – Häufige Fragen zum Kfz-Gutachten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Wer zahlt das Kfz-Gutachten nach einem Unfall?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Bei einem unverschuldeten Unfall übernimmt die gegnerische Versicherung die Kosten.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Kann ich meinen Gutachter selbst wählen?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Ja. Sie haben das Recht, einen unabhängigen Gutachter Ihrer Wahl zu beauftragen.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Wie lange dauert ein Gutachten?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Die Besichtigung dauert in der Regel 30–45 Minuten. Das fertige Gutachten liegt meist kurzfristig vor.</w:t>
      </w:r>
    </w:p>
    <w:p w:rsidR="00614B00" w:rsidRPr="00614B00" w:rsidRDefault="00614B00" w:rsidP="00614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Muss ich das Fahrzeug reparieren lassen?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Nein. Sie können sich den Schaden auch auszahlen lassen (fiktive Abrechnung).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Fazit: Vollständigkeit sichert Ihre Ansprüche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Ein Kfz-Gutachten ist weit mehr als eine reine Schadensbeschreibung. Es ist die Grundlage dafür, dass Ihre Ansprüche vollständig und korrekt reguliert werden.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Eine sorgfältige und unabhängige Begutachtung schützt Sie vor finanziellen Nachteilen und sorgt für Transparenz im gesamten Prozess.</w:t>
      </w:r>
    </w:p>
    <w:p w:rsidR="00614B00" w:rsidRPr="00614B00" w:rsidRDefault="00A02004" w:rsidP="00614B00">
      <w:pPr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noProof/>
          <w:lang w:eastAsia="de-DE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614B00" w:rsidRPr="00614B00" w:rsidRDefault="00614B00" w:rsidP="00614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14B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Jetzt unverbindlich beraten lassen</w:t>
      </w:r>
    </w:p>
    <w:p w:rsidR="00614B00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Times New Roman" w:eastAsia="Times New Roman" w:hAnsi="Times New Roman" w:cs="Times New Roman"/>
          <w:lang w:eastAsia="de-DE"/>
        </w:rPr>
        <w:t>Nach einem Unfall zählt vor allem eines: eine schnelle und zuverlässige Einschätzung.</w:t>
      </w:r>
      <w:r w:rsidRPr="00614B00">
        <w:rPr>
          <w:rFonts w:ascii="Times New Roman" w:eastAsia="Times New Roman" w:hAnsi="Times New Roman" w:cs="Times New Roman"/>
          <w:lang w:eastAsia="de-DE"/>
        </w:rPr>
        <w:br/>
        <w:t>Als unabhängiger Kfz-Gutachter im Raum Stuttgart unterstütze ich Sie dabei, Ihre Ansprüche vollständig zu sichern.</w:t>
      </w:r>
    </w:p>
    <w:p w:rsidR="009F028F" w:rsidRPr="00614B00" w:rsidRDefault="00614B00" w:rsidP="00614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4B00">
        <w:rPr>
          <w:rFonts w:ascii="Apple Color Emoji" w:eastAsia="Times New Roman" w:hAnsi="Apple Color Emoji" w:cs="Apple Color Emoji"/>
          <w:lang w:eastAsia="de-DE"/>
        </w:rPr>
        <w:t>👉</w:t>
      </w:r>
      <w:r w:rsidRPr="00614B00">
        <w:rPr>
          <w:rFonts w:ascii="Times New Roman" w:eastAsia="Times New Roman" w:hAnsi="Times New Roman" w:cs="Times New Roman"/>
          <w:lang w:eastAsia="de-DE"/>
        </w:rPr>
        <w:t xml:space="preserve"> </w:t>
      </w:r>
      <w:r w:rsidRPr="00614B00">
        <w:rPr>
          <w:rFonts w:ascii="Times New Roman" w:eastAsia="Times New Roman" w:hAnsi="Times New Roman" w:cs="Times New Roman"/>
          <w:b/>
          <w:bCs/>
          <w:lang w:eastAsia="de-DE"/>
        </w:rPr>
        <w:t>Kontaktieren Sie mich für eine kurzfristige Begutachtung vor Ort.</w:t>
      </w:r>
    </w:p>
    <w:sectPr w:rsidR="009F028F" w:rsidRPr="00614B00" w:rsidSect="003D682A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B05FE"/>
    <w:multiLevelType w:val="multilevel"/>
    <w:tmpl w:val="290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51943"/>
    <w:multiLevelType w:val="multilevel"/>
    <w:tmpl w:val="95B2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3133"/>
    <w:multiLevelType w:val="multilevel"/>
    <w:tmpl w:val="8008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64934"/>
    <w:multiLevelType w:val="multilevel"/>
    <w:tmpl w:val="1D2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64C37"/>
    <w:multiLevelType w:val="multilevel"/>
    <w:tmpl w:val="587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C2B89"/>
    <w:multiLevelType w:val="multilevel"/>
    <w:tmpl w:val="AAC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15CE4"/>
    <w:multiLevelType w:val="multilevel"/>
    <w:tmpl w:val="A68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00"/>
    <w:rsid w:val="0023346B"/>
    <w:rsid w:val="003D682A"/>
    <w:rsid w:val="006116DE"/>
    <w:rsid w:val="00614B00"/>
    <w:rsid w:val="009C323D"/>
    <w:rsid w:val="00A02004"/>
    <w:rsid w:val="00C04A61"/>
    <w:rsid w:val="00D64432"/>
    <w:rsid w:val="00E16929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4077C"/>
  <w15:chartTrackingRefBased/>
  <w15:docId w15:val="{8DC7C23B-3A99-2F4E-B438-597E896C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14B0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14B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14B0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4B0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14B0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14B00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14B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Fett">
    <w:name w:val="Strong"/>
    <w:basedOn w:val="Absatz-Standardschriftart"/>
    <w:uiPriority w:val="22"/>
    <w:qFormat/>
    <w:rsid w:val="00614B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9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786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Brückers</dc:creator>
  <cp:keywords/>
  <dc:description/>
  <cp:lastModifiedBy>Bastian Brückers</cp:lastModifiedBy>
  <cp:revision>1</cp:revision>
  <dcterms:created xsi:type="dcterms:W3CDTF">2026-04-13T11:27:00Z</dcterms:created>
  <dcterms:modified xsi:type="dcterms:W3CDTF">2026-04-13T11:34:00Z</dcterms:modified>
</cp:coreProperties>
</file>