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11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7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8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5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14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6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16"/>
                  </w:numPr>
                  <w:spacing w:line="36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17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4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25-10-2024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3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Discord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13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15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2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2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both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2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Asignación de que debe hacer cada uno de los integrantes en sus respectivas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9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explicaron nuevas características que se deben implementar en las app</w:t>
            </w:r>
          </w:p>
          <w:p w:rsidR="00000000" w:rsidDel="00000000" w:rsidP="00000000" w:rsidRDefault="00000000" w:rsidRPr="00000000" w14:paraId="0000003C">
            <w:pPr>
              <w:numPr>
                <w:ilvl w:val="5"/>
                <w:numId w:val="9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Nuevas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Incorporar las funcionalidades a la app Escritorio y Web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9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funcionalidades discutidas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0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9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reunión, se coordinó de manera correcta que debe hacer cada uno de los integrantes 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9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9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9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9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FSEes+IZ2AZbiJbPbObpcC998w==">CgMxLjAaHgoBMBIZChcICVITChF0YWJsZS5heGhyaW9raWc2bTgAciExTW41cXBBdEk3amgxcmNSUzFmQVg5OXM1YTN4THU4M3Y=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