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8B0BF1" w14:textId="77777777" w:rsidR="00B6320E" w:rsidRDefault="00000000">
      <w:pPr>
        <w:spacing w:after="120"/>
        <w:jc w:val="center"/>
      </w:pPr>
      <w:r>
        <w:rPr>
          <w:noProof/>
        </w:rPr>
        <w:drawing>
          <wp:inline distT="0" distB="0" distL="0" distR="0" wp14:anchorId="225AD875" wp14:editId="122EB508">
            <wp:extent cx="1152000" cy="968309"/>
            <wp:effectExtent l="0" t="0" r="0" b="0"/>
            <wp:docPr id="571336811" name="Logo Universidad de La Frontera" descr="Logo Universidad de La Frontera"/>
            <wp:cNvGraphicFramePr/>
            <a:graphic xmlns:a="http://schemas.openxmlformats.org/drawingml/2006/main">
              <a:graphicData uri="http://schemas.openxmlformats.org/drawingml/2006/picture">
                <pic:pic xmlns:pic="http://schemas.openxmlformats.org/drawingml/2006/picture">
                  <pic:nvPicPr>
                    <pic:cNvPr id="0" name="Logo Universidad de La Frontera"/>
                    <pic:cNvPicPr/>
                  </pic:nvPicPr>
                  <pic:blipFill>
                    <a:blip r:embed="rId7"/>
                    <a:stretch>
                      <a:fillRect/>
                    </a:stretch>
                  </pic:blipFill>
                  <pic:spPr>
                    <a:xfrm>
                      <a:off x="0" y="0"/>
                      <a:ext cx="1152000" cy="968309"/>
                    </a:xfrm>
                    <a:prstGeom prst="rect">
                      <a:avLst/>
                    </a:prstGeom>
                  </pic:spPr>
                </pic:pic>
              </a:graphicData>
            </a:graphic>
          </wp:inline>
        </w:drawing>
      </w:r>
    </w:p>
    <w:p w14:paraId="6B56000E" w14:textId="77777777" w:rsidR="00B6320E" w:rsidRDefault="00000000">
      <w:pPr>
        <w:pStyle w:val="Portada"/>
      </w:pPr>
      <w:r>
        <w:t>UNIVERSIDAD DE LA FRONTERA</w:t>
      </w:r>
    </w:p>
    <w:p w14:paraId="5D4CFB51" w14:textId="77777777" w:rsidR="00B6320E" w:rsidRDefault="00000000">
      <w:pPr>
        <w:pStyle w:val="Portada"/>
      </w:pPr>
      <w:r>
        <w:t>FACULTAD DE INGENIERÍA Y CIENCIAS</w:t>
      </w:r>
    </w:p>
    <w:p w14:paraId="6D52315C" w14:textId="77777777" w:rsidR="00B6320E" w:rsidRDefault="00B6320E"/>
    <w:p w14:paraId="053C7596" w14:textId="77777777" w:rsidR="00B6320E" w:rsidRDefault="00B6320E"/>
    <w:p w14:paraId="7B77A2D4" w14:textId="77777777" w:rsidR="00B6320E" w:rsidRDefault="00000000">
      <w:pPr>
        <w:pStyle w:val="Portada"/>
      </w:pPr>
      <w:r>
        <w:t>PROPUESTA DE UN SISTEMA DE GESTIÓN DE RIESGOS PARA LOS MACROPROCESOS DE GESTIÓN DE PERSONAS (MP8) Y SERVICIOS GENERALES (MP21) DE CELULOSA ARAUCO Y CONSTITUCIÓN S.A.</w:t>
      </w:r>
    </w:p>
    <w:p w14:paraId="37AE86B8" w14:textId="77777777" w:rsidR="00B6320E" w:rsidRDefault="00B6320E"/>
    <w:p w14:paraId="3D73034E" w14:textId="77777777" w:rsidR="00B6320E" w:rsidRDefault="00B6320E"/>
    <w:p w14:paraId="0052A59A" w14:textId="77777777" w:rsidR="00B6320E" w:rsidRDefault="00000000">
      <w:pPr>
        <w:pStyle w:val="Portada"/>
      </w:pPr>
      <w:r>
        <w:t>TRABAJO FINAL PARA OBTENER EL GRADO DE</w:t>
      </w:r>
    </w:p>
    <w:p w14:paraId="7DA7A563" w14:textId="77777777" w:rsidR="00B6320E" w:rsidRDefault="00000000">
      <w:pPr>
        <w:pStyle w:val="Portada"/>
      </w:pPr>
      <w:r>
        <w:t>MAGÍSTER EN SISTEMAS DE GESTIÓN INTEGRAL DE LA CALIDAD</w:t>
      </w:r>
    </w:p>
    <w:p w14:paraId="2380B9C2" w14:textId="77777777" w:rsidR="00B6320E" w:rsidRDefault="00B6320E"/>
    <w:p w14:paraId="1C6313D5" w14:textId="77777777" w:rsidR="00B6320E" w:rsidRDefault="00B6320E"/>
    <w:p w14:paraId="1FFC8961" w14:textId="77777777" w:rsidR="00B6320E" w:rsidRDefault="00000000">
      <w:pPr>
        <w:pStyle w:val="Portada"/>
      </w:pPr>
      <w:r>
        <w:t>BASTIÁN DARWIT VERA</w:t>
      </w:r>
    </w:p>
    <w:p w14:paraId="362F0E27" w14:textId="77777777" w:rsidR="00B6320E" w:rsidRDefault="00B6320E"/>
    <w:p w14:paraId="463EC5AF" w14:textId="77777777" w:rsidR="00B6320E" w:rsidRDefault="00000000">
      <w:pPr>
        <w:pStyle w:val="Portada"/>
      </w:pPr>
      <w:r>
        <w:t>PROFESOR GUÍA: CARLOS MUÑOZ P.</w:t>
      </w:r>
    </w:p>
    <w:p w14:paraId="7132AA68" w14:textId="77777777" w:rsidR="00B6320E" w:rsidRDefault="00000000">
      <w:pPr>
        <w:pStyle w:val="Portada"/>
      </w:pPr>
      <w:r>
        <w:t>PROFESOR CO-GUÍA: MANUEL ECHIBURÚ F.</w:t>
      </w:r>
    </w:p>
    <w:p w14:paraId="3FC03DD5" w14:textId="77777777" w:rsidR="00B6320E" w:rsidRDefault="00B6320E"/>
    <w:p w14:paraId="4D10FD5A" w14:textId="77777777" w:rsidR="00B6320E" w:rsidRDefault="00B6320E"/>
    <w:p w14:paraId="1FD451E5" w14:textId="77777777" w:rsidR="00B6320E" w:rsidRDefault="00000000">
      <w:pPr>
        <w:pStyle w:val="Portada"/>
      </w:pPr>
      <w:r>
        <w:t>Temuco, septiembre 2026</w:t>
      </w:r>
    </w:p>
    <w:p w14:paraId="2F567CC2" w14:textId="77777777" w:rsidR="00B6320E" w:rsidRDefault="00000000">
      <w:r>
        <w:br w:type="page"/>
      </w:r>
    </w:p>
    <w:p w14:paraId="23FCEBA8" w14:textId="77777777" w:rsidR="00B6320E" w:rsidRDefault="00B6320E"/>
    <w:p w14:paraId="38E942F4" w14:textId="77777777" w:rsidR="00B6320E" w:rsidRDefault="00000000">
      <w:r>
        <w:br w:type="page"/>
      </w:r>
    </w:p>
    <w:p w14:paraId="67BA69F3" w14:textId="77777777" w:rsidR="00B6320E" w:rsidRDefault="00000000">
      <w:pPr>
        <w:spacing w:after="120"/>
        <w:jc w:val="center"/>
      </w:pPr>
      <w:r>
        <w:rPr>
          <w:noProof/>
        </w:rPr>
        <w:lastRenderedPageBreak/>
        <w:drawing>
          <wp:inline distT="0" distB="0" distL="0" distR="0" wp14:anchorId="225AD875" wp14:editId="122EB508">
            <wp:extent cx="1152000" cy="968309"/>
            <wp:effectExtent l="0" t="0" r="0" b="0"/>
            <wp:docPr id="1808323262" name="Logo Universidad de La Frontera" descr="Logo Universidad de La Frontera"/>
            <wp:cNvGraphicFramePr/>
            <a:graphic xmlns:a="http://schemas.openxmlformats.org/drawingml/2006/main">
              <a:graphicData uri="http://schemas.openxmlformats.org/drawingml/2006/picture">
                <pic:pic xmlns:pic="http://schemas.openxmlformats.org/drawingml/2006/picture">
                  <pic:nvPicPr>
                    <pic:cNvPr id="0" name="Logo Universidad de La Frontera"/>
                    <pic:cNvPicPr/>
                  </pic:nvPicPr>
                  <pic:blipFill>
                    <a:blip r:embed="rId7"/>
                    <a:stretch>
                      <a:fillRect/>
                    </a:stretch>
                  </pic:blipFill>
                  <pic:spPr>
                    <a:xfrm>
                      <a:off x="0" y="0"/>
                      <a:ext cx="1152000" cy="968309"/>
                    </a:xfrm>
                    <a:prstGeom prst="rect">
                      <a:avLst/>
                    </a:prstGeom>
                  </pic:spPr>
                </pic:pic>
              </a:graphicData>
            </a:graphic>
          </wp:inline>
        </w:drawing>
      </w:r>
    </w:p>
    <w:p w14:paraId="757F6AE9" w14:textId="77777777" w:rsidR="00B6320E" w:rsidRDefault="00000000">
      <w:pPr>
        <w:pStyle w:val="Portada"/>
      </w:pPr>
      <w:r>
        <w:t>UNIVERSIDAD DE LA FRONTERA</w:t>
      </w:r>
    </w:p>
    <w:p w14:paraId="34357278" w14:textId="77777777" w:rsidR="00B6320E" w:rsidRDefault="00000000">
      <w:pPr>
        <w:pStyle w:val="Portada"/>
      </w:pPr>
      <w:r>
        <w:t>FACULTAD DE INGENIERÍA Y CIENCIAS</w:t>
      </w:r>
    </w:p>
    <w:p w14:paraId="017528CF" w14:textId="77777777" w:rsidR="00B6320E" w:rsidRDefault="00B6320E"/>
    <w:p w14:paraId="06AB3E0E" w14:textId="77777777" w:rsidR="00B6320E" w:rsidRDefault="00B6320E"/>
    <w:p w14:paraId="7278630B" w14:textId="77777777" w:rsidR="00B6320E" w:rsidRDefault="00000000">
      <w:pPr>
        <w:pStyle w:val="Portada"/>
      </w:pPr>
      <w:r>
        <w:t>PROPUESTA DE UN SISTEMA DE GESTIÓN DE RIESGOS PARA LOS MACROPROCESOS DE GESTIÓN DE PERSONAS (MP8) Y SERVICIOS GENERALES (MP21) DE CELULOSA ARAUCO Y CONSTITUCIÓN S.A.</w:t>
      </w:r>
    </w:p>
    <w:p w14:paraId="0F7C9F0A" w14:textId="77777777" w:rsidR="00B6320E" w:rsidRDefault="00B6320E"/>
    <w:p w14:paraId="3AEDEC12" w14:textId="77777777" w:rsidR="00B6320E" w:rsidRDefault="00B6320E"/>
    <w:p w14:paraId="5486332C" w14:textId="77777777" w:rsidR="00B6320E" w:rsidRDefault="00000000">
      <w:pPr>
        <w:pStyle w:val="Portada"/>
      </w:pPr>
      <w:r>
        <w:t>BASTIÁN DARWIT VERA</w:t>
      </w:r>
    </w:p>
    <w:p w14:paraId="3B660783" w14:textId="77777777" w:rsidR="00B6320E" w:rsidRDefault="00B6320E"/>
    <w:p w14:paraId="543AEEFA" w14:textId="77777777" w:rsidR="00B6320E" w:rsidRDefault="00000000">
      <w:pPr>
        <w:pStyle w:val="Portada"/>
      </w:pPr>
      <w:r>
        <w:t>PROFESOR GUÍA: CARLOS MUÑOZ P.</w:t>
      </w:r>
    </w:p>
    <w:p w14:paraId="73EEC41C" w14:textId="77777777" w:rsidR="00B6320E" w:rsidRDefault="00000000">
      <w:pPr>
        <w:pStyle w:val="Portada"/>
      </w:pPr>
      <w:r>
        <w:t>PROFESOR CO-GUÍA: MANUEL ECHIBURÚ F.</w:t>
      </w:r>
    </w:p>
    <w:p w14:paraId="29E65777" w14:textId="77777777" w:rsidR="00B6320E" w:rsidRDefault="00B6320E"/>
    <w:p w14:paraId="04B63C49" w14:textId="77777777" w:rsidR="00B6320E" w:rsidRDefault="00B6320E"/>
    <w:p w14:paraId="5E337E01" w14:textId="77777777" w:rsidR="00B6320E" w:rsidRDefault="00000000">
      <w:pPr>
        <w:pStyle w:val="Portada"/>
      </w:pPr>
      <w:r>
        <w:t>Temuco, septiembre 2026</w:t>
      </w:r>
    </w:p>
    <w:p w14:paraId="7875E31F" w14:textId="77777777" w:rsidR="00B6320E" w:rsidRDefault="00000000">
      <w:r>
        <w:br w:type="page"/>
      </w:r>
    </w:p>
    <w:p w14:paraId="5D9718A4" w14:textId="77777777" w:rsidR="00AC2735" w:rsidRDefault="00000000" w:rsidP="009A14A9">
      <w:pPr>
        <w:spacing w:after="120"/>
        <w:jc w:val="center"/>
      </w:pPr>
      <w:r>
        <w:rPr>
          <w:noProof/>
        </w:rPr>
        <w:lastRenderedPageBreak/>
        <w:drawing>
          <wp:inline distT="0" distB="0" distL="0" distR="0" wp14:anchorId="225AD875" wp14:editId="122EB508">
            <wp:extent cx="1152000" cy="968309"/>
            <wp:effectExtent l="0" t="0" r="0" b="0"/>
            <wp:docPr id="1960766895" name="Logo Universidad de La Frontera" descr="Logo Universidad de La Frontera"/>
            <wp:cNvGraphicFramePr/>
            <a:graphic xmlns:a="http://schemas.openxmlformats.org/drawingml/2006/main">
              <a:graphicData uri="http://schemas.openxmlformats.org/drawingml/2006/picture">
                <pic:pic xmlns:pic="http://schemas.openxmlformats.org/drawingml/2006/picture">
                  <pic:nvPicPr>
                    <pic:cNvPr id="0" name="Logo Universidad de La Frontera"/>
                    <pic:cNvPicPr/>
                  </pic:nvPicPr>
                  <pic:blipFill>
                    <a:blip r:embed="rId7"/>
                    <a:stretch>
                      <a:fillRect/>
                    </a:stretch>
                  </pic:blipFill>
                  <pic:spPr>
                    <a:xfrm>
                      <a:off x="0" y="0"/>
                      <a:ext cx="1152000" cy="968309"/>
                    </a:xfrm>
                    <a:prstGeom prst="rect">
                      <a:avLst/>
                    </a:prstGeom>
                  </pic:spPr>
                </pic:pic>
              </a:graphicData>
            </a:graphic>
          </wp:inline>
        </w:drawing>
      </w:r>
    </w:p>
    <w:p w14:paraId="08993980" w14:textId="77777777" w:rsidR="00AC2735" w:rsidRDefault="00000000">
      <w:pPr>
        <w:pStyle w:val="Portada"/>
      </w:pPr>
      <w:r>
        <w:t>UNIVERSIDAD DE LA FRONTERA</w:t>
      </w:r>
    </w:p>
    <w:p w14:paraId="793FA8E1" w14:textId="77777777" w:rsidR="00AC2735" w:rsidRDefault="00000000">
      <w:pPr>
        <w:pStyle w:val="Portada"/>
      </w:pPr>
      <w:r>
        <w:t>FACULTAD DE INGENIERÍA Y CIENCIAS</w:t>
      </w:r>
    </w:p>
    <w:p w14:paraId="1A3EC796" w14:textId="77777777" w:rsidR="00AC2735" w:rsidRDefault="00AC2735"/>
    <w:p w14:paraId="757B851A" w14:textId="77777777" w:rsidR="00AC2735" w:rsidRDefault="00000000">
      <w:pPr>
        <w:pStyle w:val="Portada"/>
      </w:pPr>
      <w:r>
        <w:t>PROPUESTA DE UN SISTEMA DE GESTIÓN DE RIESGOS PARA LOS MACROPROCESOS DE GESTIÓN DE PERSONAS (MP8) Y SERVICIOS GENERALES (MP21) DE CELULOSA ARAUCO Y CONSTITUCIÓN S.A.</w:t>
      </w:r>
    </w:p>
    <w:p w14:paraId="1EAE3ED1" w14:textId="77777777" w:rsidR="00AC2735" w:rsidRDefault="00AC2735"/>
    <w:p w14:paraId="1DACA1E2" w14:textId="77777777" w:rsidR="00AC2735" w:rsidRDefault="00000000">
      <w:pPr>
        <w:pStyle w:val="Portada"/>
      </w:pPr>
      <w:r>
        <w:t>BASTIÁN DARWIT VERA</w:t>
      </w:r>
    </w:p>
    <w:p w14:paraId="02CB194C" w14:textId="77777777" w:rsidR="00AC2735" w:rsidRDefault="00AC2735"/>
    <w:p w14:paraId="449622F2" w14:textId="77777777" w:rsidR="00AC2735" w:rsidRDefault="00000000">
      <w:pPr>
        <w:pStyle w:val="Portada"/>
      </w:pPr>
      <w:r>
        <w:t>COMISIÓN EVALUADORA</w:t>
      </w:r>
    </w:p>
    <w:p w14:paraId="4EC76972" w14:textId="77777777" w:rsidR="00AC2735" w:rsidRDefault="00AC2735"/>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560"/>
        <w:gridCol w:w="4560"/>
      </w:tblGrid>
      <w:tr w:rsidR="00AC2735" w14:paraId="3E358013" w14:textId="77777777">
        <w:tc>
          <w:tcPr>
            <w:tcW w:w="4560" w:type="dxa"/>
            <w:vAlign w:val="center"/>
          </w:tcPr>
          <w:p w14:paraId="5325087D" w14:textId="77777777" w:rsidR="00AC2735" w:rsidRDefault="00000000">
            <w:pPr>
              <w:spacing w:before="20" w:after="20" w:line="240" w:lineRule="auto"/>
              <w:jc w:val="center"/>
              <w:rPr>
                <w:sz w:val="22"/>
                <w:szCs w:val="22"/>
              </w:rPr>
            </w:pPr>
            <w:r>
              <w:rPr>
                <w:sz w:val="22"/>
                <w:szCs w:val="22"/>
              </w:rPr>
              <w:t>___________________________</w:t>
            </w:r>
          </w:p>
        </w:tc>
        <w:tc>
          <w:tcPr>
            <w:tcW w:w="4560" w:type="dxa"/>
            <w:vAlign w:val="center"/>
          </w:tcPr>
          <w:p w14:paraId="4EC38797" w14:textId="77777777" w:rsidR="00AC2735" w:rsidRDefault="00000000">
            <w:pPr>
              <w:spacing w:before="20" w:after="20" w:line="240" w:lineRule="auto"/>
              <w:jc w:val="center"/>
              <w:rPr>
                <w:sz w:val="22"/>
                <w:szCs w:val="22"/>
              </w:rPr>
            </w:pPr>
            <w:r>
              <w:rPr>
                <w:sz w:val="22"/>
                <w:szCs w:val="22"/>
              </w:rPr>
              <w:t>___________________________</w:t>
            </w:r>
          </w:p>
        </w:tc>
      </w:tr>
      <w:tr w:rsidR="00AC2735" w14:paraId="700668DE" w14:textId="77777777">
        <w:tc>
          <w:tcPr>
            <w:tcW w:w="4560" w:type="dxa"/>
            <w:vAlign w:val="center"/>
          </w:tcPr>
          <w:p w14:paraId="257F390A" w14:textId="77777777" w:rsidR="00AC2735" w:rsidRDefault="00000000">
            <w:pPr>
              <w:spacing w:before="20" w:after="20" w:line="240" w:lineRule="auto"/>
              <w:jc w:val="center"/>
              <w:rPr>
                <w:sz w:val="22"/>
                <w:szCs w:val="22"/>
              </w:rPr>
            </w:pPr>
            <w:r>
              <w:rPr>
                <w:sz w:val="22"/>
                <w:szCs w:val="22"/>
              </w:rPr>
              <w:t>CARLOS MUÑOZ P. Profesor Guía</w:t>
            </w:r>
          </w:p>
        </w:tc>
        <w:tc>
          <w:tcPr>
            <w:tcW w:w="4560" w:type="dxa"/>
            <w:vAlign w:val="center"/>
          </w:tcPr>
          <w:p w14:paraId="1CBBE9D6" w14:textId="77777777" w:rsidR="00AC2735" w:rsidRDefault="00000000">
            <w:pPr>
              <w:spacing w:before="20" w:after="20" w:line="240" w:lineRule="auto"/>
              <w:jc w:val="center"/>
              <w:rPr>
                <w:sz w:val="22"/>
                <w:szCs w:val="22"/>
              </w:rPr>
            </w:pPr>
            <w:r>
              <w:rPr>
                <w:sz w:val="22"/>
                <w:szCs w:val="22"/>
              </w:rPr>
              <w:t>Profesor Examinador Externo</w:t>
            </w:r>
          </w:p>
        </w:tc>
      </w:tr>
      <w:tr w:rsidR="00AC2735" w14:paraId="7A136B0A" w14:textId="77777777">
        <w:tc>
          <w:tcPr>
            <w:tcW w:w="4560" w:type="dxa"/>
            <w:vAlign w:val="center"/>
          </w:tcPr>
          <w:p w14:paraId="40F1FA58" w14:textId="77777777" w:rsidR="00AC2735" w:rsidRDefault="00000000">
            <w:pPr>
              <w:spacing w:before="20" w:after="20" w:line="240" w:lineRule="auto"/>
              <w:jc w:val="center"/>
              <w:rPr>
                <w:sz w:val="22"/>
                <w:szCs w:val="22"/>
              </w:rPr>
            </w:pPr>
            <w:r>
              <w:rPr>
                <w:sz w:val="22"/>
                <w:szCs w:val="22"/>
              </w:rPr>
              <w:t>___________________________</w:t>
            </w:r>
          </w:p>
        </w:tc>
        <w:tc>
          <w:tcPr>
            <w:tcW w:w="4560" w:type="dxa"/>
            <w:vAlign w:val="center"/>
          </w:tcPr>
          <w:p w14:paraId="1E1DD8D0" w14:textId="77777777" w:rsidR="00AC2735" w:rsidRDefault="00000000">
            <w:pPr>
              <w:spacing w:before="20" w:after="20" w:line="240" w:lineRule="auto"/>
              <w:jc w:val="center"/>
              <w:rPr>
                <w:sz w:val="22"/>
                <w:szCs w:val="22"/>
              </w:rPr>
            </w:pPr>
            <w:r>
              <w:rPr>
                <w:sz w:val="22"/>
                <w:szCs w:val="22"/>
              </w:rPr>
              <w:t>___________________________</w:t>
            </w:r>
          </w:p>
        </w:tc>
      </w:tr>
      <w:tr w:rsidR="00AC2735" w14:paraId="7A6644CD" w14:textId="77777777">
        <w:tc>
          <w:tcPr>
            <w:tcW w:w="4560" w:type="dxa"/>
            <w:vAlign w:val="center"/>
          </w:tcPr>
          <w:p w14:paraId="55FE69C6" w14:textId="77777777" w:rsidR="00AC2735" w:rsidRDefault="00000000">
            <w:pPr>
              <w:spacing w:before="20" w:after="20" w:line="240" w:lineRule="auto"/>
              <w:jc w:val="center"/>
              <w:rPr>
                <w:sz w:val="22"/>
                <w:szCs w:val="22"/>
              </w:rPr>
            </w:pPr>
            <w:r>
              <w:rPr>
                <w:sz w:val="22"/>
                <w:szCs w:val="22"/>
              </w:rPr>
              <w:t>MANUEL ECHIBURÚ F. Profesor Co-guía</w:t>
            </w:r>
          </w:p>
        </w:tc>
        <w:tc>
          <w:tcPr>
            <w:tcW w:w="4560" w:type="dxa"/>
            <w:vAlign w:val="center"/>
          </w:tcPr>
          <w:p w14:paraId="1C2CB69C" w14:textId="77777777" w:rsidR="00AC2735" w:rsidRDefault="00000000">
            <w:pPr>
              <w:spacing w:before="20" w:after="20" w:line="240" w:lineRule="auto"/>
              <w:jc w:val="center"/>
              <w:rPr>
                <w:sz w:val="22"/>
                <w:szCs w:val="22"/>
              </w:rPr>
            </w:pPr>
            <w:r>
              <w:rPr>
                <w:sz w:val="22"/>
                <w:szCs w:val="22"/>
              </w:rPr>
              <w:t>Profesor Examinador</w:t>
            </w:r>
          </w:p>
        </w:tc>
      </w:tr>
    </w:tbl>
    <w:p w14:paraId="406A6D46" w14:textId="77777777" w:rsidR="00AC2735" w:rsidRDefault="00AC2735"/>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560"/>
        <w:gridCol w:w="4560"/>
      </w:tblGrid>
      <w:tr w:rsidR="00AC2735" w14:paraId="74686E7D" w14:textId="77777777">
        <w:tc>
          <w:tcPr>
            <w:tcW w:w="4560" w:type="dxa"/>
            <w:vAlign w:val="center"/>
          </w:tcPr>
          <w:p w14:paraId="4DEEF98F" w14:textId="77777777" w:rsidR="00AC2735" w:rsidRDefault="00000000">
            <w:pPr>
              <w:spacing w:before="20" w:after="20" w:line="240" w:lineRule="auto"/>
              <w:jc w:val="left"/>
              <w:rPr>
                <w:sz w:val="22"/>
                <w:szCs w:val="22"/>
              </w:rPr>
            </w:pPr>
            <w:r>
              <w:rPr>
                <w:sz w:val="22"/>
                <w:szCs w:val="22"/>
              </w:rPr>
              <w:t>Nota trabajo escrito</w:t>
            </w:r>
          </w:p>
        </w:tc>
        <w:tc>
          <w:tcPr>
            <w:tcW w:w="4560" w:type="dxa"/>
            <w:vAlign w:val="center"/>
          </w:tcPr>
          <w:p w14:paraId="63E8C8B3" w14:textId="77777777" w:rsidR="00AC2735" w:rsidRDefault="00AC2735">
            <w:pPr>
              <w:spacing w:before="20" w:after="20" w:line="240" w:lineRule="auto"/>
              <w:jc w:val="left"/>
              <w:rPr>
                <w:sz w:val="22"/>
                <w:szCs w:val="22"/>
              </w:rPr>
            </w:pPr>
          </w:p>
        </w:tc>
      </w:tr>
      <w:tr w:rsidR="00AC2735" w14:paraId="61717948" w14:textId="77777777">
        <w:tc>
          <w:tcPr>
            <w:tcW w:w="4560" w:type="dxa"/>
            <w:vAlign w:val="center"/>
          </w:tcPr>
          <w:p w14:paraId="6563AE17" w14:textId="77777777" w:rsidR="00AC2735" w:rsidRDefault="00000000">
            <w:pPr>
              <w:spacing w:before="20" w:after="20" w:line="240" w:lineRule="auto"/>
              <w:jc w:val="left"/>
              <w:rPr>
                <w:sz w:val="22"/>
                <w:szCs w:val="22"/>
              </w:rPr>
            </w:pPr>
            <w:r>
              <w:rPr>
                <w:sz w:val="22"/>
                <w:szCs w:val="22"/>
              </w:rPr>
              <w:t>Nota examen</w:t>
            </w:r>
          </w:p>
        </w:tc>
        <w:tc>
          <w:tcPr>
            <w:tcW w:w="4560" w:type="dxa"/>
            <w:vAlign w:val="center"/>
          </w:tcPr>
          <w:p w14:paraId="3C1A8BC9" w14:textId="77777777" w:rsidR="00AC2735" w:rsidRDefault="00AC2735">
            <w:pPr>
              <w:spacing w:before="20" w:after="20" w:line="240" w:lineRule="auto"/>
              <w:jc w:val="left"/>
              <w:rPr>
                <w:sz w:val="22"/>
                <w:szCs w:val="22"/>
              </w:rPr>
            </w:pPr>
          </w:p>
        </w:tc>
      </w:tr>
    </w:tbl>
    <w:p w14:paraId="5946A223" w14:textId="77777777" w:rsidR="00AC2735" w:rsidRDefault="00AC2735">
      <w:pPr>
        <w:sectPr w:rsidR="00AC2735">
          <w:pgSz w:w="12240" w:h="15840"/>
          <w:pgMar w:top="1417" w:right="1417" w:bottom="1417" w:left="1701" w:header="708" w:footer="708" w:gutter="0"/>
          <w:cols w:space="720"/>
          <w:docGrid w:linePitch="360"/>
        </w:sectPr>
      </w:pPr>
    </w:p>
    <w:p w14:paraId="05C6F089" w14:textId="77777777" w:rsidR="00AC2735" w:rsidRDefault="00000000">
      <w:pPr>
        <w:pStyle w:val="Ttulo1"/>
        <w:pageBreakBefore w:val="0"/>
      </w:pPr>
      <w:bookmarkStart w:id="0" w:name="_Toc240411640"/>
      <w:r>
        <w:lastRenderedPageBreak/>
        <w:t>ÍNDICE DE CONTENIDOS</w:t>
      </w:r>
      <w:bookmarkEnd w:id="0"/>
    </w:p>
    <w:p w14:paraId="56BF7DF9" w14:textId="0AC547AA" w:rsidR="005A6AD4" w:rsidRDefault="00000000">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411640" w:history="1">
        <w:r w:rsidR="005A6AD4" w:rsidRPr="00877D1D">
          <w:rPr>
            <w:rStyle w:val="Hipervnculo"/>
            <w:noProof/>
          </w:rPr>
          <w:t>ÍNDICE DE CONTENIDOS</w:t>
        </w:r>
        <w:r w:rsidR="005A6AD4">
          <w:rPr>
            <w:noProof/>
            <w:webHidden/>
          </w:rPr>
          <w:tab/>
        </w:r>
        <w:r w:rsidR="005A6AD4">
          <w:rPr>
            <w:noProof/>
            <w:webHidden/>
          </w:rPr>
          <w:fldChar w:fldCharType="begin"/>
        </w:r>
        <w:r w:rsidR="005A6AD4">
          <w:rPr>
            <w:noProof/>
            <w:webHidden/>
          </w:rPr>
          <w:instrText xml:space="preserve"> PAGEREF _Toc240411640 \h </w:instrText>
        </w:r>
        <w:r w:rsidR="005A6AD4">
          <w:rPr>
            <w:noProof/>
            <w:webHidden/>
          </w:rPr>
        </w:r>
        <w:r w:rsidR="005A6AD4">
          <w:rPr>
            <w:noProof/>
            <w:webHidden/>
          </w:rPr>
          <w:fldChar w:fldCharType="separate"/>
        </w:r>
        <w:r w:rsidR="005A6AD4">
          <w:rPr>
            <w:noProof/>
            <w:webHidden/>
          </w:rPr>
          <w:t>1</w:t>
        </w:r>
        <w:r w:rsidR="005A6AD4">
          <w:rPr>
            <w:noProof/>
            <w:webHidden/>
          </w:rPr>
          <w:fldChar w:fldCharType="end"/>
        </w:r>
      </w:hyperlink>
    </w:p>
    <w:p w14:paraId="0B508AAF" w14:textId="38506C2F" w:rsidR="005A6AD4" w:rsidRDefault="005A6AD4">
      <w:pPr>
        <w:pStyle w:val="TDC1"/>
        <w:rPr>
          <w:rFonts w:asciiTheme="minorHAnsi" w:eastAsiaTheme="minorEastAsia" w:hAnsiTheme="minorHAnsi" w:cstheme="minorBidi"/>
          <w:noProof/>
          <w:kern w:val="2"/>
          <w14:ligatures w14:val="standardContextual"/>
        </w:rPr>
      </w:pPr>
      <w:hyperlink w:anchor="_Toc240411641" w:history="1">
        <w:r w:rsidRPr="00877D1D">
          <w:rPr>
            <w:rStyle w:val="Hipervnculo"/>
            <w:noProof/>
          </w:rPr>
          <w:t>ÍNDICE DE TABLAS</w:t>
        </w:r>
        <w:r>
          <w:rPr>
            <w:noProof/>
            <w:webHidden/>
          </w:rPr>
          <w:tab/>
        </w:r>
        <w:r>
          <w:rPr>
            <w:noProof/>
            <w:webHidden/>
          </w:rPr>
          <w:fldChar w:fldCharType="begin"/>
        </w:r>
        <w:r>
          <w:rPr>
            <w:noProof/>
            <w:webHidden/>
          </w:rPr>
          <w:instrText xml:space="preserve"> PAGEREF _Toc240411641 \h </w:instrText>
        </w:r>
        <w:r>
          <w:rPr>
            <w:noProof/>
            <w:webHidden/>
          </w:rPr>
        </w:r>
        <w:r>
          <w:rPr>
            <w:noProof/>
            <w:webHidden/>
          </w:rPr>
          <w:fldChar w:fldCharType="separate"/>
        </w:r>
        <w:r>
          <w:rPr>
            <w:noProof/>
            <w:webHidden/>
          </w:rPr>
          <w:t>4</w:t>
        </w:r>
        <w:r>
          <w:rPr>
            <w:noProof/>
            <w:webHidden/>
          </w:rPr>
          <w:fldChar w:fldCharType="end"/>
        </w:r>
      </w:hyperlink>
    </w:p>
    <w:p w14:paraId="2BE50B28" w14:textId="0C3D0F8F" w:rsidR="005A6AD4" w:rsidRDefault="005A6AD4">
      <w:pPr>
        <w:pStyle w:val="TDC1"/>
        <w:rPr>
          <w:rFonts w:asciiTheme="minorHAnsi" w:eastAsiaTheme="minorEastAsia" w:hAnsiTheme="minorHAnsi" w:cstheme="minorBidi"/>
          <w:noProof/>
          <w:kern w:val="2"/>
          <w14:ligatures w14:val="standardContextual"/>
        </w:rPr>
      </w:pPr>
      <w:hyperlink w:anchor="_Toc240411642" w:history="1">
        <w:r w:rsidRPr="00877D1D">
          <w:rPr>
            <w:rStyle w:val="Hipervnculo"/>
            <w:noProof/>
          </w:rPr>
          <w:t>ÍNDICE DE FIGURAS</w:t>
        </w:r>
        <w:r>
          <w:rPr>
            <w:noProof/>
            <w:webHidden/>
          </w:rPr>
          <w:tab/>
        </w:r>
        <w:r>
          <w:rPr>
            <w:noProof/>
            <w:webHidden/>
          </w:rPr>
          <w:fldChar w:fldCharType="begin"/>
        </w:r>
        <w:r>
          <w:rPr>
            <w:noProof/>
            <w:webHidden/>
          </w:rPr>
          <w:instrText xml:space="preserve"> PAGEREF _Toc240411642 \h </w:instrText>
        </w:r>
        <w:r>
          <w:rPr>
            <w:noProof/>
            <w:webHidden/>
          </w:rPr>
        </w:r>
        <w:r>
          <w:rPr>
            <w:noProof/>
            <w:webHidden/>
          </w:rPr>
          <w:fldChar w:fldCharType="separate"/>
        </w:r>
        <w:r>
          <w:rPr>
            <w:noProof/>
            <w:webHidden/>
          </w:rPr>
          <w:t>5</w:t>
        </w:r>
        <w:r>
          <w:rPr>
            <w:noProof/>
            <w:webHidden/>
          </w:rPr>
          <w:fldChar w:fldCharType="end"/>
        </w:r>
      </w:hyperlink>
    </w:p>
    <w:p w14:paraId="0CE9BE1F" w14:textId="69F1082F" w:rsidR="005A6AD4" w:rsidRDefault="005A6AD4">
      <w:pPr>
        <w:pStyle w:val="TDC1"/>
        <w:rPr>
          <w:rFonts w:asciiTheme="minorHAnsi" w:eastAsiaTheme="minorEastAsia" w:hAnsiTheme="minorHAnsi" w:cstheme="minorBidi"/>
          <w:noProof/>
          <w:kern w:val="2"/>
          <w14:ligatures w14:val="standardContextual"/>
        </w:rPr>
      </w:pPr>
      <w:hyperlink w:anchor="_Toc240411643" w:history="1">
        <w:r w:rsidRPr="00877D1D">
          <w:rPr>
            <w:rStyle w:val="Hipervnculo"/>
            <w:noProof/>
          </w:rPr>
          <w:t>GLOSARIO</w:t>
        </w:r>
        <w:r>
          <w:rPr>
            <w:noProof/>
            <w:webHidden/>
          </w:rPr>
          <w:tab/>
        </w:r>
        <w:r>
          <w:rPr>
            <w:noProof/>
            <w:webHidden/>
          </w:rPr>
          <w:fldChar w:fldCharType="begin"/>
        </w:r>
        <w:r>
          <w:rPr>
            <w:noProof/>
            <w:webHidden/>
          </w:rPr>
          <w:instrText xml:space="preserve"> PAGEREF _Toc240411643 \h </w:instrText>
        </w:r>
        <w:r>
          <w:rPr>
            <w:noProof/>
            <w:webHidden/>
          </w:rPr>
        </w:r>
        <w:r>
          <w:rPr>
            <w:noProof/>
            <w:webHidden/>
          </w:rPr>
          <w:fldChar w:fldCharType="separate"/>
        </w:r>
        <w:r>
          <w:rPr>
            <w:noProof/>
            <w:webHidden/>
          </w:rPr>
          <w:t>6</w:t>
        </w:r>
        <w:r>
          <w:rPr>
            <w:noProof/>
            <w:webHidden/>
          </w:rPr>
          <w:fldChar w:fldCharType="end"/>
        </w:r>
      </w:hyperlink>
    </w:p>
    <w:p w14:paraId="7E2F74C3" w14:textId="03F38EE6" w:rsidR="005A6AD4" w:rsidRDefault="005A6AD4">
      <w:pPr>
        <w:pStyle w:val="TDC1"/>
        <w:rPr>
          <w:rFonts w:asciiTheme="minorHAnsi" w:eastAsiaTheme="minorEastAsia" w:hAnsiTheme="minorHAnsi" w:cstheme="minorBidi"/>
          <w:noProof/>
          <w:kern w:val="2"/>
          <w14:ligatures w14:val="standardContextual"/>
        </w:rPr>
      </w:pPr>
      <w:hyperlink w:anchor="_Toc240411644" w:history="1">
        <w:r w:rsidRPr="00877D1D">
          <w:rPr>
            <w:rStyle w:val="Hipervnculo"/>
            <w:noProof/>
          </w:rPr>
          <w:t>RESUMEN</w:t>
        </w:r>
        <w:r>
          <w:rPr>
            <w:noProof/>
            <w:webHidden/>
          </w:rPr>
          <w:tab/>
        </w:r>
        <w:r>
          <w:rPr>
            <w:noProof/>
            <w:webHidden/>
          </w:rPr>
          <w:fldChar w:fldCharType="begin"/>
        </w:r>
        <w:r>
          <w:rPr>
            <w:noProof/>
            <w:webHidden/>
          </w:rPr>
          <w:instrText xml:space="preserve"> PAGEREF _Toc240411644 \h </w:instrText>
        </w:r>
        <w:r>
          <w:rPr>
            <w:noProof/>
            <w:webHidden/>
          </w:rPr>
        </w:r>
        <w:r>
          <w:rPr>
            <w:noProof/>
            <w:webHidden/>
          </w:rPr>
          <w:fldChar w:fldCharType="separate"/>
        </w:r>
        <w:r>
          <w:rPr>
            <w:noProof/>
            <w:webHidden/>
          </w:rPr>
          <w:t>7</w:t>
        </w:r>
        <w:r>
          <w:rPr>
            <w:noProof/>
            <w:webHidden/>
          </w:rPr>
          <w:fldChar w:fldCharType="end"/>
        </w:r>
      </w:hyperlink>
    </w:p>
    <w:p w14:paraId="7D9F644F" w14:textId="5804DD2E" w:rsidR="005A6AD4" w:rsidRDefault="005A6AD4">
      <w:pPr>
        <w:pStyle w:val="TDC1"/>
        <w:rPr>
          <w:rFonts w:asciiTheme="minorHAnsi" w:eastAsiaTheme="minorEastAsia" w:hAnsiTheme="minorHAnsi" w:cstheme="minorBidi"/>
          <w:noProof/>
          <w:kern w:val="2"/>
          <w14:ligatures w14:val="standardContextual"/>
        </w:rPr>
      </w:pPr>
      <w:hyperlink w:anchor="_Toc240411645" w:history="1">
        <w:r w:rsidRPr="00877D1D">
          <w:rPr>
            <w:rStyle w:val="Hipervnculo"/>
            <w:noProof/>
          </w:rPr>
          <w:t>ABSTRACT</w:t>
        </w:r>
        <w:r>
          <w:rPr>
            <w:noProof/>
            <w:webHidden/>
          </w:rPr>
          <w:tab/>
        </w:r>
        <w:r>
          <w:rPr>
            <w:noProof/>
            <w:webHidden/>
          </w:rPr>
          <w:fldChar w:fldCharType="begin"/>
        </w:r>
        <w:r>
          <w:rPr>
            <w:noProof/>
            <w:webHidden/>
          </w:rPr>
          <w:instrText xml:space="preserve"> PAGEREF _Toc240411645 \h </w:instrText>
        </w:r>
        <w:r>
          <w:rPr>
            <w:noProof/>
            <w:webHidden/>
          </w:rPr>
        </w:r>
        <w:r>
          <w:rPr>
            <w:noProof/>
            <w:webHidden/>
          </w:rPr>
          <w:fldChar w:fldCharType="separate"/>
        </w:r>
        <w:r>
          <w:rPr>
            <w:noProof/>
            <w:webHidden/>
          </w:rPr>
          <w:t>8</w:t>
        </w:r>
        <w:r>
          <w:rPr>
            <w:noProof/>
            <w:webHidden/>
          </w:rPr>
          <w:fldChar w:fldCharType="end"/>
        </w:r>
      </w:hyperlink>
    </w:p>
    <w:p w14:paraId="66D8141F" w14:textId="776AE7A6" w:rsidR="005A6AD4" w:rsidRDefault="005A6AD4">
      <w:pPr>
        <w:pStyle w:val="TDC1"/>
        <w:rPr>
          <w:rFonts w:asciiTheme="minorHAnsi" w:eastAsiaTheme="minorEastAsia" w:hAnsiTheme="minorHAnsi" w:cstheme="minorBidi"/>
          <w:noProof/>
          <w:kern w:val="2"/>
          <w14:ligatures w14:val="standardContextual"/>
        </w:rPr>
      </w:pPr>
      <w:hyperlink w:anchor="_Toc240411646" w:history="1">
        <w:r w:rsidRPr="00877D1D">
          <w:rPr>
            <w:rStyle w:val="Hipervnculo"/>
            <w:noProof/>
          </w:rPr>
          <w:t>CAPÍTULO 1 INTRODUCCIÓN</w:t>
        </w:r>
        <w:r>
          <w:rPr>
            <w:noProof/>
            <w:webHidden/>
          </w:rPr>
          <w:tab/>
        </w:r>
        <w:r>
          <w:rPr>
            <w:noProof/>
            <w:webHidden/>
          </w:rPr>
          <w:fldChar w:fldCharType="begin"/>
        </w:r>
        <w:r>
          <w:rPr>
            <w:noProof/>
            <w:webHidden/>
          </w:rPr>
          <w:instrText xml:space="preserve"> PAGEREF _Toc240411646 \h </w:instrText>
        </w:r>
        <w:r>
          <w:rPr>
            <w:noProof/>
            <w:webHidden/>
          </w:rPr>
        </w:r>
        <w:r>
          <w:rPr>
            <w:noProof/>
            <w:webHidden/>
          </w:rPr>
          <w:fldChar w:fldCharType="separate"/>
        </w:r>
        <w:r>
          <w:rPr>
            <w:noProof/>
            <w:webHidden/>
          </w:rPr>
          <w:t>9</w:t>
        </w:r>
        <w:r>
          <w:rPr>
            <w:noProof/>
            <w:webHidden/>
          </w:rPr>
          <w:fldChar w:fldCharType="end"/>
        </w:r>
      </w:hyperlink>
    </w:p>
    <w:p w14:paraId="0A88D8FC" w14:textId="1CCE6C4F"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47" w:history="1">
        <w:r w:rsidRPr="00877D1D">
          <w:rPr>
            <w:rStyle w:val="Hipervnculo"/>
            <w:noProof/>
          </w:rPr>
          <w:t>1.1. ANTECEDENTES</w:t>
        </w:r>
        <w:r>
          <w:rPr>
            <w:noProof/>
            <w:webHidden/>
          </w:rPr>
          <w:tab/>
        </w:r>
        <w:r>
          <w:rPr>
            <w:noProof/>
            <w:webHidden/>
          </w:rPr>
          <w:fldChar w:fldCharType="begin"/>
        </w:r>
        <w:r>
          <w:rPr>
            <w:noProof/>
            <w:webHidden/>
          </w:rPr>
          <w:instrText xml:space="preserve"> PAGEREF _Toc240411647 \h </w:instrText>
        </w:r>
        <w:r>
          <w:rPr>
            <w:noProof/>
            <w:webHidden/>
          </w:rPr>
        </w:r>
        <w:r>
          <w:rPr>
            <w:noProof/>
            <w:webHidden/>
          </w:rPr>
          <w:fldChar w:fldCharType="separate"/>
        </w:r>
        <w:r>
          <w:rPr>
            <w:noProof/>
            <w:webHidden/>
          </w:rPr>
          <w:t>9</w:t>
        </w:r>
        <w:r>
          <w:rPr>
            <w:noProof/>
            <w:webHidden/>
          </w:rPr>
          <w:fldChar w:fldCharType="end"/>
        </w:r>
      </w:hyperlink>
    </w:p>
    <w:p w14:paraId="3EF8E85B" w14:textId="2F6DDC57"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48" w:history="1">
        <w:r w:rsidRPr="00877D1D">
          <w:rPr>
            <w:rStyle w:val="Hipervnculo"/>
            <w:noProof/>
          </w:rPr>
          <w:t>1.2. DEFINICIÓN DEL PROBLEMA</w:t>
        </w:r>
        <w:r>
          <w:rPr>
            <w:noProof/>
            <w:webHidden/>
          </w:rPr>
          <w:tab/>
        </w:r>
        <w:r>
          <w:rPr>
            <w:noProof/>
            <w:webHidden/>
          </w:rPr>
          <w:fldChar w:fldCharType="begin"/>
        </w:r>
        <w:r>
          <w:rPr>
            <w:noProof/>
            <w:webHidden/>
          </w:rPr>
          <w:instrText xml:space="preserve"> PAGEREF _Toc240411648 \h </w:instrText>
        </w:r>
        <w:r>
          <w:rPr>
            <w:noProof/>
            <w:webHidden/>
          </w:rPr>
        </w:r>
        <w:r>
          <w:rPr>
            <w:noProof/>
            <w:webHidden/>
          </w:rPr>
          <w:fldChar w:fldCharType="separate"/>
        </w:r>
        <w:r>
          <w:rPr>
            <w:noProof/>
            <w:webHidden/>
          </w:rPr>
          <w:t>10</w:t>
        </w:r>
        <w:r>
          <w:rPr>
            <w:noProof/>
            <w:webHidden/>
          </w:rPr>
          <w:fldChar w:fldCharType="end"/>
        </w:r>
      </w:hyperlink>
    </w:p>
    <w:p w14:paraId="6DF6B65C" w14:textId="458C551D"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49" w:history="1">
        <w:r w:rsidRPr="00877D1D">
          <w:rPr>
            <w:rStyle w:val="Hipervnculo"/>
            <w:noProof/>
          </w:rPr>
          <w:t>1.3. JUSTIFICACIÓN</w:t>
        </w:r>
        <w:r>
          <w:rPr>
            <w:noProof/>
            <w:webHidden/>
          </w:rPr>
          <w:tab/>
        </w:r>
        <w:r>
          <w:rPr>
            <w:noProof/>
            <w:webHidden/>
          </w:rPr>
          <w:fldChar w:fldCharType="begin"/>
        </w:r>
        <w:r>
          <w:rPr>
            <w:noProof/>
            <w:webHidden/>
          </w:rPr>
          <w:instrText xml:space="preserve"> PAGEREF _Toc240411649 \h </w:instrText>
        </w:r>
        <w:r>
          <w:rPr>
            <w:noProof/>
            <w:webHidden/>
          </w:rPr>
        </w:r>
        <w:r>
          <w:rPr>
            <w:noProof/>
            <w:webHidden/>
          </w:rPr>
          <w:fldChar w:fldCharType="separate"/>
        </w:r>
        <w:r>
          <w:rPr>
            <w:noProof/>
            <w:webHidden/>
          </w:rPr>
          <w:t>11</w:t>
        </w:r>
        <w:r>
          <w:rPr>
            <w:noProof/>
            <w:webHidden/>
          </w:rPr>
          <w:fldChar w:fldCharType="end"/>
        </w:r>
      </w:hyperlink>
    </w:p>
    <w:p w14:paraId="2CBED651" w14:textId="213CDE73"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50" w:history="1">
        <w:r w:rsidRPr="00877D1D">
          <w:rPr>
            <w:rStyle w:val="Hipervnculo"/>
            <w:noProof/>
          </w:rPr>
          <w:t>1.4. REVISIÓN BIBLIOGRÁFICA</w:t>
        </w:r>
        <w:r>
          <w:rPr>
            <w:noProof/>
            <w:webHidden/>
          </w:rPr>
          <w:tab/>
        </w:r>
        <w:r>
          <w:rPr>
            <w:noProof/>
            <w:webHidden/>
          </w:rPr>
          <w:fldChar w:fldCharType="begin"/>
        </w:r>
        <w:r>
          <w:rPr>
            <w:noProof/>
            <w:webHidden/>
          </w:rPr>
          <w:instrText xml:space="preserve"> PAGEREF _Toc240411650 \h </w:instrText>
        </w:r>
        <w:r>
          <w:rPr>
            <w:noProof/>
            <w:webHidden/>
          </w:rPr>
        </w:r>
        <w:r>
          <w:rPr>
            <w:noProof/>
            <w:webHidden/>
          </w:rPr>
          <w:fldChar w:fldCharType="separate"/>
        </w:r>
        <w:r>
          <w:rPr>
            <w:noProof/>
            <w:webHidden/>
          </w:rPr>
          <w:t>12</w:t>
        </w:r>
        <w:r>
          <w:rPr>
            <w:noProof/>
            <w:webHidden/>
          </w:rPr>
          <w:fldChar w:fldCharType="end"/>
        </w:r>
      </w:hyperlink>
    </w:p>
    <w:p w14:paraId="3030B4AC" w14:textId="15D51A1A"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51" w:history="1">
        <w:r w:rsidRPr="00877D1D">
          <w:rPr>
            <w:rStyle w:val="Hipervnculo"/>
            <w:noProof/>
          </w:rPr>
          <w:t>1.4.1. Gestión por procesos</w:t>
        </w:r>
        <w:r>
          <w:rPr>
            <w:noProof/>
            <w:webHidden/>
          </w:rPr>
          <w:tab/>
        </w:r>
        <w:r>
          <w:rPr>
            <w:noProof/>
            <w:webHidden/>
          </w:rPr>
          <w:fldChar w:fldCharType="begin"/>
        </w:r>
        <w:r>
          <w:rPr>
            <w:noProof/>
            <w:webHidden/>
          </w:rPr>
          <w:instrText xml:space="preserve"> PAGEREF _Toc240411651 \h </w:instrText>
        </w:r>
        <w:r>
          <w:rPr>
            <w:noProof/>
            <w:webHidden/>
          </w:rPr>
        </w:r>
        <w:r>
          <w:rPr>
            <w:noProof/>
            <w:webHidden/>
          </w:rPr>
          <w:fldChar w:fldCharType="separate"/>
        </w:r>
        <w:r>
          <w:rPr>
            <w:noProof/>
            <w:webHidden/>
          </w:rPr>
          <w:t>12</w:t>
        </w:r>
        <w:r>
          <w:rPr>
            <w:noProof/>
            <w:webHidden/>
          </w:rPr>
          <w:fldChar w:fldCharType="end"/>
        </w:r>
      </w:hyperlink>
    </w:p>
    <w:p w14:paraId="578FFCC1" w14:textId="452B32D4"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52" w:history="1">
        <w:r w:rsidRPr="00877D1D">
          <w:rPr>
            <w:rStyle w:val="Hipervnculo"/>
            <w:noProof/>
          </w:rPr>
          <w:t>1.4.2. Marcos de referencia para la gestión por procesos</w:t>
        </w:r>
        <w:r>
          <w:rPr>
            <w:noProof/>
            <w:webHidden/>
          </w:rPr>
          <w:tab/>
        </w:r>
        <w:r>
          <w:rPr>
            <w:noProof/>
            <w:webHidden/>
          </w:rPr>
          <w:fldChar w:fldCharType="begin"/>
        </w:r>
        <w:r>
          <w:rPr>
            <w:noProof/>
            <w:webHidden/>
          </w:rPr>
          <w:instrText xml:space="preserve"> PAGEREF _Toc240411652 \h </w:instrText>
        </w:r>
        <w:r>
          <w:rPr>
            <w:noProof/>
            <w:webHidden/>
          </w:rPr>
        </w:r>
        <w:r>
          <w:rPr>
            <w:noProof/>
            <w:webHidden/>
          </w:rPr>
          <w:fldChar w:fldCharType="separate"/>
        </w:r>
        <w:r>
          <w:rPr>
            <w:noProof/>
            <w:webHidden/>
          </w:rPr>
          <w:t>13</w:t>
        </w:r>
        <w:r>
          <w:rPr>
            <w:noProof/>
            <w:webHidden/>
          </w:rPr>
          <w:fldChar w:fldCharType="end"/>
        </w:r>
      </w:hyperlink>
    </w:p>
    <w:p w14:paraId="49E062E3" w14:textId="1BA55FFB"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53" w:history="1">
        <w:r w:rsidRPr="00877D1D">
          <w:rPr>
            <w:rStyle w:val="Hipervnculo"/>
            <w:noProof/>
          </w:rPr>
          <w:t>1.4.3. Madurez operativa de los procesos</w:t>
        </w:r>
        <w:r>
          <w:rPr>
            <w:noProof/>
            <w:webHidden/>
          </w:rPr>
          <w:tab/>
        </w:r>
        <w:r>
          <w:rPr>
            <w:noProof/>
            <w:webHidden/>
          </w:rPr>
          <w:fldChar w:fldCharType="begin"/>
        </w:r>
        <w:r>
          <w:rPr>
            <w:noProof/>
            <w:webHidden/>
          </w:rPr>
          <w:instrText xml:space="preserve"> PAGEREF _Toc240411653 \h </w:instrText>
        </w:r>
        <w:r>
          <w:rPr>
            <w:noProof/>
            <w:webHidden/>
          </w:rPr>
        </w:r>
        <w:r>
          <w:rPr>
            <w:noProof/>
            <w:webHidden/>
          </w:rPr>
          <w:fldChar w:fldCharType="separate"/>
        </w:r>
        <w:r>
          <w:rPr>
            <w:noProof/>
            <w:webHidden/>
          </w:rPr>
          <w:t>13</w:t>
        </w:r>
        <w:r>
          <w:rPr>
            <w:noProof/>
            <w:webHidden/>
          </w:rPr>
          <w:fldChar w:fldCharType="end"/>
        </w:r>
      </w:hyperlink>
    </w:p>
    <w:p w14:paraId="403E7216" w14:textId="24F98185"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54" w:history="1">
        <w:r w:rsidRPr="00877D1D">
          <w:rPr>
            <w:rStyle w:val="Hipervnculo"/>
            <w:noProof/>
          </w:rPr>
          <w:t>1.4.4. Gestión de riesgos y COSO II</w:t>
        </w:r>
        <w:r>
          <w:rPr>
            <w:noProof/>
            <w:webHidden/>
          </w:rPr>
          <w:tab/>
        </w:r>
        <w:r>
          <w:rPr>
            <w:noProof/>
            <w:webHidden/>
          </w:rPr>
          <w:fldChar w:fldCharType="begin"/>
        </w:r>
        <w:r>
          <w:rPr>
            <w:noProof/>
            <w:webHidden/>
          </w:rPr>
          <w:instrText xml:space="preserve"> PAGEREF _Toc240411654 \h </w:instrText>
        </w:r>
        <w:r>
          <w:rPr>
            <w:noProof/>
            <w:webHidden/>
          </w:rPr>
        </w:r>
        <w:r>
          <w:rPr>
            <w:noProof/>
            <w:webHidden/>
          </w:rPr>
          <w:fldChar w:fldCharType="separate"/>
        </w:r>
        <w:r>
          <w:rPr>
            <w:noProof/>
            <w:webHidden/>
          </w:rPr>
          <w:t>13</w:t>
        </w:r>
        <w:r>
          <w:rPr>
            <w:noProof/>
            <w:webHidden/>
          </w:rPr>
          <w:fldChar w:fldCharType="end"/>
        </w:r>
      </w:hyperlink>
    </w:p>
    <w:p w14:paraId="36AB84BE" w14:textId="4CC6789C"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55" w:history="1">
        <w:r w:rsidRPr="00877D1D">
          <w:rPr>
            <w:rStyle w:val="Hipervnculo"/>
            <w:noProof/>
          </w:rPr>
          <w:t>1.4.5. Sistemas de gestión de riesgos</w:t>
        </w:r>
        <w:r>
          <w:rPr>
            <w:noProof/>
            <w:webHidden/>
          </w:rPr>
          <w:tab/>
        </w:r>
        <w:r>
          <w:rPr>
            <w:noProof/>
            <w:webHidden/>
          </w:rPr>
          <w:fldChar w:fldCharType="begin"/>
        </w:r>
        <w:r>
          <w:rPr>
            <w:noProof/>
            <w:webHidden/>
          </w:rPr>
          <w:instrText xml:space="preserve"> PAGEREF _Toc240411655 \h </w:instrText>
        </w:r>
        <w:r>
          <w:rPr>
            <w:noProof/>
            <w:webHidden/>
          </w:rPr>
        </w:r>
        <w:r>
          <w:rPr>
            <w:noProof/>
            <w:webHidden/>
          </w:rPr>
          <w:fldChar w:fldCharType="separate"/>
        </w:r>
        <w:r>
          <w:rPr>
            <w:noProof/>
            <w:webHidden/>
          </w:rPr>
          <w:t>15</w:t>
        </w:r>
        <w:r>
          <w:rPr>
            <w:noProof/>
            <w:webHidden/>
          </w:rPr>
          <w:fldChar w:fldCharType="end"/>
        </w:r>
      </w:hyperlink>
    </w:p>
    <w:p w14:paraId="6D104330" w14:textId="30CD00AF"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56" w:history="1">
        <w:r w:rsidRPr="00877D1D">
          <w:rPr>
            <w:rStyle w:val="Hipervnculo"/>
            <w:noProof/>
          </w:rPr>
          <w:t>1.5. CASO DE ESTUDIO</w:t>
        </w:r>
        <w:r>
          <w:rPr>
            <w:noProof/>
            <w:webHidden/>
          </w:rPr>
          <w:tab/>
        </w:r>
        <w:r>
          <w:rPr>
            <w:noProof/>
            <w:webHidden/>
          </w:rPr>
          <w:fldChar w:fldCharType="begin"/>
        </w:r>
        <w:r>
          <w:rPr>
            <w:noProof/>
            <w:webHidden/>
          </w:rPr>
          <w:instrText xml:space="preserve"> PAGEREF _Toc240411656 \h </w:instrText>
        </w:r>
        <w:r>
          <w:rPr>
            <w:noProof/>
            <w:webHidden/>
          </w:rPr>
        </w:r>
        <w:r>
          <w:rPr>
            <w:noProof/>
            <w:webHidden/>
          </w:rPr>
          <w:fldChar w:fldCharType="separate"/>
        </w:r>
        <w:r>
          <w:rPr>
            <w:noProof/>
            <w:webHidden/>
          </w:rPr>
          <w:t>15</w:t>
        </w:r>
        <w:r>
          <w:rPr>
            <w:noProof/>
            <w:webHidden/>
          </w:rPr>
          <w:fldChar w:fldCharType="end"/>
        </w:r>
      </w:hyperlink>
    </w:p>
    <w:p w14:paraId="23EE844C" w14:textId="6AC5CCD7"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57" w:history="1">
        <w:r w:rsidRPr="00877D1D">
          <w:rPr>
            <w:rStyle w:val="Hipervnculo"/>
            <w:noProof/>
          </w:rPr>
          <w:t>1.5.1. Contexto organizacional: Arauco y el Modelo de Gestión Operacional</w:t>
        </w:r>
        <w:r>
          <w:rPr>
            <w:noProof/>
            <w:webHidden/>
          </w:rPr>
          <w:tab/>
        </w:r>
        <w:r>
          <w:rPr>
            <w:noProof/>
            <w:webHidden/>
          </w:rPr>
          <w:fldChar w:fldCharType="begin"/>
        </w:r>
        <w:r>
          <w:rPr>
            <w:noProof/>
            <w:webHidden/>
          </w:rPr>
          <w:instrText xml:space="preserve"> PAGEREF _Toc240411657 \h </w:instrText>
        </w:r>
        <w:r>
          <w:rPr>
            <w:noProof/>
            <w:webHidden/>
          </w:rPr>
        </w:r>
        <w:r>
          <w:rPr>
            <w:noProof/>
            <w:webHidden/>
          </w:rPr>
          <w:fldChar w:fldCharType="separate"/>
        </w:r>
        <w:r>
          <w:rPr>
            <w:noProof/>
            <w:webHidden/>
          </w:rPr>
          <w:t>17</w:t>
        </w:r>
        <w:r>
          <w:rPr>
            <w:noProof/>
            <w:webHidden/>
          </w:rPr>
          <w:fldChar w:fldCharType="end"/>
        </w:r>
      </w:hyperlink>
    </w:p>
    <w:p w14:paraId="105614D4" w14:textId="3D5E1EE2"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58" w:history="1">
        <w:r w:rsidRPr="00877D1D">
          <w:rPr>
            <w:rStyle w:val="Hipervnculo"/>
            <w:noProof/>
          </w:rPr>
          <w:t>1.6. OBJETIVOS</w:t>
        </w:r>
        <w:r>
          <w:rPr>
            <w:noProof/>
            <w:webHidden/>
          </w:rPr>
          <w:tab/>
        </w:r>
        <w:r>
          <w:rPr>
            <w:noProof/>
            <w:webHidden/>
          </w:rPr>
          <w:fldChar w:fldCharType="begin"/>
        </w:r>
        <w:r>
          <w:rPr>
            <w:noProof/>
            <w:webHidden/>
          </w:rPr>
          <w:instrText xml:space="preserve"> PAGEREF _Toc240411658 \h </w:instrText>
        </w:r>
        <w:r>
          <w:rPr>
            <w:noProof/>
            <w:webHidden/>
          </w:rPr>
        </w:r>
        <w:r>
          <w:rPr>
            <w:noProof/>
            <w:webHidden/>
          </w:rPr>
          <w:fldChar w:fldCharType="separate"/>
        </w:r>
        <w:r>
          <w:rPr>
            <w:noProof/>
            <w:webHidden/>
          </w:rPr>
          <w:t>17</w:t>
        </w:r>
        <w:r>
          <w:rPr>
            <w:noProof/>
            <w:webHidden/>
          </w:rPr>
          <w:fldChar w:fldCharType="end"/>
        </w:r>
      </w:hyperlink>
    </w:p>
    <w:p w14:paraId="5169CBDA" w14:textId="77BDD3F4"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59" w:history="1">
        <w:r w:rsidRPr="00877D1D">
          <w:rPr>
            <w:rStyle w:val="Hipervnculo"/>
            <w:noProof/>
          </w:rPr>
          <w:t>1.6.1. Objetivo general</w:t>
        </w:r>
        <w:r>
          <w:rPr>
            <w:noProof/>
            <w:webHidden/>
          </w:rPr>
          <w:tab/>
        </w:r>
        <w:r>
          <w:rPr>
            <w:noProof/>
            <w:webHidden/>
          </w:rPr>
          <w:fldChar w:fldCharType="begin"/>
        </w:r>
        <w:r>
          <w:rPr>
            <w:noProof/>
            <w:webHidden/>
          </w:rPr>
          <w:instrText xml:space="preserve"> PAGEREF _Toc240411659 \h </w:instrText>
        </w:r>
        <w:r>
          <w:rPr>
            <w:noProof/>
            <w:webHidden/>
          </w:rPr>
        </w:r>
        <w:r>
          <w:rPr>
            <w:noProof/>
            <w:webHidden/>
          </w:rPr>
          <w:fldChar w:fldCharType="separate"/>
        </w:r>
        <w:r>
          <w:rPr>
            <w:noProof/>
            <w:webHidden/>
          </w:rPr>
          <w:t>17</w:t>
        </w:r>
        <w:r>
          <w:rPr>
            <w:noProof/>
            <w:webHidden/>
          </w:rPr>
          <w:fldChar w:fldCharType="end"/>
        </w:r>
      </w:hyperlink>
    </w:p>
    <w:p w14:paraId="62BE44EF" w14:textId="6A2CEFFF"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60" w:history="1">
        <w:r w:rsidRPr="00877D1D">
          <w:rPr>
            <w:rStyle w:val="Hipervnculo"/>
            <w:noProof/>
          </w:rPr>
          <w:t>1.6.2. Objetivos específicos</w:t>
        </w:r>
        <w:r>
          <w:rPr>
            <w:noProof/>
            <w:webHidden/>
          </w:rPr>
          <w:tab/>
        </w:r>
        <w:r>
          <w:rPr>
            <w:noProof/>
            <w:webHidden/>
          </w:rPr>
          <w:fldChar w:fldCharType="begin"/>
        </w:r>
        <w:r>
          <w:rPr>
            <w:noProof/>
            <w:webHidden/>
          </w:rPr>
          <w:instrText xml:space="preserve"> PAGEREF _Toc240411660 \h </w:instrText>
        </w:r>
        <w:r>
          <w:rPr>
            <w:noProof/>
            <w:webHidden/>
          </w:rPr>
        </w:r>
        <w:r>
          <w:rPr>
            <w:noProof/>
            <w:webHidden/>
          </w:rPr>
          <w:fldChar w:fldCharType="separate"/>
        </w:r>
        <w:r>
          <w:rPr>
            <w:noProof/>
            <w:webHidden/>
          </w:rPr>
          <w:t>17</w:t>
        </w:r>
        <w:r>
          <w:rPr>
            <w:noProof/>
            <w:webHidden/>
          </w:rPr>
          <w:fldChar w:fldCharType="end"/>
        </w:r>
      </w:hyperlink>
    </w:p>
    <w:p w14:paraId="38675D64" w14:textId="6F3EC907"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61" w:history="1">
        <w:r w:rsidRPr="00877D1D">
          <w:rPr>
            <w:rStyle w:val="Hipervnculo"/>
            <w:noProof/>
          </w:rPr>
          <w:t>1.6.3. Alcance de los objetivos</w:t>
        </w:r>
        <w:r>
          <w:rPr>
            <w:noProof/>
            <w:webHidden/>
          </w:rPr>
          <w:tab/>
        </w:r>
        <w:r>
          <w:rPr>
            <w:noProof/>
            <w:webHidden/>
          </w:rPr>
          <w:fldChar w:fldCharType="begin"/>
        </w:r>
        <w:r>
          <w:rPr>
            <w:noProof/>
            <w:webHidden/>
          </w:rPr>
          <w:instrText xml:space="preserve"> PAGEREF _Toc240411661 \h </w:instrText>
        </w:r>
        <w:r>
          <w:rPr>
            <w:noProof/>
            <w:webHidden/>
          </w:rPr>
        </w:r>
        <w:r>
          <w:rPr>
            <w:noProof/>
            <w:webHidden/>
          </w:rPr>
          <w:fldChar w:fldCharType="separate"/>
        </w:r>
        <w:r>
          <w:rPr>
            <w:noProof/>
            <w:webHidden/>
          </w:rPr>
          <w:t>18</w:t>
        </w:r>
        <w:r>
          <w:rPr>
            <w:noProof/>
            <w:webHidden/>
          </w:rPr>
          <w:fldChar w:fldCharType="end"/>
        </w:r>
      </w:hyperlink>
    </w:p>
    <w:p w14:paraId="707693A0" w14:textId="2D8ECBA4" w:rsidR="005A6AD4" w:rsidRDefault="005A6AD4">
      <w:pPr>
        <w:pStyle w:val="TDC1"/>
        <w:rPr>
          <w:rFonts w:asciiTheme="minorHAnsi" w:eastAsiaTheme="minorEastAsia" w:hAnsiTheme="minorHAnsi" w:cstheme="minorBidi"/>
          <w:noProof/>
          <w:kern w:val="2"/>
          <w14:ligatures w14:val="standardContextual"/>
        </w:rPr>
      </w:pPr>
      <w:hyperlink w:anchor="_Toc240411662" w:history="1">
        <w:r w:rsidRPr="00877D1D">
          <w:rPr>
            <w:rStyle w:val="Hipervnculo"/>
            <w:noProof/>
          </w:rPr>
          <w:t>CAPÍTULO 2 METODOLOGÍA</w:t>
        </w:r>
        <w:r>
          <w:rPr>
            <w:noProof/>
            <w:webHidden/>
          </w:rPr>
          <w:tab/>
        </w:r>
        <w:r>
          <w:rPr>
            <w:noProof/>
            <w:webHidden/>
          </w:rPr>
          <w:fldChar w:fldCharType="begin"/>
        </w:r>
        <w:r>
          <w:rPr>
            <w:noProof/>
            <w:webHidden/>
          </w:rPr>
          <w:instrText xml:space="preserve"> PAGEREF _Toc240411662 \h </w:instrText>
        </w:r>
        <w:r>
          <w:rPr>
            <w:noProof/>
            <w:webHidden/>
          </w:rPr>
        </w:r>
        <w:r>
          <w:rPr>
            <w:noProof/>
            <w:webHidden/>
          </w:rPr>
          <w:fldChar w:fldCharType="separate"/>
        </w:r>
        <w:r>
          <w:rPr>
            <w:noProof/>
            <w:webHidden/>
          </w:rPr>
          <w:t>19</w:t>
        </w:r>
        <w:r>
          <w:rPr>
            <w:noProof/>
            <w:webHidden/>
          </w:rPr>
          <w:fldChar w:fldCharType="end"/>
        </w:r>
      </w:hyperlink>
    </w:p>
    <w:p w14:paraId="100A5A36" w14:textId="27A9E70B"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63" w:history="1">
        <w:r w:rsidRPr="00877D1D">
          <w:rPr>
            <w:rStyle w:val="Hipervnculo"/>
            <w:noProof/>
          </w:rPr>
          <w:t>2.1. DISEÑO DE INVESTIGACIÓN</w:t>
        </w:r>
        <w:r>
          <w:rPr>
            <w:noProof/>
            <w:webHidden/>
          </w:rPr>
          <w:tab/>
        </w:r>
        <w:r>
          <w:rPr>
            <w:noProof/>
            <w:webHidden/>
          </w:rPr>
          <w:fldChar w:fldCharType="begin"/>
        </w:r>
        <w:r>
          <w:rPr>
            <w:noProof/>
            <w:webHidden/>
          </w:rPr>
          <w:instrText xml:space="preserve"> PAGEREF _Toc240411663 \h </w:instrText>
        </w:r>
        <w:r>
          <w:rPr>
            <w:noProof/>
            <w:webHidden/>
          </w:rPr>
        </w:r>
        <w:r>
          <w:rPr>
            <w:noProof/>
            <w:webHidden/>
          </w:rPr>
          <w:fldChar w:fldCharType="separate"/>
        </w:r>
        <w:r>
          <w:rPr>
            <w:noProof/>
            <w:webHidden/>
          </w:rPr>
          <w:t>19</w:t>
        </w:r>
        <w:r>
          <w:rPr>
            <w:noProof/>
            <w:webHidden/>
          </w:rPr>
          <w:fldChar w:fldCharType="end"/>
        </w:r>
      </w:hyperlink>
    </w:p>
    <w:p w14:paraId="78339178" w14:textId="7F0C35A6"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64" w:history="1">
        <w:r w:rsidRPr="00877D1D">
          <w:rPr>
            <w:rStyle w:val="Hipervnculo"/>
            <w:noProof/>
          </w:rPr>
          <w:t>2.2. UNIDAD DE ANÁLISIS Y PARTICIPANTES</w:t>
        </w:r>
        <w:r>
          <w:rPr>
            <w:noProof/>
            <w:webHidden/>
          </w:rPr>
          <w:tab/>
        </w:r>
        <w:r>
          <w:rPr>
            <w:noProof/>
            <w:webHidden/>
          </w:rPr>
          <w:fldChar w:fldCharType="begin"/>
        </w:r>
        <w:r>
          <w:rPr>
            <w:noProof/>
            <w:webHidden/>
          </w:rPr>
          <w:instrText xml:space="preserve"> PAGEREF _Toc240411664 \h </w:instrText>
        </w:r>
        <w:r>
          <w:rPr>
            <w:noProof/>
            <w:webHidden/>
          </w:rPr>
        </w:r>
        <w:r>
          <w:rPr>
            <w:noProof/>
            <w:webHidden/>
          </w:rPr>
          <w:fldChar w:fldCharType="separate"/>
        </w:r>
        <w:r>
          <w:rPr>
            <w:noProof/>
            <w:webHidden/>
          </w:rPr>
          <w:t>20</w:t>
        </w:r>
        <w:r>
          <w:rPr>
            <w:noProof/>
            <w:webHidden/>
          </w:rPr>
          <w:fldChar w:fldCharType="end"/>
        </w:r>
      </w:hyperlink>
    </w:p>
    <w:p w14:paraId="6D60B036" w14:textId="662CA625"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65" w:history="1">
        <w:r w:rsidRPr="00877D1D">
          <w:rPr>
            <w:rStyle w:val="Hipervnculo"/>
            <w:noProof/>
          </w:rPr>
          <w:t>2.3. MÉTODOS POR OBJETIVO ESPECÍFICO</w:t>
        </w:r>
        <w:r>
          <w:rPr>
            <w:noProof/>
            <w:webHidden/>
          </w:rPr>
          <w:tab/>
        </w:r>
        <w:r>
          <w:rPr>
            <w:noProof/>
            <w:webHidden/>
          </w:rPr>
          <w:fldChar w:fldCharType="begin"/>
        </w:r>
        <w:r>
          <w:rPr>
            <w:noProof/>
            <w:webHidden/>
          </w:rPr>
          <w:instrText xml:space="preserve"> PAGEREF _Toc240411665 \h </w:instrText>
        </w:r>
        <w:r>
          <w:rPr>
            <w:noProof/>
            <w:webHidden/>
          </w:rPr>
        </w:r>
        <w:r>
          <w:rPr>
            <w:noProof/>
            <w:webHidden/>
          </w:rPr>
          <w:fldChar w:fldCharType="separate"/>
        </w:r>
        <w:r>
          <w:rPr>
            <w:noProof/>
            <w:webHidden/>
          </w:rPr>
          <w:t>20</w:t>
        </w:r>
        <w:r>
          <w:rPr>
            <w:noProof/>
            <w:webHidden/>
          </w:rPr>
          <w:fldChar w:fldCharType="end"/>
        </w:r>
      </w:hyperlink>
    </w:p>
    <w:p w14:paraId="3154FEFB" w14:textId="3A658905"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66" w:history="1">
        <w:r w:rsidRPr="00877D1D">
          <w:rPr>
            <w:rStyle w:val="Hipervnculo"/>
            <w:noProof/>
          </w:rPr>
          <w:t>2.3.1. Objetivo específico 1: modelamiento de la arquitectura de procesos</w:t>
        </w:r>
        <w:r>
          <w:rPr>
            <w:noProof/>
            <w:webHidden/>
          </w:rPr>
          <w:tab/>
        </w:r>
        <w:r>
          <w:rPr>
            <w:noProof/>
            <w:webHidden/>
          </w:rPr>
          <w:fldChar w:fldCharType="begin"/>
        </w:r>
        <w:r>
          <w:rPr>
            <w:noProof/>
            <w:webHidden/>
          </w:rPr>
          <w:instrText xml:space="preserve"> PAGEREF _Toc240411666 \h </w:instrText>
        </w:r>
        <w:r>
          <w:rPr>
            <w:noProof/>
            <w:webHidden/>
          </w:rPr>
        </w:r>
        <w:r>
          <w:rPr>
            <w:noProof/>
            <w:webHidden/>
          </w:rPr>
          <w:fldChar w:fldCharType="separate"/>
        </w:r>
        <w:r>
          <w:rPr>
            <w:noProof/>
            <w:webHidden/>
          </w:rPr>
          <w:t>21</w:t>
        </w:r>
        <w:r>
          <w:rPr>
            <w:noProof/>
            <w:webHidden/>
          </w:rPr>
          <w:fldChar w:fldCharType="end"/>
        </w:r>
      </w:hyperlink>
    </w:p>
    <w:p w14:paraId="24C6A44C" w14:textId="7A7F06A4"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67" w:history="1">
        <w:r w:rsidRPr="00877D1D">
          <w:rPr>
            <w:rStyle w:val="Hipervnculo"/>
            <w:noProof/>
          </w:rPr>
          <w:t>2.3.2. Objetivo específico 2: evaluación de riesgos por tarea</w:t>
        </w:r>
        <w:r>
          <w:rPr>
            <w:noProof/>
            <w:webHidden/>
          </w:rPr>
          <w:tab/>
        </w:r>
        <w:r>
          <w:rPr>
            <w:noProof/>
            <w:webHidden/>
          </w:rPr>
          <w:fldChar w:fldCharType="begin"/>
        </w:r>
        <w:r>
          <w:rPr>
            <w:noProof/>
            <w:webHidden/>
          </w:rPr>
          <w:instrText xml:space="preserve"> PAGEREF _Toc240411667 \h </w:instrText>
        </w:r>
        <w:r>
          <w:rPr>
            <w:noProof/>
            <w:webHidden/>
          </w:rPr>
        </w:r>
        <w:r>
          <w:rPr>
            <w:noProof/>
            <w:webHidden/>
          </w:rPr>
          <w:fldChar w:fldCharType="separate"/>
        </w:r>
        <w:r>
          <w:rPr>
            <w:noProof/>
            <w:webHidden/>
          </w:rPr>
          <w:t>22</w:t>
        </w:r>
        <w:r>
          <w:rPr>
            <w:noProof/>
            <w:webHidden/>
          </w:rPr>
          <w:fldChar w:fldCharType="end"/>
        </w:r>
      </w:hyperlink>
    </w:p>
    <w:p w14:paraId="7399CB87" w14:textId="787FA1D6"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68" w:history="1">
        <w:r w:rsidRPr="00877D1D">
          <w:rPr>
            <w:rStyle w:val="Hipervnculo"/>
            <w:noProof/>
          </w:rPr>
          <w:t>2.3.3. Objetivo específico 3: elaboración del sistema de gestión de riesgos</w:t>
        </w:r>
        <w:r>
          <w:rPr>
            <w:noProof/>
            <w:webHidden/>
          </w:rPr>
          <w:tab/>
        </w:r>
        <w:r>
          <w:rPr>
            <w:noProof/>
            <w:webHidden/>
          </w:rPr>
          <w:fldChar w:fldCharType="begin"/>
        </w:r>
        <w:r>
          <w:rPr>
            <w:noProof/>
            <w:webHidden/>
          </w:rPr>
          <w:instrText xml:space="preserve"> PAGEREF _Toc240411668 \h </w:instrText>
        </w:r>
        <w:r>
          <w:rPr>
            <w:noProof/>
            <w:webHidden/>
          </w:rPr>
        </w:r>
        <w:r>
          <w:rPr>
            <w:noProof/>
            <w:webHidden/>
          </w:rPr>
          <w:fldChar w:fldCharType="separate"/>
        </w:r>
        <w:r>
          <w:rPr>
            <w:noProof/>
            <w:webHidden/>
          </w:rPr>
          <w:t>23</w:t>
        </w:r>
        <w:r>
          <w:rPr>
            <w:noProof/>
            <w:webHidden/>
          </w:rPr>
          <w:fldChar w:fldCharType="end"/>
        </w:r>
      </w:hyperlink>
    </w:p>
    <w:p w14:paraId="6E21E4AA" w14:textId="2039EAE3"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69" w:history="1">
        <w:r w:rsidRPr="00877D1D">
          <w:rPr>
            <w:rStyle w:val="Hipervnculo"/>
            <w:noProof/>
          </w:rPr>
          <w:t>2.4. INDICADORES DE LOGRO</w:t>
        </w:r>
        <w:r>
          <w:rPr>
            <w:noProof/>
            <w:webHidden/>
          </w:rPr>
          <w:tab/>
        </w:r>
        <w:r>
          <w:rPr>
            <w:noProof/>
            <w:webHidden/>
          </w:rPr>
          <w:fldChar w:fldCharType="begin"/>
        </w:r>
        <w:r>
          <w:rPr>
            <w:noProof/>
            <w:webHidden/>
          </w:rPr>
          <w:instrText xml:space="preserve"> PAGEREF _Toc240411669 \h </w:instrText>
        </w:r>
        <w:r>
          <w:rPr>
            <w:noProof/>
            <w:webHidden/>
          </w:rPr>
        </w:r>
        <w:r>
          <w:rPr>
            <w:noProof/>
            <w:webHidden/>
          </w:rPr>
          <w:fldChar w:fldCharType="separate"/>
        </w:r>
        <w:r>
          <w:rPr>
            <w:noProof/>
            <w:webHidden/>
          </w:rPr>
          <w:t>24</w:t>
        </w:r>
        <w:r>
          <w:rPr>
            <w:noProof/>
            <w:webHidden/>
          </w:rPr>
          <w:fldChar w:fldCharType="end"/>
        </w:r>
      </w:hyperlink>
    </w:p>
    <w:p w14:paraId="254E39E2" w14:textId="12936170"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70" w:history="1">
        <w:r w:rsidRPr="00877D1D">
          <w:rPr>
            <w:rStyle w:val="Hipervnculo"/>
            <w:noProof/>
          </w:rPr>
          <w:t>2.5. INSTRUMENTOS Y TÉCNICAS DE RECOLECCIÓN DE DATOS</w:t>
        </w:r>
        <w:r>
          <w:rPr>
            <w:noProof/>
            <w:webHidden/>
          </w:rPr>
          <w:tab/>
        </w:r>
        <w:r>
          <w:rPr>
            <w:noProof/>
            <w:webHidden/>
          </w:rPr>
          <w:fldChar w:fldCharType="begin"/>
        </w:r>
        <w:r>
          <w:rPr>
            <w:noProof/>
            <w:webHidden/>
          </w:rPr>
          <w:instrText xml:space="preserve"> PAGEREF _Toc240411670 \h </w:instrText>
        </w:r>
        <w:r>
          <w:rPr>
            <w:noProof/>
            <w:webHidden/>
          </w:rPr>
        </w:r>
        <w:r>
          <w:rPr>
            <w:noProof/>
            <w:webHidden/>
          </w:rPr>
          <w:fldChar w:fldCharType="separate"/>
        </w:r>
        <w:r>
          <w:rPr>
            <w:noProof/>
            <w:webHidden/>
          </w:rPr>
          <w:t>25</w:t>
        </w:r>
        <w:r>
          <w:rPr>
            <w:noProof/>
            <w:webHidden/>
          </w:rPr>
          <w:fldChar w:fldCharType="end"/>
        </w:r>
      </w:hyperlink>
    </w:p>
    <w:p w14:paraId="450F4AC6" w14:textId="190C6BDB"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71" w:history="1">
        <w:r w:rsidRPr="00877D1D">
          <w:rPr>
            <w:rStyle w:val="Hipervnculo"/>
            <w:noProof/>
          </w:rPr>
          <w:t>2.6. ANÁLISIS DE LOS DATOS</w:t>
        </w:r>
        <w:r>
          <w:rPr>
            <w:noProof/>
            <w:webHidden/>
          </w:rPr>
          <w:tab/>
        </w:r>
        <w:r>
          <w:rPr>
            <w:noProof/>
            <w:webHidden/>
          </w:rPr>
          <w:fldChar w:fldCharType="begin"/>
        </w:r>
        <w:r>
          <w:rPr>
            <w:noProof/>
            <w:webHidden/>
          </w:rPr>
          <w:instrText xml:space="preserve"> PAGEREF _Toc240411671 \h </w:instrText>
        </w:r>
        <w:r>
          <w:rPr>
            <w:noProof/>
            <w:webHidden/>
          </w:rPr>
        </w:r>
        <w:r>
          <w:rPr>
            <w:noProof/>
            <w:webHidden/>
          </w:rPr>
          <w:fldChar w:fldCharType="separate"/>
        </w:r>
        <w:r>
          <w:rPr>
            <w:noProof/>
            <w:webHidden/>
          </w:rPr>
          <w:t>25</w:t>
        </w:r>
        <w:r>
          <w:rPr>
            <w:noProof/>
            <w:webHidden/>
          </w:rPr>
          <w:fldChar w:fldCharType="end"/>
        </w:r>
      </w:hyperlink>
    </w:p>
    <w:p w14:paraId="76B46631" w14:textId="66BB62F3"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72" w:history="1">
        <w:r w:rsidRPr="00877D1D">
          <w:rPr>
            <w:rStyle w:val="Hipervnculo"/>
            <w:noProof/>
          </w:rPr>
          <w:t>2.7. CONSIDERACIONES ÉTICAS Y DE CONFIDENCIALIDAD</w:t>
        </w:r>
        <w:r>
          <w:rPr>
            <w:noProof/>
            <w:webHidden/>
          </w:rPr>
          <w:tab/>
        </w:r>
        <w:r>
          <w:rPr>
            <w:noProof/>
            <w:webHidden/>
          </w:rPr>
          <w:fldChar w:fldCharType="begin"/>
        </w:r>
        <w:r>
          <w:rPr>
            <w:noProof/>
            <w:webHidden/>
          </w:rPr>
          <w:instrText xml:space="preserve"> PAGEREF _Toc240411672 \h </w:instrText>
        </w:r>
        <w:r>
          <w:rPr>
            <w:noProof/>
            <w:webHidden/>
          </w:rPr>
        </w:r>
        <w:r>
          <w:rPr>
            <w:noProof/>
            <w:webHidden/>
          </w:rPr>
          <w:fldChar w:fldCharType="separate"/>
        </w:r>
        <w:r>
          <w:rPr>
            <w:noProof/>
            <w:webHidden/>
          </w:rPr>
          <w:t>26</w:t>
        </w:r>
        <w:r>
          <w:rPr>
            <w:noProof/>
            <w:webHidden/>
          </w:rPr>
          <w:fldChar w:fldCharType="end"/>
        </w:r>
      </w:hyperlink>
    </w:p>
    <w:p w14:paraId="01C164F5" w14:textId="6C5D817D" w:rsidR="005A6AD4" w:rsidRDefault="005A6AD4">
      <w:pPr>
        <w:pStyle w:val="TDC1"/>
        <w:rPr>
          <w:rFonts w:asciiTheme="minorHAnsi" w:eastAsiaTheme="minorEastAsia" w:hAnsiTheme="minorHAnsi" w:cstheme="minorBidi"/>
          <w:noProof/>
          <w:kern w:val="2"/>
          <w14:ligatures w14:val="standardContextual"/>
        </w:rPr>
      </w:pPr>
      <w:hyperlink w:anchor="_Toc240411673" w:history="1">
        <w:r w:rsidRPr="00877D1D">
          <w:rPr>
            <w:rStyle w:val="Hipervnculo"/>
            <w:noProof/>
          </w:rPr>
          <w:t>CAPÍTULO 3 RESULTADOS Y DISCUSIÓN</w:t>
        </w:r>
        <w:r>
          <w:rPr>
            <w:noProof/>
            <w:webHidden/>
          </w:rPr>
          <w:tab/>
        </w:r>
        <w:r>
          <w:rPr>
            <w:noProof/>
            <w:webHidden/>
          </w:rPr>
          <w:fldChar w:fldCharType="begin"/>
        </w:r>
        <w:r>
          <w:rPr>
            <w:noProof/>
            <w:webHidden/>
          </w:rPr>
          <w:instrText xml:space="preserve"> PAGEREF _Toc240411673 \h </w:instrText>
        </w:r>
        <w:r>
          <w:rPr>
            <w:noProof/>
            <w:webHidden/>
          </w:rPr>
        </w:r>
        <w:r>
          <w:rPr>
            <w:noProof/>
            <w:webHidden/>
          </w:rPr>
          <w:fldChar w:fldCharType="separate"/>
        </w:r>
        <w:r>
          <w:rPr>
            <w:noProof/>
            <w:webHidden/>
          </w:rPr>
          <w:t>28</w:t>
        </w:r>
        <w:r>
          <w:rPr>
            <w:noProof/>
            <w:webHidden/>
          </w:rPr>
          <w:fldChar w:fldCharType="end"/>
        </w:r>
      </w:hyperlink>
    </w:p>
    <w:p w14:paraId="734AC7EB" w14:textId="0515133E"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74" w:history="1">
        <w:r w:rsidRPr="00877D1D">
          <w:rPr>
            <w:rStyle w:val="Hipervnculo"/>
            <w:noProof/>
          </w:rPr>
          <w:t>3.1. ESTADO GENERAL DE AVANCE</w:t>
        </w:r>
        <w:r>
          <w:rPr>
            <w:noProof/>
            <w:webHidden/>
          </w:rPr>
          <w:tab/>
        </w:r>
        <w:r>
          <w:rPr>
            <w:noProof/>
            <w:webHidden/>
          </w:rPr>
          <w:fldChar w:fldCharType="begin"/>
        </w:r>
        <w:r>
          <w:rPr>
            <w:noProof/>
            <w:webHidden/>
          </w:rPr>
          <w:instrText xml:space="preserve"> PAGEREF _Toc240411674 \h </w:instrText>
        </w:r>
        <w:r>
          <w:rPr>
            <w:noProof/>
            <w:webHidden/>
          </w:rPr>
        </w:r>
        <w:r>
          <w:rPr>
            <w:noProof/>
            <w:webHidden/>
          </w:rPr>
          <w:fldChar w:fldCharType="separate"/>
        </w:r>
        <w:r>
          <w:rPr>
            <w:noProof/>
            <w:webHidden/>
          </w:rPr>
          <w:t>28</w:t>
        </w:r>
        <w:r>
          <w:rPr>
            <w:noProof/>
            <w:webHidden/>
          </w:rPr>
          <w:fldChar w:fldCharType="end"/>
        </w:r>
      </w:hyperlink>
    </w:p>
    <w:p w14:paraId="16E47611" w14:textId="6D6B3887"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75" w:history="1">
        <w:r w:rsidRPr="00877D1D">
          <w:rPr>
            <w:rStyle w:val="Hipervnculo"/>
            <w:noProof/>
          </w:rPr>
          <w:t>3.2. RESULTADOS DEL OBJETIVO ESPECÍFICO 1</w:t>
        </w:r>
        <w:r>
          <w:rPr>
            <w:noProof/>
            <w:webHidden/>
          </w:rPr>
          <w:tab/>
        </w:r>
        <w:r>
          <w:rPr>
            <w:noProof/>
            <w:webHidden/>
          </w:rPr>
          <w:fldChar w:fldCharType="begin"/>
        </w:r>
        <w:r>
          <w:rPr>
            <w:noProof/>
            <w:webHidden/>
          </w:rPr>
          <w:instrText xml:space="preserve"> PAGEREF _Toc240411675 \h </w:instrText>
        </w:r>
        <w:r>
          <w:rPr>
            <w:noProof/>
            <w:webHidden/>
          </w:rPr>
        </w:r>
        <w:r>
          <w:rPr>
            <w:noProof/>
            <w:webHidden/>
          </w:rPr>
          <w:fldChar w:fldCharType="separate"/>
        </w:r>
        <w:r>
          <w:rPr>
            <w:noProof/>
            <w:webHidden/>
          </w:rPr>
          <w:t>29</w:t>
        </w:r>
        <w:r>
          <w:rPr>
            <w:noProof/>
            <w:webHidden/>
          </w:rPr>
          <w:fldChar w:fldCharType="end"/>
        </w:r>
      </w:hyperlink>
    </w:p>
    <w:p w14:paraId="55921F99" w14:textId="3983C255"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76" w:history="1">
        <w:r w:rsidRPr="00877D1D">
          <w:rPr>
            <w:rStyle w:val="Hipervnculo"/>
            <w:noProof/>
          </w:rPr>
          <w:t>3.2.1. Diagnóstico documental preliminar</w:t>
        </w:r>
        <w:r>
          <w:rPr>
            <w:noProof/>
            <w:webHidden/>
          </w:rPr>
          <w:tab/>
        </w:r>
        <w:r>
          <w:rPr>
            <w:noProof/>
            <w:webHidden/>
          </w:rPr>
          <w:fldChar w:fldCharType="begin"/>
        </w:r>
        <w:r>
          <w:rPr>
            <w:noProof/>
            <w:webHidden/>
          </w:rPr>
          <w:instrText xml:space="preserve"> PAGEREF _Toc240411676 \h </w:instrText>
        </w:r>
        <w:r>
          <w:rPr>
            <w:noProof/>
            <w:webHidden/>
          </w:rPr>
        </w:r>
        <w:r>
          <w:rPr>
            <w:noProof/>
            <w:webHidden/>
          </w:rPr>
          <w:fldChar w:fldCharType="separate"/>
        </w:r>
        <w:r>
          <w:rPr>
            <w:noProof/>
            <w:webHidden/>
          </w:rPr>
          <w:t>29</w:t>
        </w:r>
        <w:r>
          <w:rPr>
            <w:noProof/>
            <w:webHidden/>
          </w:rPr>
          <w:fldChar w:fldCharType="end"/>
        </w:r>
      </w:hyperlink>
    </w:p>
    <w:p w14:paraId="61D31DFA" w14:textId="6D3CCAD0"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77" w:history="1">
        <w:r w:rsidRPr="00877D1D">
          <w:rPr>
            <w:rStyle w:val="Hipervnculo"/>
            <w:noProof/>
          </w:rPr>
          <w:t>3.2.2. Flujo único de información del macroproceso MP8</w:t>
        </w:r>
        <w:r>
          <w:rPr>
            <w:noProof/>
            <w:webHidden/>
          </w:rPr>
          <w:tab/>
        </w:r>
        <w:r>
          <w:rPr>
            <w:noProof/>
            <w:webHidden/>
          </w:rPr>
          <w:fldChar w:fldCharType="begin"/>
        </w:r>
        <w:r>
          <w:rPr>
            <w:noProof/>
            <w:webHidden/>
          </w:rPr>
          <w:instrText xml:space="preserve"> PAGEREF _Toc240411677 \h </w:instrText>
        </w:r>
        <w:r>
          <w:rPr>
            <w:noProof/>
            <w:webHidden/>
          </w:rPr>
        </w:r>
        <w:r>
          <w:rPr>
            <w:noProof/>
            <w:webHidden/>
          </w:rPr>
          <w:fldChar w:fldCharType="separate"/>
        </w:r>
        <w:r>
          <w:rPr>
            <w:noProof/>
            <w:webHidden/>
          </w:rPr>
          <w:t>30</w:t>
        </w:r>
        <w:r>
          <w:rPr>
            <w:noProof/>
            <w:webHidden/>
          </w:rPr>
          <w:fldChar w:fldCharType="end"/>
        </w:r>
      </w:hyperlink>
    </w:p>
    <w:p w14:paraId="7B31E126" w14:textId="640FCE66"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78" w:history="1">
        <w:r w:rsidRPr="00877D1D">
          <w:rPr>
            <w:rStyle w:val="Hipervnculo"/>
            <w:noProof/>
          </w:rPr>
          <w:t>3.2.3. Brechas de levantamiento declaradas</w:t>
        </w:r>
        <w:r>
          <w:rPr>
            <w:noProof/>
            <w:webHidden/>
          </w:rPr>
          <w:tab/>
        </w:r>
        <w:r>
          <w:rPr>
            <w:noProof/>
            <w:webHidden/>
          </w:rPr>
          <w:fldChar w:fldCharType="begin"/>
        </w:r>
        <w:r>
          <w:rPr>
            <w:noProof/>
            <w:webHidden/>
          </w:rPr>
          <w:instrText xml:space="preserve"> PAGEREF _Toc240411678 \h </w:instrText>
        </w:r>
        <w:r>
          <w:rPr>
            <w:noProof/>
            <w:webHidden/>
          </w:rPr>
        </w:r>
        <w:r>
          <w:rPr>
            <w:noProof/>
            <w:webHidden/>
          </w:rPr>
          <w:fldChar w:fldCharType="separate"/>
        </w:r>
        <w:r>
          <w:rPr>
            <w:noProof/>
            <w:webHidden/>
          </w:rPr>
          <w:t>31</w:t>
        </w:r>
        <w:r>
          <w:rPr>
            <w:noProof/>
            <w:webHidden/>
          </w:rPr>
          <w:fldChar w:fldCharType="end"/>
        </w:r>
      </w:hyperlink>
    </w:p>
    <w:p w14:paraId="43976D22" w14:textId="133F2956"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79" w:history="1">
        <w:r w:rsidRPr="00877D1D">
          <w:rPr>
            <w:rStyle w:val="Hipervnculo"/>
            <w:noProof/>
          </w:rPr>
          <w:t>3.2.4. Aportes de las entrevistas y tensiones detectadas</w:t>
        </w:r>
        <w:r>
          <w:rPr>
            <w:noProof/>
            <w:webHidden/>
          </w:rPr>
          <w:tab/>
        </w:r>
        <w:r>
          <w:rPr>
            <w:noProof/>
            <w:webHidden/>
          </w:rPr>
          <w:fldChar w:fldCharType="begin"/>
        </w:r>
        <w:r>
          <w:rPr>
            <w:noProof/>
            <w:webHidden/>
          </w:rPr>
          <w:instrText xml:space="preserve"> PAGEREF _Toc240411679 \h </w:instrText>
        </w:r>
        <w:r>
          <w:rPr>
            <w:noProof/>
            <w:webHidden/>
          </w:rPr>
        </w:r>
        <w:r>
          <w:rPr>
            <w:noProof/>
            <w:webHidden/>
          </w:rPr>
          <w:fldChar w:fldCharType="separate"/>
        </w:r>
        <w:r>
          <w:rPr>
            <w:noProof/>
            <w:webHidden/>
          </w:rPr>
          <w:t>33</w:t>
        </w:r>
        <w:r>
          <w:rPr>
            <w:noProof/>
            <w:webHidden/>
          </w:rPr>
          <w:fldChar w:fldCharType="end"/>
        </w:r>
      </w:hyperlink>
    </w:p>
    <w:p w14:paraId="234294A2" w14:textId="13B0FDBC"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80" w:history="1">
        <w:r w:rsidRPr="00877D1D">
          <w:rPr>
            <w:rStyle w:val="Hipervnculo"/>
            <w:noProof/>
          </w:rPr>
          <w:t>3.2.5. Estado de los indicadores del objetivo específico 1</w:t>
        </w:r>
        <w:r>
          <w:rPr>
            <w:noProof/>
            <w:webHidden/>
          </w:rPr>
          <w:tab/>
        </w:r>
        <w:r>
          <w:rPr>
            <w:noProof/>
            <w:webHidden/>
          </w:rPr>
          <w:fldChar w:fldCharType="begin"/>
        </w:r>
        <w:r>
          <w:rPr>
            <w:noProof/>
            <w:webHidden/>
          </w:rPr>
          <w:instrText xml:space="preserve"> PAGEREF _Toc240411680 \h </w:instrText>
        </w:r>
        <w:r>
          <w:rPr>
            <w:noProof/>
            <w:webHidden/>
          </w:rPr>
        </w:r>
        <w:r>
          <w:rPr>
            <w:noProof/>
            <w:webHidden/>
          </w:rPr>
          <w:fldChar w:fldCharType="separate"/>
        </w:r>
        <w:r>
          <w:rPr>
            <w:noProof/>
            <w:webHidden/>
          </w:rPr>
          <w:t>33</w:t>
        </w:r>
        <w:r>
          <w:rPr>
            <w:noProof/>
            <w:webHidden/>
          </w:rPr>
          <w:fldChar w:fldCharType="end"/>
        </w:r>
      </w:hyperlink>
    </w:p>
    <w:p w14:paraId="4C4CD82D" w14:textId="709A860B"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81" w:history="1">
        <w:r w:rsidRPr="00877D1D">
          <w:rPr>
            <w:rStyle w:val="Hipervnculo"/>
            <w:noProof/>
          </w:rPr>
          <w:t>3.2.6. Validación de los resultados</w:t>
        </w:r>
        <w:r>
          <w:rPr>
            <w:noProof/>
            <w:webHidden/>
          </w:rPr>
          <w:tab/>
        </w:r>
        <w:r>
          <w:rPr>
            <w:noProof/>
            <w:webHidden/>
          </w:rPr>
          <w:fldChar w:fldCharType="begin"/>
        </w:r>
        <w:r>
          <w:rPr>
            <w:noProof/>
            <w:webHidden/>
          </w:rPr>
          <w:instrText xml:space="preserve"> PAGEREF _Toc240411681 \h </w:instrText>
        </w:r>
        <w:r>
          <w:rPr>
            <w:noProof/>
            <w:webHidden/>
          </w:rPr>
        </w:r>
        <w:r>
          <w:rPr>
            <w:noProof/>
            <w:webHidden/>
          </w:rPr>
          <w:fldChar w:fldCharType="separate"/>
        </w:r>
        <w:r>
          <w:rPr>
            <w:noProof/>
            <w:webHidden/>
          </w:rPr>
          <w:t>34</w:t>
        </w:r>
        <w:r>
          <w:rPr>
            <w:noProof/>
            <w:webHidden/>
          </w:rPr>
          <w:fldChar w:fldCharType="end"/>
        </w:r>
      </w:hyperlink>
    </w:p>
    <w:p w14:paraId="3B0E2192" w14:textId="13044905" w:rsidR="005A6AD4" w:rsidRDefault="005A6AD4">
      <w:pPr>
        <w:pStyle w:val="TDC3"/>
        <w:tabs>
          <w:tab w:val="right" w:leader="dot" w:pos="9112"/>
        </w:tabs>
        <w:rPr>
          <w:rFonts w:asciiTheme="minorHAnsi" w:eastAsiaTheme="minorEastAsia" w:hAnsiTheme="minorHAnsi" w:cstheme="minorBidi"/>
          <w:noProof/>
          <w:kern w:val="2"/>
          <w14:ligatures w14:val="standardContextual"/>
        </w:rPr>
      </w:pPr>
      <w:hyperlink w:anchor="_Toc240411682" w:history="1">
        <w:r w:rsidRPr="00877D1D">
          <w:rPr>
            <w:rStyle w:val="Hipervnculo"/>
            <w:noProof/>
          </w:rPr>
          <w:t>3.2.7. Estado del macroproceso MP21</w:t>
        </w:r>
        <w:r>
          <w:rPr>
            <w:noProof/>
            <w:webHidden/>
          </w:rPr>
          <w:tab/>
        </w:r>
        <w:r>
          <w:rPr>
            <w:noProof/>
            <w:webHidden/>
          </w:rPr>
          <w:fldChar w:fldCharType="begin"/>
        </w:r>
        <w:r>
          <w:rPr>
            <w:noProof/>
            <w:webHidden/>
          </w:rPr>
          <w:instrText xml:space="preserve"> PAGEREF _Toc240411682 \h </w:instrText>
        </w:r>
        <w:r>
          <w:rPr>
            <w:noProof/>
            <w:webHidden/>
          </w:rPr>
        </w:r>
        <w:r>
          <w:rPr>
            <w:noProof/>
            <w:webHidden/>
          </w:rPr>
          <w:fldChar w:fldCharType="separate"/>
        </w:r>
        <w:r>
          <w:rPr>
            <w:noProof/>
            <w:webHidden/>
          </w:rPr>
          <w:t>34</w:t>
        </w:r>
        <w:r>
          <w:rPr>
            <w:noProof/>
            <w:webHidden/>
          </w:rPr>
          <w:fldChar w:fldCharType="end"/>
        </w:r>
      </w:hyperlink>
    </w:p>
    <w:p w14:paraId="282AB51C" w14:textId="7FB64B3D"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83" w:history="1">
        <w:r w:rsidRPr="00877D1D">
          <w:rPr>
            <w:rStyle w:val="Hipervnculo"/>
            <w:noProof/>
          </w:rPr>
          <w:t>3.3. RESULTADOS DEL OBJETIVO ESPECÍFICO 2</w:t>
        </w:r>
        <w:r>
          <w:rPr>
            <w:noProof/>
            <w:webHidden/>
          </w:rPr>
          <w:tab/>
        </w:r>
        <w:r>
          <w:rPr>
            <w:noProof/>
            <w:webHidden/>
          </w:rPr>
          <w:fldChar w:fldCharType="begin"/>
        </w:r>
        <w:r>
          <w:rPr>
            <w:noProof/>
            <w:webHidden/>
          </w:rPr>
          <w:instrText xml:space="preserve"> PAGEREF _Toc240411683 \h </w:instrText>
        </w:r>
        <w:r>
          <w:rPr>
            <w:noProof/>
            <w:webHidden/>
          </w:rPr>
        </w:r>
        <w:r>
          <w:rPr>
            <w:noProof/>
            <w:webHidden/>
          </w:rPr>
          <w:fldChar w:fldCharType="separate"/>
        </w:r>
        <w:r>
          <w:rPr>
            <w:noProof/>
            <w:webHidden/>
          </w:rPr>
          <w:t>35</w:t>
        </w:r>
        <w:r>
          <w:rPr>
            <w:noProof/>
            <w:webHidden/>
          </w:rPr>
          <w:fldChar w:fldCharType="end"/>
        </w:r>
      </w:hyperlink>
    </w:p>
    <w:p w14:paraId="0972A933" w14:textId="0BFDB889"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84" w:history="1">
        <w:r w:rsidRPr="00877D1D">
          <w:rPr>
            <w:rStyle w:val="Hipervnculo"/>
            <w:noProof/>
          </w:rPr>
          <w:t>3.4. RESULTADOS DEL OBJETIVO ESPECÍFICO 3</w:t>
        </w:r>
        <w:r>
          <w:rPr>
            <w:noProof/>
            <w:webHidden/>
          </w:rPr>
          <w:tab/>
        </w:r>
        <w:r>
          <w:rPr>
            <w:noProof/>
            <w:webHidden/>
          </w:rPr>
          <w:fldChar w:fldCharType="begin"/>
        </w:r>
        <w:r>
          <w:rPr>
            <w:noProof/>
            <w:webHidden/>
          </w:rPr>
          <w:instrText xml:space="preserve"> PAGEREF _Toc240411684 \h </w:instrText>
        </w:r>
        <w:r>
          <w:rPr>
            <w:noProof/>
            <w:webHidden/>
          </w:rPr>
        </w:r>
        <w:r>
          <w:rPr>
            <w:noProof/>
            <w:webHidden/>
          </w:rPr>
          <w:fldChar w:fldCharType="separate"/>
        </w:r>
        <w:r>
          <w:rPr>
            <w:noProof/>
            <w:webHidden/>
          </w:rPr>
          <w:t>35</w:t>
        </w:r>
        <w:r>
          <w:rPr>
            <w:noProof/>
            <w:webHidden/>
          </w:rPr>
          <w:fldChar w:fldCharType="end"/>
        </w:r>
      </w:hyperlink>
    </w:p>
    <w:p w14:paraId="0ED1BB95" w14:textId="68F23E4E"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85" w:history="1">
        <w:r w:rsidRPr="00877D1D">
          <w:rPr>
            <w:rStyle w:val="Hipervnculo"/>
            <w:noProof/>
          </w:rPr>
          <w:t>3.5. DISCUSIÓN</w:t>
        </w:r>
        <w:r>
          <w:rPr>
            <w:noProof/>
            <w:webHidden/>
          </w:rPr>
          <w:tab/>
        </w:r>
        <w:r>
          <w:rPr>
            <w:noProof/>
            <w:webHidden/>
          </w:rPr>
          <w:fldChar w:fldCharType="begin"/>
        </w:r>
        <w:r>
          <w:rPr>
            <w:noProof/>
            <w:webHidden/>
          </w:rPr>
          <w:instrText xml:space="preserve"> PAGEREF _Toc240411685 \h </w:instrText>
        </w:r>
        <w:r>
          <w:rPr>
            <w:noProof/>
            <w:webHidden/>
          </w:rPr>
        </w:r>
        <w:r>
          <w:rPr>
            <w:noProof/>
            <w:webHidden/>
          </w:rPr>
          <w:fldChar w:fldCharType="separate"/>
        </w:r>
        <w:r>
          <w:rPr>
            <w:noProof/>
            <w:webHidden/>
          </w:rPr>
          <w:t>36</w:t>
        </w:r>
        <w:r>
          <w:rPr>
            <w:noProof/>
            <w:webHidden/>
          </w:rPr>
          <w:fldChar w:fldCharType="end"/>
        </w:r>
      </w:hyperlink>
    </w:p>
    <w:p w14:paraId="1F16037F" w14:textId="1B241579"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86" w:history="1">
        <w:r w:rsidRPr="00877D1D">
          <w:rPr>
            <w:rStyle w:val="Hipervnculo"/>
            <w:noProof/>
          </w:rPr>
          <w:t>3.6. LIMITACIONES</w:t>
        </w:r>
        <w:r>
          <w:rPr>
            <w:noProof/>
            <w:webHidden/>
          </w:rPr>
          <w:tab/>
        </w:r>
        <w:r>
          <w:rPr>
            <w:noProof/>
            <w:webHidden/>
          </w:rPr>
          <w:fldChar w:fldCharType="begin"/>
        </w:r>
        <w:r>
          <w:rPr>
            <w:noProof/>
            <w:webHidden/>
          </w:rPr>
          <w:instrText xml:space="preserve"> PAGEREF _Toc240411686 \h </w:instrText>
        </w:r>
        <w:r>
          <w:rPr>
            <w:noProof/>
            <w:webHidden/>
          </w:rPr>
        </w:r>
        <w:r>
          <w:rPr>
            <w:noProof/>
            <w:webHidden/>
          </w:rPr>
          <w:fldChar w:fldCharType="separate"/>
        </w:r>
        <w:r>
          <w:rPr>
            <w:noProof/>
            <w:webHidden/>
          </w:rPr>
          <w:t>37</w:t>
        </w:r>
        <w:r>
          <w:rPr>
            <w:noProof/>
            <w:webHidden/>
          </w:rPr>
          <w:fldChar w:fldCharType="end"/>
        </w:r>
      </w:hyperlink>
    </w:p>
    <w:p w14:paraId="2A90D3BD" w14:textId="2A7BC731" w:rsidR="005A6AD4" w:rsidRDefault="005A6AD4">
      <w:pPr>
        <w:pStyle w:val="TDC1"/>
        <w:rPr>
          <w:rFonts w:asciiTheme="minorHAnsi" w:eastAsiaTheme="minorEastAsia" w:hAnsiTheme="minorHAnsi" w:cstheme="minorBidi"/>
          <w:noProof/>
          <w:kern w:val="2"/>
          <w14:ligatures w14:val="standardContextual"/>
        </w:rPr>
      </w:pPr>
      <w:hyperlink w:anchor="_Toc240411687" w:history="1">
        <w:r w:rsidRPr="00877D1D">
          <w:rPr>
            <w:rStyle w:val="Hipervnculo"/>
            <w:noProof/>
          </w:rPr>
          <w:t>CAPÍTULO 4 CONCLUSIONES</w:t>
        </w:r>
        <w:r>
          <w:rPr>
            <w:noProof/>
            <w:webHidden/>
          </w:rPr>
          <w:tab/>
        </w:r>
        <w:r>
          <w:rPr>
            <w:noProof/>
            <w:webHidden/>
          </w:rPr>
          <w:fldChar w:fldCharType="begin"/>
        </w:r>
        <w:r>
          <w:rPr>
            <w:noProof/>
            <w:webHidden/>
          </w:rPr>
          <w:instrText xml:space="preserve"> PAGEREF _Toc240411687 \h </w:instrText>
        </w:r>
        <w:r>
          <w:rPr>
            <w:noProof/>
            <w:webHidden/>
          </w:rPr>
        </w:r>
        <w:r>
          <w:rPr>
            <w:noProof/>
            <w:webHidden/>
          </w:rPr>
          <w:fldChar w:fldCharType="separate"/>
        </w:r>
        <w:r>
          <w:rPr>
            <w:noProof/>
            <w:webHidden/>
          </w:rPr>
          <w:t>39</w:t>
        </w:r>
        <w:r>
          <w:rPr>
            <w:noProof/>
            <w:webHidden/>
          </w:rPr>
          <w:fldChar w:fldCharType="end"/>
        </w:r>
      </w:hyperlink>
    </w:p>
    <w:p w14:paraId="1117C0C5" w14:textId="2396F6E3" w:rsidR="005A6AD4" w:rsidRDefault="005A6AD4">
      <w:pPr>
        <w:pStyle w:val="TDC1"/>
        <w:rPr>
          <w:rFonts w:asciiTheme="minorHAnsi" w:eastAsiaTheme="minorEastAsia" w:hAnsiTheme="minorHAnsi" w:cstheme="minorBidi"/>
          <w:noProof/>
          <w:kern w:val="2"/>
          <w14:ligatures w14:val="standardContextual"/>
        </w:rPr>
      </w:pPr>
      <w:hyperlink w:anchor="_Toc240411688" w:history="1">
        <w:r w:rsidRPr="00877D1D">
          <w:rPr>
            <w:rStyle w:val="Hipervnculo"/>
            <w:noProof/>
          </w:rPr>
          <w:t>CAPÍTULO 5 RECOMENDACIONES</w:t>
        </w:r>
        <w:r>
          <w:rPr>
            <w:noProof/>
            <w:webHidden/>
          </w:rPr>
          <w:tab/>
        </w:r>
        <w:r>
          <w:rPr>
            <w:noProof/>
            <w:webHidden/>
          </w:rPr>
          <w:fldChar w:fldCharType="begin"/>
        </w:r>
        <w:r>
          <w:rPr>
            <w:noProof/>
            <w:webHidden/>
          </w:rPr>
          <w:instrText xml:space="preserve"> PAGEREF _Toc240411688 \h </w:instrText>
        </w:r>
        <w:r>
          <w:rPr>
            <w:noProof/>
            <w:webHidden/>
          </w:rPr>
        </w:r>
        <w:r>
          <w:rPr>
            <w:noProof/>
            <w:webHidden/>
          </w:rPr>
          <w:fldChar w:fldCharType="separate"/>
        </w:r>
        <w:r>
          <w:rPr>
            <w:noProof/>
            <w:webHidden/>
          </w:rPr>
          <w:t>41</w:t>
        </w:r>
        <w:r>
          <w:rPr>
            <w:noProof/>
            <w:webHidden/>
          </w:rPr>
          <w:fldChar w:fldCharType="end"/>
        </w:r>
      </w:hyperlink>
    </w:p>
    <w:p w14:paraId="574B0781" w14:textId="5AE59FCC"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89" w:history="1">
        <w:r w:rsidRPr="00877D1D">
          <w:rPr>
            <w:rStyle w:val="Hipervnculo"/>
            <w:noProof/>
          </w:rPr>
          <w:t>5.1. RECOMENDACIONES PARA LA ORGANIZACIÓN</w:t>
        </w:r>
        <w:r>
          <w:rPr>
            <w:noProof/>
            <w:webHidden/>
          </w:rPr>
          <w:tab/>
        </w:r>
        <w:r>
          <w:rPr>
            <w:noProof/>
            <w:webHidden/>
          </w:rPr>
          <w:fldChar w:fldCharType="begin"/>
        </w:r>
        <w:r>
          <w:rPr>
            <w:noProof/>
            <w:webHidden/>
          </w:rPr>
          <w:instrText xml:space="preserve"> PAGEREF _Toc240411689 \h </w:instrText>
        </w:r>
        <w:r>
          <w:rPr>
            <w:noProof/>
            <w:webHidden/>
          </w:rPr>
        </w:r>
        <w:r>
          <w:rPr>
            <w:noProof/>
            <w:webHidden/>
          </w:rPr>
          <w:fldChar w:fldCharType="separate"/>
        </w:r>
        <w:r>
          <w:rPr>
            <w:noProof/>
            <w:webHidden/>
          </w:rPr>
          <w:t>41</w:t>
        </w:r>
        <w:r>
          <w:rPr>
            <w:noProof/>
            <w:webHidden/>
          </w:rPr>
          <w:fldChar w:fldCharType="end"/>
        </w:r>
      </w:hyperlink>
    </w:p>
    <w:p w14:paraId="746BB3B5" w14:textId="73859AED"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90" w:history="1">
        <w:r w:rsidRPr="00877D1D">
          <w:rPr>
            <w:rStyle w:val="Hipervnculo"/>
            <w:noProof/>
          </w:rPr>
          <w:t>5.2. RECOMENDACIONES PARA TRABAJOS FUTUROS</w:t>
        </w:r>
        <w:r>
          <w:rPr>
            <w:noProof/>
            <w:webHidden/>
          </w:rPr>
          <w:tab/>
        </w:r>
        <w:r>
          <w:rPr>
            <w:noProof/>
            <w:webHidden/>
          </w:rPr>
          <w:fldChar w:fldCharType="begin"/>
        </w:r>
        <w:r>
          <w:rPr>
            <w:noProof/>
            <w:webHidden/>
          </w:rPr>
          <w:instrText xml:space="preserve"> PAGEREF _Toc240411690 \h </w:instrText>
        </w:r>
        <w:r>
          <w:rPr>
            <w:noProof/>
            <w:webHidden/>
          </w:rPr>
        </w:r>
        <w:r>
          <w:rPr>
            <w:noProof/>
            <w:webHidden/>
          </w:rPr>
          <w:fldChar w:fldCharType="separate"/>
        </w:r>
        <w:r>
          <w:rPr>
            <w:noProof/>
            <w:webHidden/>
          </w:rPr>
          <w:t>41</w:t>
        </w:r>
        <w:r>
          <w:rPr>
            <w:noProof/>
            <w:webHidden/>
          </w:rPr>
          <w:fldChar w:fldCharType="end"/>
        </w:r>
      </w:hyperlink>
    </w:p>
    <w:p w14:paraId="62DA0A68" w14:textId="6B24C283" w:rsidR="005A6AD4" w:rsidRDefault="005A6AD4">
      <w:pPr>
        <w:pStyle w:val="TDC1"/>
        <w:rPr>
          <w:rFonts w:asciiTheme="minorHAnsi" w:eastAsiaTheme="minorEastAsia" w:hAnsiTheme="minorHAnsi" w:cstheme="minorBidi"/>
          <w:noProof/>
          <w:kern w:val="2"/>
          <w14:ligatures w14:val="standardContextual"/>
        </w:rPr>
      </w:pPr>
      <w:hyperlink w:anchor="_Toc240411691" w:history="1">
        <w:r w:rsidRPr="00877D1D">
          <w:rPr>
            <w:rStyle w:val="Hipervnculo"/>
            <w:noProof/>
          </w:rPr>
          <w:t>RECONOCIMIENTOS</w:t>
        </w:r>
        <w:r>
          <w:rPr>
            <w:noProof/>
            <w:webHidden/>
          </w:rPr>
          <w:tab/>
        </w:r>
        <w:r>
          <w:rPr>
            <w:noProof/>
            <w:webHidden/>
          </w:rPr>
          <w:fldChar w:fldCharType="begin"/>
        </w:r>
        <w:r>
          <w:rPr>
            <w:noProof/>
            <w:webHidden/>
          </w:rPr>
          <w:instrText xml:space="preserve"> PAGEREF _Toc240411691 \h </w:instrText>
        </w:r>
        <w:r>
          <w:rPr>
            <w:noProof/>
            <w:webHidden/>
          </w:rPr>
        </w:r>
        <w:r>
          <w:rPr>
            <w:noProof/>
            <w:webHidden/>
          </w:rPr>
          <w:fldChar w:fldCharType="separate"/>
        </w:r>
        <w:r>
          <w:rPr>
            <w:noProof/>
            <w:webHidden/>
          </w:rPr>
          <w:t>42</w:t>
        </w:r>
        <w:r>
          <w:rPr>
            <w:noProof/>
            <w:webHidden/>
          </w:rPr>
          <w:fldChar w:fldCharType="end"/>
        </w:r>
      </w:hyperlink>
    </w:p>
    <w:p w14:paraId="61CE27F2" w14:textId="4BFCCF35" w:rsidR="005A6AD4" w:rsidRDefault="005A6AD4">
      <w:pPr>
        <w:pStyle w:val="TDC1"/>
        <w:rPr>
          <w:rFonts w:asciiTheme="minorHAnsi" w:eastAsiaTheme="minorEastAsia" w:hAnsiTheme="minorHAnsi" w:cstheme="minorBidi"/>
          <w:noProof/>
          <w:kern w:val="2"/>
          <w14:ligatures w14:val="standardContextual"/>
        </w:rPr>
      </w:pPr>
      <w:hyperlink w:anchor="_Toc240411692" w:history="1">
        <w:r w:rsidRPr="00877D1D">
          <w:rPr>
            <w:rStyle w:val="Hipervnculo"/>
            <w:noProof/>
          </w:rPr>
          <w:t>REFERENCIAS BIBLIOGRÁFICAS</w:t>
        </w:r>
        <w:r>
          <w:rPr>
            <w:noProof/>
            <w:webHidden/>
          </w:rPr>
          <w:tab/>
        </w:r>
        <w:r>
          <w:rPr>
            <w:noProof/>
            <w:webHidden/>
          </w:rPr>
          <w:fldChar w:fldCharType="begin"/>
        </w:r>
        <w:r>
          <w:rPr>
            <w:noProof/>
            <w:webHidden/>
          </w:rPr>
          <w:instrText xml:space="preserve"> PAGEREF _Toc240411692 \h </w:instrText>
        </w:r>
        <w:r>
          <w:rPr>
            <w:noProof/>
            <w:webHidden/>
          </w:rPr>
        </w:r>
        <w:r>
          <w:rPr>
            <w:noProof/>
            <w:webHidden/>
          </w:rPr>
          <w:fldChar w:fldCharType="separate"/>
        </w:r>
        <w:r>
          <w:rPr>
            <w:noProof/>
            <w:webHidden/>
          </w:rPr>
          <w:t>43</w:t>
        </w:r>
        <w:r>
          <w:rPr>
            <w:noProof/>
            <w:webHidden/>
          </w:rPr>
          <w:fldChar w:fldCharType="end"/>
        </w:r>
      </w:hyperlink>
    </w:p>
    <w:p w14:paraId="3CDF6BE5" w14:textId="466AF7E4" w:rsidR="005A6AD4" w:rsidRDefault="005A6AD4">
      <w:pPr>
        <w:pStyle w:val="TDC1"/>
        <w:rPr>
          <w:rFonts w:asciiTheme="minorHAnsi" w:eastAsiaTheme="minorEastAsia" w:hAnsiTheme="minorHAnsi" w:cstheme="minorBidi"/>
          <w:noProof/>
          <w:kern w:val="2"/>
          <w14:ligatures w14:val="standardContextual"/>
        </w:rPr>
      </w:pPr>
      <w:hyperlink w:anchor="_Toc240411693" w:history="1">
        <w:r w:rsidRPr="00877D1D">
          <w:rPr>
            <w:rStyle w:val="Hipervnculo"/>
            <w:noProof/>
          </w:rPr>
          <w:t>ANEXOS</w:t>
        </w:r>
        <w:r>
          <w:rPr>
            <w:noProof/>
            <w:webHidden/>
          </w:rPr>
          <w:tab/>
        </w:r>
        <w:r>
          <w:rPr>
            <w:noProof/>
            <w:webHidden/>
          </w:rPr>
          <w:fldChar w:fldCharType="begin"/>
        </w:r>
        <w:r>
          <w:rPr>
            <w:noProof/>
            <w:webHidden/>
          </w:rPr>
          <w:instrText xml:space="preserve"> PAGEREF _Toc240411693 \h </w:instrText>
        </w:r>
        <w:r>
          <w:rPr>
            <w:noProof/>
            <w:webHidden/>
          </w:rPr>
        </w:r>
        <w:r>
          <w:rPr>
            <w:noProof/>
            <w:webHidden/>
          </w:rPr>
          <w:fldChar w:fldCharType="separate"/>
        </w:r>
        <w:r>
          <w:rPr>
            <w:noProof/>
            <w:webHidden/>
          </w:rPr>
          <w:t>47</w:t>
        </w:r>
        <w:r>
          <w:rPr>
            <w:noProof/>
            <w:webHidden/>
          </w:rPr>
          <w:fldChar w:fldCharType="end"/>
        </w:r>
      </w:hyperlink>
    </w:p>
    <w:p w14:paraId="623B0921" w14:textId="026BC650" w:rsidR="005A6AD4" w:rsidRDefault="005A6AD4">
      <w:pPr>
        <w:pStyle w:val="TDC1"/>
        <w:rPr>
          <w:rFonts w:asciiTheme="minorHAnsi" w:eastAsiaTheme="minorEastAsia" w:hAnsiTheme="minorHAnsi" w:cstheme="minorBidi"/>
          <w:noProof/>
          <w:kern w:val="2"/>
          <w14:ligatures w14:val="standardContextual"/>
        </w:rPr>
      </w:pPr>
      <w:hyperlink w:anchor="_Toc240411694" w:history="1">
        <w:r w:rsidRPr="00877D1D">
          <w:rPr>
            <w:rStyle w:val="Hipervnculo"/>
            <w:noProof/>
          </w:rPr>
          <w:t>ANEXO A. PLAN DE TRABAJO DETALLADO</w:t>
        </w:r>
        <w:r>
          <w:rPr>
            <w:noProof/>
            <w:webHidden/>
          </w:rPr>
          <w:tab/>
        </w:r>
        <w:r>
          <w:rPr>
            <w:noProof/>
            <w:webHidden/>
          </w:rPr>
          <w:fldChar w:fldCharType="begin"/>
        </w:r>
        <w:r>
          <w:rPr>
            <w:noProof/>
            <w:webHidden/>
          </w:rPr>
          <w:instrText xml:space="preserve"> PAGEREF _Toc240411694 \h </w:instrText>
        </w:r>
        <w:r>
          <w:rPr>
            <w:noProof/>
            <w:webHidden/>
          </w:rPr>
        </w:r>
        <w:r>
          <w:rPr>
            <w:noProof/>
            <w:webHidden/>
          </w:rPr>
          <w:fldChar w:fldCharType="separate"/>
        </w:r>
        <w:r>
          <w:rPr>
            <w:noProof/>
            <w:webHidden/>
          </w:rPr>
          <w:t>48</w:t>
        </w:r>
        <w:r>
          <w:rPr>
            <w:noProof/>
            <w:webHidden/>
          </w:rPr>
          <w:fldChar w:fldCharType="end"/>
        </w:r>
      </w:hyperlink>
    </w:p>
    <w:p w14:paraId="0DDA2822" w14:textId="4EC6A8A7"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95" w:history="1">
        <w:r w:rsidRPr="00877D1D">
          <w:rPr>
            <w:rStyle w:val="Hipervnculo"/>
            <w:noProof/>
          </w:rPr>
          <w:t>A.1. ACTIVIDADES DEL OBJETIVO ESPECÍFICO 1</w:t>
        </w:r>
        <w:r>
          <w:rPr>
            <w:noProof/>
            <w:webHidden/>
          </w:rPr>
          <w:tab/>
        </w:r>
        <w:r>
          <w:rPr>
            <w:noProof/>
            <w:webHidden/>
          </w:rPr>
          <w:fldChar w:fldCharType="begin"/>
        </w:r>
        <w:r>
          <w:rPr>
            <w:noProof/>
            <w:webHidden/>
          </w:rPr>
          <w:instrText xml:space="preserve"> PAGEREF _Toc240411695 \h </w:instrText>
        </w:r>
        <w:r>
          <w:rPr>
            <w:noProof/>
            <w:webHidden/>
          </w:rPr>
        </w:r>
        <w:r>
          <w:rPr>
            <w:noProof/>
            <w:webHidden/>
          </w:rPr>
          <w:fldChar w:fldCharType="separate"/>
        </w:r>
        <w:r>
          <w:rPr>
            <w:noProof/>
            <w:webHidden/>
          </w:rPr>
          <w:t>48</w:t>
        </w:r>
        <w:r>
          <w:rPr>
            <w:noProof/>
            <w:webHidden/>
          </w:rPr>
          <w:fldChar w:fldCharType="end"/>
        </w:r>
      </w:hyperlink>
    </w:p>
    <w:p w14:paraId="05425E79" w14:textId="72D9D842"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96" w:history="1">
        <w:r w:rsidRPr="00877D1D">
          <w:rPr>
            <w:rStyle w:val="Hipervnculo"/>
            <w:noProof/>
          </w:rPr>
          <w:t>A.2. ACTIVIDADES DEL OBJETIVO ESPECÍFICO 2</w:t>
        </w:r>
        <w:r>
          <w:rPr>
            <w:noProof/>
            <w:webHidden/>
          </w:rPr>
          <w:tab/>
        </w:r>
        <w:r>
          <w:rPr>
            <w:noProof/>
            <w:webHidden/>
          </w:rPr>
          <w:fldChar w:fldCharType="begin"/>
        </w:r>
        <w:r>
          <w:rPr>
            <w:noProof/>
            <w:webHidden/>
          </w:rPr>
          <w:instrText xml:space="preserve"> PAGEREF _Toc240411696 \h </w:instrText>
        </w:r>
        <w:r>
          <w:rPr>
            <w:noProof/>
            <w:webHidden/>
          </w:rPr>
        </w:r>
        <w:r>
          <w:rPr>
            <w:noProof/>
            <w:webHidden/>
          </w:rPr>
          <w:fldChar w:fldCharType="separate"/>
        </w:r>
        <w:r>
          <w:rPr>
            <w:noProof/>
            <w:webHidden/>
          </w:rPr>
          <w:t>49</w:t>
        </w:r>
        <w:r>
          <w:rPr>
            <w:noProof/>
            <w:webHidden/>
          </w:rPr>
          <w:fldChar w:fldCharType="end"/>
        </w:r>
      </w:hyperlink>
    </w:p>
    <w:p w14:paraId="5E2EEB52" w14:textId="007D30F2"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97" w:history="1">
        <w:r w:rsidRPr="00877D1D">
          <w:rPr>
            <w:rStyle w:val="Hipervnculo"/>
            <w:noProof/>
          </w:rPr>
          <w:t>A.3. ACTIVIDADES DEL OBJETIVO ESPECÍFICO 3</w:t>
        </w:r>
        <w:r>
          <w:rPr>
            <w:noProof/>
            <w:webHidden/>
          </w:rPr>
          <w:tab/>
        </w:r>
        <w:r>
          <w:rPr>
            <w:noProof/>
            <w:webHidden/>
          </w:rPr>
          <w:fldChar w:fldCharType="begin"/>
        </w:r>
        <w:r>
          <w:rPr>
            <w:noProof/>
            <w:webHidden/>
          </w:rPr>
          <w:instrText xml:space="preserve"> PAGEREF _Toc240411697 \h </w:instrText>
        </w:r>
        <w:r>
          <w:rPr>
            <w:noProof/>
            <w:webHidden/>
          </w:rPr>
        </w:r>
        <w:r>
          <w:rPr>
            <w:noProof/>
            <w:webHidden/>
          </w:rPr>
          <w:fldChar w:fldCharType="separate"/>
        </w:r>
        <w:r>
          <w:rPr>
            <w:noProof/>
            <w:webHidden/>
          </w:rPr>
          <w:t>50</w:t>
        </w:r>
        <w:r>
          <w:rPr>
            <w:noProof/>
            <w:webHidden/>
          </w:rPr>
          <w:fldChar w:fldCharType="end"/>
        </w:r>
      </w:hyperlink>
    </w:p>
    <w:p w14:paraId="49069ECD" w14:textId="60724BAE" w:rsidR="005A6AD4" w:rsidRDefault="005A6AD4">
      <w:pPr>
        <w:pStyle w:val="TDC2"/>
        <w:tabs>
          <w:tab w:val="right" w:leader="dot" w:pos="9112"/>
        </w:tabs>
        <w:rPr>
          <w:rFonts w:asciiTheme="minorHAnsi" w:eastAsiaTheme="minorEastAsia" w:hAnsiTheme="minorHAnsi" w:cstheme="minorBidi"/>
          <w:noProof/>
          <w:kern w:val="2"/>
          <w14:ligatures w14:val="standardContextual"/>
        </w:rPr>
      </w:pPr>
      <w:hyperlink w:anchor="_Toc240411698" w:history="1">
        <w:r w:rsidRPr="00877D1D">
          <w:rPr>
            <w:rStyle w:val="Hipervnculo"/>
            <w:noProof/>
          </w:rPr>
          <w:t>A.4. ACTIVIDADES GENERALES</w:t>
        </w:r>
        <w:r>
          <w:rPr>
            <w:noProof/>
            <w:webHidden/>
          </w:rPr>
          <w:tab/>
        </w:r>
        <w:r>
          <w:rPr>
            <w:noProof/>
            <w:webHidden/>
          </w:rPr>
          <w:fldChar w:fldCharType="begin"/>
        </w:r>
        <w:r>
          <w:rPr>
            <w:noProof/>
            <w:webHidden/>
          </w:rPr>
          <w:instrText xml:space="preserve"> PAGEREF _Toc240411698 \h </w:instrText>
        </w:r>
        <w:r>
          <w:rPr>
            <w:noProof/>
            <w:webHidden/>
          </w:rPr>
        </w:r>
        <w:r>
          <w:rPr>
            <w:noProof/>
            <w:webHidden/>
          </w:rPr>
          <w:fldChar w:fldCharType="separate"/>
        </w:r>
        <w:r>
          <w:rPr>
            <w:noProof/>
            <w:webHidden/>
          </w:rPr>
          <w:t>50</w:t>
        </w:r>
        <w:r>
          <w:rPr>
            <w:noProof/>
            <w:webHidden/>
          </w:rPr>
          <w:fldChar w:fldCharType="end"/>
        </w:r>
      </w:hyperlink>
    </w:p>
    <w:p w14:paraId="1E06FB89" w14:textId="50C471A7" w:rsidR="005A6AD4" w:rsidRDefault="005A6AD4">
      <w:pPr>
        <w:pStyle w:val="TDC1"/>
        <w:rPr>
          <w:rFonts w:asciiTheme="minorHAnsi" w:eastAsiaTheme="minorEastAsia" w:hAnsiTheme="minorHAnsi" w:cstheme="minorBidi"/>
          <w:noProof/>
          <w:kern w:val="2"/>
          <w14:ligatures w14:val="standardContextual"/>
        </w:rPr>
      </w:pPr>
      <w:hyperlink w:anchor="_Toc240411699" w:history="1">
        <w:r w:rsidRPr="00877D1D">
          <w:rPr>
            <w:rStyle w:val="Hipervnculo"/>
            <w:noProof/>
          </w:rPr>
          <w:t>ANEXO B. CARTA GANTT</w:t>
        </w:r>
        <w:r>
          <w:rPr>
            <w:noProof/>
            <w:webHidden/>
          </w:rPr>
          <w:tab/>
        </w:r>
        <w:r>
          <w:rPr>
            <w:noProof/>
            <w:webHidden/>
          </w:rPr>
          <w:fldChar w:fldCharType="begin"/>
        </w:r>
        <w:r>
          <w:rPr>
            <w:noProof/>
            <w:webHidden/>
          </w:rPr>
          <w:instrText xml:space="preserve"> PAGEREF _Toc240411699 \h </w:instrText>
        </w:r>
        <w:r>
          <w:rPr>
            <w:noProof/>
            <w:webHidden/>
          </w:rPr>
        </w:r>
        <w:r>
          <w:rPr>
            <w:noProof/>
            <w:webHidden/>
          </w:rPr>
          <w:fldChar w:fldCharType="separate"/>
        </w:r>
        <w:r>
          <w:rPr>
            <w:noProof/>
            <w:webHidden/>
          </w:rPr>
          <w:t>51</w:t>
        </w:r>
        <w:r>
          <w:rPr>
            <w:noProof/>
            <w:webHidden/>
          </w:rPr>
          <w:fldChar w:fldCharType="end"/>
        </w:r>
      </w:hyperlink>
    </w:p>
    <w:p w14:paraId="0CEC812D" w14:textId="5650F6F8" w:rsidR="005A6AD4" w:rsidRDefault="005A6AD4">
      <w:pPr>
        <w:pStyle w:val="TDC1"/>
        <w:rPr>
          <w:rFonts w:asciiTheme="minorHAnsi" w:eastAsiaTheme="minorEastAsia" w:hAnsiTheme="minorHAnsi" w:cstheme="minorBidi"/>
          <w:noProof/>
          <w:kern w:val="2"/>
          <w14:ligatures w14:val="standardContextual"/>
        </w:rPr>
      </w:pPr>
      <w:hyperlink w:anchor="_Toc240411700" w:history="1">
        <w:r w:rsidRPr="00877D1D">
          <w:rPr>
            <w:rStyle w:val="Hipervnculo"/>
            <w:noProof/>
          </w:rPr>
          <w:t>ANEXO C. INFRAESTRUCTURA DISPONIBLE Y RECURSOS</w:t>
        </w:r>
        <w:r>
          <w:rPr>
            <w:noProof/>
            <w:webHidden/>
          </w:rPr>
          <w:tab/>
        </w:r>
        <w:r>
          <w:rPr>
            <w:noProof/>
            <w:webHidden/>
          </w:rPr>
          <w:fldChar w:fldCharType="begin"/>
        </w:r>
        <w:r>
          <w:rPr>
            <w:noProof/>
            <w:webHidden/>
          </w:rPr>
          <w:instrText xml:space="preserve"> PAGEREF _Toc240411700 \h </w:instrText>
        </w:r>
        <w:r>
          <w:rPr>
            <w:noProof/>
            <w:webHidden/>
          </w:rPr>
        </w:r>
        <w:r>
          <w:rPr>
            <w:noProof/>
            <w:webHidden/>
          </w:rPr>
          <w:fldChar w:fldCharType="separate"/>
        </w:r>
        <w:r>
          <w:rPr>
            <w:noProof/>
            <w:webHidden/>
          </w:rPr>
          <w:t>53</w:t>
        </w:r>
        <w:r>
          <w:rPr>
            <w:noProof/>
            <w:webHidden/>
          </w:rPr>
          <w:fldChar w:fldCharType="end"/>
        </w:r>
      </w:hyperlink>
    </w:p>
    <w:p w14:paraId="68245CFC" w14:textId="7EF4145F" w:rsidR="005A6AD4" w:rsidRDefault="005A6AD4">
      <w:pPr>
        <w:pStyle w:val="TDC1"/>
        <w:rPr>
          <w:rFonts w:asciiTheme="minorHAnsi" w:eastAsiaTheme="minorEastAsia" w:hAnsiTheme="minorHAnsi" w:cstheme="minorBidi"/>
          <w:noProof/>
          <w:kern w:val="2"/>
          <w14:ligatures w14:val="standardContextual"/>
        </w:rPr>
      </w:pPr>
      <w:hyperlink w:anchor="_Toc240411701" w:history="1">
        <w:r w:rsidRPr="00877D1D">
          <w:rPr>
            <w:rStyle w:val="Hipervnculo"/>
            <w:noProof/>
          </w:rPr>
          <w:t>ANEXO D. PAUTAS DE RECOLECCIÓN DE DATOS</w:t>
        </w:r>
        <w:r>
          <w:rPr>
            <w:noProof/>
            <w:webHidden/>
          </w:rPr>
          <w:tab/>
        </w:r>
        <w:r>
          <w:rPr>
            <w:noProof/>
            <w:webHidden/>
          </w:rPr>
          <w:fldChar w:fldCharType="begin"/>
        </w:r>
        <w:r>
          <w:rPr>
            <w:noProof/>
            <w:webHidden/>
          </w:rPr>
          <w:instrText xml:space="preserve"> PAGEREF _Toc240411701 \h </w:instrText>
        </w:r>
        <w:r>
          <w:rPr>
            <w:noProof/>
            <w:webHidden/>
          </w:rPr>
        </w:r>
        <w:r>
          <w:rPr>
            <w:noProof/>
            <w:webHidden/>
          </w:rPr>
          <w:fldChar w:fldCharType="separate"/>
        </w:r>
        <w:r>
          <w:rPr>
            <w:noProof/>
            <w:webHidden/>
          </w:rPr>
          <w:t>54</w:t>
        </w:r>
        <w:r>
          <w:rPr>
            <w:noProof/>
            <w:webHidden/>
          </w:rPr>
          <w:fldChar w:fldCharType="end"/>
        </w:r>
      </w:hyperlink>
    </w:p>
    <w:p w14:paraId="56100DE1" w14:textId="49ECCEC8" w:rsidR="005A6AD4" w:rsidRDefault="005A6AD4">
      <w:pPr>
        <w:pStyle w:val="TDC1"/>
        <w:rPr>
          <w:rFonts w:asciiTheme="minorHAnsi" w:eastAsiaTheme="minorEastAsia" w:hAnsiTheme="minorHAnsi" w:cstheme="minorBidi"/>
          <w:noProof/>
          <w:kern w:val="2"/>
          <w14:ligatures w14:val="standardContextual"/>
        </w:rPr>
      </w:pPr>
      <w:hyperlink w:anchor="_Toc240411702" w:history="1">
        <w:r w:rsidRPr="00877D1D">
          <w:rPr>
            <w:rStyle w:val="Hipervnculo"/>
            <w:noProof/>
          </w:rPr>
          <w:t>ANEXO E. CARTA DE COMPROMISO DE LA EMPRESA</w:t>
        </w:r>
        <w:r>
          <w:rPr>
            <w:noProof/>
            <w:webHidden/>
          </w:rPr>
          <w:tab/>
        </w:r>
        <w:r>
          <w:rPr>
            <w:noProof/>
            <w:webHidden/>
          </w:rPr>
          <w:fldChar w:fldCharType="begin"/>
        </w:r>
        <w:r>
          <w:rPr>
            <w:noProof/>
            <w:webHidden/>
          </w:rPr>
          <w:instrText xml:space="preserve"> PAGEREF _Toc240411702 \h </w:instrText>
        </w:r>
        <w:r>
          <w:rPr>
            <w:noProof/>
            <w:webHidden/>
          </w:rPr>
        </w:r>
        <w:r>
          <w:rPr>
            <w:noProof/>
            <w:webHidden/>
          </w:rPr>
          <w:fldChar w:fldCharType="separate"/>
        </w:r>
        <w:r>
          <w:rPr>
            <w:noProof/>
            <w:webHidden/>
          </w:rPr>
          <w:t>55</w:t>
        </w:r>
        <w:r>
          <w:rPr>
            <w:noProof/>
            <w:webHidden/>
          </w:rPr>
          <w:fldChar w:fldCharType="end"/>
        </w:r>
      </w:hyperlink>
    </w:p>
    <w:p w14:paraId="40F164E1" w14:textId="656AE6FB" w:rsidR="005A6AD4" w:rsidRDefault="005A6AD4">
      <w:pPr>
        <w:pStyle w:val="TDC1"/>
        <w:rPr>
          <w:rFonts w:asciiTheme="minorHAnsi" w:eastAsiaTheme="minorEastAsia" w:hAnsiTheme="minorHAnsi" w:cstheme="minorBidi"/>
          <w:noProof/>
          <w:kern w:val="2"/>
          <w14:ligatures w14:val="standardContextual"/>
        </w:rPr>
      </w:pPr>
      <w:hyperlink w:anchor="_Toc240411703" w:history="1">
        <w:r w:rsidRPr="00877D1D">
          <w:rPr>
            <w:rStyle w:val="Hipervnculo"/>
            <w:noProof/>
          </w:rPr>
          <w:t>ANEXO F. SOLICITUD DE CONFIDENCIALIDAD DEL TRABAJO DE GRADO</w:t>
        </w:r>
        <w:r>
          <w:rPr>
            <w:noProof/>
            <w:webHidden/>
          </w:rPr>
          <w:tab/>
        </w:r>
        <w:r>
          <w:rPr>
            <w:noProof/>
            <w:webHidden/>
          </w:rPr>
          <w:fldChar w:fldCharType="begin"/>
        </w:r>
        <w:r>
          <w:rPr>
            <w:noProof/>
            <w:webHidden/>
          </w:rPr>
          <w:instrText xml:space="preserve"> PAGEREF _Toc240411703 \h </w:instrText>
        </w:r>
        <w:r>
          <w:rPr>
            <w:noProof/>
            <w:webHidden/>
          </w:rPr>
        </w:r>
        <w:r>
          <w:rPr>
            <w:noProof/>
            <w:webHidden/>
          </w:rPr>
          <w:fldChar w:fldCharType="separate"/>
        </w:r>
        <w:r>
          <w:rPr>
            <w:noProof/>
            <w:webHidden/>
          </w:rPr>
          <w:t>56</w:t>
        </w:r>
        <w:r>
          <w:rPr>
            <w:noProof/>
            <w:webHidden/>
          </w:rPr>
          <w:fldChar w:fldCharType="end"/>
        </w:r>
      </w:hyperlink>
    </w:p>
    <w:p w14:paraId="6FA8811A" w14:textId="07B7D40C" w:rsidR="00AC2735" w:rsidRDefault="00000000">
      <w:pPr>
        <w:pStyle w:val="TDC1"/>
      </w:pPr>
      <w:r>
        <w:fldChar w:fldCharType="end"/>
      </w:r>
    </w:p>
    <w:p w14:paraId="2E6DB5C3" w14:textId="77777777" w:rsidR="00AC2735" w:rsidRDefault="00000000">
      <w:pPr>
        <w:pStyle w:val="Ttulo1"/>
      </w:pPr>
      <w:bookmarkStart w:id="1" w:name="_Toc240411641"/>
      <w:r>
        <w:lastRenderedPageBreak/>
        <w:t>ÍNDICE DE TABLAS</w:t>
      </w:r>
      <w:bookmarkEnd w:id="1"/>
    </w:p>
    <w:p w14:paraId="66E61F07" w14:textId="7F1644BB" w:rsidR="00D93B5F" w:rsidRDefault="00000000">
      <w:pPr>
        <w:pStyle w:val="Tabladeilustraciones"/>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40411456" w:history="1">
        <w:r w:rsidR="00D93B5F" w:rsidRPr="00BB4960">
          <w:rPr>
            <w:rStyle w:val="Hipervnculo"/>
            <w:b/>
            <w:noProof/>
          </w:rPr>
          <w:t xml:space="preserve">Tabla </w:t>
        </w:r>
        <w:r w:rsidR="00D93B5F" w:rsidRPr="00BB4960">
          <w:rPr>
            <w:rStyle w:val="Hipervnculo"/>
            <w:noProof/>
          </w:rPr>
          <w:t>1</w:t>
        </w:r>
        <w:r w:rsidR="00D93B5F" w:rsidRPr="00BB4960">
          <w:rPr>
            <w:rStyle w:val="Hipervnculo"/>
            <w:b/>
            <w:noProof/>
          </w:rPr>
          <w:t xml:space="preserve">. </w:t>
        </w:r>
        <w:r w:rsidR="00D93B5F" w:rsidRPr="00BB4960">
          <w:rPr>
            <w:rStyle w:val="Hipervnculo"/>
            <w:noProof/>
          </w:rPr>
          <w:t>Macroprocesos de apoyo objeto de estudio.</w:t>
        </w:r>
        <w:r w:rsidR="00D93B5F">
          <w:rPr>
            <w:noProof/>
            <w:webHidden/>
          </w:rPr>
          <w:tab/>
        </w:r>
        <w:r w:rsidR="00D93B5F">
          <w:rPr>
            <w:noProof/>
            <w:webHidden/>
          </w:rPr>
          <w:fldChar w:fldCharType="begin"/>
        </w:r>
        <w:r w:rsidR="00D93B5F">
          <w:rPr>
            <w:noProof/>
            <w:webHidden/>
          </w:rPr>
          <w:instrText xml:space="preserve"> PAGEREF _Toc240411456 \h </w:instrText>
        </w:r>
        <w:r w:rsidR="00D93B5F">
          <w:rPr>
            <w:noProof/>
            <w:webHidden/>
          </w:rPr>
        </w:r>
        <w:r w:rsidR="00D93B5F">
          <w:rPr>
            <w:noProof/>
            <w:webHidden/>
          </w:rPr>
          <w:fldChar w:fldCharType="separate"/>
        </w:r>
        <w:r w:rsidR="00D93B5F">
          <w:rPr>
            <w:noProof/>
            <w:webHidden/>
          </w:rPr>
          <w:t>16</w:t>
        </w:r>
        <w:r w:rsidR="00D93B5F">
          <w:rPr>
            <w:noProof/>
            <w:webHidden/>
          </w:rPr>
          <w:fldChar w:fldCharType="end"/>
        </w:r>
      </w:hyperlink>
    </w:p>
    <w:p w14:paraId="25414A5A" w14:textId="043F05E2"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57" w:history="1">
        <w:r w:rsidRPr="00BB4960">
          <w:rPr>
            <w:rStyle w:val="Hipervnculo"/>
            <w:b/>
            <w:noProof/>
          </w:rPr>
          <w:t xml:space="preserve">Tabla </w:t>
        </w:r>
        <w:r w:rsidRPr="00BB4960">
          <w:rPr>
            <w:rStyle w:val="Hipervnculo"/>
            <w:noProof/>
          </w:rPr>
          <w:t>2</w:t>
        </w:r>
        <w:r w:rsidRPr="00BB4960">
          <w:rPr>
            <w:rStyle w:val="Hipervnculo"/>
            <w:b/>
            <w:noProof/>
          </w:rPr>
          <w:t xml:space="preserve">. </w:t>
        </w:r>
        <w:r w:rsidRPr="00BB4960">
          <w:rPr>
            <w:rStyle w:val="Hipervnculo"/>
            <w:noProof/>
          </w:rPr>
          <w:t>Indicadores de logro por objetivo específico.</w:t>
        </w:r>
        <w:r>
          <w:rPr>
            <w:noProof/>
            <w:webHidden/>
          </w:rPr>
          <w:tab/>
        </w:r>
        <w:r>
          <w:rPr>
            <w:noProof/>
            <w:webHidden/>
          </w:rPr>
          <w:fldChar w:fldCharType="begin"/>
        </w:r>
        <w:r>
          <w:rPr>
            <w:noProof/>
            <w:webHidden/>
          </w:rPr>
          <w:instrText xml:space="preserve"> PAGEREF _Toc240411457 \h </w:instrText>
        </w:r>
        <w:r>
          <w:rPr>
            <w:noProof/>
            <w:webHidden/>
          </w:rPr>
        </w:r>
        <w:r>
          <w:rPr>
            <w:noProof/>
            <w:webHidden/>
          </w:rPr>
          <w:fldChar w:fldCharType="separate"/>
        </w:r>
        <w:r>
          <w:rPr>
            <w:noProof/>
            <w:webHidden/>
          </w:rPr>
          <w:t>24</w:t>
        </w:r>
        <w:r>
          <w:rPr>
            <w:noProof/>
            <w:webHidden/>
          </w:rPr>
          <w:fldChar w:fldCharType="end"/>
        </w:r>
      </w:hyperlink>
    </w:p>
    <w:p w14:paraId="54CE2D5E" w14:textId="7B1BC0CE"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58" w:history="1">
        <w:r w:rsidRPr="00BB4960">
          <w:rPr>
            <w:rStyle w:val="Hipervnculo"/>
            <w:b/>
            <w:noProof/>
          </w:rPr>
          <w:t xml:space="preserve">Tabla </w:t>
        </w:r>
        <w:r w:rsidRPr="00BB4960">
          <w:rPr>
            <w:rStyle w:val="Hipervnculo"/>
            <w:noProof/>
          </w:rPr>
          <w:t>3</w:t>
        </w:r>
        <w:r w:rsidRPr="00BB4960">
          <w:rPr>
            <w:rStyle w:val="Hipervnculo"/>
            <w:b/>
            <w:noProof/>
          </w:rPr>
          <w:t xml:space="preserve">. </w:t>
        </w:r>
        <w:r w:rsidRPr="00BB4960">
          <w:rPr>
            <w:rStyle w:val="Hipervnculo"/>
            <w:noProof/>
          </w:rPr>
          <w:t>Estado de avance de las actividades del plan de trabajo.</w:t>
        </w:r>
        <w:r>
          <w:rPr>
            <w:noProof/>
            <w:webHidden/>
          </w:rPr>
          <w:tab/>
        </w:r>
        <w:r>
          <w:rPr>
            <w:noProof/>
            <w:webHidden/>
          </w:rPr>
          <w:fldChar w:fldCharType="begin"/>
        </w:r>
        <w:r>
          <w:rPr>
            <w:noProof/>
            <w:webHidden/>
          </w:rPr>
          <w:instrText xml:space="preserve"> PAGEREF _Toc240411458 \h </w:instrText>
        </w:r>
        <w:r>
          <w:rPr>
            <w:noProof/>
            <w:webHidden/>
          </w:rPr>
        </w:r>
        <w:r>
          <w:rPr>
            <w:noProof/>
            <w:webHidden/>
          </w:rPr>
          <w:fldChar w:fldCharType="separate"/>
        </w:r>
        <w:r>
          <w:rPr>
            <w:noProof/>
            <w:webHidden/>
          </w:rPr>
          <w:t>28</w:t>
        </w:r>
        <w:r>
          <w:rPr>
            <w:noProof/>
            <w:webHidden/>
          </w:rPr>
          <w:fldChar w:fldCharType="end"/>
        </w:r>
      </w:hyperlink>
    </w:p>
    <w:p w14:paraId="04AF64B7" w14:textId="6345F878"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59" w:history="1">
        <w:r w:rsidRPr="00BB4960">
          <w:rPr>
            <w:rStyle w:val="Hipervnculo"/>
            <w:b/>
            <w:noProof/>
          </w:rPr>
          <w:t xml:space="preserve">Tabla </w:t>
        </w:r>
        <w:r w:rsidRPr="00BB4960">
          <w:rPr>
            <w:rStyle w:val="Hipervnculo"/>
            <w:noProof/>
          </w:rPr>
          <w:t>4</w:t>
        </w:r>
        <w:r w:rsidRPr="00BB4960">
          <w:rPr>
            <w:rStyle w:val="Hipervnculo"/>
            <w:b/>
            <w:noProof/>
          </w:rPr>
          <w:t xml:space="preserve">. </w:t>
        </w:r>
        <w:r w:rsidRPr="00BB4960">
          <w:rPr>
            <w:rStyle w:val="Hipervnculo"/>
            <w:noProof/>
          </w:rPr>
          <w:t>Fuentes que sustentan el levantamiento de MP8.</w:t>
        </w:r>
        <w:r>
          <w:rPr>
            <w:noProof/>
            <w:webHidden/>
          </w:rPr>
          <w:tab/>
        </w:r>
        <w:r>
          <w:rPr>
            <w:noProof/>
            <w:webHidden/>
          </w:rPr>
          <w:fldChar w:fldCharType="begin"/>
        </w:r>
        <w:r>
          <w:rPr>
            <w:noProof/>
            <w:webHidden/>
          </w:rPr>
          <w:instrText xml:space="preserve"> PAGEREF _Toc240411459 \h </w:instrText>
        </w:r>
        <w:r>
          <w:rPr>
            <w:noProof/>
            <w:webHidden/>
          </w:rPr>
        </w:r>
        <w:r>
          <w:rPr>
            <w:noProof/>
            <w:webHidden/>
          </w:rPr>
          <w:fldChar w:fldCharType="separate"/>
        </w:r>
        <w:r>
          <w:rPr>
            <w:noProof/>
            <w:webHidden/>
          </w:rPr>
          <w:t>29</w:t>
        </w:r>
        <w:r>
          <w:rPr>
            <w:noProof/>
            <w:webHidden/>
          </w:rPr>
          <w:fldChar w:fldCharType="end"/>
        </w:r>
      </w:hyperlink>
    </w:p>
    <w:p w14:paraId="57B773BB" w14:textId="2FCA9563"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60" w:history="1">
        <w:r w:rsidRPr="00BB4960">
          <w:rPr>
            <w:rStyle w:val="Hipervnculo"/>
            <w:b/>
            <w:noProof/>
          </w:rPr>
          <w:t xml:space="preserve">Tabla </w:t>
        </w:r>
        <w:r w:rsidRPr="00BB4960">
          <w:rPr>
            <w:rStyle w:val="Hipervnculo"/>
            <w:noProof/>
          </w:rPr>
          <w:t>5</w:t>
        </w:r>
        <w:r w:rsidRPr="00BB4960">
          <w:rPr>
            <w:rStyle w:val="Hipervnculo"/>
            <w:b/>
            <w:noProof/>
          </w:rPr>
          <w:t xml:space="preserve">. </w:t>
        </w:r>
        <w:r w:rsidRPr="00BB4960">
          <w:rPr>
            <w:rStyle w:val="Hipervnculo"/>
            <w:noProof/>
          </w:rPr>
          <w:t>Composición del flujo único de información de MP8.</w:t>
        </w:r>
        <w:r>
          <w:rPr>
            <w:noProof/>
            <w:webHidden/>
          </w:rPr>
          <w:tab/>
        </w:r>
        <w:r>
          <w:rPr>
            <w:noProof/>
            <w:webHidden/>
          </w:rPr>
          <w:fldChar w:fldCharType="begin"/>
        </w:r>
        <w:r>
          <w:rPr>
            <w:noProof/>
            <w:webHidden/>
          </w:rPr>
          <w:instrText xml:space="preserve"> PAGEREF _Toc240411460 \h </w:instrText>
        </w:r>
        <w:r>
          <w:rPr>
            <w:noProof/>
            <w:webHidden/>
          </w:rPr>
        </w:r>
        <w:r>
          <w:rPr>
            <w:noProof/>
            <w:webHidden/>
          </w:rPr>
          <w:fldChar w:fldCharType="separate"/>
        </w:r>
        <w:r>
          <w:rPr>
            <w:noProof/>
            <w:webHidden/>
          </w:rPr>
          <w:t>30</w:t>
        </w:r>
        <w:r>
          <w:rPr>
            <w:noProof/>
            <w:webHidden/>
          </w:rPr>
          <w:fldChar w:fldCharType="end"/>
        </w:r>
      </w:hyperlink>
    </w:p>
    <w:p w14:paraId="33DFB011" w14:textId="50194DF5"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61" w:history="1">
        <w:r w:rsidRPr="00BB4960">
          <w:rPr>
            <w:rStyle w:val="Hipervnculo"/>
            <w:b/>
            <w:noProof/>
          </w:rPr>
          <w:t xml:space="preserve">Tabla </w:t>
        </w:r>
        <w:r w:rsidRPr="00BB4960">
          <w:rPr>
            <w:rStyle w:val="Hipervnculo"/>
            <w:noProof/>
          </w:rPr>
          <w:t>6</w:t>
        </w:r>
        <w:r w:rsidRPr="00BB4960">
          <w:rPr>
            <w:rStyle w:val="Hipervnculo"/>
            <w:b/>
            <w:noProof/>
          </w:rPr>
          <w:t xml:space="preserve">. </w:t>
        </w:r>
        <w:r w:rsidRPr="00BB4960">
          <w:rPr>
            <w:rStyle w:val="Hipervnculo"/>
            <w:noProof/>
          </w:rPr>
          <w:t>Distribución de los elementos del flujo de MP8 por fase.</w:t>
        </w:r>
        <w:r>
          <w:rPr>
            <w:noProof/>
            <w:webHidden/>
          </w:rPr>
          <w:tab/>
        </w:r>
        <w:r>
          <w:rPr>
            <w:noProof/>
            <w:webHidden/>
          </w:rPr>
          <w:fldChar w:fldCharType="begin"/>
        </w:r>
        <w:r>
          <w:rPr>
            <w:noProof/>
            <w:webHidden/>
          </w:rPr>
          <w:instrText xml:space="preserve"> PAGEREF _Toc240411461 \h </w:instrText>
        </w:r>
        <w:r>
          <w:rPr>
            <w:noProof/>
            <w:webHidden/>
          </w:rPr>
        </w:r>
        <w:r>
          <w:rPr>
            <w:noProof/>
            <w:webHidden/>
          </w:rPr>
          <w:fldChar w:fldCharType="separate"/>
        </w:r>
        <w:r>
          <w:rPr>
            <w:noProof/>
            <w:webHidden/>
          </w:rPr>
          <w:t>31</w:t>
        </w:r>
        <w:r>
          <w:rPr>
            <w:noProof/>
            <w:webHidden/>
          </w:rPr>
          <w:fldChar w:fldCharType="end"/>
        </w:r>
      </w:hyperlink>
    </w:p>
    <w:p w14:paraId="27723B91" w14:textId="5D30AA89"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62" w:history="1">
        <w:r w:rsidRPr="00BB4960">
          <w:rPr>
            <w:rStyle w:val="Hipervnculo"/>
            <w:b/>
            <w:noProof/>
          </w:rPr>
          <w:t xml:space="preserve">Tabla </w:t>
        </w:r>
        <w:r w:rsidRPr="00BB4960">
          <w:rPr>
            <w:rStyle w:val="Hipervnculo"/>
            <w:noProof/>
          </w:rPr>
          <w:t>7</w:t>
        </w:r>
        <w:r w:rsidRPr="00BB4960">
          <w:rPr>
            <w:rStyle w:val="Hipervnculo"/>
            <w:b/>
            <w:noProof/>
          </w:rPr>
          <w:t xml:space="preserve">. </w:t>
        </w:r>
        <w:r w:rsidRPr="00BB4960">
          <w:rPr>
            <w:rStyle w:val="Hipervnculo"/>
            <w:noProof/>
          </w:rPr>
          <w:t>Brechas de levantamiento declaradas en MP8.</w:t>
        </w:r>
        <w:r>
          <w:rPr>
            <w:noProof/>
            <w:webHidden/>
          </w:rPr>
          <w:tab/>
        </w:r>
        <w:r>
          <w:rPr>
            <w:noProof/>
            <w:webHidden/>
          </w:rPr>
          <w:fldChar w:fldCharType="begin"/>
        </w:r>
        <w:r>
          <w:rPr>
            <w:noProof/>
            <w:webHidden/>
          </w:rPr>
          <w:instrText xml:space="preserve"> PAGEREF _Toc240411462 \h </w:instrText>
        </w:r>
        <w:r>
          <w:rPr>
            <w:noProof/>
            <w:webHidden/>
          </w:rPr>
        </w:r>
        <w:r>
          <w:rPr>
            <w:noProof/>
            <w:webHidden/>
          </w:rPr>
          <w:fldChar w:fldCharType="separate"/>
        </w:r>
        <w:r>
          <w:rPr>
            <w:noProof/>
            <w:webHidden/>
          </w:rPr>
          <w:t>32</w:t>
        </w:r>
        <w:r>
          <w:rPr>
            <w:noProof/>
            <w:webHidden/>
          </w:rPr>
          <w:fldChar w:fldCharType="end"/>
        </w:r>
      </w:hyperlink>
    </w:p>
    <w:p w14:paraId="6463F6C6" w14:textId="5A6A5D72"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63" w:history="1">
        <w:r w:rsidRPr="00BB4960">
          <w:rPr>
            <w:rStyle w:val="Hipervnculo"/>
            <w:b/>
            <w:noProof/>
          </w:rPr>
          <w:t xml:space="preserve">Tabla </w:t>
        </w:r>
        <w:r w:rsidRPr="00BB4960">
          <w:rPr>
            <w:rStyle w:val="Hipervnculo"/>
            <w:noProof/>
          </w:rPr>
          <w:t>8</w:t>
        </w:r>
        <w:r w:rsidRPr="00BB4960">
          <w:rPr>
            <w:rStyle w:val="Hipervnculo"/>
            <w:b/>
            <w:noProof/>
          </w:rPr>
          <w:t xml:space="preserve">. </w:t>
        </w:r>
        <w:r w:rsidRPr="00BB4960">
          <w:rPr>
            <w:rStyle w:val="Hipervnculo"/>
            <w:noProof/>
          </w:rPr>
          <w:t>Estado de los indicadores del objetivo específico 1.</w:t>
        </w:r>
        <w:r>
          <w:rPr>
            <w:noProof/>
            <w:webHidden/>
          </w:rPr>
          <w:tab/>
        </w:r>
        <w:r>
          <w:rPr>
            <w:noProof/>
            <w:webHidden/>
          </w:rPr>
          <w:fldChar w:fldCharType="begin"/>
        </w:r>
        <w:r>
          <w:rPr>
            <w:noProof/>
            <w:webHidden/>
          </w:rPr>
          <w:instrText xml:space="preserve"> PAGEREF _Toc240411463 \h </w:instrText>
        </w:r>
        <w:r>
          <w:rPr>
            <w:noProof/>
            <w:webHidden/>
          </w:rPr>
        </w:r>
        <w:r>
          <w:rPr>
            <w:noProof/>
            <w:webHidden/>
          </w:rPr>
          <w:fldChar w:fldCharType="separate"/>
        </w:r>
        <w:r>
          <w:rPr>
            <w:noProof/>
            <w:webHidden/>
          </w:rPr>
          <w:t>34</w:t>
        </w:r>
        <w:r>
          <w:rPr>
            <w:noProof/>
            <w:webHidden/>
          </w:rPr>
          <w:fldChar w:fldCharType="end"/>
        </w:r>
      </w:hyperlink>
    </w:p>
    <w:p w14:paraId="69FF069C" w14:textId="4E37A04D" w:rsidR="00D93B5F" w:rsidRDefault="00D93B5F">
      <w:pPr>
        <w:pStyle w:val="Tabladeilustraciones"/>
        <w:tabs>
          <w:tab w:val="right" w:leader="dot" w:pos="9112"/>
        </w:tabs>
        <w:rPr>
          <w:rFonts w:asciiTheme="minorHAnsi" w:eastAsiaTheme="minorEastAsia" w:hAnsiTheme="minorHAnsi" w:cstheme="minorBidi"/>
          <w:noProof/>
          <w:kern w:val="2"/>
          <w14:ligatures w14:val="standardContextual"/>
        </w:rPr>
      </w:pPr>
      <w:hyperlink w:anchor="_Toc240411464" w:history="1">
        <w:r w:rsidRPr="00BB4960">
          <w:rPr>
            <w:rStyle w:val="Hipervnculo"/>
            <w:b/>
            <w:noProof/>
          </w:rPr>
          <w:t xml:space="preserve">Tabla </w:t>
        </w:r>
        <w:r w:rsidRPr="00BB4960">
          <w:rPr>
            <w:rStyle w:val="Hipervnculo"/>
            <w:noProof/>
          </w:rPr>
          <w:t>9</w:t>
        </w:r>
        <w:r w:rsidRPr="00BB4960">
          <w:rPr>
            <w:rStyle w:val="Hipervnculo"/>
            <w:b/>
            <w:noProof/>
          </w:rPr>
          <w:t xml:space="preserve">. </w:t>
        </w:r>
        <w:r w:rsidRPr="00BB4960">
          <w:rPr>
            <w:rStyle w:val="Hipervnculo"/>
            <w:noProof/>
          </w:rPr>
          <w:t>Carta Gantt replanificada del plan de trabajo.</w:t>
        </w:r>
        <w:r>
          <w:rPr>
            <w:noProof/>
            <w:webHidden/>
          </w:rPr>
          <w:tab/>
        </w:r>
        <w:r>
          <w:rPr>
            <w:noProof/>
            <w:webHidden/>
          </w:rPr>
          <w:fldChar w:fldCharType="begin"/>
        </w:r>
        <w:r>
          <w:rPr>
            <w:noProof/>
            <w:webHidden/>
          </w:rPr>
          <w:instrText xml:space="preserve"> PAGEREF _Toc240411464 \h </w:instrText>
        </w:r>
        <w:r>
          <w:rPr>
            <w:noProof/>
            <w:webHidden/>
          </w:rPr>
        </w:r>
        <w:r>
          <w:rPr>
            <w:noProof/>
            <w:webHidden/>
          </w:rPr>
          <w:fldChar w:fldCharType="separate"/>
        </w:r>
        <w:r>
          <w:rPr>
            <w:noProof/>
            <w:webHidden/>
          </w:rPr>
          <w:t>51</w:t>
        </w:r>
        <w:r>
          <w:rPr>
            <w:noProof/>
            <w:webHidden/>
          </w:rPr>
          <w:fldChar w:fldCharType="end"/>
        </w:r>
      </w:hyperlink>
    </w:p>
    <w:p w14:paraId="27FB6995" w14:textId="77AD7219" w:rsidR="00AC2735" w:rsidRDefault="00000000">
      <w:pPr>
        <w:pStyle w:val="TDC1"/>
      </w:pPr>
      <w:r>
        <w:fldChar w:fldCharType="end"/>
      </w:r>
    </w:p>
    <w:p w14:paraId="730E4A93" w14:textId="77777777" w:rsidR="00AC2735" w:rsidRDefault="00000000">
      <w:pPr>
        <w:pStyle w:val="Ttulo1"/>
      </w:pPr>
      <w:bookmarkStart w:id="2" w:name="_Toc240411642"/>
      <w:r>
        <w:lastRenderedPageBreak/>
        <w:t>ÍNDICE DE FIGURAS</w:t>
      </w:r>
      <w:bookmarkEnd w:id="2"/>
    </w:p>
    <w:p w14:paraId="36DDA59E" w14:textId="38A1E8E9" w:rsidR="00D93B5F" w:rsidRDefault="00000000">
      <w:pPr>
        <w:pStyle w:val="Tabladeilustraciones"/>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40411465" w:history="1">
        <w:r w:rsidR="00D93B5F" w:rsidRPr="009A1A24">
          <w:rPr>
            <w:rStyle w:val="Hipervnculo"/>
            <w:b/>
            <w:noProof/>
          </w:rPr>
          <w:t xml:space="preserve">Figura </w:t>
        </w:r>
        <w:r w:rsidR="00D93B5F" w:rsidRPr="009A1A24">
          <w:rPr>
            <w:rStyle w:val="Hipervnculo"/>
            <w:noProof/>
          </w:rPr>
          <w:t>1</w:t>
        </w:r>
        <w:r w:rsidR="00D93B5F" w:rsidRPr="009A1A24">
          <w:rPr>
            <w:rStyle w:val="Hipervnculo"/>
            <w:b/>
            <w:noProof/>
          </w:rPr>
          <w:t xml:space="preserve">. </w:t>
        </w:r>
        <w:r w:rsidR="00D93B5F" w:rsidRPr="009A1A24">
          <w:rPr>
            <w:rStyle w:val="Hipervnculo"/>
            <w:noProof/>
          </w:rPr>
          <w:t>Flujo metodológico del Trabajo Final de Grado.</w:t>
        </w:r>
        <w:r w:rsidR="00D93B5F">
          <w:rPr>
            <w:noProof/>
            <w:webHidden/>
          </w:rPr>
          <w:tab/>
        </w:r>
        <w:r w:rsidR="00D93B5F">
          <w:rPr>
            <w:noProof/>
            <w:webHidden/>
          </w:rPr>
          <w:fldChar w:fldCharType="begin"/>
        </w:r>
        <w:r w:rsidR="00D93B5F">
          <w:rPr>
            <w:noProof/>
            <w:webHidden/>
          </w:rPr>
          <w:instrText xml:space="preserve"> PAGEREF _Toc240411465 \h </w:instrText>
        </w:r>
        <w:r w:rsidR="00D93B5F">
          <w:rPr>
            <w:noProof/>
            <w:webHidden/>
          </w:rPr>
        </w:r>
        <w:r w:rsidR="00D93B5F">
          <w:rPr>
            <w:noProof/>
            <w:webHidden/>
          </w:rPr>
          <w:fldChar w:fldCharType="separate"/>
        </w:r>
        <w:r w:rsidR="00D93B5F">
          <w:rPr>
            <w:noProof/>
            <w:webHidden/>
          </w:rPr>
          <w:t>19</w:t>
        </w:r>
        <w:r w:rsidR="00D93B5F">
          <w:rPr>
            <w:noProof/>
            <w:webHidden/>
          </w:rPr>
          <w:fldChar w:fldCharType="end"/>
        </w:r>
      </w:hyperlink>
    </w:p>
    <w:p w14:paraId="3F8E75D7" w14:textId="70275D69" w:rsidR="00AC2735" w:rsidRDefault="00000000">
      <w:pPr>
        <w:pStyle w:val="TDC1"/>
      </w:pPr>
      <w:r>
        <w:fldChar w:fldCharType="end"/>
      </w:r>
    </w:p>
    <w:p w14:paraId="574B83BC" w14:textId="77777777" w:rsidR="00AC2735" w:rsidRDefault="00000000">
      <w:pPr>
        <w:pStyle w:val="Ttulo1"/>
      </w:pPr>
      <w:bookmarkStart w:id="3" w:name="_Toc240411643"/>
      <w:r>
        <w:lastRenderedPageBreak/>
        <w:t>GLOSARIO</w:t>
      </w:r>
      <w:bookmarkEnd w:id="3"/>
    </w:p>
    <w:p w14:paraId="070999D8" w14:textId="77777777" w:rsidR="00AC2735" w:rsidRDefault="00000000">
      <w:r>
        <w:t>En el presente informe se emplean las siguientes siglas y términos:</w:t>
      </w:r>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00"/>
        <w:gridCol w:w="7220"/>
      </w:tblGrid>
      <w:tr w:rsidR="00AC2735" w14:paraId="12DBDC5D" w14:textId="77777777">
        <w:trPr>
          <w:tblHeader/>
        </w:trPr>
        <w:tc>
          <w:tcPr>
            <w:tcW w:w="1900" w:type="dxa"/>
            <w:shd w:val="clear" w:color="auto" w:fill="D9D9D9"/>
            <w:vAlign w:val="center"/>
          </w:tcPr>
          <w:p w14:paraId="165F9F14" w14:textId="77777777" w:rsidR="00AC2735" w:rsidRDefault="00000000">
            <w:pPr>
              <w:spacing w:before="20" w:after="20" w:line="240" w:lineRule="auto"/>
              <w:jc w:val="center"/>
              <w:rPr>
                <w:sz w:val="20"/>
                <w:szCs w:val="20"/>
              </w:rPr>
            </w:pPr>
            <w:r>
              <w:rPr>
                <w:b/>
                <w:sz w:val="20"/>
                <w:szCs w:val="20"/>
              </w:rPr>
              <w:t>Sigla o término</w:t>
            </w:r>
          </w:p>
        </w:tc>
        <w:tc>
          <w:tcPr>
            <w:tcW w:w="7220" w:type="dxa"/>
            <w:shd w:val="clear" w:color="auto" w:fill="D9D9D9"/>
            <w:vAlign w:val="center"/>
          </w:tcPr>
          <w:p w14:paraId="6D66912A" w14:textId="77777777" w:rsidR="00AC2735" w:rsidRDefault="00000000">
            <w:pPr>
              <w:spacing w:before="20" w:after="20" w:line="240" w:lineRule="auto"/>
              <w:jc w:val="center"/>
              <w:rPr>
                <w:sz w:val="20"/>
                <w:szCs w:val="20"/>
              </w:rPr>
            </w:pPr>
            <w:r>
              <w:rPr>
                <w:b/>
                <w:sz w:val="20"/>
                <w:szCs w:val="20"/>
              </w:rPr>
              <w:t>Significado</w:t>
            </w:r>
          </w:p>
        </w:tc>
      </w:tr>
      <w:tr w:rsidR="00AC2735" w14:paraId="0B0DC9DF" w14:textId="77777777">
        <w:tc>
          <w:tcPr>
            <w:tcW w:w="1900" w:type="dxa"/>
            <w:vAlign w:val="center"/>
          </w:tcPr>
          <w:p w14:paraId="17A1A90A" w14:textId="77777777" w:rsidR="00AC2735" w:rsidRDefault="00000000">
            <w:pPr>
              <w:spacing w:before="20" w:after="20" w:line="240" w:lineRule="auto"/>
              <w:jc w:val="left"/>
              <w:rPr>
                <w:sz w:val="20"/>
                <w:szCs w:val="20"/>
              </w:rPr>
            </w:pPr>
            <w:r>
              <w:rPr>
                <w:sz w:val="20"/>
                <w:szCs w:val="20"/>
              </w:rPr>
              <w:t>AFE</w:t>
            </w:r>
          </w:p>
        </w:tc>
        <w:tc>
          <w:tcPr>
            <w:tcW w:w="7220" w:type="dxa"/>
            <w:vAlign w:val="center"/>
          </w:tcPr>
          <w:p w14:paraId="2FDEA286" w14:textId="77777777" w:rsidR="00AC2735" w:rsidRDefault="00000000">
            <w:pPr>
              <w:spacing w:before="20" w:after="20" w:line="240" w:lineRule="auto"/>
              <w:jc w:val="left"/>
              <w:rPr>
                <w:sz w:val="20"/>
                <w:szCs w:val="20"/>
              </w:rPr>
            </w:pPr>
            <w:r>
              <w:rPr>
                <w:sz w:val="20"/>
                <w:szCs w:val="20"/>
              </w:rPr>
              <w:t>Actividad Formativa Equivalente, modalidad de trabajo de investigación aplicada del Magíster en Sistemas de Gestión Integral de la Calidad.</w:t>
            </w:r>
          </w:p>
        </w:tc>
      </w:tr>
      <w:tr w:rsidR="00AC2735" w14:paraId="0F16B1DA" w14:textId="77777777">
        <w:tc>
          <w:tcPr>
            <w:tcW w:w="1900" w:type="dxa"/>
            <w:vAlign w:val="center"/>
          </w:tcPr>
          <w:p w14:paraId="2B0625A9" w14:textId="77777777" w:rsidR="00AC2735" w:rsidRDefault="00000000">
            <w:pPr>
              <w:spacing w:before="20" w:after="20" w:line="240" w:lineRule="auto"/>
              <w:jc w:val="left"/>
              <w:rPr>
                <w:sz w:val="20"/>
                <w:szCs w:val="20"/>
              </w:rPr>
            </w:pPr>
            <w:r>
              <w:rPr>
                <w:sz w:val="20"/>
                <w:szCs w:val="20"/>
              </w:rPr>
              <w:t>APQC</w:t>
            </w:r>
          </w:p>
        </w:tc>
        <w:tc>
          <w:tcPr>
            <w:tcW w:w="7220" w:type="dxa"/>
            <w:vAlign w:val="center"/>
          </w:tcPr>
          <w:p w14:paraId="25DFA055" w14:textId="77777777" w:rsidR="00AC2735" w:rsidRDefault="00000000">
            <w:pPr>
              <w:spacing w:before="20" w:after="20" w:line="240" w:lineRule="auto"/>
              <w:jc w:val="left"/>
              <w:rPr>
                <w:sz w:val="20"/>
                <w:szCs w:val="20"/>
              </w:rPr>
            </w:pPr>
            <w:r>
              <w:rPr>
                <w:sz w:val="20"/>
                <w:szCs w:val="20"/>
              </w:rPr>
              <w:t xml:space="preserve">American </w:t>
            </w:r>
            <w:proofErr w:type="spellStart"/>
            <w:r>
              <w:rPr>
                <w:sz w:val="20"/>
                <w:szCs w:val="20"/>
              </w:rPr>
              <w:t>Productivity</w:t>
            </w:r>
            <w:proofErr w:type="spellEnd"/>
            <w:r>
              <w:rPr>
                <w:sz w:val="20"/>
                <w:szCs w:val="20"/>
              </w:rPr>
              <w:t xml:space="preserve"> and </w:t>
            </w:r>
            <w:proofErr w:type="spellStart"/>
            <w:r>
              <w:rPr>
                <w:sz w:val="20"/>
                <w:szCs w:val="20"/>
              </w:rPr>
              <w:t>Quality</w:t>
            </w:r>
            <w:proofErr w:type="spellEnd"/>
            <w:r>
              <w:rPr>
                <w:sz w:val="20"/>
                <w:szCs w:val="20"/>
              </w:rPr>
              <w:t xml:space="preserve"> Center, organización que desarrolla y mantiene el Process </w:t>
            </w:r>
            <w:proofErr w:type="spellStart"/>
            <w:r>
              <w:rPr>
                <w:sz w:val="20"/>
                <w:szCs w:val="20"/>
              </w:rPr>
              <w:t>Classification</w:t>
            </w:r>
            <w:proofErr w:type="spellEnd"/>
            <w:r>
              <w:rPr>
                <w:sz w:val="20"/>
                <w:szCs w:val="20"/>
              </w:rPr>
              <w:t xml:space="preserve"> Framework.</w:t>
            </w:r>
          </w:p>
        </w:tc>
      </w:tr>
      <w:tr w:rsidR="00AC2735" w14:paraId="43A63004" w14:textId="77777777">
        <w:tc>
          <w:tcPr>
            <w:tcW w:w="1900" w:type="dxa"/>
            <w:vAlign w:val="center"/>
          </w:tcPr>
          <w:p w14:paraId="74B1AAEB" w14:textId="77777777" w:rsidR="00AC2735" w:rsidRDefault="00000000">
            <w:pPr>
              <w:spacing w:before="20" w:after="20" w:line="240" w:lineRule="auto"/>
              <w:jc w:val="left"/>
              <w:rPr>
                <w:sz w:val="20"/>
                <w:szCs w:val="20"/>
              </w:rPr>
            </w:pPr>
            <w:r>
              <w:rPr>
                <w:sz w:val="20"/>
                <w:szCs w:val="20"/>
              </w:rPr>
              <w:t>CAP</w:t>
            </w:r>
          </w:p>
        </w:tc>
        <w:tc>
          <w:tcPr>
            <w:tcW w:w="7220" w:type="dxa"/>
            <w:vAlign w:val="center"/>
          </w:tcPr>
          <w:p w14:paraId="5EF6F873" w14:textId="77777777" w:rsidR="00AC2735" w:rsidRDefault="00000000">
            <w:pPr>
              <w:spacing w:before="20" w:after="20" w:line="240" w:lineRule="auto"/>
              <w:jc w:val="left"/>
              <w:rPr>
                <w:sz w:val="20"/>
                <w:szCs w:val="20"/>
              </w:rPr>
            </w:pPr>
            <w:r>
              <w:rPr>
                <w:sz w:val="20"/>
                <w:szCs w:val="20"/>
              </w:rPr>
              <w:t>Cobertura de Arquitectura de Procesos, indicador de logro del objetivo específico 1.</w:t>
            </w:r>
          </w:p>
        </w:tc>
      </w:tr>
      <w:tr w:rsidR="00AC2735" w14:paraId="66D3962C" w14:textId="77777777">
        <w:tc>
          <w:tcPr>
            <w:tcW w:w="1900" w:type="dxa"/>
            <w:vAlign w:val="center"/>
          </w:tcPr>
          <w:p w14:paraId="598CD3EE" w14:textId="77777777" w:rsidR="00AC2735" w:rsidRDefault="00000000">
            <w:pPr>
              <w:spacing w:before="20" w:after="20" w:line="240" w:lineRule="auto"/>
              <w:jc w:val="left"/>
              <w:rPr>
                <w:sz w:val="20"/>
                <w:szCs w:val="20"/>
              </w:rPr>
            </w:pPr>
            <w:r>
              <w:rPr>
                <w:sz w:val="20"/>
                <w:szCs w:val="20"/>
              </w:rPr>
              <w:t>COSO</w:t>
            </w:r>
          </w:p>
        </w:tc>
        <w:tc>
          <w:tcPr>
            <w:tcW w:w="7220" w:type="dxa"/>
            <w:vAlign w:val="center"/>
          </w:tcPr>
          <w:p w14:paraId="0AAB406F" w14:textId="77777777" w:rsidR="00AC2735" w:rsidRDefault="00000000">
            <w:pPr>
              <w:spacing w:before="20" w:after="20" w:line="240" w:lineRule="auto"/>
              <w:jc w:val="left"/>
              <w:rPr>
                <w:sz w:val="20"/>
                <w:szCs w:val="20"/>
              </w:rPr>
            </w:pPr>
            <w:proofErr w:type="spellStart"/>
            <w:r>
              <w:rPr>
                <w:sz w:val="20"/>
                <w:szCs w:val="20"/>
              </w:rPr>
              <w:t>Committee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Sponsoring</w:t>
            </w:r>
            <w:proofErr w:type="spellEnd"/>
            <w:r>
              <w:rPr>
                <w:sz w:val="20"/>
                <w:szCs w:val="20"/>
              </w:rPr>
              <w:t xml:space="preserve"> </w:t>
            </w:r>
            <w:proofErr w:type="spellStart"/>
            <w:r>
              <w:rPr>
                <w:sz w:val="20"/>
                <w:szCs w:val="20"/>
              </w:rPr>
              <w:t>Organizations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Treadway </w:t>
            </w:r>
            <w:proofErr w:type="spellStart"/>
            <w:r>
              <w:rPr>
                <w:sz w:val="20"/>
                <w:szCs w:val="20"/>
              </w:rPr>
              <w:t>Commission</w:t>
            </w:r>
            <w:proofErr w:type="spellEnd"/>
            <w:r>
              <w:rPr>
                <w:sz w:val="20"/>
                <w:szCs w:val="20"/>
              </w:rPr>
              <w:t>, organismo autor del marco de gestión de riesgos empresariales.</w:t>
            </w:r>
          </w:p>
        </w:tc>
      </w:tr>
      <w:tr w:rsidR="00AC2735" w14:paraId="49CBE19E" w14:textId="77777777">
        <w:tc>
          <w:tcPr>
            <w:tcW w:w="1900" w:type="dxa"/>
            <w:vAlign w:val="center"/>
          </w:tcPr>
          <w:p w14:paraId="5E350A7F" w14:textId="77777777" w:rsidR="00AC2735" w:rsidRDefault="00000000">
            <w:pPr>
              <w:spacing w:before="20" w:after="20" w:line="240" w:lineRule="auto"/>
              <w:jc w:val="left"/>
              <w:rPr>
                <w:sz w:val="20"/>
                <w:szCs w:val="20"/>
              </w:rPr>
            </w:pPr>
            <w:r>
              <w:rPr>
                <w:sz w:val="20"/>
                <w:szCs w:val="20"/>
              </w:rPr>
              <w:t>COSO II</w:t>
            </w:r>
          </w:p>
        </w:tc>
        <w:tc>
          <w:tcPr>
            <w:tcW w:w="7220" w:type="dxa"/>
            <w:vAlign w:val="center"/>
          </w:tcPr>
          <w:p w14:paraId="33E09549" w14:textId="77777777" w:rsidR="00AC2735" w:rsidRDefault="00000000">
            <w:pPr>
              <w:spacing w:before="20" w:after="20" w:line="240" w:lineRule="auto"/>
              <w:jc w:val="left"/>
              <w:rPr>
                <w:sz w:val="20"/>
                <w:szCs w:val="20"/>
              </w:rPr>
            </w:pPr>
            <w:r>
              <w:rPr>
                <w:sz w:val="20"/>
                <w:szCs w:val="20"/>
              </w:rPr>
              <w:t>Marco de gestión de riesgos empresariales de COSO, publicado en 2004 y actualizado en 2017.</w:t>
            </w:r>
          </w:p>
        </w:tc>
      </w:tr>
      <w:tr w:rsidR="00AC2735" w14:paraId="371BFA0A" w14:textId="77777777">
        <w:tc>
          <w:tcPr>
            <w:tcW w:w="1900" w:type="dxa"/>
            <w:vAlign w:val="center"/>
          </w:tcPr>
          <w:p w14:paraId="2D9B4AE8" w14:textId="77777777" w:rsidR="00AC2735" w:rsidRDefault="00000000">
            <w:pPr>
              <w:spacing w:before="20" w:after="20" w:line="240" w:lineRule="auto"/>
              <w:jc w:val="left"/>
              <w:rPr>
                <w:sz w:val="20"/>
                <w:szCs w:val="20"/>
              </w:rPr>
            </w:pPr>
            <w:r>
              <w:rPr>
                <w:sz w:val="20"/>
                <w:szCs w:val="20"/>
              </w:rPr>
              <w:t>CRPM</w:t>
            </w:r>
          </w:p>
        </w:tc>
        <w:tc>
          <w:tcPr>
            <w:tcW w:w="7220" w:type="dxa"/>
            <w:vAlign w:val="center"/>
          </w:tcPr>
          <w:p w14:paraId="39957E53" w14:textId="77777777" w:rsidR="00AC2735" w:rsidRDefault="00000000">
            <w:pPr>
              <w:spacing w:before="20" w:after="20" w:line="240" w:lineRule="auto"/>
              <w:jc w:val="left"/>
              <w:rPr>
                <w:sz w:val="20"/>
                <w:szCs w:val="20"/>
              </w:rPr>
            </w:pPr>
            <w:r>
              <w:rPr>
                <w:sz w:val="20"/>
                <w:szCs w:val="20"/>
              </w:rPr>
              <w:t>Cobertura de Riesgos con Plan de Mitigación, indicador de logro del objetivo específico 3.</w:t>
            </w:r>
          </w:p>
        </w:tc>
      </w:tr>
      <w:tr w:rsidR="00AC2735" w14:paraId="263A3027" w14:textId="77777777">
        <w:tc>
          <w:tcPr>
            <w:tcW w:w="1900" w:type="dxa"/>
            <w:vAlign w:val="center"/>
          </w:tcPr>
          <w:p w14:paraId="47541AD6" w14:textId="77777777" w:rsidR="00AC2735" w:rsidRDefault="00000000">
            <w:pPr>
              <w:spacing w:before="20" w:after="20" w:line="240" w:lineRule="auto"/>
              <w:jc w:val="left"/>
              <w:rPr>
                <w:sz w:val="20"/>
                <w:szCs w:val="20"/>
              </w:rPr>
            </w:pPr>
            <w:r>
              <w:rPr>
                <w:sz w:val="20"/>
                <w:szCs w:val="20"/>
              </w:rPr>
              <w:t>ERM</w:t>
            </w:r>
          </w:p>
        </w:tc>
        <w:tc>
          <w:tcPr>
            <w:tcW w:w="7220" w:type="dxa"/>
            <w:vAlign w:val="center"/>
          </w:tcPr>
          <w:p w14:paraId="00966F58" w14:textId="77777777" w:rsidR="00AC2735" w:rsidRDefault="00000000">
            <w:pPr>
              <w:spacing w:before="20" w:after="20" w:line="240" w:lineRule="auto"/>
              <w:jc w:val="left"/>
              <w:rPr>
                <w:sz w:val="20"/>
                <w:szCs w:val="20"/>
              </w:rPr>
            </w:pPr>
            <w:r>
              <w:rPr>
                <w:sz w:val="20"/>
                <w:szCs w:val="20"/>
              </w:rPr>
              <w:t>Enterprise Risk Management o gestión de riesgos empresariales.</w:t>
            </w:r>
          </w:p>
        </w:tc>
      </w:tr>
      <w:tr w:rsidR="00AC2735" w14:paraId="347E46F2" w14:textId="77777777">
        <w:tc>
          <w:tcPr>
            <w:tcW w:w="1900" w:type="dxa"/>
            <w:vAlign w:val="center"/>
          </w:tcPr>
          <w:p w14:paraId="21560FF4" w14:textId="77777777" w:rsidR="00AC2735" w:rsidRDefault="00000000">
            <w:pPr>
              <w:spacing w:before="20" w:after="20" w:line="240" w:lineRule="auto"/>
              <w:jc w:val="left"/>
              <w:rPr>
                <w:sz w:val="20"/>
                <w:szCs w:val="20"/>
              </w:rPr>
            </w:pPr>
            <w:r>
              <w:rPr>
                <w:sz w:val="20"/>
                <w:szCs w:val="20"/>
              </w:rPr>
              <w:t>KRI</w:t>
            </w:r>
          </w:p>
        </w:tc>
        <w:tc>
          <w:tcPr>
            <w:tcW w:w="7220" w:type="dxa"/>
            <w:vAlign w:val="center"/>
          </w:tcPr>
          <w:p w14:paraId="7DAEC310" w14:textId="77777777" w:rsidR="00AC2735" w:rsidRDefault="00000000">
            <w:pPr>
              <w:spacing w:before="20" w:after="20" w:line="240" w:lineRule="auto"/>
              <w:jc w:val="left"/>
              <w:rPr>
                <w:sz w:val="20"/>
                <w:szCs w:val="20"/>
              </w:rPr>
            </w:pPr>
            <w:r>
              <w:rPr>
                <w:sz w:val="20"/>
                <w:szCs w:val="20"/>
              </w:rPr>
              <w:t xml:space="preserve">Key Risk </w:t>
            </w:r>
            <w:proofErr w:type="spellStart"/>
            <w:r>
              <w:rPr>
                <w:sz w:val="20"/>
                <w:szCs w:val="20"/>
              </w:rPr>
              <w:t>Indicator</w:t>
            </w:r>
            <w:proofErr w:type="spellEnd"/>
            <w:r>
              <w:rPr>
                <w:sz w:val="20"/>
                <w:szCs w:val="20"/>
              </w:rPr>
              <w:t xml:space="preserve"> o indicador clave de riesgo.</w:t>
            </w:r>
          </w:p>
        </w:tc>
      </w:tr>
      <w:tr w:rsidR="00AC2735" w14:paraId="22BE447E" w14:textId="77777777">
        <w:tc>
          <w:tcPr>
            <w:tcW w:w="1900" w:type="dxa"/>
            <w:vAlign w:val="center"/>
          </w:tcPr>
          <w:p w14:paraId="6B747306" w14:textId="77777777" w:rsidR="00AC2735" w:rsidRDefault="00000000">
            <w:pPr>
              <w:spacing w:before="20" w:after="20" w:line="240" w:lineRule="auto"/>
              <w:jc w:val="left"/>
              <w:rPr>
                <w:sz w:val="20"/>
                <w:szCs w:val="20"/>
              </w:rPr>
            </w:pPr>
            <w:r>
              <w:rPr>
                <w:sz w:val="20"/>
                <w:szCs w:val="20"/>
              </w:rPr>
              <w:t>MGO</w:t>
            </w:r>
          </w:p>
        </w:tc>
        <w:tc>
          <w:tcPr>
            <w:tcW w:w="7220" w:type="dxa"/>
            <w:vAlign w:val="center"/>
          </w:tcPr>
          <w:p w14:paraId="6D6DA776" w14:textId="77777777" w:rsidR="00AC2735" w:rsidRDefault="00000000">
            <w:pPr>
              <w:spacing w:before="20" w:after="20" w:line="240" w:lineRule="auto"/>
              <w:jc w:val="left"/>
              <w:rPr>
                <w:sz w:val="20"/>
                <w:szCs w:val="20"/>
              </w:rPr>
            </w:pPr>
            <w:r>
              <w:rPr>
                <w:sz w:val="20"/>
                <w:szCs w:val="20"/>
              </w:rPr>
              <w:t>Modelo de Gestión Operacional de Arauco, marco normativo interno para la gestión de sus procesos.</w:t>
            </w:r>
          </w:p>
        </w:tc>
      </w:tr>
      <w:tr w:rsidR="00AC2735" w14:paraId="07853D73" w14:textId="77777777">
        <w:tc>
          <w:tcPr>
            <w:tcW w:w="1900" w:type="dxa"/>
            <w:vAlign w:val="center"/>
          </w:tcPr>
          <w:p w14:paraId="78565B87" w14:textId="77777777" w:rsidR="00AC2735" w:rsidRDefault="00000000">
            <w:pPr>
              <w:spacing w:before="20" w:after="20" w:line="240" w:lineRule="auto"/>
              <w:jc w:val="left"/>
              <w:rPr>
                <w:sz w:val="20"/>
                <w:szCs w:val="20"/>
              </w:rPr>
            </w:pPr>
            <w:r>
              <w:rPr>
                <w:sz w:val="20"/>
                <w:szCs w:val="20"/>
              </w:rPr>
              <w:t>MP8</w:t>
            </w:r>
          </w:p>
        </w:tc>
        <w:tc>
          <w:tcPr>
            <w:tcW w:w="7220" w:type="dxa"/>
            <w:vAlign w:val="center"/>
          </w:tcPr>
          <w:p w14:paraId="24024E5E" w14:textId="18E7DF2E" w:rsidR="00AC2735" w:rsidRDefault="00000000">
            <w:pPr>
              <w:spacing w:before="20" w:after="20" w:line="240" w:lineRule="auto"/>
              <w:jc w:val="left"/>
              <w:rPr>
                <w:sz w:val="20"/>
                <w:szCs w:val="20"/>
              </w:rPr>
            </w:pPr>
            <w:r>
              <w:rPr>
                <w:sz w:val="20"/>
                <w:szCs w:val="20"/>
              </w:rPr>
              <w:t>Macroproceso Gestión de Personas.</w:t>
            </w:r>
          </w:p>
        </w:tc>
      </w:tr>
      <w:tr w:rsidR="00AC2735" w14:paraId="2E008A6D" w14:textId="77777777">
        <w:tc>
          <w:tcPr>
            <w:tcW w:w="1900" w:type="dxa"/>
            <w:vAlign w:val="center"/>
          </w:tcPr>
          <w:p w14:paraId="1D931B54" w14:textId="77777777" w:rsidR="00AC2735" w:rsidRDefault="00000000">
            <w:pPr>
              <w:spacing w:before="20" w:after="20" w:line="240" w:lineRule="auto"/>
              <w:jc w:val="left"/>
              <w:rPr>
                <w:sz w:val="20"/>
                <w:szCs w:val="20"/>
              </w:rPr>
            </w:pPr>
            <w:r>
              <w:rPr>
                <w:sz w:val="20"/>
                <w:szCs w:val="20"/>
              </w:rPr>
              <w:t>MP21</w:t>
            </w:r>
          </w:p>
        </w:tc>
        <w:tc>
          <w:tcPr>
            <w:tcW w:w="7220" w:type="dxa"/>
            <w:vAlign w:val="center"/>
          </w:tcPr>
          <w:p w14:paraId="2F8C21FC" w14:textId="64AF4454" w:rsidR="00AC2735" w:rsidRDefault="00000000">
            <w:pPr>
              <w:spacing w:before="20" w:after="20" w:line="240" w:lineRule="auto"/>
              <w:jc w:val="left"/>
              <w:rPr>
                <w:sz w:val="20"/>
                <w:szCs w:val="20"/>
              </w:rPr>
            </w:pPr>
            <w:r>
              <w:rPr>
                <w:sz w:val="20"/>
                <w:szCs w:val="20"/>
              </w:rPr>
              <w:t>Macroproceso Servicios Generales.</w:t>
            </w:r>
          </w:p>
        </w:tc>
      </w:tr>
      <w:tr w:rsidR="00AC2735" w14:paraId="59E7DC58" w14:textId="77777777">
        <w:tc>
          <w:tcPr>
            <w:tcW w:w="1900" w:type="dxa"/>
            <w:vAlign w:val="center"/>
          </w:tcPr>
          <w:p w14:paraId="65CB552E" w14:textId="77777777" w:rsidR="00AC2735" w:rsidRDefault="00000000">
            <w:pPr>
              <w:spacing w:before="20" w:after="20" w:line="240" w:lineRule="auto"/>
              <w:jc w:val="left"/>
              <w:rPr>
                <w:sz w:val="20"/>
                <w:szCs w:val="20"/>
              </w:rPr>
            </w:pPr>
            <w:r>
              <w:rPr>
                <w:sz w:val="20"/>
                <w:szCs w:val="20"/>
              </w:rPr>
              <w:t>PCF</w:t>
            </w:r>
          </w:p>
        </w:tc>
        <w:tc>
          <w:tcPr>
            <w:tcW w:w="7220" w:type="dxa"/>
            <w:vAlign w:val="center"/>
          </w:tcPr>
          <w:p w14:paraId="448FC0E5" w14:textId="77777777" w:rsidR="00AC2735" w:rsidRDefault="00000000">
            <w:pPr>
              <w:spacing w:before="20" w:after="20" w:line="240" w:lineRule="auto"/>
              <w:jc w:val="left"/>
              <w:rPr>
                <w:sz w:val="20"/>
                <w:szCs w:val="20"/>
              </w:rPr>
            </w:pPr>
            <w:r>
              <w:rPr>
                <w:sz w:val="20"/>
                <w:szCs w:val="20"/>
              </w:rPr>
              <w:t xml:space="preserve">Process </w:t>
            </w:r>
            <w:proofErr w:type="spellStart"/>
            <w:r>
              <w:rPr>
                <w:sz w:val="20"/>
                <w:szCs w:val="20"/>
              </w:rPr>
              <w:t>Classification</w:t>
            </w:r>
            <w:proofErr w:type="spellEnd"/>
            <w:r>
              <w:rPr>
                <w:sz w:val="20"/>
                <w:szCs w:val="20"/>
              </w:rPr>
              <w:t xml:space="preserve"> Framework de APQC.</w:t>
            </w:r>
          </w:p>
        </w:tc>
      </w:tr>
      <w:tr w:rsidR="00AC2735" w14:paraId="587DAB03" w14:textId="77777777">
        <w:tc>
          <w:tcPr>
            <w:tcW w:w="1900" w:type="dxa"/>
            <w:vAlign w:val="center"/>
          </w:tcPr>
          <w:p w14:paraId="2EFCFCED" w14:textId="77777777" w:rsidR="00AC2735" w:rsidRDefault="00000000">
            <w:pPr>
              <w:spacing w:before="20" w:after="20" w:line="240" w:lineRule="auto"/>
              <w:jc w:val="left"/>
              <w:rPr>
                <w:sz w:val="20"/>
                <w:szCs w:val="20"/>
              </w:rPr>
            </w:pPr>
            <w:r>
              <w:rPr>
                <w:sz w:val="20"/>
                <w:szCs w:val="20"/>
              </w:rPr>
              <w:t>RACI</w:t>
            </w:r>
          </w:p>
        </w:tc>
        <w:tc>
          <w:tcPr>
            <w:tcW w:w="7220" w:type="dxa"/>
            <w:vAlign w:val="center"/>
          </w:tcPr>
          <w:p w14:paraId="3A7FEB96" w14:textId="77777777" w:rsidR="00AC2735" w:rsidRDefault="00000000">
            <w:pPr>
              <w:spacing w:before="20" w:after="20" w:line="240" w:lineRule="auto"/>
              <w:jc w:val="left"/>
              <w:rPr>
                <w:sz w:val="20"/>
                <w:szCs w:val="20"/>
              </w:rPr>
            </w:pPr>
            <w:r>
              <w:rPr>
                <w:sz w:val="20"/>
                <w:szCs w:val="20"/>
              </w:rPr>
              <w:t>Matriz de asignación de responsabilidades: responsable, aprobador, consultado e informado.</w:t>
            </w:r>
          </w:p>
        </w:tc>
      </w:tr>
      <w:tr w:rsidR="00AC2735" w14:paraId="21B45DC1" w14:textId="77777777">
        <w:tc>
          <w:tcPr>
            <w:tcW w:w="1900" w:type="dxa"/>
            <w:vAlign w:val="center"/>
          </w:tcPr>
          <w:p w14:paraId="681683E7" w14:textId="77777777" w:rsidR="00AC2735" w:rsidRDefault="00000000">
            <w:pPr>
              <w:spacing w:before="20" w:after="20" w:line="240" w:lineRule="auto"/>
              <w:jc w:val="left"/>
              <w:rPr>
                <w:sz w:val="20"/>
                <w:szCs w:val="20"/>
              </w:rPr>
            </w:pPr>
            <w:r>
              <w:rPr>
                <w:sz w:val="20"/>
                <w:szCs w:val="20"/>
              </w:rPr>
              <w:t>Riesgo inherente</w:t>
            </w:r>
          </w:p>
        </w:tc>
        <w:tc>
          <w:tcPr>
            <w:tcW w:w="7220" w:type="dxa"/>
            <w:vAlign w:val="center"/>
          </w:tcPr>
          <w:p w14:paraId="42CF31C0" w14:textId="77777777" w:rsidR="00AC2735" w:rsidRDefault="00000000">
            <w:pPr>
              <w:spacing w:before="20" w:after="20" w:line="240" w:lineRule="auto"/>
              <w:jc w:val="left"/>
              <w:rPr>
                <w:sz w:val="20"/>
                <w:szCs w:val="20"/>
              </w:rPr>
            </w:pPr>
            <w:r>
              <w:rPr>
                <w:sz w:val="20"/>
                <w:szCs w:val="20"/>
              </w:rPr>
              <w:t>Nivel de riesgo de un evento antes de considerar el efecto de los controles existentes.</w:t>
            </w:r>
          </w:p>
        </w:tc>
      </w:tr>
      <w:tr w:rsidR="00AC2735" w14:paraId="7AF84A66" w14:textId="77777777">
        <w:tc>
          <w:tcPr>
            <w:tcW w:w="1900" w:type="dxa"/>
            <w:vAlign w:val="center"/>
          </w:tcPr>
          <w:p w14:paraId="1F7D8823" w14:textId="77777777" w:rsidR="00AC2735" w:rsidRDefault="00000000">
            <w:pPr>
              <w:spacing w:before="20" w:after="20" w:line="240" w:lineRule="auto"/>
              <w:jc w:val="left"/>
              <w:rPr>
                <w:sz w:val="20"/>
                <w:szCs w:val="20"/>
              </w:rPr>
            </w:pPr>
            <w:r>
              <w:rPr>
                <w:sz w:val="20"/>
                <w:szCs w:val="20"/>
              </w:rPr>
              <w:t>Riesgo residual</w:t>
            </w:r>
          </w:p>
        </w:tc>
        <w:tc>
          <w:tcPr>
            <w:tcW w:w="7220" w:type="dxa"/>
            <w:vAlign w:val="center"/>
          </w:tcPr>
          <w:p w14:paraId="2DDC6415" w14:textId="77777777" w:rsidR="00AC2735" w:rsidRDefault="00000000">
            <w:pPr>
              <w:spacing w:before="20" w:after="20" w:line="240" w:lineRule="auto"/>
              <w:jc w:val="left"/>
              <w:rPr>
                <w:sz w:val="20"/>
                <w:szCs w:val="20"/>
              </w:rPr>
            </w:pPr>
            <w:r>
              <w:rPr>
                <w:sz w:val="20"/>
                <w:szCs w:val="20"/>
              </w:rPr>
              <w:t>Nivel de riesgo que permanece después de considerar el efecto de los controles existentes.</w:t>
            </w:r>
          </w:p>
        </w:tc>
      </w:tr>
      <w:tr w:rsidR="00AC2735" w14:paraId="1B159448" w14:textId="77777777">
        <w:tc>
          <w:tcPr>
            <w:tcW w:w="1900" w:type="dxa"/>
            <w:vAlign w:val="center"/>
          </w:tcPr>
          <w:p w14:paraId="224B23EB" w14:textId="77777777" w:rsidR="00AC2735" w:rsidRDefault="00000000">
            <w:pPr>
              <w:spacing w:before="20" w:after="20" w:line="240" w:lineRule="auto"/>
              <w:jc w:val="left"/>
              <w:rPr>
                <w:sz w:val="20"/>
                <w:szCs w:val="20"/>
              </w:rPr>
            </w:pPr>
            <w:r>
              <w:rPr>
                <w:sz w:val="20"/>
                <w:szCs w:val="20"/>
              </w:rPr>
              <w:t>Tarea</w:t>
            </w:r>
          </w:p>
        </w:tc>
        <w:tc>
          <w:tcPr>
            <w:tcW w:w="7220" w:type="dxa"/>
            <w:vAlign w:val="center"/>
          </w:tcPr>
          <w:p w14:paraId="37ADA166" w14:textId="77777777" w:rsidR="00AC2735" w:rsidRDefault="00000000">
            <w:pPr>
              <w:spacing w:before="20" w:after="20" w:line="240" w:lineRule="auto"/>
              <w:jc w:val="left"/>
              <w:rPr>
                <w:sz w:val="20"/>
                <w:szCs w:val="20"/>
              </w:rPr>
            </w:pPr>
            <w:r>
              <w:rPr>
                <w:sz w:val="20"/>
                <w:szCs w:val="20"/>
              </w:rPr>
              <w:t>Nivel jerárquico más desagregado de la arquitectura de procesos, correspondiente al nivel 5 del modelamiento.</w:t>
            </w:r>
          </w:p>
        </w:tc>
      </w:tr>
      <w:tr w:rsidR="00AC2735" w14:paraId="490EB3A5" w14:textId="77777777">
        <w:tc>
          <w:tcPr>
            <w:tcW w:w="1900" w:type="dxa"/>
            <w:vAlign w:val="center"/>
          </w:tcPr>
          <w:p w14:paraId="25E659E9" w14:textId="77777777" w:rsidR="00AC2735" w:rsidRDefault="00000000">
            <w:pPr>
              <w:spacing w:before="20" w:after="20" w:line="240" w:lineRule="auto"/>
              <w:jc w:val="left"/>
              <w:rPr>
                <w:sz w:val="20"/>
                <w:szCs w:val="20"/>
              </w:rPr>
            </w:pPr>
            <w:r>
              <w:rPr>
                <w:sz w:val="20"/>
                <w:szCs w:val="20"/>
              </w:rPr>
              <w:t>TCER</w:t>
            </w:r>
          </w:p>
        </w:tc>
        <w:tc>
          <w:tcPr>
            <w:tcW w:w="7220" w:type="dxa"/>
            <w:vAlign w:val="center"/>
          </w:tcPr>
          <w:p w14:paraId="11140BA0" w14:textId="77777777" w:rsidR="00AC2735" w:rsidRDefault="00000000">
            <w:pPr>
              <w:spacing w:before="20" w:after="20" w:line="240" w:lineRule="auto"/>
              <w:jc w:val="left"/>
              <w:rPr>
                <w:sz w:val="20"/>
                <w:szCs w:val="20"/>
              </w:rPr>
            </w:pPr>
            <w:r>
              <w:rPr>
                <w:sz w:val="20"/>
                <w:szCs w:val="20"/>
              </w:rPr>
              <w:t>Tasa de Cobertura de Evaluación de Riesgos, indicador de logro del objetivo específico 2.</w:t>
            </w:r>
          </w:p>
        </w:tc>
      </w:tr>
      <w:tr w:rsidR="00AC2735" w14:paraId="6B425DAA" w14:textId="77777777">
        <w:tc>
          <w:tcPr>
            <w:tcW w:w="1900" w:type="dxa"/>
            <w:vAlign w:val="center"/>
          </w:tcPr>
          <w:p w14:paraId="540E9576" w14:textId="77777777" w:rsidR="00AC2735" w:rsidRDefault="00000000">
            <w:pPr>
              <w:spacing w:before="20" w:after="20" w:line="240" w:lineRule="auto"/>
              <w:jc w:val="left"/>
              <w:rPr>
                <w:sz w:val="20"/>
                <w:szCs w:val="20"/>
              </w:rPr>
            </w:pPr>
            <w:r>
              <w:rPr>
                <w:sz w:val="20"/>
                <w:szCs w:val="20"/>
              </w:rPr>
              <w:t>TFG</w:t>
            </w:r>
          </w:p>
        </w:tc>
        <w:tc>
          <w:tcPr>
            <w:tcW w:w="7220" w:type="dxa"/>
            <w:vAlign w:val="center"/>
          </w:tcPr>
          <w:p w14:paraId="4E88A582" w14:textId="77777777" w:rsidR="00AC2735" w:rsidRDefault="00000000">
            <w:pPr>
              <w:spacing w:before="20" w:after="20" w:line="240" w:lineRule="auto"/>
              <w:jc w:val="left"/>
              <w:rPr>
                <w:sz w:val="20"/>
                <w:szCs w:val="20"/>
              </w:rPr>
            </w:pPr>
            <w:r>
              <w:rPr>
                <w:sz w:val="20"/>
                <w:szCs w:val="20"/>
              </w:rPr>
              <w:t>Trabajo Final de Grado.</w:t>
            </w:r>
          </w:p>
        </w:tc>
      </w:tr>
    </w:tbl>
    <w:p w14:paraId="6C10431C" w14:textId="77777777" w:rsidR="00AC2735" w:rsidRDefault="00000000">
      <w:pPr>
        <w:pStyle w:val="Ttulo1"/>
      </w:pPr>
      <w:bookmarkStart w:id="4" w:name="_Toc240411644"/>
      <w:r>
        <w:lastRenderedPageBreak/>
        <w:t>RESUMEN</w:t>
      </w:r>
      <w:bookmarkEnd w:id="4"/>
    </w:p>
    <w:p w14:paraId="46EB68DB" w14:textId="25D17A0F" w:rsidR="00AC2735" w:rsidRDefault="00000000">
      <w:r>
        <w:t>Los macroprocesos de apoyo de las grandes empresas industriales suelen operar sin un sistema estructurado que permita identificar, evaluar y tratar de forma sistemática sus riesgos operacionales, lo que limita la trazabilidad de las responsabilidades y la continuidad operacional. Esta situación se presenta en los macroprocesos Gestión de Personas (MP8) y Servicios Generales (MP21) de Celulosa Arauco y Constitución S.A. El objetivo general de este Trabajo Final de Grado es estructurar un sistema de gestión de riesgos según COSO II para ambos macroprocesos. La investigación adopta un diseño descriptivo-aplicado, con estrategia descriptiva de tipo observacional, sobre un caso único de carácter no experimental, y se organiza en tres etapas: el modelamiento de la arquitectura de procesos en cinco niveles jerárquicos bajo el Modelo de Gestión Operacional, la evaluación de los riesgos operacionales por tarea según COSO II y la elaboración del sistema de gestión de riesgos. Los datos se recolectan mediante revisión documental, entrevistas y talleres con los dueños de proceso a nivel corporativo. El presente documento corresponde a la primera versión del informe y reporta el avance del primer hito. A la fecha se completó el levantamiento del flujo único de información de MP8, compuesto por 261 elementos y 318 conexiones distribuidos en 18 fases, de los cuales 94 pasos se respaldan en procedimientos vigentes y 36 provienen de entrevistas sin documentación previa, y se declararon 12 brechas de levantamiento concentradas en la administración de nómina y en la desvinculación. La segmentación jerárquica de MP8 y el levantamiento de MP21 se encuentran en curso, este último iniciado el 10 de septiembre de 2026. Se espera obtener un sistema de gestión de riesgos documentado, sustentado en la arquitectura de procesos modelada y en un catálogo de riesgos con sus planes de mitigación.</w:t>
      </w:r>
    </w:p>
    <w:p w14:paraId="502271C0" w14:textId="77777777" w:rsidR="00AC2735" w:rsidRDefault="00000000">
      <w:r>
        <w:t>Palabras clave: gestión de riesgos; COSO II; riesgo operacional; gestión por procesos; procesos de apoyo.</w:t>
      </w:r>
    </w:p>
    <w:p w14:paraId="5472A492" w14:textId="77777777" w:rsidR="00AC2735" w:rsidRDefault="00000000">
      <w:pPr>
        <w:pStyle w:val="Ttulo1"/>
      </w:pPr>
      <w:bookmarkStart w:id="5" w:name="_Toc240411645"/>
      <w:r>
        <w:lastRenderedPageBreak/>
        <w:t>ABSTRACT</w:t>
      </w:r>
      <w:bookmarkEnd w:id="5"/>
    </w:p>
    <w:p w14:paraId="4D205C5D" w14:textId="77777777" w:rsidR="00AC2735" w:rsidRDefault="00000000">
      <w:proofErr w:type="spellStart"/>
      <w:r>
        <w:t>Support</w:t>
      </w:r>
      <w:proofErr w:type="spellEnd"/>
      <w:r>
        <w:t xml:space="preserve"> </w:t>
      </w:r>
      <w:proofErr w:type="spellStart"/>
      <w:r>
        <w:t>macroprocesses</w:t>
      </w:r>
      <w:proofErr w:type="spellEnd"/>
      <w:r>
        <w:t xml:space="preserve"> in </w:t>
      </w:r>
      <w:proofErr w:type="spellStart"/>
      <w:r>
        <w:t>large</w:t>
      </w:r>
      <w:proofErr w:type="spellEnd"/>
      <w:r>
        <w:t xml:space="preserve"> industrial </w:t>
      </w:r>
      <w:proofErr w:type="spellStart"/>
      <w:r>
        <w:t>companies</w:t>
      </w:r>
      <w:proofErr w:type="spellEnd"/>
      <w:r>
        <w:t xml:space="preserve"> </w:t>
      </w:r>
      <w:proofErr w:type="spellStart"/>
      <w:r>
        <w:t>often</w:t>
      </w:r>
      <w:proofErr w:type="spellEnd"/>
      <w:r>
        <w:t xml:space="preserve"> </w:t>
      </w:r>
      <w:proofErr w:type="spellStart"/>
      <w:r>
        <w:t>operate</w:t>
      </w:r>
      <w:proofErr w:type="spellEnd"/>
      <w:r>
        <w:t xml:space="preserve"> </w:t>
      </w:r>
      <w:proofErr w:type="spellStart"/>
      <w:r>
        <w:t>without</w:t>
      </w:r>
      <w:proofErr w:type="spellEnd"/>
      <w:r>
        <w:t xml:space="preserve"> a </w:t>
      </w:r>
      <w:proofErr w:type="spellStart"/>
      <w:r>
        <w:t>structured</w:t>
      </w:r>
      <w:proofErr w:type="spellEnd"/>
      <w:r>
        <w:t xml:space="preserve"> </w:t>
      </w:r>
      <w:proofErr w:type="spellStart"/>
      <w:r>
        <w:t>system</w:t>
      </w:r>
      <w:proofErr w:type="spellEnd"/>
      <w:r>
        <w:t xml:space="preserve"> </w:t>
      </w:r>
      <w:proofErr w:type="spellStart"/>
      <w:r>
        <w:t>to</w:t>
      </w:r>
      <w:proofErr w:type="spellEnd"/>
      <w:r>
        <w:t xml:space="preserve"> </w:t>
      </w:r>
      <w:proofErr w:type="spellStart"/>
      <w:r>
        <w:t>systematically</w:t>
      </w:r>
      <w:proofErr w:type="spellEnd"/>
      <w:r>
        <w:t xml:space="preserve"> </w:t>
      </w:r>
      <w:proofErr w:type="spellStart"/>
      <w:r>
        <w:t>identify</w:t>
      </w:r>
      <w:proofErr w:type="spellEnd"/>
      <w:r>
        <w:t xml:space="preserve">, </w:t>
      </w:r>
      <w:proofErr w:type="spellStart"/>
      <w:r>
        <w:t>assess</w:t>
      </w:r>
      <w:proofErr w:type="spellEnd"/>
      <w:r>
        <w:t xml:space="preserve"> and </w:t>
      </w:r>
      <w:proofErr w:type="spellStart"/>
      <w:r>
        <w:t>treat</w:t>
      </w:r>
      <w:proofErr w:type="spellEnd"/>
      <w:r>
        <w:t xml:space="preserve"> </w:t>
      </w:r>
      <w:proofErr w:type="spellStart"/>
      <w:r>
        <w:t>their</w:t>
      </w:r>
      <w:proofErr w:type="spellEnd"/>
      <w:r>
        <w:t xml:space="preserve"> </w:t>
      </w:r>
      <w:proofErr w:type="spellStart"/>
      <w:r>
        <w:t>operational</w:t>
      </w:r>
      <w:proofErr w:type="spellEnd"/>
      <w:r>
        <w:t xml:space="preserve"> </w:t>
      </w:r>
      <w:proofErr w:type="spellStart"/>
      <w:r>
        <w:t>risks</w:t>
      </w:r>
      <w:proofErr w:type="spellEnd"/>
      <w:r>
        <w:t xml:space="preserve">, </w:t>
      </w:r>
      <w:proofErr w:type="spellStart"/>
      <w:r>
        <w:t>which</w:t>
      </w:r>
      <w:proofErr w:type="spellEnd"/>
      <w:r>
        <w:t xml:space="preserve"> </w:t>
      </w:r>
      <w:proofErr w:type="spellStart"/>
      <w:r>
        <w:t>limits</w:t>
      </w:r>
      <w:proofErr w:type="spellEnd"/>
      <w:r>
        <w:t xml:space="preserve"> </w:t>
      </w:r>
      <w:proofErr w:type="spellStart"/>
      <w:r>
        <w:t>the</w:t>
      </w:r>
      <w:proofErr w:type="spellEnd"/>
      <w:r>
        <w:t xml:space="preserve"> </w:t>
      </w:r>
      <w:proofErr w:type="spellStart"/>
      <w:r>
        <w:t>traceability</w:t>
      </w:r>
      <w:proofErr w:type="spellEnd"/>
      <w:r>
        <w:t xml:space="preserve"> </w:t>
      </w:r>
      <w:proofErr w:type="spellStart"/>
      <w:r>
        <w:t>of</w:t>
      </w:r>
      <w:proofErr w:type="spellEnd"/>
      <w:r>
        <w:t xml:space="preserve"> </w:t>
      </w:r>
      <w:proofErr w:type="spellStart"/>
      <w:r>
        <w:t>responsibilities</w:t>
      </w:r>
      <w:proofErr w:type="spellEnd"/>
      <w:r>
        <w:t xml:space="preserve"> and </w:t>
      </w:r>
      <w:proofErr w:type="spellStart"/>
      <w:r>
        <w:t>operational</w:t>
      </w:r>
      <w:proofErr w:type="spellEnd"/>
      <w:r>
        <w:t xml:space="preserve"> </w:t>
      </w:r>
      <w:proofErr w:type="spellStart"/>
      <w:r>
        <w:t>continuity</w:t>
      </w:r>
      <w:proofErr w:type="spellEnd"/>
      <w:r>
        <w:t xml:space="preserve">. </w:t>
      </w:r>
      <w:proofErr w:type="spellStart"/>
      <w:r>
        <w:t>This</w:t>
      </w:r>
      <w:proofErr w:type="spellEnd"/>
      <w:r>
        <w:t xml:space="preserve"> </w:t>
      </w:r>
      <w:proofErr w:type="spellStart"/>
      <w:r>
        <w:t>situation</w:t>
      </w:r>
      <w:proofErr w:type="spellEnd"/>
      <w:r>
        <w:t xml:space="preserve"> </w:t>
      </w:r>
      <w:proofErr w:type="spellStart"/>
      <w:r>
        <w:t>occurs</w:t>
      </w:r>
      <w:proofErr w:type="spellEnd"/>
      <w:r>
        <w:t xml:space="preserve"> in </w:t>
      </w:r>
      <w:proofErr w:type="spellStart"/>
      <w:r>
        <w:t>the</w:t>
      </w:r>
      <w:proofErr w:type="spellEnd"/>
      <w:r>
        <w:t xml:space="preserve"> People Management (MP8) and General </w:t>
      </w:r>
      <w:proofErr w:type="spellStart"/>
      <w:r>
        <w:t>Services</w:t>
      </w:r>
      <w:proofErr w:type="spellEnd"/>
      <w:r>
        <w:t xml:space="preserve"> (MP21) </w:t>
      </w:r>
      <w:proofErr w:type="spellStart"/>
      <w:r>
        <w:t>macroprocesses</w:t>
      </w:r>
      <w:proofErr w:type="spellEnd"/>
      <w:r>
        <w:t xml:space="preserve"> </w:t>
      </w:r>
      <w:proofErr w:type="spellStart"/>
      <w:r>
        <w:t>of</w:t>
      </w:r>
      <w:proofErr w:type="spellEnd"/>
      <w:r>
        <w:t xml:space="preserve"> Celulosa Arauco y Constitución S.A. The general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Final Degree Work </w:t>
      </w:r>
      <w:proofErr w:type="spellStart"/>
      <w:r>
        <w:t>is</w:t>
      </w:r>
      <w:proofErr w:type="spellEnd"/>
      <w:r>
        <w:t xml:space="preserve"> </w:t>
      </w:r>
      <w:proofErr w:type="spellStart"/>
      <w:r>
        <w:t>to</w:t>
      </w:r>
      <w:proofErr w:type="spellEnd"/>
      <w:r>
        <w:t xml:space="preserve"> </w:t>
      </w:r>
      <w:proofErr w:type="spellStart"/>
      <w:r>
        <w:t>structure</w:t>
      </w:r>
      <w:proofErr w:type="spellEnd"/>
      <w:r>
        <w:t xml:space="preserve"> a </w:t>
      </w:r>
      <w:proofErr w:type="spellStart"/>
      <w:r>
        <w:t>risk</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COSO II </w:t>
      </w:r>
      <w:proofErr w:type="spellStart"/>
      <w:r>
        <w:t>methodology</w:t>
      </w:r>
      <w:proofErr w:type="spellEnd"/>
      <w:r>
        <w:t xml:space="preserve"> </w:t>
      </w:r>
      <w:proofErr w:type="spellStart"/>
      <w:r>
        <w:t>for</w:t>
      </w:r>
      <w:proofErr w:type="spellEnd"/>
      <w:r>
        <w:t xml:space="preserve"> </w:t>
      </w:r>
      <w:proofErr w:type="spellStart"/>
      <w:r>
        <w:t>both</w:t>
      </w:r>
      <w:proofErr w:type="spellEnd"/>
      <w:r>
        <w:t xml:space="preserve"> </w:t>
      </w:r>
      <w:proofErr w:type="spellStart"/>
      <w:r>
        <w:t>macroprocesses</w:t>
      </w:r>
      <w:proofErr w:type="spellEnd"/>
      <w:r>
        <w:t xml:space="preserve">. The </w:t>
      </w:r>
      <w:proofErr w:type="spellStart"/>
      <w:r>
        <w:t>research</w:t>
      </w:r>
      <w:proofErr w:type="spellEnd"/>
      <w:r>
        <w:t xml:space="preserve"> </w:t>
      </w:r>
      <w:proofErr w:type="spellStart"/>
      <w:r>
        <w:t>adopts</w:t>
      </w:r>
      <w:proofErr w:type="spellEnd"/>
      <w:r>
        <w:t xml:space="preserve"> a descriptive-</w:t>
      </w:r>
      <w:proofErr w:type="spellStart"/>
      <w:r>
        <w:t>applied</w:t>
      </w:r>
      <w:proofErr w:type="spellEnd"/>
      <w:r>
        <w:t xml:space="preserve"> </w:t>
      </w:r>
      <w:proofErr w:type="spellStart"/>
      <w:r>
        <w:t>design</w:t>
      </w:r>
      <w:proofErr w:type="spellEnd"/>
      <w:r>
        <w:t xml:space="preserve">, </w:t>
      </w:r>
      <w:proofErr w:type="spellStart"/>
      <w:r>
        <w:t>with</w:t>
      </w:r>
      <w:proofErr w:type="spellEnd"/>
      <w:r>
        <w:t xml:space="preserve"> </w:t>
      </w:r>
      <w:proofErr w:type="spellStart"/>
      <w:r>
        <w:t>an</w:t>
      </w:r>
      <w:proofErr w:type="spellEnd"/>
      <w:r>
        <w:t xml:space="preserve"> </w:t>
      </w:r>
      <w:proofErr w:type="spellStart"/>
      <w:r>
        <w:t>observational</w:t>
      </w:r>
      <w:proofErr w:type="spellEnd"/>
      <w:r>
        <w:t xml:space="preserve"> descriptive </w:t>
      </w:r>
      <w:proofErr w:type="spellStart"/>
      <w:r>
        <w:t>strategy</w:t>
      </w:r>
      <w:proofErr w:type="spellEnd"/>
      <w:r>
        <w:t xml:space="preserve">, </w:t>
      </w:r>
      <w:proofErr w:type="spellStart"/>
      <w:r>
        <w:t>on</w:t>
      </w:r>
      <w:proofErr w:type="spellEnd"/>
      <w:r>
        <w:t xml:space="preserve"> a single non-experimental case </w:t>
      </w:r>
      <w:proofErr w:type="spellStart"/>
      <w:r>
        <w:t>study</w:t>
      </w:r>
      <w:proofErr w:type="spellEnd"/>
      <w:r>
        <w:t xml:space="preserve">, and </w:t>
      </w:r>
      <w:proofErr w:type="spellStart"/>
      <w:r>
        <w:t>is</w:t>
      </w:r>
      <w:proofErr w:type="spellEnd"/>
      <w:r>
        <w:t xml:space="preserve"> </w:t>
      </w:r>
      <w:proofErr w:type="spellStart"/>
      <w:r>
        <w:t>organised</w:t>
      </w:r>
      <w:proofErr w:type="spellEnd"/>
      <w:r>
        <w:t xml:space="preserve"> in </w:t>
      </w:r>
      <w:proofErr w:type="spellStart"/>
      <w:r>
        <w:t>three</w:t>
      </w:r>
      <w:proofErr w:type="spellEnd"/>
      <w:r>
        <w:t xml:space="preserve"> </w:t>
      </w:r>
      <w:proofErr w:type="spellStart"/>
      <w:r>
        <w:t>stages</w:t>
      </w:r>
      <w:proofErr w:type="spellEnd"/>
      <w:r>
        <w:t xml:space="preserve">: </w:t>
      </w:r>
      <w:proofErr w:type="spellStart"/>
      <w:r>
        <w:t>modelling</w:t>
      </w:r>
      <w:proofErr w:type="spellEnd"/>
      <w:r>
        <w:t xml:space="preserve"> </w:t>
      </w:r>
      <w:proofErr w:type="spellStart"/>
      <w:r>
        <w:t>the</w:t>
      </w:r>
      <w:proofErr w:type="spellEnd"/>
      <w:r>
        <w:t xml:space="preserve"> </w:t>
      </w:r>
      <w:proofErr w:type="spellStart"/>
      <w:r>
        <w:t>process</w:t>
      </w:r>
      <w:proofErr w:type="spellEnd"/>
      <w:r>
        <w:t xml:space="preserve"> </w:t>
      </w:r>
      <w:proofErr w:type="spellStart"/>
      <w:r>
        <w:t>architecture</w:t>
      </w:r>
      <w:proofErr w:type="spellEnd"/>
      <w:r>
        <w:t xml:space="preserve"> </w:t>
      </w:r>
      <w:proofErr w:type="spellStart"/>
      <w:r>
        <w:t>across</w:t>
      </w:r>
      <w:proofErr w:type="spellEnd"/>
      <w:r>
        <w:t xml:space="preserve"> </w:t>
      </w:r>
      <w:proofErr w:type="spellStart"/>
      <w:r>
        <w:t>five</w:t>
      </w:r>
      <w:proofErr w:type="spellEnd"/>
      <w:r>
        <w:t xml:space="preserve"> </w:t>
      </w:r>
      <w:proofErr w:type="spellStart"/>
      <w:r>
        <w:t>hierarchical</w:t>
      </w:r>
      <w:proofErr w:type="spellEnd"/>
      <w:r>
        <w:t xml:space="preserve"> </w:t>
      </w:r>
      <w:proofErr w:type="spellStart"/>
      <w:r>
        <w:t>levels</w:t>
      </w:r>
      <w:proofErr w:type="spellEnd"/>
      <w:r>
        <w:t xml:space="preserve"> </w:t>
      </w:r>
      <w:proofErr w:type="spellStart"/>
      <w:r>
        <w:t>under</w:t>
      </w:r>
      <w:proofErr w:type="spellEnd"/>
      <w:r>
        <w:t xml:space="preserve"> </w:t>
      </w:r>
      <w:proofErr w:type="spellStart"/>
      <w:r>
        <w:t>the</w:t>
      </w:r>
      <w:proofErr w:type="spellEnd"/>
      <w:r>
        <w:t xml:space="preserve"> </w:t>
      </w:r>
      <w:proofErr w:type="spellStart"/>
      <w:r>
        <w:t>company</w:t>
      </w:r>
      <w:proofErr w:type="spellEnd"/>
      <w:r>
        <w:t xml:space="preserve"> </w:t>
      </w:r>
      <w:proofErr w:type="spellStart"/>
      <w:r>
        <w:t>Operational</w:t>
      </w:r>
      <w:proofErr w:type="spellEnd"/>
      <w:r>
        <w:t xml:space="preserve"> Management Model, </w:t>
      </w:r>
      <w:proofErr w:type="spellStart"/>
      <w:r>
        <w:t>assessing</w:t>
      </w:r>
      <w:proofErr w:type="spellEnd"/>
      <w:r>
        <w:t xml:space="preserve"> </w:t>
      </w:r>
      <w:proofErr w:type="spellStart"/>
      <w:r>
        <w:t>operational</w:t>
      </w:r>
      <w:proofErr w:type="spellEnd"/>
      <w:r>
        <w:t xml:space="preserve"> </w:t>
      </w:r>
      <w:proofErr w:type="spellStart"/>
      <w:r>
        <w:t>risks</w:t>
      </w:r>
      <w:proofErr w:type="spellEnd"/>
      <w:r>
        <w:t xml:space="preserve"> at </w:t>
      </w:r>
      <w:proofErr w:type="spellStart"/>
      <w:r>
        <w:t>task</w:t>
      </w:r>
      <w:proofErr w:type="spellEnd"/>
      <w:r>
        <w:t xml:space="preserve"> </w:t>
      </w:r>
      <w:proofErr w:type="spellStart"/>
      <w:r>
        <w:t>level</w:t>
      </w:r>
      <w:proofErr w:type="spellEnd"/>
      <w:r>
        <w:t xml:space="preserve"> </w:t>
      </w:r>
      <w:proofErr w:type="spellStart"/>
      <w:r>
        <w:t>according</w:t>
      </w:r>
      <w:proofErr w:type="spellEnd"/>
      <w:r>
        <w:t xml:space="preserve"> </w:t>
      </w:r>
      <w:proofErr w:type="spellStart"/>
      <w:r>
        <w:t>to</w:t>
      </w:r>
      <w:proofErr w:type="spellEnd"/>
      <w:r>
        <w:t xml:space="preserve"> COSO II, and </w:t>
      </w:r>
      <w:proofErr w:type="spellStart"/>
      <w:r>
        <w:t>developing</w:t>
      </w:r>
      <w:proofErr w:type="spellEnd"/>
      <w:r>
        <w:t xml:space="preserve"> </w:t>
      </w:r>
      <w:proofErr w:type="spellStart"/>
      <w:r>
        <w:t>the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system</w:t>
      </w:r>
      <w:proofErr w:type="spellEnd"/>
      <w:r>
        <w:t xml:space="preserve">. Data are </w:t>
      </w:r>
      <w:proofErr w:type="spellStart"/>
      <w:r>
        <w:t>collected</w:t>
      </w:r>
      <w:proofErr w:type="spellEnd"/>
      <w:r>
        <w:t xml:space="preserve"> </w:t>
      </w:r>
      <w:proofErr w:type="spellStart"/>
      <w:r>
        <w:t>through</w:t>
      </w:r>
      <w:proofErr w:type="spellEnd"/>
      <w:r>
        <w:t xml:space="preserve"> </w:t>
      </w:r>
      <w:proofErr w:type="spellStart"/>
      <w:r>
        <w:t>document</w:t>
      </w:r>
      <w:proofErr w:type="spellEnd"/>
      <w:r>
        <w:t xml:space="preserve"> </w:t>
      </w:r>
      <w:proofErr w:type="spellStart"/>
      <w:r>
        <w:t>review</w:t>
      </w:r>
      <w:proofErr w:type="spellEnd"/>
      <w:r>
        <w:t xml:space="preserve">, interviews and workshops </w:t>
      </w:r>
      <w:proofErr w:type="spellStart"/>
      <w:r>
        <w:t>with</w:t>
      </w:r>
      <w:proofErr w:type="spellEnd"/>
      <w:r>
        <w:t xml:space="preserve"> </w:t>
      </w:r>
      <w:proofErr w:type="spellStart"/>
      <w:r>
        <w:t>corporate</w:t>
      </w:r>
      <w:proofErr w:type="spellEnd"/>
      <w:r>
        <w:t xml:space="preserve"> </w:t>
      </w:r>
      <w:proofErr w:type="spellStart"/>
      <w:r>
        <w:t>process</w:t>
      </w:r>
      <w:proofErr w:type="spellEnd"/>
      <w:r>
        <w:t xml:space="preserve"> </w:t>
      </w:r>
      <w:proofErr w:type="spellStart"/>
      <w:r>
        <w:t>owners</w:t>
      </w:r>
      <w:proofErr w:type="spellEnd"/>
      <w:r>
        <w:t xml:space="preserve">. </w:t>
      </w:r>
      <w:proofErr w:type="spellStart"/>
      <w:r>
        <w:t>This</w:t>
      </w:r>
      <w:proofErr w:type="spellEnd"/>
      <w:r>
        <w:t xml:space="preserve"> </w:t>
      </w:r>
      <w:proofErr w:type="spellStart"/>
      <w:r>
        <w:t>document</w:t>
      </w:r>
      <w:proofErr w:type="spellEnd"/>
      <w:r>
        <w:t xml:space="preserve"> </w:t>
      </w:r>
      <w:proofErr w:type="spellStart"/>
      <w:r>
        <w:t>is</w:t>
      </w:r>
      <w:proofErr w:type="spellEnd"/>
      <w:r>
        <w:t xml:space="preserve"> </w:t>
      </w:r>
      <w:proofErr w:type="spellStart"/>
      <w:r>
        <w:t>the</w:t>
      </w:r>
      <w:proofErr w:type="spellEnd"/>
      <w:r>
        <w:t xml:space="preserve"> </w:t>
      </w:r>
      <w:proofErr w:type="spellStart"/>
      <w:r>
        <w:t>first</w:t>
      </w:r>
      <w:proofErr w:type="spellEnd"/>
      <w:r>
        <w:t xml:space="preserve"> </w:t>
      </w:r>
      <w:proofErr w:type="spellStart"/>
      <w:r>
        <w:t>version</w:t>
      </w:r>
      <w:proofErr w:type="spellEnd"/>
      <w:r>
        <w:t xml:space="preserve"> </w:t>
      </w:r>
      <w:proofErr w:type="spellStart"/>
      <w:r>
        <w:t>of</w:t>
      </w:r>
      <w:proofErr w:type="spellEnd"/>
      <w:r>
        <w:t xml:space="preserve"> </w:t>
      </w:r>
      <w:proofErr w:type="spellStart"/>
      <w:r>
        <w:t>the</w:t>
      </w:r>
      <w:proofErr w:type="spellEnd"/>
      <w:r>
        <w:t xml:space="preserve"> </w:t>
      </w:r>
      <w:proofErr w:type="spellStart"/>
      <w:r>
        <w:t>report</w:t>
      </w:r>
      <w:proofErr w:type="spellEnd"/>
      <w:r>
        <w:t xml:space="preserve"> and </w:t>
      </w:r>
      <w:proofErr w:type="spellStart"/>
      <w:r>
        <w:t>presents</w:t>
      </w:r>
      <w:proofErr w:type="spellEnd"/>
      <w:r>
        <w:t xml:space="preserve"> </w:t>
      </w:r>
      <w:proofErr w:type="spellStart"/>
      <w:r>
        <w:t>the</w:t>
      </w:r>
      <w:proofErr w:type="spellEnd"/>
      <w:r>
        <w:t xml:space="preserve"> </w:t>
      </w:r>
      <w:proofErr w:type="spellStart"/>
      <w:r>
        <w:t>progress</w:t>
      </w:r>
      <w:proofErr w:type="spellEnd"/>
      <w:r>
        <w:t xml:space="preserve"> </w:t>
      </w:r>
      <w:proofErr w:type="spellStart"/>
      <w:r>
        <w:t>of</w:t>
      </w:r>
      <w:proofErr w:type="spellEnd"/>
      <w:r>
        <w:t xml:space="preserve"> </w:t>
      </w:r>
      <w:proofErr w:type="spellStart"/>
      <w:r>
        <w:t>the</w:t>
      </w:r>
      <w:proofErr w:type="spellEnd"/>
      <w:r>
        <w:t xml:space="preserve"> </w:t>
      </w:r>
      <w:proofErr w:type="spellStart"/>
      <w:r>
        <w:t>first</w:t>
      </w:r>
      <w:proofErr w:type="spellEnd"/>
      <w:r>
        <w:t xml:space="preserve"> </w:t>
      </w:r>
      <w:proofErr w:type="spellStart"/>
      <w:r>
        <w:t>milestone</w:t>
      </w:r>
      <w:proofErr w:type="spellEnd"/>
      <w:r>
        <w:t xml:space="preserve">. </w:t>
      </w:r>
      <w:proofErr w:type="spellStart"/>
      <w:r>
        <w:t>To</w:t>
      </w:r>
      <w:proofErr w:type="spellEnd"/>
      <w:r>
        <w:t xml:space="preserve"> date, </w:t>
      </w:r>
      <w:proofErr w:type="spellStart"/>
      <w:r>
        <w:t>the</w:t>
      </w:r>
      <w:proofErr w:type="spellEnd"/>
      <w:r>
        <w:t xml:space="preserve"> single </w:t>
      </w:r>
      <w:proofErr w:type="spellStart"/>
      <w:r>
        <w:t>information</w:t>
      </w:r>
      <w:proofErr w:type="spellEnd"/>
      <w:r>
        <w:t xml:space="preserve"> </w:t>
      </w:r>
      <w:proofErr w:type="spellStart"/>
      <w:r>
        <w:t>flow</w:t>
      </w:r>
      <w:proofErr w:type="spellEnd"/>
      <w:r>
        <w:t xml:space="preserve"> </w:t>
      </w:r>
      <w:proofErr w:type="spellStart"/>
      <w:r>
        <w:t>of</w:t>
      </w:r>
      <w:proofErr w:type="spellEnd"/>
      <w:r>
        <w:t xml:space="preserve"> MP8 has </w:t>
      </w:r>
      <w:proofErr w:type="spellStart"/>
      <w:r>
        <w:t>been</w:t>
      </w:r>
      <w:proofErr w:type="spellEnd"/>
      <w:r>
        <w:t xml:space="preserve"> </w:t>
      </w:r>
      <w:proofErr w:type="spellStart"/>
      <w:r>
        <w:t>mapped</w:t>
      </w:r>
      <w:proofErr w:type="spellEnd"/>
      <w:r>
        <w:t xml:space="preserve">, </w:t>
      </w:r>
      <w:proofErr w:type="spellStart"/>
      <w:r>
        <w:t>comprising</w:t>
      </w:r>
      <w:proofErr w:type="spellEnd"/>
      <w:r>
        <w:t xml:space="preserve"> 261 </w:t>
      </w:r>
      <w:proofErr w:type="spellStart"/>
      <w:r>
        <w:t>elements</w:t>
      </w:r>
      <w:proofErr w:type="spellEnd"/>
      <w:r>
        <w:t xml:space="preserve"> and 318 </w:t>
      </w:r>
      <w:proofErr w:type="spellStart"/>
      <w:r>
        <w:t>connections</w:t>
      </w:r>
      <w:proofErr w:type="spellEnd"/>
      <w:r>
        <w:t xml:space="preserve"> </w:t>
      </w:r>
      <w:proofErr w:type="spellStart"/>
      <w:r>
        <w:t>across</w:t>
      </w:r>
      <w:proofErr w:type="spellEnd"/>
      <w:r>
        <w:t xml:space="preserve"> 18 </w:t>
      </w:r>
      <w:proofErr w:type="spellStart"/>
      <w:r>
        <w:t>phases</w:t>
      </w:r>
      <w:proofErr w:type="spellEnd"/>
      <w:r>
        <w:t xml:space="preserve">, </w:t>
      </w:r>
      <w:proofErr w:type="spellStart"/>
      <w:r>
        <w:t>of</w:t>
      </w:r>
      <w:proofErr w:type="spellEnd"/>
      <w:r>
        <w:t xml:space="preserve"> </w:t>
      </w:r>
      <w:proofErr w:type="spellStart"/>
      <w:r>
        <w:t>which</w:t>
      </w:r>
      <w:proofErr w:type="spellEnd"/>
      <w:r>
        <w:t xml:space="preserve"> 94 </w:t>
      </w:r>
      <w:proofErr w:type="spellStart"/>
      <w:r>
        <w:t>steps</w:t>
      </w:r>
      <w:proofErr w:type="spellEnd"/>
      <w:r>
        <w:t xml:space="preserve"> are </w:t>
      </w:r>
      <w:proofErr w:type="spellStart"/>
      <w:r>
        <w:t>supported</w:t>
      </w:r>
      <w:proofErr w:type="spellEnd"/>
      <w:r>
        <w:t xml:space="preserve"> </w:t>
      </w:r>
      <w:proofErr w:type="spellStart"/>
      <w:r>
        <w:t>by</w:t>
      </w:r>
      <w:proofErr w:type="spellEnd"/>
      <w:r>
        <w:t xml:space="preserve"> </w:t>
      </w:r>
      <w:proofErr w:type="spellStart"/>
      <w:r>
        <w:t>current</w:t>
      </w:r>
      <w:proofErr w:type="spellEnd"/>
      <w:r>
        <w:t xml:space="preserve"> </w:t>
      </w:r>
      <w:proofErr w:type="spellStart"/>
      <w:r>
        <w:t>procedures</w:t>
      </w:r>
      <w:proofErr w:type="spellEnd"/>
      <w:r>
        <w:t xml:space="preserve"> and 36 come </w:t>
      </w:r>
      <w:proofErr w:type="spellStart"/>
      <w:r>
        <w:t>from</w:t>
      </w:r>
      <w:proofErr w:type="spellEnd"/>
      <w:r>
        <w:t xml:space="preserve"> interviews </w:t>
      </w:r>
      <w:proofErr w:type="spellStart"/>
      <w:r>
        <w:t>without</w:t>
      </w:r>
      <w:proofErr w:type="spellEnd"/>
      <w:r>
        <w:t xml:space="preserve"> prior </w:t>
      </w:r>
      <w:proofErr w:type="spellStart"/>
      <w:r>
        <w:t>documentation</w:t>
      </w:r>
      <w:proofErr w:type="spellEnd"/>
      <w:r>
        <w:t xml:space="preserve">; 12 </w:t>
      </w:r>
      <w:proofErr w:type="spellStart"/>
      <w:r>
        <w:t>mapping</w:t>
      </w:r>
      <w:proofErr w:type="spellEnd"/>
      <w:r>
        <w:t xml:space="preserve"> gaps </w:t>
      </w:r>
      <w:proofErr w:type="spellStart"/>
      <w:r>
        <w:t>were</w:t>
      </w:r>
      <w:proofErr w:type="spellEnd"/>
      <w:r>
        <w:t xml:space="preserve"> </w:t>
      </w:r>
      <w:proofErr w:type="spellStart"/>
      <w:r>
        <w:t>declared</w:t>
      </w:r>
      <w:proofErr w:type="spellEnd"/>
      <w:r>
        <w:t xml:space="preserve">, </w:t>
      </w:r>
      <w:proofErr w:type="spellStart"/>
      <w:r>
        <w:t>concentrated</w:t>
      </w:r>
      <w:proofErr w:type="spellEnd"/>
      <w:r>
        <w:t xml:space="preserve"> in </w:t>
      </w:r>
      <w:proofErr w:type="spellStart"/>
      <w:r>
        <w:t>payroll</w:t>
      </w:r>
      <w:proofErr w:type="spellEnd"/>
      <w:r>
        <w:t xml:space="preserve"> </w:t>
      </w:r>
      <w:proofErr w:type="spellStart"/>
      <w:r>
        <w:t>administration</w:t>
      </w:r>
      <w:proofErr w:type="spellEnd"/>
      <w:r>
        <w:t xml:space="preserve"> and </w:t>
      </w:r>
      <w:proofErr w:type="spellStart"/>
      <w:r>
        <w:t>separation</w:t>
      </w:r>
      <w:proofErr w:type="spellEnd"/>
      <w:r>
        <w:t xml:space="preserve">. The </w:t>
      </w:r>
      <w:proofErr w:type="spellStart"/>
      <w:r>
        <w:t>hierarchical</w:t>
      </w:r>
      <w:proofErr w:type="spellEnd"/>
      <w:r>
        <w:t xml:space="preserve"> </w:t>
      </w:r>
      <w:proofErr w:type="spellStart"/>
      <w:r>
        <w:t>segmentation</w:t>
      </w:r>
      <w:proofErr w:type="spellEnd"/>
      <w:r>
        <w:t xml:space="preserve"> </w:t>
      </w:r>
      <w:proofErr w:type="spellStart"/>
      <w:r>
        <w:t>of</w:t>
      </w:r>
      <w:proofErr w:type="spellEnd"/>
      <w:r>
        <w:t xml:space="preserve"> MP8 and </w:t>
      </w:r>
      <w:proofErr w:type="spellStart"/>
      <w:r>
        <w:t>the</w:t>
      </w:r>
      <w:proofErr w:type="spellEnd"/>
      <w:r>
        <w:t xml:space="preserve"> </w:t>
      </w:r>
      <w:proofErr w:type="spellStart"/>
      <w:r>
        <w:t>mapping</w:t>
      </w:r>
      <w:proofErr w:type="spellEnd"/>
      <w:r>
        <w:t xml:space="preserve"> </w:t>
      </w:r>
      <w:proofErr w:type="spellStart"/>
      <w:r>
        <w:t>of</w:t>
      </w:r>
      <w:proofErr w:type="spellEnd"/>
      <w:r>
        <w:t xml:space="preserve"> MP21 are </w:t>
      </w:r>
      <w:proofErr w:type="spellStart"/>
      <w:r>
        <w:t>under</w:t>
      </w:r>
      <w:proofErr w:type="spellEnd"/>
      <w:r>
        <w:t xml:space="preserve"> </w:t>
      </w:r>
      <w:proofErr w:type="spellStart"/>
      <w:r>
        <w:t>way</w:t>
      </w:r>
      <w:proofErr w:type="spellEnd"/>
      <w:r>
        <w:t xml:space="preserve">, </w:t>
      </w:r>
      <w:proofErr w:type="spellStart"/>
      <w:r>
        <w:t>the</w:t>
      </w:r>
      <w:proofErr w:type="spellEnd"/>
      <w:r>
        <w:t xml:space="preserve"> </w:t>
      </w:r>
      <w:proofErr w:type="spellStart"/>
      <w:r>
        <w:t>latter</w:t>
      </w:r>
      <w:proofErr w:type="spellEnd"/>
      <w:r>
        <w:t xml:space="preserve"> </w:t>
      </w:r>
      <w:proofErr w:type="spellStart"/>
      <w:r>
        <w:t>having</w:t>
      </w:r>
      <w:proofErr w:type="spellEnd"/>
      <w:r>
        <w:t xml:space="preserve"> </w:t>
      </w:r>
      <w:proofErr w:type="spellStart"/>
      <w:r>
        <w:t>started</w:t>
      </w:r>
      <w:proofErr w:type="spellEnd"/>
      <w:r>
        <w:t xml:space="preserve"> </w:t>
      </w:r>
      <w:proofErr w:type="spellStart"/>
      <w:r>
        <w:t>on</w:t>
      </w:r>
      <w:proofErr w:type="spellEnd"/>
      <w:r>
        <w:t xml:space="preserve"> 10 September 2026. The </w:t>
      </w:r>
      <w:proofErr w:type="spellStart"/>
      <w:r>
        <w:t>expected</w:t>
      </w:r>
      <w:proofErr w:type="spellEnd"/>
      <w:r>
        <w:t xml:space="preserve"> </w:t>
      </w:r>
      <w:proofErr w:type="spellStart"/>
      <w:r>
        <w:t>outcome</w:t>
      </w:r>
      <w:proofErr w:type="spellEnd"/>
      <w:r>
        <w:t xml:space="preserve"> </w:t>
      </w:r>
      <w:proofErr w:type="spellStart"/>
      <w:r>
        <w:t>is</w:t>
      </w:r>
      <w:proofErr w:type="spellEnd"/>
      <w:r>
        <w:t xml:space="preserve"> a </w:t>
      </w:r>
      <w:proofErr w:type="spellStart"/>
      <w:r>
        <w:t>documented</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supported</w:t>
      </w:r>
      <w:proofErr w:type="spellEnd"/>
      <w:r>
        <w:t xml:space="preserve"> </w:t>
      </w:r>
      <w:proofErr w:type="spellStart"/>
      <w:r>
        <w:t>by</w:t>
      </w:r>
      <w:proofErr w:type="spellEnd"/>
      <w:r>
        <w:t xml:space="preserve"> </w:t>
      </w:r>
      <w:proofErr w:type="spellStart"/>
      <w:r>
        <w:t>the</w:t>
      </w:r>
      <w:proofErr w:type="spellEnd"/>
      <w:r>
        <w:t xml:space="preserve"> </w:t>
      </w:r>
      <w:proofErr w:type="spellStart"/>
      <w:r>
        <w:t>modelled</w:t>
      </w:r>
      <w:proofErr w:type="spellEnd"/>
      <w:r>
        <w:t xml:space="preserve"> </w:t>
      </w:r>
      <w:proofErr w:type="spellStart"/>
      <w:r>
        <w:t>process</w:t>
      </w:r>
      <w:proofErr w:type="spellEnd"/>
      <w:r>
        <w:t xml:space="preserve"> </w:t>
      </w:r>
      <w:proofErr w:type="spellStart"/>
      <w:r>
        <w:t>architecture</w:t>
      </w:r>
      <w:proofErr w:type="spellEnd"/>
      <w:r>
        <w:t xml:space="preserve"> and </w:t>
      </w:r>
      <w:proofErr w:type="spellStart"/>
      <w:r>
        <w:t>by</w:t>
      </w:r>
      <w:proofErr w:type="spellEnd"/>
      <w:r>
        <w:t xml:space="preserve"> a </w:t>
      </w:r>
      <w:proofErr w:type="spellStart"/>
      <w:r>
        <w:t>risk</w:t>
      </w:r>
      <w:proofErr w:type="spellEnd"/>
      <w:r>
        <w:t xml:space="preserve"> catalogue </w:t>
      </w:r>
      <w:proofErr w:type="spellStart"/>
      <w:r>
        <w:t>with</w:t>
      </w:r>
      <w:proofErr w:type="spellEnd"/>
      <w:r>
        <w:t xml:space="preserve"> </w:t>
      </w:r>
      <w:proofErr w:type="spellStart"/>
      <w:r>
        <w:t>its</w:t>
      </w:r>
      <w:proofErr w:type="spellEnd"/>
      <w:r>
        <w:t xml:space="preserve"> </w:t>
      </w:r>
      <w:proofErr w:type="spellStart"/>
      <w:r>
        <w:t>mitigation</w:t>
      </w:r>
      <w:proofErr w:type="spellEnd"/>
      <w:r>
        <w:t xml:space="preserve"> </w:t>
      </w:r>
      <w:proofErr w:type="spellStart"/>
      <w:r>
        <w:t>plans</w:t>
      </w:r>
      <w:proofErr w:type="spellEnd"/>
      <w:r>
        <w:t>.</w:t>
      </w:r>
    </w:p>
    <w:p w14:paraId="6D844821" w14:textId="77777777" w:rsidR="00AC2735" w:rsidRDefault="00000000">
      <w:proofErr w:type="spellStart"/>
      <w:r>
        <w:t>Keywords</w:t>
      </w:r>
      <w:proofErr w:type="spellEnd"/>
      <w:r>
        <w:t xml:space="preserve">: </w:t>
      </w:r>
      <w:proofErr w:type="spellStart"/>
      <w:r>
        <w:t>risk</w:t>
      </w:r>
      <w:proofErr w:type="spellEnd"/>
      <w:r>
        <w:t xml:space="preserve"> </w:t>
      </w:r>
      <w:proofErr w:type="spellStart"/>
      <w:r>
        <w:t>management</w:t>
      </w:r>
      <w:proofErr w:type="spellEnd"/>
      <w:r>
        <w:t xml:space="preserve">; COSO II; </w:t>
      </w:r>
      <w:proofErr w:type="spellStart"/>
      <w:r>
        <w:t>operational</w:t>
      </w:r>
      <w:proofErr w:type="spellEnd"/>
      <w:r>
        <w:t xml:space="preserve"> </w:t>
      </w:r>
      <w:proofErr w:type="spellStart"/>
      <w:r>
        <w:t>risk</w:t>
      </w:r>
      <w:proofErr w:type="spellEnd"/>
      <w:r>
        <w:t xml:space="preserve">;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w:t>
      </w:r>
      <w:proofErr w:type="spellStart"/>
      <w:r>
        <w:t>support</w:t>
      </w:r>
      <w:proofErr w:type="spellEnd"/>
      <w:r>
        <w:t xml:space="preserve"> </w:t>
      </w:r>
      <w:proofErr w:type="spellStart"/>
      <w:r>
        <w:t>processes</w:t>
      </w:r>
      <w:proofErr w:type="spellEnd"/>
      <w:r>
        <w:t>.</w:t>
      </w:r>
    </w:p>
    <w:p w14:paraId="06D00CDB" w14:textId="77777777" w:rsidR="00AC2735" w:rsidRDefault="00000000">
      <w:pPr>
        <w:pStyle w:val="Ttulo1"/>
      </w:pPr>
      <w:bookmarkStart w:id="6" w:name="_Toc240411646"/>
      <w:r>
        <w:lastRenderedPageBreak/>
        <w:t>CAPÍTULO 1 INTRODUCCIÓN</w:t>
      </w:r>
      <w:bookmarkEnd w:id="6"/>
    </w:p>
    <w:p w14:paraId="7689F291" w14:textId="77777777" w:rsidR="00AC2735" w:rsidRDefault="00000000">
      <w:r>
        <w:t>Este capítulo presenta los antecedentes que originan el trabajo, la definición del problema abordado, su justificación, la revisión de la literatura que lo sustenta, el caso de estudio seleccionado y los objetivos que orientan su desarrollo.</w:t>
      </w:r>
    </w:p>
    <w:p w14:paraId="252B89AE" w14:textId="77777777" w:rsidR="00AC2735" w:rsidRDefault="00000000">
      <w:pPr>
        <w:pStyle w:val="Ttulo2"/>
      </w:pPr>
      <w:bookmarkStart w:id="7" w:name="_Toc240411647"/>
      <w:r>
        <w:t>1.1. ANTECEDENTES</w:t>
      </w:r>
      <w:bookmarkEnd w:id="7"/>
    </w:p>
    <w:p w14:paraId="124DAC5C" w14:textId="77777777" w:rsidR="00AC2735" w:rsidRDefault="00000000">
      <w:r>
        <w:t>La gestión de riesgos se ha consolidado como una capacidad crítica para sostener la continuidad y el desempeño de las organizaciones, y la evidencia muestra que descuidar los riesgos operacionales tiene un costo financiero. En la industria manufacturera estadounidense, por ejemplo, los costos y pérdidas asociados al mantenimiento de la maquinaria se estiman en promedio en unos 222 mil millones de dólares anuales (Thomas y Weiss, 2021), una magnitud que ilustra el impacto de no anticipar las fallas operacionales. En sentido inverso, la literatura cuantifica el valor de gestionar los riesgos de forma estructurada: las aseguradoras que adoptan marcos de gestión de riesgos empresariales exhiben una prima de valor de mercado cercana al 20% (Hoyt y Liebenberg, 2011), y las organizaciones que alcanzan niveles maduros de gestión de riesgos empresariales llegan a mostrar una prima de valoración de hasta un 25%, medida a través de la Q de Tobin (Farrell y Gallagher, 2015).</w:t>
      </w:r>
    </w:p>
    <w:p w14:paraId="48D9F839" w14:textId="77777777" w:rsidR="00AC2735" w:rsidRDefault="00000000">
      <w:r>
        <w:t xml:space="preserve">En la misma línea, la evidencia reciente muestra que la adopción de marcos de gestión de riesgos empresariales se asocia con primas de desempeño significativas (Jurdi y </w:t>
      </w:r>
      <w:proofErr w:type="spellStart"/>
      <w:r>
        <w:t>AlGhnaimat</w:t>
      </w:r>
      <w:proofErr w:type="spellEnd"/>
      <w:r>
        <w:t>, 2021), con mejoras en el desempeño a través de la ventaja competitiva (Yang et al., 2018) y con una relación positiva entre la calidad de la gestión de riesgos y los resultados de la firma (</w:t>
      </w:r>
      <w:proofErr w:type="spellStart"/>
      <w:r>
        <w:t>Jagrič</w:t>
      </w:r>
      <w:proofErr w:type="spellEnd"/>
      <w:r>
        <w:t xml:space="preserve"> et al., 2026), hallazgos consistentes con la revisión de la literatura sobre el valor de la gestión de riesgos empresariales (</w:t>
      </w:r>
      <w:proofErr w:type="spellStart"/>
      <w:r>
        <w:t>Anton</w:t>
      </w:r>
      <w:proofErr w:type="spellEnd"/>
      <w:r>
        <w:t xml:space="preserve"> y </w:t>
      </w:r>
      <w:proofErr w:type="spellStart"/>
      <w:r>
        <w:t>Nucu</w:t>
      </w:r>
      <w:proofErr w:type="spellEnd"/>
      <w:r>
        <w:t>, 2020).</w:t>
      </w:r>
    </w:p>
    <w:p w14:paraId="6D148263" w14:textId="77777777" w:rsidR="00AC2735" w:rsidRDefault="00000000">
      <w:r>
        <w:t xml:space="preserve">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w:t>
      </w:r>
      <w:r>
        <w:lastRenderedPageBreak/>
        <w:t>procesos, queda expuesta a pérdidas operacionales, a la pérdida de trazabilidad de las responsabilidades y a interrupciones evitables. Este trabajo se origina en esa constatación, observada por el investigador en el ejercicio de su rol de ingeniero de gestión de procesos en Celulosa Arauco y Constitución S.A., en adelante Arauco, y en el interés de la compañía por formalizar la gestión de sus macroprocesos de apoyo. Sobre esa base, el trabajo aborda la estructuración de un sistema de gestión de riesgos para dos macroprocesos de apoyo específicos, cuyo problema se define a continuación.</w:t>
      </w:r>
    </w:p>
    <w:p w14:paraId="46DB0E72" w14:textId="77777777" w:rsidR="00AC2735" w:rsidRDefault="00000000">
      <w:pPr>
        <w:pStyle w:val="Ttulo2"/>
      </w:pPr>
      <w:bookmarkStart w:id="8" w:name="_Toc240411648"/>
      <w:r>
        <w:t>1.2. DEFINICIÓN DEL PROBLEMA</w:t>
      </w:r>
      <w:bookmarkEnd w:id="8"/>
    </w:p>
    <w:p w14:paraId="5CC5F644" w14:textId="77777777" w:rsidR="00AC2735" w:rsidRDefault="00000000">
      <w:r>
        <w:t>En las grandes empresas industriales, los macroprocesos de apoyo, como la gestión de personas y los servicios generales, operan sin un sistema de gestión de riesgos estructurado que permita identificar, evaluar y tratar de forma sistemática sus riesgos operacionales. Con frecuencia esta carencia se combina con la ausencia de una arquitectura de procesos formalizada para estos macroprocesos, lo que dificulta la trazabilidad de las responsabilidades y la gestión centralizada de los riesgos, sobre todo cuando los procesos son transversales a múltiples unidades o instalaciones.</w:t>
      </w:r>
    </w:p>
    <w:p w14:paraId="31857A27" w14:textId="77777777" w:rsidR="00AC2735" w:rsidRDefault="00000000">
      <w:r>
        <w:t>Esta situación se manifiesta en tres carencias concretas:</w:t>
      </w:r>
    </w:p>
    <w:p w14:paraId="68ABEFC6" w14:textId="77777777" w:rsidR="00AC2735" w:rsidRDefault="00000000">
      <w:pPr>
        <w:pStyle w:val="Vineta"/>
      </w:pPr>
      <w:r>
        <w:t>-  No existe una arquitectura de procesos formalizada de los macroprocesos de apoyo en sus distintos niveles jerárquicos que sirva de base para analizar los riesgos.</w:t>
      </w:r>
    </w:p>
    <w:p w14:paraId="271A7551" w14:textId="77777777" w:rsidR="00AC2735" w:rsidRDefault="00000000">
      <w:pPr>
        <w:pStyle w:val="Vineta"/>
      </w:pPr>
      <w:r>
        <w:t>-  Los riesgos operacionales asociados a las tareas de estos macroprocesos no han sido identificados ni evaluados con una metodología estructurada.</w:t>
      </w:r>
    </w:p>
    <w:p w14:paraId="3D137DF7" w14:textId="77777777" w:rsidR="00AC2735" w:rsidRDefault="00000000">
      <w:pPr>
        <w:pStyle w:val="Vineta"/>
      </w:pPr>
      <w:r>
        <w:t>-  La organización no cuenta con un sistema que integre esos riesgos con sus planes de mitigación, sus responsables y sus mecanismos de monitoreo.</w:t>
      </w:r>
    </w:p>
    <w:p w14:paraId="2FD448E5" w14:textId="77777777" w:rsidR="00AC2735" w:rsidRDefault="00000000">
      <w:r>
        <w:t xml:space="preserve">En el caso de Arauco, los macroprocesos Gestión de Personas (MP8) y Servicios Generales (MP21) se definen a nivel corporativo y se ejecutan en las cinco plantas productivas de celulosa de la compañía en Chile, con distintos grados de estandarización. La compañía dispone de un Modelo de Gestión Operacional que fija los lineamientos para gestionar sus procesos, pero ambos macroprocesos todavía no </w:t>
      </w:r>
      <w:r>
        <w:lastRenderedPageBreak/>
        <w:t>cuentan con una arquitectura formalizada bajo ese modelo, lo que genera brechas de estandarización entre plantas y limita la capacidad de identificar sus riesgos operacionales de manera sistemática.</w:t>
      </w:r>
    </w:p>
    <w:p w14:paraId="7DFD3CB3" w14:textId="77777777" w:rsidR="00AC2735" w:rsidRDefault="00000000">
      <w:pPr>
        <w:pStyle w:val="Ttulo2"/>
      </w:pPr>
      <w:bookmarkStart w:id="9" w:name="_Toc240411649"/>
      <w:r>
        <w:t>1.3. JUSTIFICACIÓN</w:t>
      </w:r>
      <w:bookmarkEnd w:id="9"/>
    </w:p>
    <w:p w14:paraId="770E921D" w14:textId="77777777" w:rsidR="00AC2735" w:rsidRDefault="00000000">
      <w:r>
        <w:t>Abordar esta problemática es relevante porque un sistema de gestión de riesgos permite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14:paraId="050862BE" w14:textId="77777777" w:rsidR="00AC2735" w:rsidRDefault="00000000">
      <w:r>
        <w:t>La magnitud del beneficio potencial se sustenta en las cifras expuestas en los antecedentes: primas de valor de mercado cercanas al 20% en organizaciones que adoptan marcos de gestión de riesgos empresariales (Hoyt y Liebenberg, 2011) y de hasta un 25% en aquellas que alcanzan niveles maduros de gestión (Farrell y Gallagher, 2015), frente a costos operacionales evitables que, solo en mantenimiento de maquinaria manufacturera, se estiman en unos 222 mil millones de dólares anuales (Thomas y Weiss, 2021).</w:t>
      </w:r>
    </w:p>
    <w:p w14:paraId="2DC0BE69" w14:textId="77777777" w:rsidR="00AC2735" w:rsidRDefault="00000000">
      <w:r>
        <w:t>Los beneficiarios directos de este trabajo son:</w:t>
      </w:r>
    </w:p>
    <w:p w14:paraId="56557C23" w14:textId="77777777" w:rsidR="00AC2735" w:rsidRDefault="00000000">
      <w:pPr>
        <w:pStyle w:val="Vineta"/>
      </w:pPr>
      <w:r>
        <w:t>-  Arauco, que obtiene la arquitectura formalizada de dos de sus macroprocesos de apoyo, un catálogo de riesgos evaluados y un sistema de gestión de riesgos aplicable a sus cinco plantas.</w:t>
      </w:r>
    </w:p>
    <w:p w14:paraId="28883B2F" w14:textId="77777777" w:rsidR="00AC2735" w:rsidRDefault="00000000">
      <w:pPr>
        <w:pStyle w:val="Vineta"/>
      </w:pPr>
      <w:r>
        <w:t>-  Los dueños de proceso y las jefaturas de MP8 y MP21, que disponen de responsabilidades trazables y de criterios explícitos para priorizar sus controles.</w:t>
      </w:r>
    </w:p>
    <w:p w14:paraId="0D534634" w14:textId="77777777" w:rsidR="00AC2735" w:rsidRDefault="00000000">
      <w:pPr>
        <w:pStyle w:val="Vineta"/>
      </w:pPr>
      <w:r>
        <w:t>-  La disciplina de la gestión de calidad y de riesgos, dado que la aplicación de COSO II en el nivel de tarea dentro de procesos de apoyo de empresas forestales continúa siendo escasa en la literatura.</w:t>
      </w:r>
    </w:p>
    <w:p w14:paraId="4EB90159" w14:textId="77777777" w:rsidR="00AC2735" w:rsidRDefault="00000000">
      <w:pPr>
        <w:pStyle w:val="Ttulo2"/>
      </w:pPr>
      <w:bookmarkStart w:id="10" w:name="_Toc240411650"/>
      <w:r>
        <w:lastRenderedPageBreak/>
        <w:t>1.4. REVISIÓN BIBLIOGRÁFICA</w:t>
      </w:r>
      <w:bookmarkEnd w:id="10"/>
    </w:p>
    <w:p w14:paraId="2A757F9C" w14:textId="77777777" w:rsidR="00AC2735" w:rsidRDefault="00000000">
      <w:r>
        <w:t>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(1993) y Harmon (2019) sostenían que organizar el trabajo en torno a procesos es la base para su control y mejora continua, condición que resulta necesaria para poder identificar y gestionar posteriormente los riesgos operacionales asociados.</w:t>
      </w:r>
    </w:p>
    <w:p w14:paraId="78AD5A10" w14:textId="77777777" w:rsidR="00AC2735" w:rsidRDefault="00000000">
      <w:pPr>
        <w:pStyle w:val="Ttulo3"/>
      </w:pPr>
      <w:bookmarkStart w:id="11" w:name="_Toc240411651"/>
      <w:r>
        <w:t>1.4.1. Gestión por procesos</w:t>
      </w:r>
      <w:bookmarkEnd w:id="11"/>
    </w:p>
    <w:p w14:paraId="2D650236" w14:textId="77777777" w:rsidR="00AC2735" w:rsidRDefault="00000000">
      <w:r>
        <w:t xml:space="preserve">La gestión por procesos ordena las actividades de la empresa en torno a flujos de valor que cruzan las fronteras funcionales y orientan el trabajo hacia resultados medibles y replicables, tal como planteó Davenport (1993) en los orígenes de esta disciplina. Su adopción se vincula estrechamente con la gestión de la calidad y con una toma de decisiones apoyada en información confiable, según muestran </w:t>
      </w:r>
      <w:proofErr w:type="spellStart"/>
      <w:r>
        <w:t>Litvaj</w:t>
      </w:r>
      <w:proofErr w:type="spellEnd"/>
      <w:r>
        <w:t xml:space="preserve"> et al. (2022).</w:t>
      </w:r>
    </w:p>
    <w:p w14:paraId="1712A8C3" w14:textId="77777777" w:rsidR="00AC2735" w:rsidRDefault="00000000">
      <w:r>
        <w:t xml:space="preserve">Teixeira et al. (2024)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w:t>
      </w:r>
      <w:proofErr w:type="spellStart"/>
      <w:r>
        <w:t>Mendling</w:t>
      </w:r>
      <w:proofErr w:type="spellEnd"/>
      <w:r>
        <w:t xml:space="preserve"> et al. (2020) y </w:t>
      </w:r>
      <w:proofErr w:type="spellStart"/>
      <w:r>
        <w:t>Kerpedzhiev</w:t>
      </w:r>
      <w:proofErr w:type="spellEnd"/>
      <w:r>
        <w:t xml:space="preserve"> et al. (2021).</w:t>
      </w:r>
    </w:p>
    <w:p w14:paraId="41E0FDD5" w14:textId="77777777" w:rsidR="00AC2735" w:rsidRDefault="00000000">
      <w:r>
        <w:t>En los procesos de apoyo, como la gestión de personas y los servicios generales, este enfoque permite ordenar actividades que suelen estar dispersas y dotarlas de trazabilidad y control, condición previa para analizar sus riesgos.</w:t>
      </w:r>
    </w:p>
    <w:p w14:paraId="6F76A8AC" w14:textId="77777777" w:rsidR="00AC2735" w:rsidRDefault="00000000">
      <w:pPr>
        <w:pStyle w:val="Ttulo3"/>
      </w:pPr>
      <w:bookmarkStart w:id="12" w:name="_Toc240411652"/>
      <w:r>
        <w:lastRenderedPageBreak/>
        <w:t>1.4.2. Marcos de referencia para la gestión por procesos</w:t>
      </w:r>
      <w:bookmarkEnd w:id="12"/>
    </w:p>
    <w:p w14:paraId="3631B596" w14:textId="77777777" w:rsidR="00AC2735" w:rsidRDefault="00000000">
      <w:r>
        <w:t xml:space="preserve">Para apoyar la adopción de este enfoque existen marcos de referencia de amplio uso. Entre ellos destaca el Process </w:t>
      </w:r>
      <w:proofErr w:type="spellStart"/>
      <w:r>
        <w:t>Classification</w:t>
      </w:r>
      <w:proofErr w:type="spellEnd"/>
      <w:r>
        <w:t xml:space="preserve"> Framework del American </w:t>
      </w:r>
      <w:proofErr w:type="spellStart"/>
      <w:r>
        <w:t>Productivity</w:t>
      </w:r>
      <w:proofErr w:type="spellEnd"/>
      <w:r>
        <w:t xml:space="preserve"> and </w:t>
      </w:r>
      <w:proofErr w:type="spellStart"/>
      <w:r>
        <w:t>Quality</w:t>
      </w:r>
      <w:proofErr w:type="spellEnd"/>
      <w:r>
        <w:t xml:space="preserve"> Center, un esquema de clasificación genérico que permite describir y comparar los procesos de una organización con un lenguaje común, tal como lo documenta el American </w:t>
      </w:r>
      <w:proofErr w:type="spellStart"/>
      <w:r>
        <w:t>Productivity</w:t>
      </w:r>
      <w:proofErr w:type="spellEnd"/>
      <w:r>
        <w:t xml:space="preserve"> and </w:t>
      </w:r>
      <w:proofErr w:type="spellStart"/>
      <w:r>
        <w:t>Quality</w:t>
      </w:r>
      <w:proofErr w:type="spellEnd"/>
      <w:r>
        <w:t xml:space="preserve"> Center [APQC] (2023).</w:t>
      </w:r>
    </w:p>
    <w:p w14:paraId="2C1012EF" w14:textId="77777777" w:rsidR="00AC2735" w:rsidRDefault="00000000">
      <w:r>
        <w:t>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14:paraId="7FB333B0" w14:textId="77777777" w:rsidR="00AC2735" w:rsidRDefault="00000000">
      <w:pPr>
        <w:pStyle w:val="Ttulo3"/>
      </w:pPr>
      <w:bookmarkStart w:id="13" w:name="_Toc240411653"/>
      <w:r>
        <w:t>1.4.3. Madurez operativa de los procesos</w:t>
      </w:r>
      <w:bookmarkEnd w:id="13"/>
    </w:p>
    <w:p w14:paraId="18D2D11D" w14:textId="77777777" w:rsidR="00AC2735" w:rsidRDefault="00000000">
      <w:r>
        <w:t xml:space="preserve">El concepto de madurez operativa, heredado de modelos como el </w:t>
      </w:r>
      <w:proofErr w:type="spellStart"/>
      <w:r>
        <w:t>Capability</w:t>
      </w:r>
      <w:proofErr w:type="spellEnd"/>
      <w:r>
        <w:t xml:space="preserve"> </w:t>
      </w:r>
      <w:proofErr w:type="spellStart"/>
      <w:r>
        <w:t>Maturity</w:t>
      </w:r>
      <w:proofErr w:type="spellEnd"/>
      <w:r>
        <w:t xml:space="preserve"> Model </w:t>
      </w:r>
      <w:proofErr w:type="spellStart"/>
      <w:r>
        <w:t>Integration</w:t>
      </w:r>
      <w:proofErr w:type="spellEnd"/>
      <w:r>
        <w:t xml:space="preserve"> del Software </w:t>
      </w:r>
      <w:proofErr w:type="spellStart"/>
      <w:r>
        <w:t>Engineering</w:t>
      </w:r>
      <w:proofErr w:type="spellEnd"/>
      <w:r>
        <w:t xml:space="preserve"> </w:t>
      </w:r>
      <w:proofErr w:type="spellStart"/>
      <w:r>
        <w:t>Institute</w:t>
      </w:r>
      <w:proofErr w:type="spellEnd"/>
      <w:r>
        <w:t xml:space="preserve"> [SEI] (2010), permite valorar en qué medida los procesos de una organización se acercan a las prácticas estándar y orientar la mejora hacia las áreas más débiles.</w:t>
      </w:r>
    </w:p>
    <w:p w14:paraId="6AAD07D8" w14:textId="77777777" w:rsidR="00AC2735" w:rsidRDefault="00000000">
      <w:r>
        <w:t xml:space="preserve">Estos modelos describen una progresión por niveles, que va desde procesos informales y sin documentar hasta procesos definidos, gestionados con datos y en mejora continua. </w:t>
      </w:r>
      <w:proofErr w:type="spellStart"/>
      <w:r>
        <w:t>Szelągowski</w:t>
      </w:r>
      <w:proofErr w:type="spellEnd"/>
      <w:r>
        <w:t xml:space="preserve"> y </w:t>
      </w:r>
      <w:proofErr w:type="spellStart"/>
      <w:r>
        <w:t>Berniak-Woźny</w:t>
      </w:r>
      <w:proofErr w:type="spellEnd"/>
      <w:r>
        <w:t xml:space="preserve"> (2022) muestran cómo se han adaptado a contextos organizacionales diversos para evaluar de forma estructurada el grado de formalización alcanzado, mientras que Dobrosavljević et al. (2020) evidencian que las dimensiones de orientación a procesos condicionan el avance hacia niveles superiores de madurez.</w:t>
      </w:r>
    </w:p>
    <w:p w14:paraId="0B12E029" w14:textId="5ADD2736" w:rsidR="00AC2735" w:rsidRDefault="00000000">
      <w:pPr>
        <w:pStyle w:val="Ttulo3"/>
      </w:pPr>
      <w:bookmarkStart w:id="14" w:name="_Toc240411654"/>
      <w:r>
        <w:t>1.4.4. Gestión de riesgos y COSO II</w:t>
      </w:r>
      <w:bookmarkEnd w:id="14"/>
    </w:p>
    <w:p w14:paraId="6E2E2D94" w14:textId="3A506AEB" w:rsidR="00AC2735" w:rsidRDefault="00000000">
      <w:r>
        <w:t xml:space="preserve">La gestión de riesgos empresariales, o Enterprise Risk Management, representa la evolución desde un manejo aislado de los riesgos hacia un enfoque holístico e integrado con la estrategia y el desempeño, como sintetizan </w:t>
      </w:r>
      <w:proofErr w:type="spellStart"/>
      <w:r>
        <w:t>Anton</w:t>
      </w:r>
      <w:proofErr w:type="spellEnd"/>
      <w:r>
        <w:t xml:space="preserve"> y </w:t>
      </w:r>
      <w:proofErr w:type="spellStart"/>
      <w:r>
        <w:t>Nucu</w:t>
      </w:r>
      <w:proofErr w:type="spellEnd"/>
      <w:r>
        <w:t xml:space="preserve"> (2020) en su revisión de la literatura. En este campo, el </w:t>
      </w: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[COSO] desarrolló un marco de referencia para </w:t>
      </w:r>
      <w:r>
        <w:lastRenderedPageBreak/>
        <w:t>identificar, evaluar y responder a los eventos que afectan el logro de los objetivos.</w:t>
      </w:r>
      <w:r w:rsidR="00467EDB">
        <w:t xml:space="preserve"> </w:t>
      </w:r>
      <w:r>
        <w:t xml:space="preserve">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(COSO, 2004). En 2017 se actualizó bajo el título Enterprise Risk Management: </w:t>
      </w:r>
      <w:proofErr w:type="spellStart"/>
      <w:r>
        <w:t>Integrating</w:t>
      </w:r>
      <w:proofErr w:type="spellEnd"/>
      <w:r>
        <w:t xml:space="preserve"> </w:t>
      </w:r>
      <w:proofErr w:type="spellStart"/>
      <w:r>
        <w:t>with</w:t>
      </w:r>
      <w:proofErr w:type="spellEnd"/>
      <w:r>
        <w:t xml:space="preserve"> </w:t>
      </w:r>
      <w:proofErr w:type="spellStart"/>
      <w:r>
        <w:t>Strategy</w:t>
      </w:r>
      <w:proofErr w:type="spellEnd"/>
      <w:r>
        <w:t xml:space="preserve"> and Performance, que lo reorganiza en cinco componentes y veinte principios (COSO, 2017).</w:t>
      </w:r>
    </w:p>
    <w:p w14:paraId="7C9778CE" w14:textId="5E417D00" w:rsidR="00AC2735" w:rsidRDefault="00000000">
      <w:r>
        <w:t>Este trabajo adopta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14:paraId="5A026235" w14:textId="77777777" w:rsidR="00AC2735" w:rsidRDefault="00000000">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(2013) y Jurdi y </w:t>
      </w:r>
      <w:proofErr w:type="spellStart"/>
      <w:r>
        <w:t>AlGhnaimat</w:t>
      </w:r>
      <w:proofErr w:type="spellEnd"/>
      <w:r>
        <w:t xml:space="preserve"> (2021). Yang et al. (2018)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t>
      </w:r>
      <w:proofErr w:type="spellStart"/>
      <w:r>
        <w:t>Werbińska</w:t>
      </w:r>
      <w:proofErr w:type="spellEnd"/>
      <w:r>
        <w:t xml:space="preserve">-Wojciechowska (2021), el índice basado en COSO 2017 que proponen Soner y </w:t>
      </w:r>
      <w:proofErr w:type="spellStart"/>
      <w:r>
        <w:t>Karadag</w:t>
      </w:r>
      <w:proofErr w:type="spellEnd"/>
      <w:r>
        <w:t xml:space="preserve"> (2026) para organizaciones de servicios y el trabajo de </w:t>
      </w:r>
      <w:proofErr w:type="spellStart"/>
      <w:r>
        <w:t>Jagrič</w:t>
      </w:r>
      <w:proofErr w:type="spellEnd"/>
      <w:r>
        <w:t xml:space="preserve"> et al. (2026)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14:paraId="287E7055" w14:textId="77777777" w:rsidR="00AC2735" w:rsidRDefault="00000000">
      <w:pPr>
        <w:pStyle w:val="Ttulo3"/>
      </w:pPr>
      <w:bookmarkStart w:id="15" w:name="_Toc240411655"/>
      <w:r>
        <w:lastRenderedPageBreak/>
        <w:t>1.4.5. Sistemas de gestión de riesgos</w:t>
      </w:r>
      <w:bookmarkEnd w:id="15"/>
    </w:p>
    <w:p w14:paraId="15A847FF" w14:textId="77777777" w:rsidR="00AC2735" w:rsidRDefault="00000000">
      <w:r>
        <w:t>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 Bajo COSO, un sistema de gestión de riesgos lleva los componentes de la gestión de riesgos empresariales a los distintos niveles de la organización (COSO, 2017).</w:t>
      </w:r>
    </w:p>
    <w:p w14:paraId="73DEB050" w14:textId="77777777" w:rsidR="00AC2735" w:rsidRDefault="00000000">
      <w:r>
        <w:t>En este trabajo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w:t>
      </w:r>
    </w:p>
    <w:p w14:paraId="411EF37C" w14:textId="77777777" w:rsidR="00AC2735" w:rsidRDefault="00000000">
      <w:r>
        <w:t xml:space="preserve">Para valorar el grado de desarrollo de estos sistemas, la literatura ofrece modelos de madurez, como el modelo de madurez de gestión de riesgo logístico de Tubis y </w:t>
      </w:r>
      <w:proofErr w:type="spellStart"/>
      <w:r>
        <w:t>Werbińska</w:t>
      </w:r>
      <w:proofErr w:type="spellEnd"/>
      <w:r>
        <w:t xml:space="preserve">-Wojciechowska (2021) y el índice construido específicamente sobre COSO 2017 que proponen Soner y </w:t>
      </w:r>
      <w:proofErr w:type="spellStart"/>
      <w:r>
        <w:t>Karadag</w:t>
      </w:r>
      <w:proofErr w:type="spellEnd"/>
      <w:r>
        <w:t xml:space="preserve"> (2026).</w:t>
      </w:r>
    </w:p>
    <w:p w14:paraId="5B6FB0A4" w14:textId="77777777" w:rsidR="00AC2735" w:rsidRDefault="00000000">
      <w:pPr>
        <w:pStyle w:val="Ttulo2"/>
      </w:pPr>
      <w:bookmarkStart w:id="16" w:name="_Toc240411656"/>
      <w:r>
        <w:t>1.5. CASO DE ESTUDIO</w:t>
      </w:r>
      <w:bookmarkEnd w:id="16"/>
    </w:p>
    <w:p w14:paraId="66D86030" w14:textId="77777777" w:rsidR="00AC2735" w:rsidRDefault="00000000">
      <w:r>
        <w:t>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(Marca Chile, 2024). Dentro de ese sector, la producción de celulosa se concentra en muy pocos actores, ya que Arauco y CMPC son las dos grandes productoras de celulosa del país, lo que otorga a cada una un peso decisivo en la cadena productiva nacional.</w:t>
      </w:r>
    </w:p>
    <w:p w14:paraId="15EEFEC3" w14:textId="77777777" w:rsidR="00AC2735" w:rsidRDefault="00000000">
      <w:r>
        <w:t xml:space="preserve">Arauco es, además, una de las mayores empresas forestales del mundo, con operaciones en varios países y cinco plantas de celulosa en Chile, y ha reforzado su perfil de sostenibilidad mediante la emisión de bonos sostenibles por 12 millones de UF (Celulosa Arauco y Constitución S.A., 2024). Por su escala, la actividad forestal y </w:t>
      </w:r>
      <w:r>
        <w:lastRenderedPageBreak/>
        <w:t>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14:paraId="0CB032D8" w14:textId="77777777" w:rsidR="00AC2735" w:rsidRDefault="00000000">
      <w:r>
        <w:t>El caso de estudio corresponde a Celulosa Arauco y Constitución S.A., y el trabajo se centra en su Negocio de Celulosa. Ambos macroprocesos son de apoyo y se definen a nivel corporativo, no en cada planta, por lo que la unidad de análisis es el nivel corporativo que los diseña y no una planta en particular. Cabe precisar el alcance de cada uno: Gestión de Personas es transversal a los tres negocios de la compañía, esto es, celulosa, madera y forestal, de modo que su arquitectura se levanta en el nivel corporativo que rige para los tres, mientras que su ejecución se observa en el Negocio de Celulosa. Servicios Generales, por su parte, es transversal a dos de los negocios de la compañía, celulosa y forestal, de modo que su arquitectura también se levanta en el nivel corporativo, mientras que su ejecución se observa en el Negocio de Celulosa. Los macroprocesos objeto de estudio se describen en la Tabla 1.</w:t>
      </w:r>
    </w:p>
    <w:p w14:paraId="5E9B3E31" w14:textId="77777777" w:rsidR="00AC2735" w:rsidRDefault="00000000">
      <w:pPr>
        <w:pStyle w:val="Descripcin"/>
      </w:pPr>
      <w:bookmarkStart w:id="17" w:name="_Toc240411456"/>
      <w:r>
        <w:rPr>
          <w:b/>
        </w:rPr>
        <w:t xml:space="preserve">Tabla </w:t>
      </w:r>
      <w:fldSimple w:instr=" SEQ Tabla \* ARABIC ">
        <w:r w:rsidR="00D93B5F">
          <w:rPr>
            <w:noProof/>
          </w:rPr>
          <w:t>1</w:t>
        </w:r>
      </w:fldSimple>
      <w:r>
        <w:rPr>
          <w:b/>
        </w:rPr>
        <w:t xml:space="preserve">. </w:t>
      </w:r>
      <w:r>
        <w:t>Macroprocesos de apoyo objeto de estudio.</w:t>
      </w:r>
      <w:bookmarkEnd w:id="17"/>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00"/>
        <w:gridCol w:w="5320"/>
        <w:gridCol w:w="1900"/>
      </w:tblGrid>
      <w:tr w:rsidR="00AC2735" w14:paraId="4047DA57" w14:textId="77777777">
        <w:trPr>
          <w:tblHeader/>
        </w:trPr>
        <w:tc>
          <w:tcPr>
            <w:tcW w:w="1900" w:type="dxa"/>
            <w:shd w:val="clear" w:color="auto" w:fill="D9D9D9"/>
            <w:vAlign w:val="center"/>
          </w:tcPr>
          <w:p w14:paraId="04ADC0B6" w14:textId="77777777" w:rsidR="00AC2735" w:rsidRDefault="00000000">
            <w:pPr>
              <w:spacing w:before="20" w:after="20" w:line="240" w:lineRule="auto"/>
              <w:jc w:val="center"/>
              <w:rPr>
                <w:sz w:val="20"/>
                <w:szCs w:val="20"/>
              </w:rPr>
            </w:pPr>
            <w:r>
              <w:rPr>
                <w:b/>
                <w:sz w:val="20"/>
                <w:szCs w:val="20"/>
              </w:rPr>
              <w:t>Macroproceso</w:t>
            </w:r>
          </w:p>
        </w:tc>
        <w:tc>
          <w:tcPr>
            <w:tcW w:w="5320" w:type="dxa"/>
            <w:shd w:val="clear" w:color="auto" w:fill="D9D9D9"/>
            <w:vAlign w:val="center"/>
          </w:tcPr>
          <w:p w14:paraId="18C6B09B" w14:textId="77777777" w:rsidR="00AC2735" w:rsidRDefault="00000000">
            <w:pPr>
              <w:spacing w:before="20" w:after="20" w:line="240" w:lineRule="auto"/>
              <w:jc w:val="center"/>
              <w:rPr>
                <w:sz w:val="20"/>
                <w:szCs w:val="20"/>
              </w:rPr>
            </w:pPr>
            <w:r>
              <w:rPr>
                <w:b/>
                <w:sz w:val="20"/>
                <w:szCs w:val="20"/>
              </w:rPr>
              <w:t>Descripción</w:t>
            </w:r>
          </w:p>
        </w:tc>
        <w:tc>
          <w:tcPr>
            <w:tcW w:w="1900" w:type="dxa"/>
            <w:shd w:val="clear" w:color="auto" w:fill="D9D9D9"/>
            <w:vAlign w:val="center"/>
          </w:tcPr>
          <w:p w14:paraId="1971DD6A" w14:textId="77777777" w:rsidR="00AC2735" w:rsidRDefault="00000000">
            <w:pPr>
              <w:spacing w:before="20" w:after="20" w:line="240" w:lineRule="auto"/>
              <w:jc w:val="center"/>
              <w:rPr>
                <w:sz w:val="20"/>
                <w:szCs w:val="20"/>
              </w:rPr>
            </w:pPr>
            <w:r>
              <w:rPr>
                <w:b/>
                <w:sz w:val="20"/>
                <w:szCs w:val="20"/>
              </w:rPr>
              <w:t>Estructura interna</w:t>
            </w:r>
          </w:p>
        </w:tc>
      </w:tr>
      <w:tr w:rsidR="00AC2735" w14:paraId="6844958D" w14:textId="77777777">
        <w:tc>
          <w:tcPr>
            <w:tcW w:w="1900" w:type="dxa"/>
            <w:vAlign w:val="center"/>
          </w:tcPr>
          <w:p w14:paraId="1F90033D" w14:textId="77777777" w:rsidR="00AC2735" w:rsidRDefault="00000000">
            <w:pPr>
              <w:spacing w:before="20" w:after="20" w:line="240" w:lineRule="auto"/>
              <w:jc w:val="left"/>
              <w:rPr>
                <w:sz w:val="20"/>
                <w:szCs w:val="20"/>
              </w:rPr>
            </w:pPr>
            <w:r>
              <w:rPr>
                <w:sz w:val="20"/>
                <w:szCs w:val="20"/>
              </w:rPr>
              <w:t>MP8. Gestión de Personas</w:t>
            </w:r>
          </w:p>
        </w:tc>
        <w:tc>
          <w:tcPr>
            <w:tcW w:w="5320" w:type="dxa"/>
            <w:vAlign w:val="center"/>
          </w:tcPr>
          <w:p w14:paraId="72D90782" w14:textId="77777777" w:rsidR="00AC2735" w:rsidRDefault="00000000">
            <w:pPr>
              <w:spacing w:before="20" w:after="20" w:line="240" w:lineRule="auto"/>
              <w:jc w:val="left"/>
              <w:rPr>
                <w:sz w:val="20"/>
                <w:szCs w:val="20"/>
              </w:rPr>
            </w:pPr>
            <w:r>
              <w:rPr>
                <w:sz w:val="20"/>
                <w:szCs w:val="20"/>
              </w:rPr>
              <w:t>Macroproceso de apoyo responsable de la administración del ciclo de vida del colaborador en la organización, desde la atracción y selección hasta la desvinculación, incluyendo la gestión del desempeño, capacitación, bienestar y relaciones laborales.</w:t>
            </w:r>
          </w:p>
        </w:tc>
        <w:tc>
          <w:tcPr>
            <w:tcW w:w="1900" w:type="dxa"/>
            <w:vAlign w:val="center"/>
          </w:tcPr>
          <w:p w14:paraId="0B0209F4" w14:textId="77777777" w:rsidR="00AC2735" w:rsidRDefault="00000000">
            <w:pPr>
              <w:spacing w:before="20" w:after="20" w:line="240" w:lineRule="auto"/>
              <w:jc w:val="left"/>
              <w:rPr>
                <w:sz w:val="20"/>
                <w:szCs w:val="20"/>
              </w:rPr>
            </w:pPr>
            <w:r>
              <w:rPr>
                <w:sz w:val="20"/>
                <w:szCs w:val="20"/>
              </w:rPr>
              <w:t xml:space="preserve">Ocho grandes áreas funcionales, denominadas internamente A </w:t>
            </w:r>
            <w:proofErr w:type="spellStart"/>
            <w:r>
              <w:rPr>
                <w:sz w:val="20"/>
                <w:szCs w:val="20"/>
              </w:rPr>
              <w:t>a</w:t>
            </w:r>
            <w:proofErr w:type="spellEnd"/>
            <w:r>
              <w:rPr>
                <w:sz w:val="20"/>
                <w:szCs w:val="20"/>
              </w:rPr>
              <w:t xml:space="preserve"> H.</w:t>
            </w:r>
          </w:p>
        </w:tc>
      </w:tr>
      <w:tr w:rsidR="00AC2735" w14:paraId="227EF972" w14:textId="77777777">
        <w:tc>
          <w:tcPr>
            <w:tcW w:w="1900" w:type="dxa"/>
            <w:vAlign w:val="center"/>
          </w:tcPr>
          <w:p w14:paraId="2A2A401B" w14:textId="77777777" w:rsidR="00AC2735" w:rsidRDefault="00000000">
            <w:pPr>
              <w:spacing w:before="20" w:after="20" w:line="240" w:lineRule="auto"/>
              <w:jc w:val="left"/>
              <w:rPr>
                <w:sz w:val="20"/>
                <w:szCs w:val="20"/>
              </w:rPr>
            </w:pPr>
            <w:r>
              <w:rPr>
                <w:sz w:val="20"/>
                <w:szCs w:val="20"/>
              </w:rPr>
              <w:t>MP21. Servicios Generales</w:t>
            </w:r>
          </w:p>
        </w:tc>
        <w:tc>
          <w:tcPr>
            <w:tcW w:w="5320" w:type="dxa"/>
            <w:vAlign w:val="center"/>
          </w:tcPr>
          <w:p w14:paraId="31EA0548" w14:textId="77777777" w:rsidR="00AC2735" w:rsidRDefault="00000000">
            <w:pPr>
              <w:spacing w:before="20" w:after="20" w:line="240" w:lineRule="auto"/>
              <w:jc w:val="left"/>
              <w:rPr>
                <w:sz w:val="20"/>
                <w:szCs w:val="20"/>
              </w:rPr>
            </w:pPr>
            <w:r>
              <w:rPr>
                <w:sz w:val="20"/>
                <w:szCs w:val="20"/>
              </w:rPr>
              <w:t>Macroproceso de apoyo responsable de la gestión de los servicios de soporte operacional de las plantas, incluyendo la gestión estratégica, la planificación, la administración y la terminación de contratos de servicios.</w:t>
            </w:r>
          </w:p>
        </w:tc>
        <w:tc>
          <w:tcPr>
            <w:tcW w:w="1900" w:type="dxa"/>
            <w:vAlign w:val="center"/>
          </w:tcPr>
          <w:p w14:paraId="79D95AD8" w14:textId="77777777" w:rsidR="00AC2735" w:rsidRDefault="00000000">
            <w:pPr>
              <w:spacing w:before="20" w:after="20" w:line="240" w:lineRule="auto"/>
              <w:jc w:val="left"/>
              <w:rPr>
                <w:sz w:val="20"/>
                <w:szCs w:val="20"/>
              </w:rPr>
            </w:pPr>
            <w:r>
              <w:rPr>
                <w:sz w:val="20"/>
                <w:szCs w:val="20"/>
              </w:rPr>
              <w:t>Once subprocesos distribuidos en cuatro áreas funcionales.</w:t>
            </w:r>
          </w:p>
        </w:tc>
      </w:tr>
    </w:tbl>
    <w:p w14:paraId="7C345052" w14:textId="77777777" w:rsidR="00AC2735" w:rsidRDefault="00000000">
      <w:pPr>
        <w:pStyle w:val="Fuente"/>
      </w:pPr>
      <w:r>
        <w:t>Fuente: Elaboración propia a partir de la documentación interna de Arauco.</w:t>
      </w:r>
    </w:p>
    <w:p w14:paraId="7DFA45AF" w14:textId="77777777" w:rsidR="00AC2735" w:rsidRDefault="00000000">
      <w:r>
        <w:t>El levantamiento y la validación se realizan con los dueños de proceso de MP8 y MP21 a nivel corporativo, es decir, con los responsables que definen ambos macroprocesos para el conjunto de las plantas. La elección de este nivel de análisis obedece a la naturaleza transversal de los macroprocesos y a la disposición formal de la organización para participar en el desarrollo de este trabajo.</w:t>
      </w:r>
    </w:p>
    <w:p w14:paraId="055039FF" w14:textId="77777777" w:rsidR="00AC2735" w:rsidRDefault="00000000">
      <w:pPr>
        <w:pStyle w:val="Ttulo3"/>
      </w:pPr>
      <w:bookmarkStart w:id="18" w:name="_Toc240411657"/>
      <w:r>
        <w:lastRenderedPageBreak/>
        <w:t>1.5.1. Contexto organizacional: Arauco y el Modelo de Gestión Operacional</w:t>
      </w:r>
      <w:bookmarkEnd w:id="18"/>
    </w:p>
    <w:p w14:paraId="71CDA302" w14:textId="77777777" w:rsidR="00B6320E" w:rsidRDefault="00000000">
      <w:r>
        <w:t>Arauco es una de las mayores empresas forestales del mundo, con operaciones en Chile, Argentina, Brasil, Uruguay y Norteamérica. En Chile opera cinco plantas productivas de celulosa, ubicadas en las localidades de Arauco, Constitución, Licancel, Nueva Aldea y Valdivia, y cuenta además con una planta de celulosa en Puerto Esperanza, Argentina; todas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14:paraId="78F3667B" w14:textId="77777777" w:rsidR="00AC2735" w:rsidRDefault="00000000">
      <w:pPr>
        <w:pStyle w:val="Ttulo2"/>
      </w:pPr>
      <w:bookmarkStart w:id="19" w:name="_Toc240411658"/>
      <w:r>
        <w:t>1.6. OBJETIVOS</w:t>
      </w:r>
      <w:bookmarkEnd w:id="19"/>
    </w:p>
    <w:p w14:paraId="2CAF65F6" w14:textId="77777777" w:rsidR="00AC2735" w:rsidRDefault="00000000">
      <w:pPr>
        <w:pStyle w:val="Ttulo3"/>
      </w:pPr>
      <w:bookmarkStart w:id="20" w:name="_Toc240411659"/>
      <w:r>
        <w:t>1.6.1. Objetivo general</w:t>
      </w:r>
      <w:bookmarkEnd w:id="20"/>
    </w:p>
    <w:p w14:paraId="5FE749C9" w14:textId="5BF72882" w:rsidR="00AC2735" w:rsidRDefault="00000000">
      <w:r>
        <w:t>Estructurar un sistema de gestión de riesgos según COSO II para los macroprocesos de Gestión de Personas (MP8) y Servicios Generales (MP21) de Celulosa Arauco y Constitución S.A.</w:t>
      </w:r>
    </w:p>
    <w:p w14:paraId="47067F6F" w14:textId="77777777" w:rsidR="00AC2735" w:rsidRDefault="00000000">
      <w:pPr>
        <w:pStyle w:val="Ttulo3"/>
      </w:pPr>
      <w:bookmarkStart w:id="21" w:name="_Toc240411660"/>
      <w:r>
        <w:t>1.6.2. Objetivos específicos</w:t>
      </w:r>
      <w:bookmarkEnd w:id="21"/>
    </w:p>
    <w:p w14:paraId="5F538FE0" w14:textId="77777777" w:rsidR="00AC2735" w:rsidRDefault="00000000">
      <w:r>
        <w:t>Los objetivos específicos del trabajo son los siguientes:</w:t>
      </w:r>
    </w:p>
    <w:p w14:paraId="23C37A50" w14:textId="77777777" w:rsidR="00AC2735" w:rsidRDefault="00000000">
      <w:pPr>
        <w:pStyle w:val="Vineta"/>
      </w:pPr>
      <w:r>
        <w:t>-  OE1. Modelar la arquitectura de procesos de los macroprocesos Gestión de Personas (MP8) y Servicios Generales (MP21), desde sus procesos hasta sus tareas, según el marco del Modelo de Gestión Operacional.</w:t>
      </w:r>
    </w:p>
    <w:p w14:paraId="1D382528" w14:textId="0BADE286" w:rsidR="00AC2735" w:rsidRDefault="00000000">
      <w:pPr>
        <w:pStyle w:val="Vineta"/>
      </w:pPr>
      <w:r>
        <w:t>-  OE2. Evaluar los riesgos operacionales asociados a las tareas modeladas de ambos macroprocesos según COSO II.</w:t>
      </w:r>
    </w:p>
    <w:p w14:paraId="0DF63E0F" w14:textId="1AC2E223" w:rsidR="00AC2735" w:rsidRDefault="00000000">
      <w:pPr>
        <w:pStyle w:val="Vineta"/>
      </w:pPr>
      <w:r>
        <w:t>-  OE3. Elaborar el sistema de gestión de riesgos para MP8 y MP21, integrando el catálogo de riesgos y sus planes de mitigación según COSO II.</w:t>
      </w:r>
    </w:p>
    <w:p w14:paraId="3AB786B6" w14:textId="77777777" w:rsidR="00AC2735" w:rsidRDefault="00000000">
      <w:pPr>
        <w:pStyle w:val="Ttulo3"/>
      </w:pPr>
      <w:bookmarkStart w:id="22" w:name="_Toc240411661"/>
      <w:r>
        <w:lastRenderedPageBreak/>
        <w:t>1.6.3. Alcance de los objetivos</w:t>
      </w:r>
      <w:bookmarkEnd w:id="22"/>
    </w:p>
    <w:p w14:paraId="2DB7D5FA" w14:textId="20230B23" w:rsidR="00AC2735" w:rsidRDefault="00000000">
      <w:r>
        <w:t xml:space="preserve">El modelamiento de la arquitectura de procesos (OE1) abarca cinco niveles jerárquicos, correspondientes a macroproceso, proceso, subproceso, actividad y tarea, para ambos macroprocesos, utilizando el Modelo de Gestión Operacional de Arauco como marco normativo de referencia y el Process </w:t>
      </w:r>
      <w:proofErr w:type="spellStart"/>
      <w:r>
        <w:t>Classification</w:t>
      </w:r>
      <w:proofErr w:type="spellEnd"/>
      <w:r>
        <w:t xml:space="preserve"> Framework de APQC v8.0 como referencia de clasificación de apoyo. La evaluación de riesgos (OE2) se aplica sobre la totalidad de las tareas modeladas en OE1, conforme </w:t>
      </w:r>
      <w:r w:rsidR="005959A5">
        <w:t xml:space="preserve">a </w:t>
      </w:r>
      <w:r>
        <w:t>COSO II. La elaboración del sistema de gestión de riesgos (OE3) integra el catálogo de riesgos evaluados con sus planes de mitigación y una capa de gobernanza y monitoreo.</w:t>
      </w:r>
    </w:p>
    <w:p w14:paraId="009893D8" w14:textId="77777777" w:rsidR="00AC2735" w:rsidRDefault="00000000">
      <w:r>
        <w:t>El trabajo se desarrolla sobre Celulosa Arauco y Constitución S.A., cuyos macroprocesos MP8 y MP21 son transversales a las cinco plantas. El entregable final es un sistema de gestión de riesgos basado en COSO II para ambos macroprocesos, sustentado en la arquitectura de procesos modelada, expresada en los manuales de procesos de MP8 y MP21, y en el catálogo de riesgos con sus planes de mitigación. El trabajo no incluye la implementación del sistema ni la ejecución de los planes de mitigación diseñados.</w:t>
      </w:r>
    </w:p>
    <w:p w14:paraId="786C6589" w14:textId="77777777" w:rsidR="00AC2735" w:rsidRDefault="00000000">
      <w:pPr>
        <w:pStyle w:val="Ttulo1"/>
      </w:pPr>
      <w:bookmarkStart w:id="23" w:name="_Toc240411662"/>
      <w:r>
        <w:lastRenderedPageBreak/>
        <w:t>CAPÍTULO 2 METODOLOGÍA</w:t>
      </w:r>
      <w:bookmarkEnd w:id="23"/>
    </w:p>
    <w:p w14:paraId="71802F14" w14:textId="77777777" w:rsidR="00AC2735" w:rsidRDefault="00000000">
      <w:r>
        <w:t>Este capítulo describe el diseño de investigación adoptado, la unidad de análisis y los participantes, los métodos previstos para el cumplimiento de cada objetivo específico, los indicadores de logro con que se evalúa ese cumplimiento, los instrumentos de recolección de datos, los mecanismos de análisis y las consideraciones éticas y de confidencialidad.</w:t>
      </w:r>
    </w:p>
    <w:p w14:paraId="5D9B16AA" w14:textId="77777777" w:rsidR="00AC2735" w:rsidRDefault="00000000">
      <w:pPr>
        <w:pStyle w:val="Ttulo2"/>
      </w:pPr>
      <w:bookmarkStart w:id="24" w:name="_Toc240411663"/>
      <w:r>
        <w:t>2.1. DISEÑO DE INVESTIGACIÓN</w:t>
      </w:r>
      <w:bookmarkEnd w:id="24"/>
    </w:p>
    <w:p w14:paraId="21C1501A" w14:textId="77777777" w:rsidR="00AC2735" w:rsidRDefault="00000000">
      <w:r>
        <w:t>El presente trabajo se enmarca en un diseño de investigación descriptivo-aplicado con estrategia descriptiva de tipo observacional, conforme a la clasificación de diseños de investigación propuesta por Ato et al. (2013). Se trata de un estudio de caso único, Celulosa Arauco y Constitución S.A., de carácter no experimental, prospectivo y transversal respecto del modelamiento, y longitudinal respecto de la evaluación de riesgos y la elaboración del sistema.</w:t>
      </w:r>
    </w:p>
    <w:p w14:paraId="102AAED8" w14:textId="77777777" w:rsidR="00AC2735" w:rsidRDefault="00000000">
      <w:r>
        <w:t>La investigación busca documentar y analizar el estado actual de los macroprocesos MP8 y MP21, modelar su arquitectura bajo el Modelo de Gestión Operacional e identificar sus riesgos operacionales, generando entregables de valor directo para la organización. En consecuencia, el diseño no persigue establecer relaciones causales ni generalizaciones estadísticas, sino describir y estructurar de forma sistemática una realidad organizacional acotada.</w:t>
      </w:r>
    </w:p>
    <w:p w14:paraId="50824D30" w14:textId="77777777" w:rsidR="00AC2735" w:rsidRDefault="00000000">
      <w:r>
        <w:t>La Figura 1 sintetiza la secuencia metodológica del trabajo y su articulación con los objetivos específicos y sus indicadores de logro.</w:t>
      </w:r>
    </w:p>
    <w:p w14:paraId="31D81789" w14:textId="77777777" w:rsidR="00AC2735" w:rsidRDefault="00000000">
      <w:pPr>
        <w:pStyle w:val="Descripcin"/>
      </w:pPr>
      <w:bookmarkStart w:id="25" w:name="_Toc240411465"/>
      <w:r>
        <w:rPr>
          <w:b/>
        </w:rPr>
        <w:t xml:space="preserve">Figura </w:t>
      </w:r>
      <w:fldSimple w:instr=" SEQ Figura \* ARABIC ">
        <w:r w:rsidR="00D93B5F">
          <w:rPr>
            <w:noProof/>
          </w:rPr>
          <w:t>1</w:t>
        </w:r>
      </w:fldSimple>
      <w:r>
        <w:rPr>
          <w:b/>
        </w:rPr>
        <w:t xml:space="preserve">. </w:t>
      </w:r>
      <w:r>
        <w:t>Flujo metodológico del Trabajo Final de Grado.</w:t>
      </w:r>
      <w:bookmarkEnd w:id="25"/>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9120"/>
      </w:tblGrid>
      <w:tr w:rsidR="00AC2735" w14:paraId="3C41A185" w14:textId="77777777">
        <w:tc>
          <w:tcPr>
            <w:tcW w:w="9120" w:type="dxa"/>
            <w:shd w:val="clear" w:color="auto" w:fill="F2F2F2"/>
            <w:vAlign w:val="center"/>
          </w:tcPr>
          <w:p w14:paraId="4A0BA83A" w14:textId="77777777" w:rsidR="00AC2735" w:rsidRDefault="00000000">
            <w:pPr>
              <w:spacing w:before="20" w:after="20" w:line="240" w:lineRule="auto"/>
              <w:jc w:val="center"/>
              <w:rPr>
                <w:sz w:val="20"/>
                <w:szCs w:val="20"/>
              </w:rPr>
            </w:pPr>
            <w:r>
              <w:rPr>
                <w:sz w:val="20"/>
                <w:szCs w:val="20"/>
              </w:rPr>
              <w:t>OE1. Modelamiento de la arquitectura de procesos Arquitectura de MP8 y MP21 en cinco niveles (proceso, subproceso, actividad y tarea) bajo el Modelo de Gestión Operacional. Indicador: CAP (Cobertura de Arquitectura de Procesos).</w:t>
            </w:r>
          </w:p>
        </w:tc>
      </w:tr>
      <w:tr w:rsidR="00AC2735" w14:paraId="3740937F" w14:textId="77777777">
        <w:tc>
          <w:tcPr>
            <w:tcW w:w="9120" w:type="dxa"/>
            <w:vAlign w:val="center"/>
          </w:tcPr>
          <w:p w14:paraId="3CDE4D19" w14:textId="77777777" w:rsidR="00AC2735" w:rsidRDefault="00000000">
            <w:pPr>
              <w:spacing w:before="20" w:after="20" w:line="240" w:lineRule="auto"/>
              <w:jc w:val="center"/>
              <w:rPr>
                <w:sz w:val="20"/>
                <w:szCs w:val="20"/>
              </w:rPr>
            </w:pPr>
            <w:r>
              <w:rPr>
                <w:sz w:val="20"/>
                <w:szCs w:val="20"/>
              </w:rPr>
              <w:t>▼</w:t>
            </w:r>
          </w:p>
        </w:tc>
      </w:tr>
      <w:tr w:rsidR="00AC2735" w14:paraId="6A1D0ADF" w14:textId="77777777">
        <w:tc>
          <w:tcPr>
            <w:tcW w:w="9120" w:type="dxa"/>
            <w:shd w:val="clear" w:color="auto" w:fill="F2F2F2"/>
            <w:vAlign w:val="center"/>
          </w:tcPr>
          <w:p w14:paraId="436739B1" w14:textId="77777777" w:rsidR="00AC2735" w:rsidRDefault="00000000">
            <w:pPr>
              <w:spacing w:before="20" w:after="20" w:line="240" w:lineRule="auto"/>
              <w:jc w:val="center"/>
              <w:rPr>
                <w:sz w:val="20"/>
                <w:szCs w:val="20"/>
              </w:rPr>
            </w:pPr>
            <w:r>
              <w:rPr>
                <w:sz w:val="20"/>
                <w:szCs w:val="20"/>
              </w:rPr>
              <w:t>OE2. Evaluación de riesgos por tarea (COSO II) Identificación de eventos y valoración: riesgo inherente, controles y riesgo residual. Indicador: TCER (Tasa de Cobertura de Evaluación de Riesgos).</w:t>
            </w:r>
          </w:p>
        </w:tc>
      </w:tr>
      <w:tr w:rsidR="00AC2735" w14:paraId="15730F1F" w14:textId="77777777">
        <w:tc>
          <w:tcPr>
            <w:tcW w:w="9120" w:type="dxa"/>
            <w:vAlign w:val="center"/>
          </w:tcPr>
          <w:p w14:paraId="77370977" w14:textId="77777777" w:rsidR="00AC2735" w:rsidRDefault="00000000">
            <w:pPr>
              <w:spacing w:before="20" w:after="20" w:line="240" w:lineRule="auto"/>
              <w:jc w:val="center"/>
              <w:rPr>
                <w:sz w:val="20"/>
                <w:szCs w:val="20"/>
              </w:rPr>
            </w:pPr>
            <w:r>
              <w:rPr>
                <w:sz w:val="20"/>
                <w:szCs w:val="20"/>
              </w:rPr>
              <w:t>▼</w:t>
            </w:r>
          </w:p>
        </w:tc>
      </w:tr>
      <w:tr w:rsidR="00AC2735" w14:paraId="0000CB8A" w14:textId="77777777">
        <w:tc>
          <w:tcPr>
            <w:tcW w:w="9120" w:type="dxa"/>
            <w:shd w:val="clear" w:color="auto" w:fill="F2F2F2"/>
            <w:vAlign w:val="center"/>
          </w:tcPr>
          <w:p w14:paraId="7A17D985" w14:textId="77777777" w:rsidR="00AC2735" w:rsidRDefault="00000000">
            <w:pPr>
              <w:spacing w:before="20" w:after="20" w:line="240" w:lineRule="auto"/>
              <w:jc w:val="center"/>
              <w:rPr>
                <w:sz w:val="20"/>
                <w:szCs w:val="20"/>
              </w:rPr>
            </w:pPr>
            <w:r>
              <w:rPr>
                <w:sz w:val="20"/>
                <w:szCs w:val="20"/>
              </w:rPr>
              <w:t xml:space="preserve">OE3. Elaboración del sistema de gestión de riesgos Integración del catálogo de riesgos, los planes </w:t>
            </w:r>
            <w:r>
              <w:rPr>
                <w:sz w:val="20"/>
                <w:szCs w:val="20"/>
              </w:rPr>
              <w:lastRenderedPageBreak/>
              <w:t>de mitigación y una capa de gobernanza y monitoreo. Indicador: CRPM (Cobertura de Riesgos con Plan de Mitigación).</w:t>
            </w:r>
          </w:p>
        </w:tc>
      </w:tr>
      <w:tr w:rsidR="00AC2735" w14:paraId="77708399" w14:textId="77777777">
        <w:tc>
          <w:tcPr>
            <w:tcW w:w="9120" w:type="dxa"/>
            <w:vAlign w:val="center"/>
          </w:tcPr>
          <w:p w14:paraId="398D2927" w14:textId="77777777" w:rsidR="00AC2735" w:rsidRDefault="00000000">
            <w:pPr>
              <w:spacing w:before="20" w:after="20" w:line="240" w:lineRule="auto"/>
              <w:jc w:val="center"/>
              <w:rPr>
                <w:sz w:val="20"/>
                <w:szCs w:val="20"/>
              </w:rPr>
            </w:pPr>
            <w:r>
              <w:rPr>
                <w:sz w:val="20"/>
                <w:szCs w:val="20"/>
              </w:rPr>
              <w:lastRenderedPageBreak/>
              <w:t>▼</w:t>
            </w:r>
          </w:p>
        </w:tc>
      </w:tr>
      <w:tr w:rsidR="00AC2735" w14:paraId="62095E0A" w14:textId="77777777">
        <w:tc>
          <w:tcPr>
            <w:tcW w:w="9120" w:type="dxa"/>
            <w:shd w:val="clear" w:color="auto" w:fill="D9D9D9"/>
            <w:vAlign w:val="center"/>
          </w:tcPr>
          <w:p w14:paraId="327588AF" w14:textId="77777777" w:rsidR="00AC2735" w:rsidRDefault="00000000">
            <w:pPr>
              <w:spacing w:before="20" w:after="20" w:line="240" w:lineRule="auto"/>
              <w:jc w:val="center"/>
              <w:rPr>
                <w:sz w:val="20"/>
                <w:szCs w:val="20"/>
              </w:rPr>
            </w:pPr>
            <w:r>
              <w:rPr>
                <w:sz w:val="20"/>
                <w:szCs w:val="20"/>
              </w:rPr>
              <w:t>Entregable Sistema de gestión de riesgos COSO II para MP8 y MP21, sustentado en la arquitectura de procesos modelada (manuales MP8 y MP21) y en el catálogo de riesgos con sus planes de mitigación.</w:t>
            </w:r>
          </w:p>
        </w:tc>
      </w:tr>
    </w:tbl>
    <w:p w14:paraId="1C6995E1" w14:textId="77777777" w:rsidR="00AC2735" w:rsidRDefault="00000000">
      <w:pPr>
        <w:pStyle w:val="Fuente"/>
      </w:pPr>
      <w:r>
        <w:t>Fuente: Elaboración propia.</w:t>
      </w:r>
    </w:p>
    <w:p w14:paraId="19A78FF7" w14:textId="77777777" w:rsidR="00AC2735" w:rsidRDefault="00000000">
      <w:pPr>
        <w:pStyle w:val="Ttulo2"/>
      </w:pPr>
      <w:bookmarkStart w:id="26" w:name="_Toc240411664"/>
      <w:r>
        <w:t>2.2. UNIDAD DE ANÁLISIS Y PARTICIPANTES</w:t>
      </w:r>
      <w:bookmarkEnd w:id="26"/>
    </w:p>
    <w:p w14:paraId="4C4AA530" w14:textId="77777777" w:rsidR="00AC2735" w:rsidRDefault="00000000">
      <w:r>
        <w:t>La unidad de análisis es el nivel corporativo de Celulosa Arauco y Constitución S.A. en que se definen ambos macroprocesos de apoyo, y el trabajo se delimita al Negocio de Celulosa. Gestión de Personas se rige por lineamientos corporativos transversales a los negocios de celulosa, madera y forestal, por lo que su arquitectura se levanta en ese nivel; Servicios Generales se rige por lineamientos corporativos transversales a dos negocios, celulosa y forestal, por lo que su arquitectura también se levanta en ese nivel. Los participantes son los dueños de proceso de ambos macroprocesos a nivel corporativo, esto es, los responsables que definen su diseño y sus lineamientos, junto con las jefaturas y los especialistas que estos designen para el levantamiento de detalle.</w:t>
      </w:r>
    </w:p>
    <w:p w14:paraId="66AFED97" w14:textId="77777777" w:rsidR="00AC2735" w:rsidRDefault="00000000">
      <w:r>
        <w:t>Con el fin de resguardar la confidencialidad acordada con la compañía, en el presente informe los participantes se identifican por su rol organizacional y no por su nombre, criterio que se aplica también a los resultados expuestos en el Capítulo 3.</w:t>
      </w:r>
    </w:p>
    <w:p w14:paraId="063A9AD1" w14:textId="77777777" w:rsidR="00AC2735" w:rsidRDefault="00000000">
      <w:r>
        <w:t>El investigador participa en calidad de ingeniero de gestión de procesos de la compañía y actúa como facilitador del levantamiento, del modelamiento y de los talleres de análisis de riesgo. Esta condición facilita el acceso a la documentación y a los participantes, y a la vez exige explicitar la distinción entre el trabajo desarrollado en el rol profesional y su documentación y análisis en el marco académico de este Trabajo Final de Grado.</w:t>
      </w:r>
    </w:p>
    <w:p w14:paraId="1151F90E" w14:textId="77777777" w:rsidR="00AC2735" w:rsidRDefault="00000000">
      <w:pPr>
        <w:pStyle w:val="Ttulo2"/>
      </w:pPr>
      <w:bookmarkStart w:id="27" w:name="_Toc240411665"/>
      <w:r>
        <w:t>2.3. MÉTODOS POR OBJETIVO ESPECÍFICO</w:t>
      </w:r>
      <w:bookmarkEnd w:id="27"/>
    </w:p>
    <w:p w14:paraId="10CC393F" w14:textId="77777777" w:rsidR="00AC2735" w:rsidRDefault="00000000">
      <w:r>
        <w:t>A continuación se describe la metodología prevista para el cumplimiento de cada objetivo específico.</w:t>
      </w:r>
    </w:p>
    <w:p w14:paraId="05BCF158" w14:textId="77777777" w:rsidR="00AC2735" w:rsidRDefault="00000000">
      <w:pPr>
        <w:pStyle w:val="Ttulo3"/>
      </w:pPr>
      <w:bookmarkStart w:id="28" w:name="_Toc240411666"/>
      <w:r>
        <w:lastRenderedPageBreak/>
        <w:t>2.3.1. Objetivo específico 1: modelamiento de la arquitectura de procesos</w:t>
      </w:r>
      <w:bookmarkEnd w:id="28"/>
    </w:p>
    <w:p w14:paraId="3C836D13" w14:textId="77777777" w:rsidR="00AC2735" w:rsidRDefault="00000000">
      <w:r>
        <w:t>El indicador de logro asociado a este objetivo es la Cobertura de Arquitectura de Procesos (CAP), definida como el porcentaje de procesos, subprocesos, actividades y tareas de MP8 y MP21 formalmente modelados en los cinco niveles jerárquicos bajo el Modelo de Gestión Operacional. El estado inicial es la ausencia de una arquitectura de procesos formal; el estado final esperado es el 100% de la arquitectura modelada y consolidada en dos manuales de procesos validados.</w:t>
      </w:r>
    </w:p>
    <w:p w14:paraId="18FC3CE9" w14:textId="77777777" w:rsidR="00AC2735" w:rsidRDefault="00000000">
      <w:r>
        <w:t xml:space="preserve">Evaluación del estado inicial. Se realiza una revisión documental de los antecedentes existentes en Arauco relativos a MP8 y MP21, que incluye organigramas, descripciones de cargos, procedimientos y registros de proceso disponibles, junto con un diagnóstico preliminar del grado de formalización existente. De manera complementaria, se emplea el Process </w:t>
      </w:r>
      <w:proofErr w:type="spellStart"/>
      <w:r>
        <w:t>Classification</w:t>
      </w:r>
      <w:proofErr w:type="spellEnd"/>
      <w:r>
        <w:t xml:space="preserve"> Framework de APQC v8.0 como referencia de clasificación para contrastar los procesos que deberían existir en macroprocesos de gestión de personas y servicios generales frente a los efectivamente documentados en la compañía.</w:t>
      </w:r>
    </w:p>
    <w:p w14:paraId="1FB9634E" w14:textId="77777777" w:rsidR="00AC2735" w:rsidRDefault="00000000">
      <w:r>
        <w:t xml:space="preserve">Intervención. El modelamiento se realiza mediante entrevistas y sesiones de trabajo con los dueños de proceso de MP8 y MP21 a nivel corporativo, y se ejecuta en dos etapas sucesivas por macroproceso. La primera etapa consiste en levantar y diagramar el flujo único de información del macroproceso, trazando la cadena SIPOC de forma continua desde el primer proveedor hasta el último cliente, con el orden y el punto de arranque que establece el Process </w:t>
      </w:r>
      <w:proofErr w:type="spellStart"/>
      <w:r>
        <w:t>Classification</w:t>
      </w:r>
      <w:proofErr w:type="spellEnd"/>
      <w:r>
        <w:t xml:space="preserve"> Framework de APQC v8.0 para la categoría correspondiente. La segunda etapa consiste en segmentar ese flujo en los cinco niveles jerárquicos del Modelo de Gestión Operacional, de manera que la jerarquía se derive del flujo levantado y no se imponga sobre él. Para cada elemento se documentan el nombre, la descripción, las entradas y salidas, los responsables bajo un esquema RACI simplificado, los sistemas de apoyo y la frecuencia de ejecución. Los resultados se consolidan en dos manuales de procesos, primero para MP8 y luego para MP21.</w:t>
      </w:r>
    </w:p>
    <w:p w14:paraId="262364B4" w14:textId="77777777" w:rsidR="00AC2735" w:rsidRDefault="00000000">
      <w:r>
        <w:t xml:space="preserve">La secuencia descrita responde a una condición del caso: la compañía no organiza estos macroprocesos por procesos, sino por áreas funcionales, de modo que la </w:t>
      </w:r>
      <w:r>
        <w:lastRenderedPageBreak/>
        <w:t>jerarquía no está disponible como punto de partida. Establecerla por anticipado obligaría a suponer agrupaciones que la organización no tiene declaradas, mientras que derivarla del flujo levantado permite que la segmentación se apoye en la secuencia real de entregas de información entre responsables. Este orden de ejecución precisa el modo de realizar el modelamiento y no altera el objetivo específico, su indicador de logro ni los entregables comprometidos: el flujo único constituye un producto intermedio y la arquitectura en cinco niveles se mantiene como resultado exigido.</w:t>
      </w:r>
    </w:p>
    <w:p w14:paraId="36DB1E2A" w14:textId="77777777" w:rsidR="00AC2735" w:rsidRDefault="00000000">
      <w:r>
        <w:t xml:space="preserve">El levantamiento se rige por una regla de trazabilidad: cada elemento del flujo debe respaldarse en un procedimiento vigente de la compañía, en el registro de una entrevista o en el Process </w:t>
      </w:r>
      <w:proofErr w:type="spellStart"/>
      <w:r>
        <w:t>Classification</w:t>
      </w:r>
      <w:proofErr w:type="spellEnd"/>
      <w:r>
        <w:t xml:space="preserve"> Framework. Cuando un elemento se identifica como necesario pero ninguna de esas tres fuentes permite describir su contenido, no se completa por estimación, sino que se declara explícitamente como brecha de levantamiento pendiente, con indicación del rol con quien debe cerrarse.</w:t>
      </w:r>
    </w:p>
    <w:p w14:paraId="0F2103C2" w14:textId="77777777" w:rsidR="00AC2735" w:rsidRDefault="00000000">
      <w:r>
        <w:t xml:space="preserve">Evaluación del indicador de logro. La CAP se calcula al cierre del modelamiento de cada macroproceso, como el cociente entre los procesos efectivamente documentados en los cinco niveles jerárquicos y el total de procesos identificados para ambos macroprocesos. Dado que el indicador exige la arquitectura segmentada en los cinco niveles, la primera etapa del modelamiento no incrementa por sí sola su valor; para dar cuenta del avance intermedio se reporta de forma complementaria la cobertura de trazabilidad del flujo levantado, definida como el porcentaje de sus elementos que cuentan con respaldo en documento, entrevista o Process </w:t>
      </w:r>
      <w:proofErr w:type="spellStart"/>
      <w:r>
        <w:t>Classification</w:t>
      </w:r>
      <w:proofErr w:type="spellEnd"/>
      <w:r>
        <w:t xml:space="preserve"> Framework. El entregable de este objetivo son los dos manuales de procesos de MP8 y MP21, que se validan formalmente con los dueños de proceso a nivel corporativo.</w:t>
      </w:r>
    </w:p>
    <w:p w14:paraId="0099DC6F" w14:textId="77777777" w:rsidR="00AC2735" w:rsidRDefault="00000000">
      <w:pPr>
        <w:pStyle w:val="Ttulo3"/>
      </w:pPr>
      <w:bookmarkStart w:id="29" w:name="_Toc240411667"/>
      <w:r>
        <w:t>2.3.2. Objetivo específico 2: evaluación de riesgos por tarea</w:t>
      </w:r>
      <w:bookmarkEnd w:id="29"/>
    </w:p>
    <w:p w14:paraId="29AA2F38" w14:textId="77777777" w:rsidR="00AC2735" w:rsidRDefault="00000000">
      <w:r>
        <w:t xml:space="preserve">El indicador de logro asociado a este objetivo es la Tasa de Cobertura de Evaluación de Riesgos (TCER), definida como el porcentaje de tareas modeladas en OE1 que cuentan con al menos un riesgo identificado y valorado, en términos de riesgo inherente y residual, según COSO II. El estado inicial es la ausencia de identificación </w:t>
      </w:r>
      <w:r>
        <w:lastRenderedPageBreak/>
        <w:t>y valoración de riesgos por tarea; el estado final esperado es el 100% de las tareas evaluadas.</w:t>
      </w:r>
    </w:p>
    <w:p w14:paraId="00E24739" w14:textId="77777777" w:rsidR="00AC2735" w:rsidRDefault="00000000">
      <w:r>
        <w:t>Evaluación del estado inicial. La arquitectura de procesos modelada en OE1 provee la base para la evaluación, al delimitar el universo de tareas sobre el cual se identifican y valoran los riesgos. Se verifica además la existencia de registros previos de gestión de riesgos en Arauco para MP8 y MP21.</w:t>
      </w:r>
    </w:p>
    <w:p w14:paraId="03D30674" w14:textId="199F3312" w:rsidR="00AC2735" w:rsidRDefault="00000000">
      <w:r>
        <w:t>Intervención. La evaluación se realiza sobre la totalidad de las tareas modeladas, aplicando COSO II. Para cada tarea se identifican los eventos de riesgo y, para cada uno, su categoría, la probabilidad de ocurrencia, el impacto potencial, el riesgo inherente, los controles existentes y el riesgo residual. El levantamiento se efectúa mediante talleres de análisis de riesgo con los dueños de proceso, con el investigador como facilitador.</w:t>
      </w:r>
    </w:p>
    <w:p w14:paraId="51AB3678" w14:textId="77777777" w:rsidR="00AC2735" w:rsidRDefault="00000000">
      <w:r>
        <w:t>Evaluación del indicador de logro. La TCER se calcula como el cociente entre las tareas con al menos un riesgo identificado y valorado bajo COSO II y el total de tareas modeladas en OE1, expresado en porcentaje. El entregable es la matriz de riesgos consolidada, que se valida con los dueños de proceso a nivel corporativo y con el Profesor Guía.</w:t>
      </w:r>
    </w:p>
    <w:p w14:paraId="30556845" w14:textId="77777777" w:rsidR="00AC2735" w:rsidRDefault="00000000">
      <w:pPr>
        <w:pStyle w:val="Ttulo3"/>
      </w:pPr>
      <w:bookmarkStart w:id="30" w:name="_Toc240411668"/>
      <w:r>
        <w:t>2.3.3. Objetivo específico 3: elaboración del sistema de gestión de riesgos</w:t>
      </w:r>
      <w:bookmarkEnd w:id="30"/>
    </w:p>
    <w:p w14:paraId="578DEE44" w14:textId="77777777" w:rsidR="00AC2735" w:rsidRDefault="00000000">
      <w:r>
        <w:t>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14:paraId="7AFA8050" w14:textId="77777777" w:rsidR="00AC2735" w:rsidRDefault="00000000">
      <w:r>
        <w:t>Evaluación del estado inicial. La evaluación de riesgos consolidada en OE2 constituye el insumo para la elaboración del sistema. Se verifica la existencia de controles y planes de acción previos en Arauco que puedan incorporarse al sistema.</w:t>
      </w:r>
    </w:p>
    <w:p w14:paraId="7719868E" w14:textId="77777777" w:rsidR="00AC2735" w:rsidRDefault="00000000">
      <w:r>
        <w:t xml:space="preserve">Intervención. A partir del riesgo residual de cada riesgo evaluado se diseñan los planes de mitigación, correspondientes a la respuesta al riesgo. El sistema de </w:t>
      </w:r>
      <w:r>
        <w:lastRenderedPageBreak/>
        <w:t>gestión de riesgos se estructura integrando el catálogo de riesgos y sus planes de mitigación con una capa de gobernanza que define roles, responsabilidades y una taxonomía de riesgos, junto con indicadores clave de riesgo y un esquema de monitoreo y reporte. El sistema resultante se presenta y valida con la alta gerencia de la compañía, por tratarse de un entregable de nivel gerencial para la toma de decisiones.</w:t>
      </w:r>
    </w:p>
    <w:p w14:paraId="294BDB6A" w14:textId="77777777" w:rsidR="00AC2735" w:rsidRDefault="00000000">
      <w:r>
        <w:t>Evaluación del indicador de logro. La CRPM se calcula como el cociente entre los riesgos integrados al sistema con plan de mitigación documentado y el total de riesgos evaluados en OE2, expresado en porcentaje.</w:t>
      </w:r>
    </w:p>
    <w:p w14:paraId="5E2D45A7" w14:textId="77777777" w:rsidR="00AC2735" w:rsidRDefault="00000000">
      <w:pPr>
        <w:pStyle w:val="Ttulo2"/>
      </w:pPr>
      <w:bookmarkStart w:id="31" w:name="_Toc240411669"/>
      <w:r>
        <w:t>2.4. INDICADORES DE LOGRO</w:t>
      </w:r>
      <w:bookmarkEnd w:id="31"/>
    </w:p>
    <w:p w14:paraId="09D5F0D6" w14:textId="77777777" w:rsidR="00AC2735" w:rsidRDefault="00000000">
      <w:r>
        <w:t>La Tabla 2 resume los indicadores de logro, los estados iniciales y los estados finales esperados para cada objetivo específico.</w:t>
      </w:r>
    </w:p>
    <w:p w14:paraId="6F84FB0F" w14:textId="77777777" w:rsidR="00AC2735" w:rsidRDefault="00000000">
      <w:pPr>
        <w:pStyle w:val="Descripcin"/>
      </w:pPr>
      <w:bookmarkStart w:id="32" w:name="_Toc240411457"/>
      <w:r>
        <w:rPr>
          <w:b/>
        </w:rPr>
        <w:t xml:space="preserve">Tabla </w:t>
      </w:r>
      <w:fldSimple w:instr=" SEQ Tabla \* ARABIC ">
        <w:r w:rsidR="00D93B5F">
          <w:rPr>
            <w:noProof/>
          </w:rPr>
          <w:t>2</w:t>
        </w:r>
      </w:fldSimple>
      <w:r>
        <w:rPr>
          <w:b/>
        </w:rPr>
        <w:t xml:space="preserve">. </w:t>
      </w:r>
      <w:r>
        <w:t>Indicadores de logro por objetivo específico.</w:t>
      </w:r>
      <w:bookmarkEnd w:id="32"/>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620"/>
        <w:gridCol w:w="2100"/>
        <w:gridCol w:w="3200"/>
        <w:gridCol w:w="3200"/>
      </w:tblGrid>
      <w:tr w:rsidR="00AC2735" w14:paraId="32C07C8D" w14:textId="77777777">
        <w:trPr>
          <w:tblHeader/>
        </w:trPr>
        <w:tc>
          <w:tcPr>
            <w:tcW w:w="620" w:type="dxa"/>
            <w:shd w:val="clear" w:color="auto" w:fill="D9D9D9"/>
            <w:vAlign w:val="center"/>
          </w:tcPr>
          <w:p w14:paraId="5BA06CED" w14:textId="77777777" w:rsidR="00AC2735" w:rsidRDefault="00000000">
            <w:pPr>
              <w:spacing w:before="20" w:after="20" w:line="240" w:lineRule="auto"/>
              <w:jc w:val="center"/>
              <w:rPr>
                <w:sz w:val="20"/>
                <w:szCs w:val="20"/>
              </w:rPr>
            </w:pPr>
            <w:r>
              <w:rPr>
                <w:b/>
                <w:sz w:val="20"/>
                <w:szCs w:val="20"/>
              </w:rPr>
              <w:t>OE</w:t>
            </w:r>
          </w:p>
        </w:tc>
        <w:tc>
          <w:tcPr>
            <w:tcW w:w="2100" w:type="dxa"/>
            <w:shd w:val="clear" w:color="auto" w:fill="D9D9D9"/>
            <w:vAlign w:val="center"/>
          </w:tcPr>
          <w:p w14:paraId="347FB151" w14:textId="77777777" w:rsidR="00AC2735" w:rsidRDefault="00000000">
            <w:pPr>
              <w:spacing w:before="20" w:after="20" w:line="240" w:lineRule="auto"/>
              <w:jc w:val="center"/>
              <w:rPr>
                <w:sz w:val="20"/>
                <w:szCs w:val="20"/>
              </w:rPr>
            </w:pPr>
            <w:r>
              <w:rPr>
                <w:b/>
                <w:sz w:val="20"/>
                <w:szCs w:val="20"/>
              </w:rPr>
              <w:t>Indicador de logro</w:t>
            </w:r>
          </w:p>
        </w:tc>
        <w:tc>
          <w:tcPr>
            <w:tcW w:w="3200" w:type="dxa"/>
            <w:shd w:val="clear" w:color="auto" w:fill="D9D9D9"/>
            <w:vAlign w:val="center"/>
          </w:tcPr>
          <w:p w14:paraId="21C23583" w14:textId="77777777" w:rsidR="00AC2735" w:rsidRDefault="00000000">
            <w:pPr>
              <w:spacing w:before="20" w:after="20" w:line="240" w:lineRule="auto"/>
              <w:jc w:val="center"/>
              <w:rPr>
                <w:sz w:val="20"/>
                <w:szCs w:val="20"/>
              </w:rPr>
            </w:pPr>
            <w:r>
              <w:rPr>
                <w:b/>
                <w:sz w:val="20"/>
                <w:szCs w:val="20"/>
              </w:rPr>
              <w:t>Estado inicial (línea base)</w:t>
            </w:r>
          </w:p>
        </w:tc>
        <w:tc>
          <w:tcPr>
            <w:tcW w:w="3200" w:type="dxa"/>
            <w:shd w:val="clear" w:color="auto" w:fill="D9D9D9"/>
            <w:vAlign w:val="center"/>
          </w:tcPr>
          <w:p w14:paraId="328BA833" w14:textId="77777777" w:rsidR="00AC2735" w:rsidRDefault="00000000">
            <w:pPr>
              <w:spacing w:before="20" w:after="20" w:line="240" w:lineRule="auto"/>
              <w:jc w:val="center"/>
              <w:rPr>
                <w:sz w:val="20"/>
                <w:szCs w:val="20"/>
              </w:rPr>
            </w:pPr>
            <w:r>
              <w:rPr>
                <w:b/>
                <w:sz w:val="20"/>
                <w:szCs w:val="20"/>
              </w:rPr>
              <w:t>Estado final esperado</w:t>
            </w:r>
          </w:p>
        </w:tc>
      </w:tr>
      <w:tr w:rsidR="00AC2735" w14:paraId="61D80527" w14:textId="77777777">
        <w:tc>
          <w:tcPr>
            <w:tcW w:w="620" w:type="dxa"/>
            <w:vAlign w:val="center"/>
          </w:tcPr>
          <w:p w14:paraId="1D7706C4" w14:textId="77777777" w:rsidR="00AC2735" w:rsidRDefault="00000000">
            <w:pPr>
              <w:spacing w:before="20" w:after="20" w:line="240" w:lineRule="auto"/>
              <w:jc w:val="center"/>
              <w:rPr>
                <w:sz w:val="20"/>
                <w:szCs w:val="20"/>
              </w:rPr>
            </w:pPr>
            <w:r>
              <w:rPr>
                <w:sz w:val="20"/>
                <w:szCs w:val="20"/>
              </w:rPr>
              <w:t>OE1</w:t>
            </w:r>
          </w:p>
        </w:tc>
        <w:tc>
          <w:tcPr>
            <w:tcW w:w="2100" w:type="dxa"/>
            <w:vAlign w:val="center"/>
          </w:tcPr>
          <w:p w14:paraId="7A4B4300" w14:textId="77777777" w:rsidR="00AC2735" w:rsidRDefault="00000000">
            <w:pPr>
              <w:spacing w:before="20" w:after="20" w:line="240" w:lineRule="auto"/>
              <w:jc w:val="left"/>
              <w:rPr>
                <w:sz w:val="20"/>
                <w:szCs w:val="20"/>
              </w:rPr>
            </w:pPr>
            <w:r>
              <w:rPr>
                <w:sz w:val="20"/>
                <w:szCs w:val="20"/>
              </w:rPr>
              <w:t>Cobertura de arquitectura de procesos (CAP)</w:t>
            </w:r>
          </w:p>
        </w:tc>
        <w:tc>
          <w:tcPr>
            <w:tcW w:w="3200" w:type="dxa"/>
            <w:vAlign w:val="center"/>
          </w:tcPr>
          <w:p w14:paraId="345640E0" w14:textId="77777777" w:rsidR="00AC2735" w:rsidRDefault="00000000">
            <w:pPr>
              <w:spacing w:before="20" w:after="20" w:line="240" w:lineRule="auto"/>
              <w:jc w:val="left"/>
              <w:rPr>
                <w:sz w:val="20"/>
                <w:szCs w:val="20"/>
              </w:rPr>
            </w:pPr>
            <w:r>
              <w:rPr>
                <w:sz w:val="20"/>
                <w:szCs w:val="20"/>
              </w:rPr>
              <w:t>Ausencia de una arquitectura de procesos formal de MP8 y MP21 en los cinco niveles jerárquicos bajo el Modelo de Gestión Operacional.</w:t>
            </w:r>
          </w:p>
        </w:tc>
        <w:tc>
          <w:tcPr>
            <w:tcW w:w="3200" w:type="dxa"/>
            <w:vAlign w:val="center"/>
          </w:tcPr>
          <w:p w14:paraId="6C039E2D" w14:textId="77777777" w:rsidR="00AC2735" w:rsidRDefault="00000000">
            <w:pPr>
              <w:spacing w:before="20" w:after="20" w:line="240" w:lineRule="auto"/>
              <w:jc w:val="left"/>
              <w:rPr>
                <w:sz w:val="20"/>
                <w:szCs w:val="20"/>
              </w:rPr>
            </w:pPr>
            <w:r>
              <w:rPr>
                <w:sz w:val="20"/>
                <w:szCs w:val="20"/>
              </w:rPr>
              <w:t>100% de la arquitectura de MP8 y MP21 modelada en cinco niveles, consolidada en dos manuales de procesos validados.</w:t>
            </w:r>
          </w:p>
        </w:tc>
      </w:tr>
      <w:tr w:rsidR="00AC2735" w14:paraId="52C3D5BE" w14:textId="77777777">
        <w:tc>
          <w:tcPr>
            <w:tcW w:w="620" w:type="dxa"/>
            <w:vAlign w:val="center"/>
          </w:tcPr>
          <w:p w14:paraId="374A9D15" w14:textId="77777777" w:rsidR="00AC2735" w:rsidRDefault="00000000">
            <w:pPr>
              <w:spacing w:before="20" w:after="20" w:line="240" w:lineRule="auto"/>
              <w:jc w:val="center"/>
              <w:rPr>
                <w:sz w:val="20"/>
                <w:szCs w:val="20"/>
              </w:rPr>
            </w:pPr>
            <w:r>
              <w:rPr>
                <w:sz w:val="20"/>
                <w:szCs w:val="20"/>
              </w:rPr>
              <w:t>OE2</w:t>
            </w:r>
          </w:p>
        </w:tc>
        <w:tc>
          <w:tcPr>
            <w:tcW w:w="2100" w:type="dxa"/>
            <w:vAlign w:val="center"/>
          </w:tcPr>
          <w:p w14:paraId="44790865" w14:textId="77777777" w:rsidR="00AC2735" w:rsidRDefault="00000000">
            <w:pPr>
              <w:spacing w:before="20" w:after="20" w:line="240" w:lineRule="auto"/>
              <w:jc w:val="left"/>
              <w:rPr>
                <w:sz w:val="20"/>
                <w:szCs w:val="20"/>
              </w:rPr>
            </w:pPr>
            <w:r>
              <w:rPr>
                <w:sz w:val="20"/>
                <w:szCs w:val="20"/>
              </w:rPr>
              <w:t>Tasa de cobertura de evaluación de riesgos (TCER)</w:t>
            </w:r>
          </w:p>
        </w:tc>
        <w:tc>
          <w:tcPr>
            <w:tcW w:w="3200" w:type="dxa"/>
            <w:vAlign w:val="center"/>
          </w:tcPr>
          <w:p w14:paraId="7243D564" w14:textId="77777777" w:rsidR="00AC2735" w:rsidRDefault="00000000">
            <w:pPr>
              <w:spacing w:before="20" w:after="20" w:line="240" w:lineRule="auto"/>
              <w:jc w:val="left"/>
              <w:rPr>
                <w:sz w:val="20"/>
                <w:szCs w:val="20"/>
              </w:rPr>
            </w:pPr>
            <w:r>
              <w:rPr>
                <w:sz w:val="20"/>
                <w:szCs w:val="20"/>
              </w:rPr>
              <w:t>Ausencia de identificación y valoración de riesgos operacionales por tarea bajo COSO II.</w:t>
            </w:r>
          </w:p>
        </w:tc>
        <w:tc>
          <w:tcPr>
            <w:tcW w:w="3200" w:type="dxa"/>
            <w:vAlign w:val="center"/>
          </w:tcPr>
          <w:p w14:paraId="2F5E6134" w14:textId="77777777" w:rsidR="00AC2735" w:rsidRDefault="00000000">
            <w:pPr>
              <w:spacing w:before="20" w:after="20" w:line="240" w:lineRule="auto"/>
              <w:jc w:val="left"/>
              <w:rPr>
                <w:sz w:val="20"/>
                <w:szCs w:val="20"/>
              </w:rPr>
            </w:pPr>
            <w:r>
              <w:rPr>
                <w:sz w:val="20"/>
                <w:szCs w:val="20"/>
              </w:rPr>
              <w:t>100% de las tareas modeladas con al menos un riesgo identificado y valorado (riesgo inherente y residual) según COSO II.</w:t>
            </w:r>
          </w:p>
        </w:tc>
      </w:tr>
      <w:tr w:rsidR="00AC2735" w14:paraId="7EA97217" w14:textId="77777777">
        <w:tc>
          <w:tcPr>
            <w:tcW w:w="620" w:type="dxa"/>
            <w:vAlign w:val="center"/>
          </w:tcPr>
          <w:p w14:paraId="3DEBA94C" w14:textId="77777777" w:rsidR="00AC2735" w:rsidRDefault="00000000">
            <w:pPr>
              <w:spacing w:before="20" w:after="20" w:line="240" w:lineRule="auto"/>
              <w:jc w:val="center"/>
              <w:rPr>
                <w:sz w:val="20"/>
                <w:szCs w:val="20"/>
              </w:rPr>
            </w:pPr>
            <w:r>
              <w:rPr>
                <w:sz w:val="20"/>
                <w:szCs w:val="20"/>
              </w:rPr>
              <w:t>OE3</w:t>
            </w:r>
          </w:p>
        </w:tc>
        <w:tc>
          <w:tcPr>
            <w:tcW w:w="2100" w:type="dxa"/>
            <w:vAlign w:val="center"/>
          </w:tcPr>
          <w:p w14:paraId="14CAA932" w14:textId="77777777" w:rsidR="00AC2735" w:rsidRDefault="00000000">
            <w:pPr>
              <w:spacing w:before="20" w:after="20" w:line="240" w:lineRule="auto"/>
              <w:jc w:val="left"/>
              <w:rPr>
                <w:sz w:val="20"/>
                <w:szCs w:val="20"/>
              </w:rPr>
            </w:pPr>
            <w:r>
              <w:rPr>
                <w:sz w:val="20"/>
                <w:szCs w:val="20"/>
              </w:rPr>
              <w:t>Cobertura de riesgos con plan de mitigación (CRPM)</w:t>
            </w:r>
          </w:p>
        </w:tc>
        <w:tc>
          <w:tcPr>
            <w:tcW w:w="3200" w:type="dxa"/>
            <w:vAlign w:val="center"/>
          </w:tcPr>
          <w:p w14:paraId="3DC99BCF" w14:textId="77777777" w:rsidR="00AC2735" w:rsidRDefault="00000000">
            <w:pPr>
              <w:spacing w:before="20" w:after="20" w:line="240" w:lineRule="auto"/>
              <w:jc w:val="left"/>
              <w:rPr>
                <w:sz w:val="20"/>
                <w:szCs w:val="20"/>
              </w:rPr>
            </w:pPr>
            <w:r>
              <w:rPr>
                <w:sz w:val="20"/>
                <w:szCs w:val="20"/>
              </w:rPr>
              <w:t>Ausencia de un sistema de gestión de riesgos y de planes de mitigación para MP8 y MP21 bajo COSO II.</w:t>
            </w:r>
          </w:p>
        </w:tc>
        <w:tc>
          <w:tcPr>
            <w:tcW w:w="3200" w:type="dxa"/>
            <w:vAlign w:val="center"/>
          </w:tcPr>
          <w:p w14:paraId="7A6B3A53" w14:textId="77777777" w:rsidR="00AC2735" w:rsidRDefault="00000000">
            <w:pPr>
              <w:spacing w:before="20" w:after="20" w:line="240" w:lineRule="auto"/>
              <w:jc w:val="left"/>
              <w:rPr>
                <w:sz w:val="20"/>
                <w:szCs w:val="20"/>
              </w:rPr>
            </w:pPr>
            <w:r>
              <w:rPr>
                <w:sz w:val="20"/>
                <w:szCs w:val="20"/>
              </w:rPr>
              <w:t>100% de los riesgos evaluados integrados al sistema de gestión de riesgos con un plan de mitigación documentado según COSO II.</w:t>
            </w:r>
          </w:p>
        </w:tc>
      </w:tr>
    </w:tbl>
    <w:p w14:paraId="458AEACB" w14:textId="77777777" w:rsidR="00AC2735" w:rsidRDefault="00000000">
      <w:pPr>
        <w:pStyle w:val="Fuente"/>
      </w:pPr>
      <w:r>
        <w:t>Fuente: Elaboración propia.</w:t>
      </w:r>
    </w:p>
    <w:p w14:paraId="7D5E531F" w14:textId="77777777" w:rsidR="00AC2735" w:rsidRDefault="00000000">
      <w:r>
        <w:t>La evidencia que respalda la línea base declarada para MP8 se expone en el apartado 3.2.1, donde se detalla la documentación existente al inicio del trabajo y aquello que se verificó como no formalizado. La verificación equivalente para MP21 queda pendiente hasta el inicio de su levantamiento.</w:t>
      </w:r>
    </w:p>
    <w:p w14:paraId="26A7C340" w14:textId="77777777" w:rsidR="00AC2735" w:rsidRDefault="00000000">
      <w:pPr>
        <w:pStyle w:val="Ttulo2"/>
      </w:pPr>
      <w:bookmarkStart w:id="33" w:name="_Toc240411670"/>
      <w:r>
        <w:lastRenderedPageBreak/>
        <w:t>2.5. INSTRUMENTOS Y TÉCNICAS DE RECOLECCIÓN DE DATOS</w:t>
      </w:r>
      <w:bookmarkEnd w:id="33"/>
    </w:p>
    <w:p w14:paraId="0CFA32D0" w14:textId="77777777" w:rsidR="00AC2735" w:rsidRDefault="00000000">
      <w:r>
        <w:t>La recolección de datos se apoya en las siguientes técnicas:</w:t>
      </w:r>
    </w:p>
    <w:p w14:paraId="757C10C1" w14:textId="77777777" w:rsidR="00AC2735" w:rsidRDefault="00000000">
      <w:pPr>
        <w:pStyle w:val="Vineta"/>
      </w:pPr>
      <w:r>
        <w:t>-  Revisión documental de los antecedentes internos de Arauco sobre MP8 y MP21, con una pauta de registro que consigna el documento, su estado de vigencia, el nivel jerárquico que cubre y las brechas detectadas.</w:t>
      </w:r>
    </w:p>
    <w:p w14:paraId="339BA8FC" w14:textId="77777777" w:rsidR="00AC2735" w:rsidRDefault="00000000">
      <w:pPr>
        <w:pStyle w:val="Vineta"/>
      </w:pPr>
      <w:r>
        <w:t>-  Entrevistas semiestructuradas con los dueños de proceso a nivel corporativo, orientadas a levantar los procesos, subprocesos, actividades y tareas, sus responsables, sus entradas y salidas y sus sistemas de apoyo.</w:t>
      </w:r>
    </w:p>
    <w:p w14:paraId="75AEA289" w14:textId="77777777" w:rsidR="00AC2735" w:rsidRDefault="00000000">
      <w:pPr>
        <w:pStyle w:val="Vineta"/>
      </w:pPr>
      <w:r>
        <w:t>-  Sesiones de trabajo de modelamiento, en las que se construye y contrasta de forma iterativa la arquitectura de procesos con los participantes.</w:t>
      </w:r>
    </w:p>
    <w:p w14:paraId="479E5D8D" w14:textId="77777777" w:rsidR="00AC2735" w:rsidRDefault="00000000">
      <w:pPr>
        <w:pStyle w:val="Vineta"/>
      </w:pPr>
      <w:r>
        <w:t>-  Talleres de análisis de riesgo, en los que se identifican los eventos de riesgo por tarea y se valoran su probabilidad, su impacto, sus controles y su riesgo residual conforme a COSO II.</w:t>
      </w:r>
    </w:p>
    <w:p w14:paraId="2177C6C3" w14:textId="77777777" w:rsidR="00AC2735" w:rsidRDefault="00000000">
      <w:pPr>
        <w:pStyle w:val="Vineta"/>
      </w:pPr>
      <w:r>
        <w:t xml:space="preserve">-  Contraste con el Process </w:t>
      </w:r>
      <w:proofErr w:type="spellStart"/>
      <w:r>
        <w:t>Classification</w:t>
      </w:r>
      <w:proofErr w:type="spellEnd"/>
      <w:r>
        <w:t xml:space="preserve"> Framework de APQC v8.0, utilizado como referencia de clasificación para detectar procesos esperados y no documentados.</w:t>
      </w:r>
    </w:p>
    <w:p w14:paraId="0B10E6D5" w14:textId="77777777" w:rsidR="00AC2735" w:rsidRDefault="00000000">
      <w:r>
        <w:t>Las pautas que operacionalizan estas técnicas se documentarán en el Anexo D. Los medios materiales, los accesos y los recursos metodológicos que sustentan su aplicación se detallan en el Anexo C.</w:t>
      </w:r>
    </w:p>
    <w:p w14:paraId="22743181" w14:textId="77777777" w:rsidR="00AC2735" w:rsidRDefault="00000000">
      <w:r>
        <w:t>Las pautas de registro documental, entrevista semiestructurada y taller de análisis de riesgos, junto con sus escalas de probabilidad e impacto, se incorporarán al Anexo D en la versión del informe correspondiente al cierre del levantamiento metodológico.</w:t>
      </w:r>
    </w:p>
    <w:p w14:paraId="5E9BD736" w14:textId="77777777" w:rsidR="00AC2735" w:rsidRDefault="00000000">
      <w:pPr>
        <w:pStyle w:val="Ttulo2"/>
      </w:pPr>
      <w:bookmarkStart w:id="34" w:name="_Toc240411671"/>
      <w:r>
        <w:t>2.6. ANÁLISIS DE LOS DATOS</w:t>
      </w:r>
      <w:bookmarkEnd w:id="34"/>
    </w:p>
    <w:p w14:paraId="1B9C190C" w14:textId="77777777" w:rsidR="00AC2735" w:rsidRDefault="00000000">
      <w:r>
        <w:t xml:space="preserve">La información levantada se analiza de forma descriptiva. La arquitectura de procesos se sistematiza en fichas por nivel jerárquico y se representa mediante diagramas de flujo y matrices RACI, lo que permite verificar la consistencia entre niveles y la completitud de la cadena que va desde el macroproceso hasta la tarea. Los riesgos se consolidan en una matriz estructurada por macroproceso, proceso, </w:t>
      </w:r>
      <w:r>
        <w:lastRenderedPageBreak/>
        <w:t>subproceso, actividad y tarea, sobre la cual se calculan las distribuciones de riesgo inherente y residual por categoría y por proceso.</w:t>
      </w:r>
    </w:p>
    <w:p w14:paraId="4E79A073" w14:textId="77777777" w:rsidR="00AC2735" w:rsidRDefault="00000000">
      <w:r>
        <w:t>El grado de cumplimiento de los objetivos se determina mediante el cálculo de los indicadores CAP, TCER y CRPM, comparando el valor obtenido con la línea base y con el estado final esperado declarado en la Tabla 2. Los resultados se discuten en relación con la literatura revisada en el apartado 1.4.</w:t>
      </w:r>
    </w:p>
    <w:p w14:paraId="2B0D335F" w14:textId="77777777" w:rsidR="00AC2735" w:rsidRDefault="00000000">
      <w:pPr>
        <w:pStyle w:val="Ttulo2"/>
      </w:pPr>
      <w:bookmarkStart w:id="35" w:name="_Toc240411672"/>
      <w:r>
        <w:t>2.7. CONSIDERACIONES ÉTICAS Y DE CONFIDENCIALIDAD</w:t>
      </w:r>
      <w:bookmarkEnd w:id="35"/>
    </w:p>
    <w:p w14:paraId="347883F3" w14:textId="77777777" w:rsidR="00AC2735" w:rsidRDefault="00000000">
      <w:r>
        <w:t>La totalidad de los datos, procesos, riesgos y entregables generados en el marco de este trabajo son tratados con carácter confidencial, de conformidad con los acuerdos establecidos entre el investigador y Celulosa Arauco y Constitución S.A. El informe final es marcado como reservado y su circulación queda restringida a los miembros de la Comisión Evaluadora del Magíster y a la Dirección Académica de Postgrado de la Universidad de La Frontera. Conforme a la solicitud de confidencialidad suscrita, el examen de grado se realiza en forma privada, con asistencia limitada a la Comisión Evaluadora y a un representante de la institución, y la copia digital del trabajo se mantiene fuera de circulación y con acceso restringido a los integrantes de dicha comisión por un período de al menos cinco años contado desde la fecha del examen de grado.</w:t>
      </w:r>
    </w:p>
    <w:p w14:paraId="0E6AE336" w14:textId="77777777" w:rsidR="00AC2735" w:rsidRDefault="00000000">
      <w:r>
        <w:t>La participación de los dueños de proceso, jefaturas y especialistas es voluntaria y se realiza en el marco de sus funciones, con conocimiento del propósito académico del levantamiento. La información sensible de la compañía que no resulta indispensable para sustentar los resultados se presenta de forma agregada o anonimizada en el cuerpo del informe, y el detalle se reserva a los anexos de circulación restringida.</w:t>
      </w:r>
    </w:p>
    <w:p w14:paraId="359B519B" w14:textId="77777777" w:rsidR="00AC2735" w:rsidRDefault="00000000">
      <w:r>
        <w:t>La carta de compromiso mediante la cual la compañía respalda el acceso a la información y la participación de los dueños de proceso se adjunta en el Anexo E.</w:t>
      </w:r>
    </w:p>
    <w:p w14:paraId="2296699F" w14:textId="77777777" w:rsidR="00AC2735" w:rsidRDefault="00000000">
      <w:r>
        <w:t xml:space="preserve">El respaldo institucional al trabajo se encuentra formalizado. La compañía suscribió una carta de compromiso de apoyo, que se adjunta en el Anexo E, mediante la cual se obliga a proveer la información necesaria, a resguardar la que considera estratégica, a facilitar el tiempo de sus profesionales para las entrevistas y el acceso </w:t>
      </w:r>
      <w:r>
        <w:lastRenderedPageBreak/>
        <w:t>a sus instalaciones conforme a sus protocolos de seguridad, y a participar en las presentaciones de avance, en el examen de grado y en la ceremonia de graduación. A su vez, el régimen de reserva del trabajo quedó establecido mediante la solicitud de confidencialidad del Trabajo de Grado, que se adjunta en el Anexo F.</w:t>
      </w:r>
    </w:p>
    <w:p w14:paraId="7F5EC915" w14:textId="77777777" w:rsidR="00AC2735" w:rsidRDefault="00000000">
      <w:pPr>
        <w:pStyle w:val="Ttulo1"/>
      </w:pPr>
      <w:bookmarkStart w:id="36" w:name="_Toc240411673"/>
      <w:r>
        <w:lastRenderedPageBreak/>
        <w:t>CAPÍTULO 3 RESULTADOS Y DISCUSIÓN</w:t>
      </w:r>
      <w:bookmarkEnd w:id="36"/>
    </w:p>
    <w:p w14:paraId="7255200A" w14:textId="77777777" w:rsidR="00AC2735" w:rsidRDefault="00000000">
      <w:r>
        <w:t>Este capítulo presenta los resultados obtenidos hasta la fecha de emisión del presente informe y su discusión. Dado que el documento corresponde a la primera versión del informe y se emite con motivo de la primera presentación de avance, en la semana 5 del plan de trabajo, los resultados son parciales y se concentran en el objetivo específico 1, referido al modelamiento de la arquitectura de procesos. Los apartados correspondientes a los objetivos específicos 2 y 3 quedan estructurados para su desarrollo en los hitos siguientes.</w:t>
      </w:r>
    </w:p>
    <w:p w14:paraId="46BB11C0" w14:textId="77777777" w:rsidR="00AC2735" w:rsidRDefault="00000000">
      <w:pPr>
        <w:pStyle w:val="Ttulo2"/>
      </w:pPr>
      <w:bookmarkStart w:id="37" w:name="_Toc240411674"/>
      <w:r>
        <w:t>3.1. ESTADO GENERAL DE AVANCE</w:t>
      </w:r>
      <w:bookmarkEnd w:id="37"/>
    </w:p>
    <w:p w14:paraId="11A4BECE" w14:textId="77777777" w:rsidR="00AC2735" w:rsidRDefault="00000000">
      <w:r>
        <w:t>La Tabla 3 presenta el estado de avance de las actividades definidas en el plan de trabajo, cuyo detalle se incluye en el Anexo A y cuya programación replanificada se representa en la carta Gantt del Anexo B.</w:t>
      </w:r>
    </w:p>
    <w:p w14:paraId="7838A652" w14:textId="77777777" w:rsidR="00AC2735" w:rsidRDefault="00000000">
      <w:pPr>
        <w:pStyle w:val="Descripcin"/>
      </w:pPr>
      <w:bookmarkStart w:id="38" w:name="_Toc240411458"/>
      <w:r>
        <w:rPr>
          <w:b/>
        </w:rPr>
        <w:t xml:space="preserve">Tabla </w:t>
      </w:r>
      <w:fldSimple w:instr=" SEQ Tabla \* ARABIC ">
        <w:r w:rsidR="00D93B5F">
          <w:rPr>
            <w:noProof/>
          </w:rPr>
          <w:t>3</w:t>
        </w:r>
      </w:fldSimple>
      <w:r>
        <w:rPr>
          <w:b/>
        </w:rPr>
        <w:t xml:space="preserve">. </w:t>
      </w:r>
      <w:r>
        <w:t>Estado de avance de las actividades del plan de trabajo.</w:t>
      </w:r>
      <w:bookmarkEnd w:id="38"/>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900"/>
        <w:gridCol w:w="3000"/>
        <w:gridCol w:w="900"/>
        <w:gridCol w:w="1200"/>
        <w:gridCol w:w="3120"/>
      </w:tblGrid>
      <w:tr w:rsidR="00AC2735" w14:paraId="35741C50" w14:textId="77777777">
        <w:trPr>
          <w:tblHeader/>
        </w:trPr>
        <w:tc>
          <w:tcPr>
            <w:tcW w:w="900" w:type="dxa"/>
            <w:shd w:val="clear" w:color="auto" w:fill="D9D9D9"/>
            <w:vAlign w:val="center"/>
          </w:tcPr>
          <w:p w14:paraId="30518E8D" w14:textId="77777777" w:rsidR="00AC2735" w:rsidRDefault="00000000">
            <w:pPr>
              <w:spacing w:before="20" w:after="20" w:line="240" w:lineRule="auto"/>
              <w:jc w:val="center"/>
              <w:rPr>
                <w:sz w:val="18"/>
                <w:szCs w:val="18"/>
              </w:rPr>
            </w:pPr>
            <w:r>
              <w:rPr>
                <w:b/>
                <w:sz w:val="18"/>
                <w:szCs w:val="18"/>
              </w:rPr>
              <w:t>Código</w:t>
            </w:r>
          </w:p>
        </w:tc>
        <w:tc>
          <w:tcPr>
            <w:tcW w:w="3000" w:type="dxa"/>
            <w:shd w:val="clear" w:color="auto" w:fill="D9D9D9"/>
            <w:vAlign w:val="center"/>
          </w:tcPr>
          <w:p w14:paraId="43D68D51" w14:textId="77777777" w:rsidR="00AC2735" w:rsidRDefault="00000000">
            <w:pPr>
              <w:spacing w:before="20" w:after="20" w:line="240" w:lineRule="auto"/>
              <w:jc w:val="center"/>
              <w:rPr>
                <w:sz w:val="18"/>
                <w:szCs w:val="18"/>
              </w:rPr>
            </w:pPr>
            <w:r>
              <w:rPr>
                <w:b/>
                <w:sz w:val="18"/>
                <w:szCs w:val="18"/>
              </w:rPr>
              <w:t>Actividad</w:t>
            </w:r>
          </w:p>
        </w:tc>
        <w:tc>
          <w:tcPr>
            <w:tcW w:w="900" w:type="dxa"/>
            <w:shd w:val="clear" w:color="auto" w:fill="D9D9D9"/>
            <w:vAlign w:val="center"/>
          </w:tcPr>
          <w:p w14:paraId="18F82AF4" w14:textId="77777777" w:rsidR="00AC2735" w:rsidRDefault="00000000">
            <w:pPr>
              <w:spacing w:before="20" w:after="20" w:line="240" w:lineRule="auto"/>
              <w:jc w:val="center"/>
              <w:rPr>
                <w:sz w:val="18"/>
                <w:szCs w:val="18"/>
              </w:rPr>
            </w:pPr>
            <w:r>
              <w:rPr>
                <w:b/>
                <w:sz w:val="18"/>
                <w:szCs w:val="18"/>
              </w:rPr>
              <w:t>Semanas</w:t>
            </w:r>
          </w:p>
        </w:tc>
        <w:tc>
          <w:tcPr>
            <w:tcW w:w="1200" w:type="dxa"/>
            <w:shd w:val="clear" w:color="auto" w:fill="D9D9D9"/>
            <w:vAlign w:val="center"/>
          </w:tcPr>
          <w:p w14:paraId="039493E8" w14:textId="77777777" w:rsidR="00AC2735" w:rsidRDefault="00000000">
            <w:pPr>
              <w:spacing w:before="20" w:after="20" w:line="240" w:lineRule="auto"/>
              <w:jc w:val="center"/>
              <w:rPr>
                <w:sz w:val="18"/>
                <w:szCs w:val="18"/>
              </w:rPr>
            </w:pPr>
            <w:r>
              <w:rPr>
                <w:b/>
                <w:sz w:val="18"/>
                <w:szCs w:val="18"/>
              </w:rPr>
              <w:t>Estado</w:t>
            </w:r>
          </w:p>
        </w:tc>
        <w:tc>
          <w:tcPr>
            <w:tcW w:w="3120" w:type="dxa"/>
            <w:shd w:val="clear" w:color="auto" w:fill="D9D9D9"/>
            <w:vAlign w:val="center"/>
          </w:tcPr>
          <w:p w14:paraId="75FAE6C5" w14:textId="77777777" w:rsidR="00AC2735" w:rsidRDefault="00000000">
            <w:pPr>
              <w:spacing w:before="20" w:after="20" w:line="240" w:lineRule="auto"/>
              <w:jc w:val="center"/>
              <w:rPr>
                <w:sz w:val="18"/>
                <w:szCs w:val="18"/>
              </w:rPr>
            </w:pPr>
            <w:r>
              <w:rPr>
                <w:b/>
                <w:sz w:val="18"/>
                <w:szCs w:val="18"/>
              </w:rPr>
              <w:t>Evidencia</w:t>
            </w:r>
          </w:p>
        </w:tc>
      </w:tr>
      <w:tr w:rsidR="00AC2735" w14:paraId="0D35DB00" w14:textId="77777777">
        <w:tc>
          <w:tcPr>
            <w:tcW w:w="900" w:type="dxa"/>
            <w:vAlign w:val="center"/>
          </w:tcPr>
          <w:p w14:paraId="426EEF92" w14:textId="77777777" w:rsidR="00AC2735" w:rsidRDefault="00000000">
            <w:pPr>
              <w:spacing w:before="20" w:after="20" w:line="240" w:lineRule="auto"/>
              <w:jc w:val="center"/>
              <w:rPr>
                <w:sz w:val="18"/>
                <w:szCs w:val="18"/>
              </w:rPr>
            </w:pPr>
            <w:r>
              <w:rPr>
                <w:sz w:val="18"/>
                <w:szCs w:val="18"/>
              </w:rPr>
              <w:t>A1.1</w:t>
            </w:r>
          </w:p>
        </w:tc>
        <w:tc>
          <w:tcPr>
            <w:tcW w:w="3000" w:type="dxa"/>
            <w:vAlign w:val="center"/>
          </w:tcPr>
          <w:p w14:paraId="34E98AF5" w14:textId="77777777" w:rsidR="00AC2735" w:rsidRDefault="00000000">
            <w:pPr>
              <w:spacing w:before="20" w:after="20" w:line="240" w:lineRule="auto"/>
              <w:jc w:val="left"/>
              <w:rPr>
                <w:sz w:val="18"/>
                <w:szCs w:val="18"/>
              </w:rPr>
            </w:pPr>
            <w:r>
              <w:rPr>
                <w:sz w:val="18"/>
                <w:szCs w:val="18"/>
              </w:rPr>
              <w:t>Revisión documental y diagnóstico preliminar de MP8 y MP21</w:t>
            </w:r>
          </w:p>
        </w:tc>
        <w:tc>
          <w:tcPr>
            <w:tcW w:w="900" w:type="dxa"/>
            <w:vAlign w:val="center"/>
          </w:tcPr>
          <w:p w14:paraId="7E84A773" w14:textId="77777777" w:rsidR="00AC2735" w:rsidRDefault="00000000">
            <w:pPr>
              <w:spacing w:before="20" w:after="20" w:line="240" w:lineRule="auto"/>
              <w:jc w:val="center"/>
              <w:rPr>
                <w:sz w:val="18"/>
                <w:szCs w:val="18"/>
              </w:rPr>
            </w:pPr>
            <w:r>
              <w:rPr>
                <w:sz w:val="18"/>
                <w:szCs w:val="18"/>
              </w:rPr>
              <w:t>S1 a S2</w:t>
            </w:r>
          </w:p>
        </w:tc>
        <w:tc>
          <w:tcPr>
            <w:tcW w:w="1200" w:type="dxa"/>
            <w:vAlign w:val="center"/>
          </w:tcPr>
          <w:p w14:paraId="4218EDCC" w14:textId="77777777" w:rsidR="00AC2735" w:rsidRDefault="00000000">
            <w:pPr>
              <w:spacing w:before="20" w:after="20" w:line="240" w:lineRule="auto"/>
              <w:jc w:val="left"/>
              <w:rPr>
                <w:sz w:val="18"/>
                <w:szCs w:val="18"/>
              </w:rPr>
            </w:pPr>
            <w:r>
              <w:rPr>
                <w:sz w:val="18"/>
                <w:szCs w:val="18"/>
              </w:rPr>
              <w:t>Completada</w:t>
            </w:r>
          </w:p>
        </w:tc>
        <w:tc>
          <w:tcPr>
            <w:tcW w:w="3120" w:type="dxa"/>
            <w:vAlign w:val="center"/>
          </w:tcPr>
          <w:p w14:paraId="51679116" w14:textId="77777777" w:rsidR="00AC2735" w:rsidRDefault="00000000">
            <w:pPr>
              <w:spacing w:before="20" w:after="20" w:line="240" w:lineRule="auto"/>
              <w:jc w:val="left"/>
              <w:rPr>
                <w:sz w:val="18"/>
                <w:szCs w:val="18"/>
              </w:rPr>
            </w:pPr>
            <w:r>
              <w:rPr>
                <w:sz w:val="18"/>
                <w:szCs w:val="18"/>
              </w:rPr>
              <w:t>Inventario de fuentes documentales y matriz de trazabilidad</w:t>
            </w:r>
          </w:p>
        </w:tc>
      </w:tr>
      <w:tr w:rsidR="00AC2735" w14:paraId="5DE07FE1" w14:textId="77777777">
        <w:tc>
          <w:tcPr>
            <w:tcW w:w="900" w:type="dxa"/>
            <w:vAlign w:val="center"/>
          </w:tcPr>
          <w:p w14:paraId="661F58F4" w14:textId="77777777" w:rsidR="00AC2735" w:rsidRDefault="00000000">
            <w:pPr>
              <w:spacing w:before="20" w:after="20" w:line="240" w:lineRule="auto"/>
              <w:jc w:val="center"/>
              <w:rPr>
                <w:sz w:val="18"/>
                <w:szCs w:val="18"/>
              </w:rPr>
            </w:pPr>
            <w:r>
              <w:rPr>
                <w:sz w:val="18"/>
                <w:szCs w:val="18"/>
              </w:rPr>
              <w:t>A1.2</w:t>
            </w:r>
          </w:p>
        </w:tc>
        <w:tc>
          <w:tcPr>
            <w:tcW w:w="3000" w:type="dxa"/>
            <w:vAlign w:val="center"/>
          </w:tcPr>
          <w:p w14:paraId="5BA46D31" w14:textId="77777777" w:rsidR="00AC2735" w:rsidRDefault="00000000">
            <w:pPr>
              <w:spacing w:before="20" w:after="20" w:line="240" w:lineRule="auto"/>
              <w:jc w:val="left"/>
              <w:rPr>
                <w:sz w:val="18"/>
                <w:szCs w:val="18"/>
              </w:rPr>
            </w:pPr>
            <w:r>
              <w:rPr>
                <w:sz w:val="18"/>
                <w:szCs w:val="18"/>
              </w:rPr>
              <w:t>Entrevistas con los dueños de proceso a nivel corporativo</w:t>
            </w:r>
          </w:p>
        </w:tc>
        <w:tc>
          <w:tcPr>
            <w:tcW w:w="900" w:type="dxa"/>
            <w:vAlign w:val="center"/>
          </w:tcPr>
          <w:p w14:paraId="4DFDE7DC" w14:textId="77777777" w:rsidR="00AC2735" w:rsidRDefault="00000000">
            <w:pPr>
              <w:spacing w:before="20" w:after="20" w:line="240" w:lineRule="auto"/>
              <w:jc w:val="center"/>
              <w:rPr>
                <w:sz w:val="18"/>
                <w:szCs w:val="18"/>
              </w:rPr>
            </w:pPr>
            <w:r>
              <w:rPr>
                <w:sz w:val="18"/>
                <w:szCs w:val="18"/>
              </w:rPr>
              <w:t>S2 a S4</w:t>
            </w:r>
          </w:p>
        </w:tc>
        <w:tc>
          <w:tcPr>
            <w:tcW w:w="1200" w:type="dxa"/>
            <w:vAlign w:val="center"/>
          </w:tcPr>
          <w:p w14:paraId="20B4D4D1" w14:textId="77777777" w:rsidR="00AC2735" w:rsidRDefault="00000000">
            <w:pPr>
              <w:spacing w:before="20" w:after="20" w:line="240" w:lineRule="auto"/>
              <w:jc w:val="left"/>
              <w:rPr>
                <w:sz w:val="18"/>
                <w:szCs w:val="18"/>
              </w:rPr>
            </w:pPr>
            <w:r>
              <w:rPr>
                <w:sz w:val="18"/>
                <w:szCs w:val="18"/>
              </w:rPr>
              <w:t>Completada</w:t>
            </w:r>
          </w:p>
        </w:tc>
        <w:tc>
          <w:tcPr>
            <w:tcW w:w="3120" w:type="dxa"/>
            <w:vAlign w:val="center"/>
          </w:tcPr>
          <w:p w14:paraId="54550CFF" w14:textId="77777777" w:rsidR="00AC2735" w:rsidRDefault="00000000">
            <w:pPr>
              <w:spacing w:before="20" w:after="20" w:line="240" w:lineRule="auto"/>
              <w:jc w:val="left"/>
              <w:rPr>
                <w:sz w:val="18"/>
                <w:szCs w:val="18"/>
              </w:rPr>
            </w:pPr>
            <w:r>
              <w:rPr>
                <w:sz w:val="18"/>
                <w:szCs w:val="18"/>
              </w:rPr>
              <w:t>Registros de entrevista de tres áreas funcionales de MP8</w:t>
            </w:r>
          </w:p>
        </w:tc>
      </w:tr>
      <w:tr w:rsidR="00AC2735" w14:paraId="4841282A" w14:textId="77777777">
        <w:tc>
          <w:tcPr>
            <w:tcW w:w="900" w:type="dxa"/>
            <w:vAlign w:val="center"/>
          </w:tcPr>
          <w:p w14:paraId="0896D480" w14:textId="77777777" w:rsidR="00AC2735" w:rsidRDefault="00000000">
            <w:pPr>
              <w:spacing w:before="20" w:after="20" w:line="240" w:lineRule="auto"/>
              <w:jc w:val="center"/>
              <w:rPr>
                <w:sz w:val="18"/>
                <w:szCs w:val="18"/>
              </w:rPr>
            </w:pPr>
            <w:r>
              <w:rPr>
                <w:sz w:val="18"/>
                <w:szCs w:val="18"/>
              </w:rPr>
              <w:t>A1.3.1</w:t>
            </w:r>
          </w:p>
        </w:tc>
        <w:tc>
          <w:tcPr>
            <w:tcW w:w="3000" w:type="dxa"/>
            <w:vAlign w:val="center"/>
          </w:tcPr>
          <w:p w14:paraId="1D62EC59" w14:textId="77777777" w:rsidR="00AC2735" w:rsidRDefault="00000000">
            <w:pPr>
              <w:spacing w:before="20" w:after="20" w:line="240" w:lineRule="auto"/>
              <w:jc w:val="left"/>
              <w:rPr>
                <w:sz w:val="18"/>
                <w:szCs w:val="18"/>
              </w:rPr>
            </w:pPr>
            <w:r>
              <w:rPr>
                <w:sz w:val="18"/>
                <w:szCs w:val="18"/>
              </w:rPr>
              <w:t>Levantamiento y diagramación del flujo único de MP8</w:t>
            </w:r>
          </w:p>
        </w:tc>
        <w:tc>
          <w:tcPr>
            <w:tcW w:w="900" w:type="dxa"/>
            <w:vAlign w:val="center"/>
          </w:tcPr>
          <w:p w14:paraId="7711CE7F" w14:textId="77777777" w:rsidR="00AC2735" w:rsidRDefault="00000000">
            <w:pPr>
              <w:spacing w:before="20" w:after="20" w:line="240" w:lineRule="auto"/>
              <w:jc w:val="center"/>
              <w:rPr>
                <w:sz w:val="18"/>
                <w:szCs w:val="18"/>
              </w:rPr>
            </w:pPr>
            <w:r>
              <w:rPr>
                <w:sz w:val="18"/>
                <w:szCs w:val="18"/>
              </w:rPr>
              <w:t>S3 a S5</w:t>
            </w:r>
          </w:p>
        </w:tc>
        <w:tc>
          <w:tcPr>
            <w:tcW w:w="1200" w:type="dxa"/>
            <w:vAlign w:val="center"/>
          </w:tcPr>
          <w:p w14:paraId="012BD8E0" w14:textId="77777777" w:rsidR="00AC2735" w:rsidRDefault="00000000">
            <w:pPr>
              <w:spacing w:before="20" w:after="20" w:line="240" w:lineRule="auto"/>
              <w:jc w:val="left"/>
              <w:rPr>
                <w:sz w:val="18"/>
                <w:szCs w:val="18"/>
              </w:rPr>
            </w:pPr>
            <w:r>
              <w:rPr>
                <w:sz w:val="18"/>
                <w:szCs w:val="18"/>
              </w:rPr>
              <w:t>Completada</w:t>
            </w:r>
          </w:p>
        </w:tc>
        <w:tc>
          <w:tcPr>
            <w:tcW w:w="3120" w:type="dxa"/>
            <w:vAlign w:val="center"/>
          </w:tcPr>
          <w:p w14:paraId="0A2BAAB9" w14:textId="77777777" w:rsidR="00AC2735" w:rsidRDefault="00000000">
            <w:pPr>
              <w:spacing w:before="20" w:after="20" w:line="240" w:lineRule="auto"/>
              <w:jc w:val="left"/>
              <w:rPr>
                <w:sz w:val="18"/>
                <w:szCs w:val="18"/>
              </w:rPr>
            </w:pPr>
            <w:r>
              <w:rPr>
                <w:sz w:val="18"/>
                <w:szCs w:val="18"/>
              </w:rPr>
              <w:t>Flujo único de MP8, versión 3, con 261 elementos y 318 conexiones</w:t>
            </w:r>
          </w:p>
        </w:tc>
      </w:tr>
      <w:tr w:rsidR="00AC2735" w14:paraId="6BE46D9C" w14:textId="77777777">
        <w:tc>
          <w:tcPr>
            <w:tcW w:w="900" w:type="dxa"/>
            <w:vAlign w:val="center"/>
          </w:tcPr>
          <w:p w14:paraId="06AEB801" w14:textId="77777777" w:rsidR="00AC2735" w:rsidRDefault="00000000">
            <w:pPr>
              <w:spacing w:before="20" w:after="20" w:line="240" w:lineRule="auto"/>
              <w:jc w:val="center"/>
              <w:rPr>
                <w:sz w:val="18"/>
                <w:szCs w:val="18"/>
              </w:rPr>
            </w:pPr>
            <w:r>
              <w:rPr>
                <w:sz w:val="18"/>
                <w:szCs w:val="18"/>
              </w:rPr>
              <w:t>A1.3.2</w:t>
            </w:r>
          </w:p>
        </w:tc>
        <w:tc>
          <w:tcPr>
            <w:tcW w:w="3000" w:type="dxa"/>
            <w:vAlign w:val="center"/>
          </w:tcPr>
          <w:p w14:paraId="77D5A6F9" w14:textId="77777777" w:rsidR="00AC2735" w:rsidRDefault="00000000">
            <w:pPr>
              <w:spacing w:before="20" w:after="20" w:line="240" w:lineRule="auto"/>
              <w:jc w:val="left"/>
              <w:rPr>
                <w:sz w:val="18"/>
                <w:szCs w:val="18"/>
              </w:rPr>
            </w:pPr>
            <w:r>
              <w:rPr>
                <w:sz w:val="18"/>
                <w:szCs w:val="18"/>
              </w:rPr>
              <w:t>Segmentación jerárquica de MP8 en cinco niveles</w:t>
            </w:r>
          </w:p>
        </w:tc>
        <w:tc>
          <w:tcPr>
            <w:tcW w:w="900" w:type="dxa"/>
            <w:vAlign w:val="center"/>
          </w:tcPr>
          <w:p w14:paraId="5A738987" w14:textId="77777777" w:rsidR="00AC2735" w:rsidRDefault="00000000">
            <w:pPr>
              <w:spacing w:before="20" w:after="20" w:line="240" w:lineRule="auto"/>
              <w:jc w:val="center"/>
              <w:rPr>
                <w:sz w:val="18"/>
                <w:szCs w:val="18"/>
              </w:rPr>
            </w:pPr>
            <w:r>
              <w:rPr>
                <w:sz w:val="18"/>
                <w:szCs w:val="18"/>
              </w:rPr>
              <w:t>S6 a S7</w:t>
            </w:r>
          </w:p>
        </w:tc>
        <w:tc>
          <w:tcPr>
            <w:tcW w:w="1200" w:type="dxa"/>
            <w:vAlign w:val="center"/>
          </w:tcPr>
          <w:p w14:paraId="1D6FEF9D" w14:textId="77777777" w:rsidR="00AC2735" w:rsidRDefault="00000000">
            <w:pPr>
              <w:spacing w:before="20" w:after="20" w:line="240" w:lineRule="auto"/>
              <w:jc w:val="left"/>
              <w:rPr>
                <w:sz w:val="18"/>
                <w:szCs w:val="18"/>
              </w:rPr>
            </w:pPr>
            <w:r>
              <w:rPr>
                <w:sz w:val="18"/>
                <w:szCs w:val="18"/>
              </w:rPr>
              <w:t>En ejecución</w:t>
            </w:r>
          </w:p>
        </w:tc>
        <w:tc>
          <w:tcPr>
            <w:tcW w:w="3120" w:type="dxa"/>
            <w:vAlign w:val="center"/>
          </w:tcPr>
          <w:p w14:paraId="6A481F44" w14:textId="77777777" w:rsidR="00AC2735" w:rsidRDefault="00000000">
            <w:pPr>
              <w:spacing w:before="20" w:after="20" w:line="240" w:lineRule="auto"/>
              <w:jc w:val="left"/>
              <w:rPr>
                <w:sz w:val="18"/>
                <w:szCs w:val="18"/>
              </w:rPr>
            </w:pPr>
            <w:r>
              <w:rPr>
                <w:sz w:val="18"/>
                <w:szCs w:val="18"/>
              </w:rPr>
              <w:t>Segmentación en curso (iniciada hace ~2 semanas)</w:t>
            </w:r>
          </w:p>
        </w:tc>
      </w:tr>
      <w:tr w:rsidR="00AC2735" w14:paraId="0807CCEE" w14:textId="77777777">
        <w:tc>
          <w:tcPr>
            <w:tcW w:w="900" w:type="dxa"/>
            <w:vAlign w:val="center"/>
          </w:tcPr>
          <w:p w14:paraId="354DE7D1" w14:textId="77777777" w:rsidR="00AC2735" w:rsidRDefault="00000000">
            <w:pPr>
              <w:spacing w:before="20" w:after="20" w:line="240" w:lineRule="auto"/>
              <w:jc w:val="center"/>
              <w:rPr>
                <w:sz w:val="18"/>
                <w:szCs w:val="18"/>
              </w:rPr>
            </w:pPr>
            <w:r>
              <w:rPr>
                <w:sz w:val="18"/>
                <w:szCs w:val="18"/>
              </w:rPr>
              <w:t>A1.4.1</w:t>
            </w:r>
          </w:p>
        </w:tc>
        <w:tc>
          <w:tcPr>
            <w:tcW w:w="3000" w:type="dxa"/>
            <w:vAlign w:val="center"/>
          </w:tcPr>
          <w:p w14:paraId="08C31738" w14:textId="77777777" w:rsidR="00AC2735" w:rsidRDefault="00000000">
            <w:pPr>
              <w:spacing w:before="20" w:after="20" w:line="240" w:lineRule="auto"/>
              <w:jc w:val="left"/>
              <w:rPr>
                <w:sz w:val="18"/>
                <w:szCs w:val="18"/>
              </w:rPr>
            </w:pPr>
            <w:r>
              <w:rPr>
                <w:sz w:val="18"/>
                <w:szCs w:val="18"/>
              </w:rPr>
              <w:t>Levantamiento y diagramación del flujo único de MP21</w:t>
            </w:r>
          </w:p>
        </w:tc>
        <w:tc>
          <w:tcPr>
            <w:tcW w:w="900" w:type="dxa"/>
            <w:vAlign w:val="center"/>
          </w:tcPr>
          <w:p w14:paraId="3F5E6E19" w14:textId="77777777" w:rsidR="00AC2735" w:rsidRDefault="00000000">
            <w:pPr>
              <w:spacing w:before="20" w:after="20" w:line="240" w:lineRule="auto"/>
              <w:jc w:val="center"/>
              <w:rPr>
                <w:sz w:val="18"/>
                <w:szCs w:val="18"/>
              </w:rPr>
            </w:pPr>
            <w:r>
              <w:rPr>
                <w:sz w:val="18"/>
                <w:szCs w:val="18"/>
              </w:rPr>
              <w:t>S6 a S9</w:t>
            </w:r>
          </w:p>
        </w:tc>
        <w:tc>
          <w:tcPr>
            <w:tcW w:w="1200" w:type="dxa"/>
            <w:vAlign w:val="center"/>
          </w:tcPr>
          <w:p w14:paraId="24B29C1C" w14:textId="77777777" w:rsidR="00AC2735" w:rsidRDefault="00000000">
            <w:pPr>
              <w:spacing w:before="20" w:after="20" w:line="240" w:lineRule="auto"/>
              <w:jc w:val="left"/>
              <w:rPr>
                <w:sz w:val="18"/>
                <w:szCs w:val="18"/>
              </w:rPr>
            </w:pPr>
            <w:r>
              <w:rPr>
                <w:sz w:val="18"/>
                <w:szCs w:val="18"/>
              </w:rPr>
              <w:t>En ejecución</w:t>
            </w:r>
          </w:p>
        </w:tc>
        <w:tc>
          <w:tcPr>
            <w:tcW w:w="3120" w:type="dxa"/>
            <w:vAlign w:val="center"/>
          </w:tcPr>
          <w:p w14:paraId="731BAEA4" w14:textId="77777777" w:rsidR="00AC2735" w:rsidRDefault="00000000">
            <w:pPr>
              <w:spacing w:before="20" w:after="20" w:line="240" w:lineRule="auto"/>
              <w:jc w:val="left"/>
              <w:rPr>
                <w:sz w:val="18"/>
                <w:szCs w:val="18"/>
              </w:rPr>
            </w:pPr>
            <w:r>
              <w:rPr>
                <w:sz w:val="18"/>
                <w:szCs w:val="18"/>
              </w:rPr>
              <w:t>Levantamiento iniciado el 10/09/2026</w:t>
            </w:r>
          </w:p>
        </w:tc>
      </w:tr>
      <w:tr w:rsidR="00AC2735" w14:paraId="6584700F" w14:textId="77777777">
        <w:tc>
          <w:tcPr>
            <w:tcW w:w="900" w:type="dxa"/>
            <w:vAlign w:val="center"/>
          </w:tcPr>
          <w:p w14:paraId="2E4D89F9" w14:textId="77777777" w:rsidR="00AC2735" w:rsidRDefault="00000000">
            <w:pPr>
              <w:spacing w:before="20" w:after="20" w:line="240" w:lineRule="auto"/>
              <w:jc w:val="center"/>
              <w:rPr>
                <w:sz w:val="18"/>
                <w:szCs w:val="18"/>
              </w:rPr>
            </w:pPr>
            <w:r>
              <w:rPr>
                <w:sz w:val="18"/>
                <w:szCs w:val="18"/>
              </w:rPr>
              <w:t>A1.4.2</w:t>
            </w:r>
          </w:p>
        </w:tc>
        <w:tc>
          <w:tcPr>
            <w:tcW w:w="3000" w:type="dxa"/>
            <w:vAlign w:val="center"/>
          </w:tcPr>
          <w:p w14:paraId="6FB2E22E" w14:textId="77777777" w:rsidR="00AC2735" w:rsidRDefault="00000000">
            <w:pPr>
              <w:spacing w:before="20" w:after="20" w:line="240" w:lineRule="auto"/>
              <w:jc w:val="left"/>
              <w:rPr>
                <w:sz w:val="18"/>
                <w:szCs w:val="18"/>
              </w:rPr>
            </w:pPr>
            <w:r>
              <w:rPr>
                <w:sz w:val="18"/>
                <w:szCs w:val="18"/>
              </w:rPr>
              <w:t>Segmentación jerárquica de MP21 en cinco niveles</w:t>
            </w:r>
          </w:p>
        </w:tc>
        <w:tc>
          <w:tcPr>
            <w:tcW w:w="900" w:type="dxa"/>
            <w:vAlign w:val="center"/>
          </w:tcPr>
          <w:p w14:paraId="3C9BFEEA" w14:textId="77777777" w:rsidR="00AC2735" w:rsidRDefault="00000000">
            <w:pPr>
              <w:spacing w:before="20" w:after="20" w:line="240" w:lineRule="auto"/>
              <w:jc w:val="center"/>
              <w:rPr>
                <w:sz w:val="18"/>
                <w:szCs w:val="18"/>
              </w:rPr>
            </w:pPr>
            <w:r>
              <w:rPr>
                <w:sz w:val="18"/>
                <w:szCs w:val="18"/>
              </w:rPr>
              <w:t>S10 a S11</w:t>
            </w:r>
          </w:p>
        </w:tc>
        <w:tc>
          <w:tcPr>
            <w:tcW w:w="1200" w:type="dxa"/>
            <w:vAlign w:val="center"/>
          </w:tcPr>
          <w:p w14:paraId="478F28C1" w14:textId="77777777" w:rsidR="00AC2735" w:rsidRDefault="00000000">
            <w:pPr>
              <w:spacing w:before="20" w:after="20" w:line="240" w:lineRule="auto"/>
              <w:jc w:val="left"/>
              <w:rPr>
                <w:sz w:val="18"/>
                <w:szCs w:val="18"/>
              </w:rPr>
            </w:pPr>
            <w:r>
              <w:rPr>
                <w:sz w:val="18"/>
                <w:szCs w:val="18"/>
              </w:rPr>
              <w:t>No iniciada</w:t>
            </w:r>
          </w:p>
        </w:tc>
        <w:tc>
          <w:tcPr>
            <w:tcW w:w="3120" w:type="dxa"/>
            <w:vAlign w:val="center"/>
          </w:tcPr>
          <w:p w14:paraId="5A1B5478" w14:textId="77777777" w:rsidR="00AC2735" w:rsidRDefault="00000000">
            <w:pPr>
              <w:spacing w:before="20" w:after="20" w:line="240" w:lineRule="auto"/>
              <w:jc w:val="left"/>
              <w:rPr>
                <w:sz w:val="18"/>
                <w:szCs w:val="18"/>
              </w:rPr>
            </w:pPr>
            <w:r>
              <w:rPr>
                <w:sz w:val="18"/>
                <w:szCs w:val="18"/>
              </w:rPr>
              <w:t>No aplica</w:t>
            </w:r>
          </w:p>
        </w:tc>
      </w:tr>
      <w:tr w:rsidR="00AC2735" w14:paraId="3B8FA2BB" w14:textId="77777777">
        <w:tc>
          <w:tcPr>
            <w:tcW w:w="900" w:type="dxa"/>
            <w:vAlign w:val="center"/>
          </w:tcPr>
          <w:p w14:paraId="24CBE1F1" w14:textId="77777777" w:rsidR="00AC2735" w:rsidRDefault="00000000">
            <w:pPr>
              <w:spacing w:before="20" w:after="20" w:line="240" w:lineRule="auto"/>
              <w:jc w:val="center"/>
              <w:rPr>
                <w:sz w:val="18"/>
                <w:szCs w:val="18"/>
              </w:rPr>
            </w:pPr>
            <w:r>
              <w:rPr>
                <w:sz w:val="18"/>
                <w:szCs w:val="18"/>
              </w:rPr>
              <w:t>A1.5</w:t>
            </w:r>
          </w:p>
        </w:tc>
        <w:tc>
          <w:tcPr>
            <w:tcW w:w="3000" w:type="dxa"/>
            <w:vAlign w:val="center"/>
          </w:tcPr>
          <w:p w14:paraId="3CA7A302" w14:textId="77777777" w:rsidR="00AC2735" w:rsidRDefault="00000000">
            <w:pPr>
              <w:spacing w:before="20" w:after="20" w:line="240" w:lineRule="auto"/>
              <w:jc w:val="left"/>
              <w:rPr>
                <w:sz w:val="18"/>
                <w:szCs w:val="18"/>
              </w:rPr>
            </w:pPr>
            <w:r>
              <w:rPr>
                <w:sz w:val="18"/>
                <w:szCs w:val="18"/>
              </w:rPr>
              <w:t>Consolidación de los manuales de procesos MP8 y MP21</w:t>
            </w:r>
          </w:p>
        </w:tc>
        <w:tc>
          <w:tcPr>
            <w:tcW w:w="900" w:type="dxa"/>
            <w:vAlign w:val="center"/>
          </w:tcPr>
          <w:p w14:paraId="06255002" w14:textId="77777777" w:rsidR="00AC2735" w:rsidRDefault="00000000">
            <w:pPr>
              <w:spacing w:before="20" w:after="20" w:line="240" w:lineRule="auto"/>
              <w:jc w:val="center"/>
              <w:rPr>
                <w:sz w:val="18"/>
                <w:szCs w:val="18"/>
              </w:rPr>
            </w:pPr>
            <w:r>
              <w:rPr>
                <w:sz w:val="18"/>
                <w:szCs w:val="18"/>
              </w:rPr>
              <w:t>S11 a S12</w:t>
            </w:r>
          </w:p>
        </w:tc>
        <w:tc>
          <w:tcPr>
            <w:tcW w:w="1200" w:type="dxa"/>
            <w:vAlign w:val="center"/>
          </w:tcPr>
          <w:p w14:paraId="607B0CC1" w14:textId="77777777" w:rsidR="00AC2735" w:rsidRDefault="00000000">
            <w:pPr>
              <w:spacing w:before="20" w:after="20" w:line="240" w:lineRule="auto"/>
              <w:jc w:val="left"/>
              <w:rPr>
                <w:sz w:val="18"/>
                <w:szCs w:val="18"/>
              </w:rPr>
            </w:pPr>
            <w:r>
              <w:rPr>
                <w:sz w:val="18"/>
                <w:szCs w:val="18"/>
              </w:rPr>
              <w:t>No iniciada</w:t>
            </w:r>
          </w:p>
        </w:tc>
        <w:tc>
          <w:tcPr>
            <w:tcW w:w="3120" w:type="dxa"/>
            <w:vAlign w:val="center"/>
          </w:tcPr>
          <w:p w14:paraId="6BA53282" w14:textId="77777777" w:rsidR="00AC2735" w:rsidRDefault="00000000">
            <w:pPr>
              <w:spacing w:before="20" w:after="20" w:line="240" w:lineRule="auto"/>
              <w:jc w:val="left"/>
              <w:rPr>
                <w:sz w:val="18"/>
                <w:szCs w:val="18"/>
              </w:rPr>
            </w:pPr>
            <w:r>
              <w:rPr>
                <w:sz w:val="18"/>
                <w:szCs w:val="18"/>
              </w:rPr>
              <w:t>No aplica</w:t>
            </w:r>
          </w:p>
        </w:tc>
      </w:tr>
      <w:tr w:rsidR="00AC2735" w14:paraId="46E4CD55" w14:textId="77777777">
        <w:tc>
          <w:tcPr>
            <w:tcW w:w="900" w:type="dxa"/>
            <w:vAlign w:val="center"/>
          </w:tcPr>
          <w:p w14:paraId="1062C35E" w14:textId="77777777" w:rsidR="00AC2735" w:rsidRDefault="00000000">
            <w:pPr>
              <w:spacing w:before="20" w:after="20" w:line="240" w:lineRule="auto"/>
              <w:jc w:val="center"/>
              <w:rPr>
                <w:sz w:val="18"/>
                <w:szCs w:val="18"/>
              </w:rPr>
            </w:pPr>
            <w:r>
              <w:rPr>
                <w:sz w:val="18"/>
                <w:szCs w:val="18"/>
              </w:rPr>
              <w:t>A1.6</w:t>
            </w:r>
          </w:p>
        </w:tc>
        <w:tc>
          <w:tcPr>
            <w:tcW w:w="3000" w:type="dxa"/>
            <w:vAlign w:val="center"/>
          </w:tcPr>
          <w:p w14:paraId="37EDA20C" w14:textId="77777777" w:rsidR="00AC2735" w:rsidRDefault="00000000">
            <w:pPr>
              <w:spacing w:before="20" w:after="20" w:line="240" w:lineRule="auto"/>
              <w:jc w:val="left"/>
              <w:rPr>
                <w:sz w:val="18"/>
                <w:szCs w:val="18"/>
              </w:rPr>
            </w:pPr>
            <w:r>
              <w:rPr>
                <w:sz w:val="18"/>
                <w:szCs w:val="18"/>
              </w:rPr>
              <w:t>Entrega y validación de los manuales de procesos</w:t>
            </w:r>
          </w:p>
        </w:tc>
        <w:tc>
          <w:tcPr>
            <w:tcW w:w="900" w:type="dxa"/>
            <w:vAlign w:val="center"/>
          </w:tcPr>
          <w:p w14:paraId="326E8957" w14:textId="77777777" w:rsidR="00AC2735" w:rsidRDefault="00000000">
            <w:pPr>
              <w:spacing w:before="20" w:after="20" w:line="240" w:lineRule="auto"/>
              <w:jc w:val="center"/>
              <w:rPr>
                <w:sz w:val="18"/>
                <w:szCs w:val="18"/>
              </w:rPr>
            </w:pPr>
            <w:r>
              <w:rPr>
                <w:sz w:val="18"/>
                <w:szCs w:val="18"/>
              </w:rPr>
              <w:t>S13</w:t>
            </w:r>
          </w:p>
        </w:tc>
        <w:tc>
          <w:tcPr>
            <w:tcW w:w="1200" w:type="dxa"/>
            <w:vAlign w:val="center"/>
          </w:tcPr>
          <w:p w14:paraId="5597A66C" w14:textId="77777777" w:rsidR="00AC2735" w:rsidRDefault="00000000">
            <w:pPr>
              <w:spacing w:before="20" w:after="20" w:line="240" w:lineRule="auto"/>
              <w:jc w:val="left"/>
              <w:rPr>
                <w:sz w:val="18"/>
                <w:szCs w:val="18"/>
              </w:rPr>
            </w:pPr>
            <w:r>
              <w:rPr>
                <w:sz w:val="18"/>
                <w:szCs w:val="18"/>
              </w:rPr>
              <w:t>No iniciada</w:t>
            </w:r>
          </w:p>
        </w:tc>
        <w:tc>
          <w:tcPr>
            <w:tcW w:w="3120" w:type="dxa"/>
            <w:vAlign w:val="center"/>
          </w:tcPr>
          <w:p w14:paraId="35D85294" w14:textId="77777777" w:rsidR="00AC2735" w:rsidRDefault="00000000">
            <w:pPr>
              <w:spacing w:before="20" w:after="20" w:line="240" w:lineRule="auto"/>
              <w:jc w:val="left"/>
              <w:rPr>
                <w:sz w:val="18"/>
                <w:szCs w:val="18"/>
              </w:rPr>
            </w:pPr>
            <w:r>
              <w:rPr>
                <w:sz w:val="18"/>
                <w:szCs w:val="18"/>
              </w:rPr>
              <w:t>No aplica</w:t>
            </w:r>
          </w:p>
        </w:tc>
      </w:tr>
      <w:tr w:rsidR="00AC2735" w14:paraId="0461A795" w14:textId="77777777">
        <w:tc>
          <w:tcPr>
            <w:tcW w:w="900" w:type="dxa"/>
            <w:vAlign w:val="center"/>
          </w:tcPr>
          <w:p w14:paraId="52A6205A" w14:textId="77777777" w:rsidR="00AC2735" w:rsidRDefault="00000000">
            <w:pPr>
              <w:spacing w:before="20" w:after="20" w:line="240" w:lineRule="auto"/>
              <w:jc w:val="center"/>
              <w:rPr>
                <w:sz w:val="18"/>
                <w:szCs w:val="18"/>
              </w:rPr>
            </w:pPr>
            <w:r>
              <w:rPr>
                <w:sz w:val="18"/>
                <w:szCs w:val="18"/>
              </w:rPr>
              <w:t>A2.1 a A2.4</w:t>
            </w:r>
          </w:p>
        </w:tc>
        <w:tc>
          <w:tcPr>
            <w:tcW w:w="3000" w:type="dxa"/>
            <w:vAlign w:val="center"/>
          </w:tcPr>
          <w:p w14:paraId="4A33FACE" w14:textId="77777777" w:rsidR="00AC2735" w:rsidRDefault="00000000">
            <w:pPr>
              <w:spacing w:before="20" w:after="20" w:line="240" w:lineRule="auto"/>
              <w:jc w:val="left"/>
              <w:rPr>
                <w:sz w:val="18"/>
                <w:szCs w:val="18"/>
              </w:rPr>
            </w:pPr>
            <w:r>
              <w:rPr>
                <w:sz w:val="18"/>
                <w:szCs w:val="18"/>
              </w:rPr>
              <w:t>Actividades del objetivo específico 2</w:t>
            </w:r>
          </w:p>
        </w:tc>
        <w:tc>
          <w:tcPr>
            <w:tcW w:w="900" w:type="dxa"/>
            <w:vAlign w:val="center"/>
          </w:tcPr>
          <w:p w14:paraId="47299012" w14:textId="77777777" w:rsidR="00AC2735" w:rsidRDefault="00000000">
            <w:pPr>
              <w:spacing w:before="20" w:after="20" w:line="240" w:lineRule="auto"/>
              <w:jc w:val="center"/>
              <w:rPr>
                <w:sz w:val="18"/>
                <w:szCs w:val="18"/>
              </w:rPr>
            </w:pPr>
            <w:r>
              <w:rPr>
                <w:sz w:val="18"/>
                <w:szCs w:val="18"/>
              </w:rPr>
              <w:t>S12 a S18</w:t>
            </w:r>
          </w:p>
        </w:tc>
        <w:tc>
          <w:tcPr>
            <w:tcW w:w="1200" w:type="dxa"/>
            <w:vAlign w:val="center"/>
          </w:tcPr>
          <w:p w14:paraId="2088D736" w14:textId="77777777" w:rsidR="00AC2735" w:rsidRDefault="00000000">
            <w:pPr>
              <w:spacing w:before="20" w:after="20" w:line="240" w:lineRule="auto"/>
              <w:jc w:val="left"/>
              <w:rPr>
                <w:sz w:val="18"/>
                <w:szCs w:val="18"/>
              </w:rPr>
            </w:pPr>
            <w:r>
              <w:rPr>
                <w:sz w:val="18"/>
                <w:szCs w:val="18"/>
              </w:rPr>
              <w:t>No iniciadas</w:t>
            </w:r>
          </w:p>
        </w:tc>
        <w:tc>
          <w:tcPr>
            <w:tcW w:w="3120" w:type="dxa"/>
            <w:vAlign w:val="center"/>
          </w:tcPr>
          <w:p w14:paraId="3CB4EFD6" w14:textId="77777777" w:rsidR="00AC2735" w:rsidRDefault="00000000">
            <w:pPr>
              <w:spacing w:before="20" w:after="20" w:line="240" w:lineRule="auto"/>
              <w:jc w:val="left"/>
              <w:rPr>
                <w:sz w:val="18"/>
                <w:szCs w:val="18"/>
              </w:rPr>
            </w:pPr>
            <w:r>
              <w:rPr>
                <w:sz w:val="18"/>
                <w:szCs w:val="18"/>
              </w:rPr>
              <w:t>No aplica</w:t>
            </w:r>
          </w:p>
        </w:tc>
      </w:tr>
      <w:tr w:rsidR="00AC2735" w14:paraId="29BE4561" w14:textId="77777777">
        <w:tc>
          <w:tcPr>
            <w:tcW w:w="900" w:type="dxa"/>
            <w:vAlign w:val="center"/>
          </w:tcPr>
          <w:p w14:paraId="3166B381" w14:textId="77777777" w:rsidR="00AC2735" w:rsidRDefault="00000000">
            <w:pPr>
              <w:spacing w:before="20" w:after="20" w:line="240" w:lineRule="auto"/>
              <w:jc w:val="center"/>
              <w:rPr>
                <w:sz w:val="18"/>
                <w:szCs w:val="18"/>
              </w:rPr>
            </w:pPr>
            <w:r>
              <w:rPr>
                <w:sz w:val="18"/>
                <w:szCs w:val="18"/>
              </w:rPr>
              <w:t>A3.1 a A3.4</w:t>
            </w:r>
          </w:p>
        </w:tc>
        <w:tc>
          <w:tcPr>
            <w:tcW w:w="3000" w:type="dxa"/>
            <w:vAlign w:val="center"/>
          </w:tcPr>
          <w:p w14:paraId="4C01346E" w14:textId="77777777" w:rsidR="00AC2735" w:rsidRDefault="00000000">
            <w:pPr>
              <w:spacing w:before="20" w:after="20" w:line="240" w:lineRule="auto"/>
              <w:jc w:val="left"/>
              <w:rPr>
                <w:sz w:val="18"/>
                <w:szCs w:val="18"/>
              </w:rPr>
            </w:pPr>
            <w:r>
              <w:rPr>
                <w:sz w:val="18"/>
                <w:szCs w:val="18"/>
              </w:rPr>
              <w:t>Actividades del objetivo específico 3</w:t>
            </w:r>
          </w:p>
        </w:tc>
        <w:tc>
          <w:tcPr>
            <w:tcW w:w="900" w:type="dxa"/>
            <w:vAlign w:val="center"/>
          </w:tcPr>
          <w:p w14:paraId="65452E42" w14:textId="77777777" w:rsidR="00AC2735" w:rsidRDefault="00000000">
            <w:pPr>
              <w:spacing w:before="20" w:after="20" w:line="240" w:lineRule="auto"/>
              <w:jc w:val="center"/>
              <w:rPr>
                <w:sz w:val="18"/>
                <w:szCs w:val="18"/>
              </w:rPr>
            </w:pPr>
            <w:r>
              <w:rPr>
                <w:sz w:val="18"/>
                <w:szCs w:val="18"/>
              </w:rPr>
              <w:t>S17 a S20</w:t>
            </w:r>
          </w:p>
        </w:tc>
        <w:tc>
          <w:tcPr>
            <w:tcW w:w="1200" w:type="dxa"/>
            <w:vAlign w:val="center"/>
          </w:tcPr>
          <w:p w14:paraId="2A0C9310" w14:textId="77777777" w:rsidR="00AC2735" w:rsidRDefault="00000000">
            <w:pPr>
              <w:spacing w:before="20" w:after="20" w:line="240" w:lineRule="auto"/>
              <w:jc w:val="left"/>
              <w:rPr>
                <w:sz w:val="18"/>
                <w:szCs w:val="18"/>
              </w:rPr>
            </w:pPr>
            <w:r>
              <w:rPr>
                <w:sz w:val="18"/>
                <w:szCs w:val="18"/>
              </w:rPr>
              <w:t>No iniciadas</w:t>
            </w:r>
          </w:p>
        </w:tc>
        <w:tc>
          <w:tcPr>
            <w:tcW w:w="3120" w:type="dxa"/>
            <w:vAlign w:val="center"/>
          </w:tcPr>
          <w:p w14:paraId="3F7294AB" w14:textId="77777777" w:rsidR="00AC2735" w:rsidRDefault="00000000">
            <w:pPr>
              <w:spacing w:before="20" w:after="20" w:line="240" w:lineRule="auto"/>
              <w:jc w:val="left"/>
              <w:rPr>
                <w:sz w:val="18"/>
                <w:szCs w:val="18"/>
              </w:rPr>
            </w:pPr>
            <w:r>
              <w:rPr>
                <w:sz w:val="18"/>
                <w:szCs w:val="18"/>
              </w:rPr>
              <w:t>No aplica</w:t>
            </w:r>
          </w:p>
        </w:tc>
      </w:tr>
      <w:tr w:rsidR="00AC2735" w14:paraId="23934490" w14:textId="77777777">
        <w:tc>
          <w:tcPr>
            <w:tcW w:w="900" w:type="dxa"/>
            <w:vAlign w:val="center"/>
          </w:tcPr>
          <w:p w14:paraId="03786B3D" w14:textId="77777777" w:rsidR="00AC2735" w:rsidRDefault="00000000">
            <w:pPr>
              <w:spacing w:before="20" w:after="20" w:line="240" w:lineRule="auto"/>
              <w:jc w:val="center"/>
              <w:rPr>
                <w:sz w:val="18"/>
                <w:szCs w:val="18"/>
              </w:rPr>
            </w:pPr>
            <w:r>
              <w:rPr>
                <w:sz w:val="18"/>
                <w:szCs w:val="18"/>
              </w:rPr>
              <w:t>A-G</w:t>
            </w:r>
          </w:p>
        </w:tc>
        <w:tc>
          <w:tcPr>
            <w:tcW w:w="3000" w:type="dxa"/>
            <w:vAlign w:val="center"/>
          </w:tcPr>
          <w:p w14:paraId="3DB6C433" w14:textId="77777777" w:rsidR="00AC2735" w:rsidRDefault="00000000">
            <w:pPr>
              <w:spacing w:before="20" w:after="20" w:line="240" w:lineRule="auto"/>
              <w:jc w:val="left"/>
              <w:rPr>
                <w:sz w:val="18"/>
                <w:szCs w:val="18"/>
              </w:rPr>
            </w:pPr>
            <w:r>
              <w:rPr>
                <w:sz w:val="18"/>
                <w:szCs w:val="18"/>
              </w:rPr>
              <w:t>Documentación y redacción del Trabajo Final de Grado</w:t>
            </w:r>
          </w:p>
        </w:tc>
        <w:tc>
          <w:tcPr>
            <w:tcW w:w="900" w:type="dxa"/>
            <w:vAlign w:val="center"/>
          </w:tcPr>
          <w:p w14:paraId="2791A57B" w14:textId="77777777" w:rsidR="00AC2735" w:rsidRDefault="00000000">
            <w:pPr>
              <w:spacing w:before="20" w:after="20" w:line="240" w:lineRule="auto"/>
              <w:jc w:val="center"/>
              <w:rPr>
                <w:sz w:val="18"/>
                <w:szCs w:val="18"/>
              </w:rPr>
            </w:pPr>
            <w:r>
              <w:rPr>
                <w:sz w:val="18"/>
                <w:szCs w:val="18"/>
              </w:rPr>
              <w:t>S1 a S20</w:t>
            </w:r>
          </w:p>
        </w:tc>
        <w:tc>
          <w:tcPr>
            <w:tcW w:w="1200" w:type="dxa"/>
            <w:vAlign w:val="center"/>
          </w:tcPr>
          <w:p w14:paraId="19862811" w14:textId="77777777" w:rsidR="00AC2735" w:rsidRDefault="00000000">
            <w:pPr>
              <w:spacing w:before="20" w:after="20" w:line="240" w:lineRule="auto"/>
              <w:jc w:val="left"/>
              <w:rPr>
                <w:sz w:val="18"/>
                <w:szCs w:val="18"/>
              </w:rPr>
            </w:pPr>
            <w:r>
              <w:rPr>
                <w:sz w:val="18"/>
                <w:szCs w:val="18"/>
              </w:rPr>
              <w:t>En ejecución</w:t>
            </w:r>
          </w:p>
        </w:tc>
        <w:tc>
          <w:tcPr>
            <w:tcW w:w="3120" w:type="dxa"/>
            <w:vAlign w:val="center"/>
          </w:tcPr>
          <w:p w14:paraId="4ABBD97C" w14:textId="77777777" w:rsidR="00AC2735" w:rsidRDefault="00000000">
            <w:pPr>
              <w:spacing w:before="20" w:after="20" w:line="240" w:lineRule="auto"/>
              <w:jc w:val="left"/>
              <w:rPr>
                <w:sz w:val="18"/>
                <w:szCs w:val="18"/>
              </w:rPr>
            </w:pPr>
            <w:r>
              <w:rPr>
                <w:sz w:val="18"/>
                <w:szCs w:val="18"/>
              </w:rPr>
              <w:t>Presente informe</w:t>
            </w:r>
          </w:p>
        </w:tc>
      </w:tr>
    </w:tbl>
    <w:p w14:paraId="63BA0BF9" w14:textId="77777777" w:rsidR="00AC2735" w:rsidRDefault="00000000">
      <w:pPr>
        <w:pStyle w:val="Fuente"/>
      </w:pPr>
      <w:r>
        <w:lastRenderedPageBreak/>
        <w:t>Fuente: Elaboración propia.</w:t>
      </w:r>
    </w:p>
    <w:p w14:paraId="736A2A1E" w14:textId="77777777" w:rsidR="00AC2735" w:rsidRDefault="00000000">
      <w:pPr>
        <w:pStyle w:val="Ttulo2"/>
      </w:pPr>
      <w:bookmarkStart w:id="39" w:name="_Toc240411675"/>
      <w:r>
        <w:t>3.2. RESULTADOS DEL OBJETIVO ESPECÍFICO 1</w:t>
      </w:r>
      <w:bookmarkEnd w:id="39"/>
    </w:p>
    <w:p w14:paraId="4ADEB8DC" w14:textId="77777777" w:rsidR="00AC2735" w:rsidRDefault="00000000">
      <w:r>
        <w:t>El objetivo específico 1 consiste en modelar la arquitectura de procesos de MP8 y MP21, desde sus procesos hasta sus tareas, según el marco del Modelo de Gestión Operacional. Conforme a la secuencia metodológica expuesta en el apartado 2.3.1, el modelamiento se ejecuta en dos etapas por macroproceso. A la fecha se ha completado la primera etapa para MP8, consistente en el levantamiento y diagramación de su flujo único de información, y su segmentación jerárquica se encuentra en curso; el levantamiento de MP21 se inició el 10 de septiembre de 2026 y también se encuentra en curso.</w:t>
      </w:r>
    </w:p>
    <w:p w14:paraId="5D66A26B" w14:textId="77777777" w:rsidR="00AC2735" w:rsidRDefault="00000000">
      <w:pPr>
        <w:pStyle w:val="Ttulo3"/>
      </w:pPr>
      <w:bookmarkStart w:id="40" w:name="_Toc240411676"/>
      <w:r>
        <w:t>3.2.1. Diagnóstico documental preliminar</w:t>
      </w:r>
      <w:bookmarkEnd w:id="40"/>
    </w:p>
    <w:p w14:paraId="4571BC30" w14:textId="77777777" w:rsidR="00AC2735" w:rsidRDefault="00000000">
      <w:r>
        <w:t xml:space="preserve">La revisión documental tuvo por finalidad establecer el grado de formalización existente de MP8 antes del modelamiento, y constituye la evidencia de la línea base declarada en la Tabla 2. El análisis contrastó la documentación interna disponible con los procesos que el Process </w:t>
      </w:r>
      <w:proofErr w:type="spellStart"/>
      <w:r>
        <w:t>Classification</w:t>
      </w:r>
      <w:proofErr w:type="spellEnd"/>
      <w:r>
        <w:t xml:space="preserve"> Framework de APQC v8.0 identifica como esperables en un macroproceso de gestión de personas, correspondientes a su categoría 7, </w:t>
      </w:r>
      <w:proofErr w:type="spellStart"/>
      <w:r>
        <w:t>Develop</w:t>
      </w:r>
      <w:proofErr w:type="spellEnd"/>
      <w:r>
        <w:t xml:space="preserve"> and </w:t>
      </w:r>
      <w:proofErr w:type="spellStart"/>
      <w:r>
        <w:t>Manage</w:t>
      </w:r>
      <w:proofErr w:type="spellEnd"/>
      <w:r>
        <w:t xml:space="preserve"> Human </w:t>
      </w:r>
      <w:proofErr w:type="spellStart"/>
      <w:r>
        <w:t>Resources</w:t>
      </w:r>
      <w:proofErr w:type="spellEnd"/>
      <w:r>
        <w:t>.</w:t>
      </w:r>
    </w:p>
    <w:p w14:paraId="374D44B2" w14:textId="77777777" w:rsidR="00AC2735" w:rsidRDefault="00000000">
      <w:r>
        <w:t>El diagnóstico confirmó la línea base declarada en el anteproyecto. La documentación existente cubre tres de las áreas funcionales del macroproceso mediante procedimientos vigentes, referidos a atracción y selección, gestión del desempeño y formación, pero se encuentra organizada por área funcional y no por proceso. No se identificó ninguna arquitectura de procesos formalizada bajo el Modelo de Gestión Operacional, ni una representación de la secuencia de entregas de información entre las áreas, ni una desagregación jerárquica en los cinco niveles que el modelo establece. Las fuentes que sustentan el levantamiento se resumen en la Tabla 4.</w:t>
      </w:r>
    </w:p>
    <w:p w14:paraId="2A51308A" w14:textId="77777777" w:rsidR="00AC2735" w:rsidRDefault="00000000">
      <w:pPr>
        <w:pStyle w:val="Descripcin"/>
      </w:pPr>
      <w:bookmarkStart w:id="41" w:name="_Toc240411459"/>
      <w:r>
        <w:rPr>
          <w:b/>
        </w:rPr>
        <w:t xml:space="preserve">Tabla </w:t>
      </w:r>
      <w:fldSimple w:instr=" SEQ Tabla \* ARABIC ">
        <w:r w:rsidR="00D93B5F">
          <w:rPr>
            <w:noProof/>
          </w:rPr>
          <w:t>4</w:t>
        </w:r>
      </w:fldSimple>
      <w:r>
        <w:rPr>
          <w:b/>
        </w:rPr>
        <w:t xml:space="preserve">. </w:t>
      </w:r>
      <w:r>
        <w:t>Fuentes que sustentan el levantamiento de MP8.</w:t>
      </w:r>
      <w:bookmarkEnd w:id="41"/>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00"/>
        <w:gridCol w:w="5320"/>
        <w:gridCol w:w="1800"/>
      </w:tblGrid>
      <w:tr w:rsidR="00AC2735" w14:paraId="123F14F1" w14:textId="77777777">
        <w:trPr>
          <w:tblHeader/>
        </w:trPr>
        <w:tc>
          <w:tcPr>
            <w:tcW w:w="2000" w:type="dxa"/>
            <w:shd w:val="clear" w:color="auto" w:fill="D9D9D9"/>
            <w:vAlign w:val="center"/>
          </w:tcPr>
          <w:p w14:paraId="07BFE9BD" w14:textId="77777777" w:rsidR="00AC2735" w:rsidRDefault="00000000">
            <w:pPr>
              <w:spacing w:before="20" w:after="20" w:line="240" w:lineRule="auto"/>
              <w:jc w:val="center"/>
              <w:rPr>
                <w:sz w:val="18"/>
                <w:szCs w:val="18"/>
              </w:rPr>
            </w:pPr>
            <w:r>
              <w:rPr>
                <w:b/>
                <w:sz w:val="18"/>
                <w:szCs w:val="18"/>
              </w:rPr>
              <w:t>Tipo de fuente</w:t>
            </w:r>
          </w:p>
        </w:tc>
        <w:tc>
          <w:tcPr>
            <w:tcW w:w="5320" w:type="dxa"/>
            <w:shd w:val="clear" w:color="auto" w:fill="D9D9D9"/>
            <w:vAlign w:val="center"/>
          </w:tcPr>
          <w:p w14:paraId="6876B5B3" w14:textId="77777777" w:rsidR="00AC2735" w:rsidRDefault="00000000">
            <w:pPr>
              <w:spacing w:before="20" w:after="20" w:line="240" w:lineRule="auto"/>
              <w:jc w:val="center"/>
              <w:rPr>
                <w:sz w:val="18"/>
                <w:szCs w:val="18"/>
              </w:rPr>
            </w:pPr>
            <w:r>
              <w:rPr>
                <w:b/>
                <w:sz w:val="18"/>
                <w:szCs w:val="18"/>
              </w:rPr>
              <w:t>Descripción</w:t>
            </w:r>
          </w:p>
        </w:tc>
        <w:tc>
          <w:tcPr>
            <w:tcW w:w="1800" w:type="dxa"/>
            <w:shd w:val="clear" w:color="auto" w:fill="D9D9D9"/>
            <w:vAlign w:val="center"/>
          </w:tcPr>
          <w:p w14:paraId="2D257D27" w14:textId="77777777" w:rsidR="00AC2735" w:rsidRDefault="00000000">
            <w:pPr>
              <w:spacing w:before="20" w:after="20" w:line="240" w:lineRule="auto"/>
              <w:jc w:val="center"/>
              <w:rPr>
                <w:sz w:val="18"/>
                <w:szCs w:val="18"/>
              </w:rPr>
            </w:pPr>
            <w:r>
              <w:rPr>
                <w:b/>
                <w:sz w:val="18"/>
                <w:szCs w:val="18"/>
              </w:rPr>
              <w:t>Elementos sustentados</w:t>
            </w:r>
          </w:p>
        </w:tc>
      </w:tr>
      <w:tr w:rsidR="00AC2735" w14:paraId="62130471" w14:textId="77777777">
        <w:tc>
          <w:tcPr>
            <w:tcW w:w="2000" w:type="dxa"/>
            <w:vAlign w:val="center"/>
          </w:tcPr>
          <w:p w14:paraId="191317E0" w14:textId="77777777" w:rsidR="00AC2735" w:rsidRDefault="00000000">
            <w:pPr>
              <w:spacing w:before="20" w:after="20" w:line="240" w:lineRule="auto"/>
              <w:jc w:val="left"/>
              <w:rPr>
                <w:sz w:val="18"/>
                <w:szCs w:val="18"/>
              </w:rPr>
            </w:pPr>
            <w:r>
              <w:rPr>
                <w:sz w:val="18"/>
                <w:szCs w:val="18"/>
              </w:rPr>
              <w:t>Procedimiento vigente</w:t>
            </w:r>
          </w:p>
        </w:tc>
        <w:tc>
          <w:tcPr>
            <w:tcW w:w="5320" w:type="dxa"/>
            <w:vAlign w:val="center"/>
          </w:tcPr>
          <w:p w14:paraId="0C87BA4E" w14:textId="77777777" w:rsidR="00AC2735" w:rsidRDefault="00000000">
            <w:pPr>
              <w:spacing w:before="20" w:after="20" w:line="240" w:lineRule="auto"/>
              <w:jc w:val="left"/>
              <w:rPr>
                <w:sz w:val="18"/>
                <w:szCs w:val="18"/>
              </w:rPr>
            </w:pPr>
            <w:r>
              <w:rPr>
                <w:sz w:val="18"/>
                <w:szCs w:val="18"/>
              </w:rPr>
              <w:t xml:space="preserve">Procedimientos formalizados de atracción y selección, gestión </w:t>
            </w:r>
            <w:r>
              <w:rPr>
                <w:sz w:val="18"/>
                <w:szCs w:val="18"/>
              </w:rPr>
              <w:lastRenderedPageBreak/>
              <w:t>del desempeño y formación</w:t>
            </w:r>
          </w:p>
        </w:tc>
        <w:tc>
          <w:tcPr>
            <w:tcW w:w="1800" w:type="dxa"/>
            <w:vAlign w:val="center"/>
          </w:tcPr>
          <w:p w14:paraId="4E02F237" w14:textId="77777777" w:rsidR="00AC2735" w:rsidRDefault="00000000">
            <w:pPr>
              <w:spacing w:before="20" w:after="20" w:line="240" w:lineRule="auto"/>
              <w:jc w:val="center"/>
              <w:rPr>
                <w:sz w:val="18"/>
                <w:szCs w:val="18"/>
              </w:rPr>
            </w:pPr>
            <w:r>
              <w:rPr>
                <w:sz w:val="18"/>
                <w:szCs w:val="18"/>
              </w:rPr>
              <w:lastRenderedPageBreak/>
              <w:t>94</w:t>
            </w:r>
          </w:p>
        </w:tc>
      </w:tr>
      <w:tr w:rsidR="00AC2735" w14:paraId="12D1BB10" w14:textId="77777777">
        <w:tc>
          <w:tcPr>
            <w:tcW w:w="2000" w:type="dxa"/>
            <w:vAlign w:val="center"/>
          </w:tcPr>
          <w:p w14:paraId="0E9E4270" w14:textId="77777777" w:rsidR="00AC2735" w:rsidRDefault="00000000">
            <w:pPr>
              <w:spacing w:before="20" w:after="20" w:line="240" w:lineRule="auto"/>
              <w:jc w:val="left"/>
              <w:rPr>
                <w:sz w:val="18"/>
                <w:szCs w:val="18"/>
              </w:rPr>
            </w:pPr>
            <w:r>
              <w:rPr>
                <w:sz w:val="18"/>
                <w:szCs w:val="18"/>
              </w:rPr>
              <w:t>Registro de entrevista</w:t>
            </w:r>
          </w:p>
        </w:tc>
        <w:tc>
          <w:tcPr>
            <w:tcW w:w="5320" w:type="dxa"/>
            <w:vAlign w:val="center"/>
          </w:tcPr>
          <w:p w14:paraId="68677EED" w14:textId="77777777" w:rsidR="00AC2735" w:rsidRDefault="00000000">
            <w:pPr>
              <w:spacing w:before="20" w:after="20" w:line="240" w:lineRule="auto"/>
              <w:jc w:val="left"/>
              <w:rPr>
                <w:sz w:val="18"/>
                <w:szCs w:val="18"/>
              </w:rPr>
            </w:pPr>
            <w:r>
              <w:rPr>
                <w:sz w:val="18"/>
                <w:szCs w:val="18"/>
              </w:rPr>
              <w:t>Entrevistas con los responsables de atracción y selección, gestión del desempeño y compensaciones y beneficios, cuyo contenido no consta en ningún procedimiento vigente</w:t>
            </w:r>
          </w:p>
        </w:tc>
        <w:tc>
          <w:tcPr>
            <w:tcW w:w="1800" w:type="dxa"/>
            <w:vAlign w:val="center"/>
          </w:tcPr>
          <w:p w14:paraId="657D4BCC" w14:textId="77777777" w:rsidR="00AC2735" w:rsidRDefault="00000000">
            <w:pPr>
              <w:spacing w:before="20" w:after="20" w:line="240" w:lineRule="auto"/>
              <w:jc w:val="center"/>
              <w:rPr>
                <w:sz w:val="18"/>
                <w:szCs w:val="18"/>
              </w:rPr>
            </w:pPr>
            <w:r>
              <w:rPr>
                <w:sz w:val="18"/>
                <w:szCs w:val="18"/>
              </w:rPr>
              <w:t>36</w:t>
            </w:r>
          </w:p>
        </w:tc>
      </w:tr>
      <w:tr w:rsidR="00AC2735" w14:paraId="0A3D846C" w14:textId="77777777">
        <w:tc>
          <w:tcPr>
            <w:tcW w:w="2000" w:type="dxa"/>
            <w:vAlign w:val="center"/>
          </w:tcPr>
          <w:p w14:paraId="13020226" w14:textId="77777777" w:rsidR="00AC2735" w:rsidRDefault="00000000">
            <w:pPr>
              <w:spacing w:before="20" w:after="20" w:line="240" w:lineRule="auto"/>
              <w:jc w:val="left"/>
              <w:rPr>
                <w:sz w:val="18"/>
                <w:szCs w:val="18"/>
              </w:rPr>
            </w:pPr>
            <w:r>
              <w:rPr>
                <w:sz w:val="18"/>
                <w:szCs w:val="18"/>
              </w:rPr>
              <w:t>Insumo interno y marco de referencia</w:t>
            </w:r>
          </w:p>
        </w:tc>
        <w:tc>
          <w:tcPr>
            <w:tcW w:w="5320" w:type="dxa"/>
            <w:vAlign w:val="center"/>
          </w:tcPr>
          <w:p w14:paraId="4F191B29" w14:textId="77777777" w:rsidR="00AC2735" w:rsidRDefault="00000000">
            <w:pPr>
              <w:spacing w:before="20" w:after="20" w:line="240" w:lineRule="auto"/>
              <w:jc w:val="left"/>
              <w:rPr>
                <w:sz w:val="18"/>
                <w:szCs w:val="18"/>
              </w:rPr>
            </w:pPr>
            <w:r>
              <w:rPr>
                <w:sz w:val="18"/>
                <w:szCs w:val="18"/>
              </w:rPr>
              <w:t xml:space="preserve">Descripción interna de las áreas funcionales del macroproceso, jornada de trabajo del Modelo de Gestión Operacional y Process </w:t>
            </w:r>
            <w:proofErr w:type="spellStart"/>
            <w:r>
              <w:rPr>
                <w:sz w:val="18"/>
                <w:szCs w:val="18"/>
              </w:rPr>
              <w:t>Classification</w:t>
            </w:r>
            <w:proofErr w:type="spellEnd"/>
            <w:r>
              <w:rPr>
                <w:sz w:val="18"/>
                <w:szCs w:val="18"/>
              </w:rPr>
              <w:t xml:space="preserve"> Framework de APQC v8.0</w:t>
            </w:r>
          </w:p>
        </w:tc>
        <w:tc>
          <w:tcPr>
            <w:tcW w:w="1800" w:type="dxa"/>
            <w:vAlign w:val="center"/>
          </w:tcPr>
          <w:p w14:paraId="1133C5F2" w14:textId="77777777" w:rsidR="00AC2735" w:rsidRDefault="00000000">
            <w:pPr>
              <w:spacing w:before="20" w:after="20" w:line="240" w:lineRule="auto"/>
              <w:jc w:val="center"/>
              <w:rPr>
                <w:sz w:val="18"/>
                <w:szCs w:val="18"/>
              </w:rPr>
            </w:pPr>
            <w:r>
              <w:rPr>
                <w:sz w:val="18"/>
                <w:szCs w:val="18"/>
              </w:rPr>
              <w:t>92</w:t>
            </w:r>
          </w:p>
        </w:tc>
      </w:tr>
      <w:tr w:rsidR="00AC2735" w14:paraId="7DA44DC7" w14:textId="77777777">
        <w:tc>
          <w:tcPr>
            <w:tcW w:w="2000" w:type="dxa"/>
            <w:vAlign w:val="center"/>
          </w:tcPr>
          <w:p w14:paraId="750DDCDA" w14:textId="77777777" w:rsidR="00AC2735" w:rsidRDefault="00000000">
            <w:pPr>
              <w:spacing w:before="20" w:after="20" w:line="240" w:lineRule="auto"/>
              <w:jc w:val="left"/>
              <w:rPr>
                <w:sz w:val="18"/>
                <w:szCs w:val="18"/>
              </w:rPr>
            </w:pPr>
            <w:r>
              <w:rPr>
                <w:sz w:val="18"/>
                <w:szCs w:val="18"/>
              </w:rPr>
              <w:t>Sin fuente disponible</w:t>
            </w:r>
          </w:p>
        </w:tc>
        <w:tc>
          <w:tcPr>
            <w:tcW w:w="5320" w:type="dxa"/>
            <w:vAlign w:val="center"/>
          </w:tcPr>
          <w:p w14:paraId="2FDE8B30" w14:textId="77777777" w:rsidR="00AC2735" w:rsidRDefault="00000000">
            <w:pPr>
              <w:spacing w:before="20" w:after="20" w:line="240" w:lineRule="auto"/>
              <w:jc w:val="left"/>
              <w:rPr>
                <w:sz w:val="18"/>
                <w:szCs w:val="18"/>
              </w:rPr>
            </w:pPr>
            <w:r>
              <w:rPr>
                <w:sz w:val="18"/>
                <w:szCs w:val="18"/>
              </w:rPr>
              <w:t>Elementos identificados como necesarios que ninguna de las fuentes anteriores permite describir, declarados como brecha de levantamiento</w:t>
            </w:r>
          </w:p>
        </w:tc>
        <w:tc>
          <w:tcPr>
            <w:tcW w:w="1800" w:type="dxa"/>
            <w:vAlign w:val="center"/>
          </w:tcPr>
          <w:p w14:paraId="078E6ACF" w14:textId="77777777" w:rsidR="00AC2735" w:rsidRDefault="00000000">
            <w:pPr>
              <w:spacing w:before="20" w:after="20" w:line="240" w:lineRule="auto"/>
              <w:jc w:val="center"/>
              <w:rPr>
                <w:sz w:val="18"/>
                <w:szCs w:val="18"/>
              </w:rPr>
            </w:pPr>
            <w:r>
              <w:rPr>
                <w:sz w:val="18"/>
                <w:szCs w:val="18"/>
              </w:rPr>
              <w:t>12</w:t>
            </w:r>
          </w:p>
        </w:tc>
      </w:tr>
    </w:tbl>
    <w:p w14:paraId="2348CF8B" w14:textId="77777777" w:rsidR="00AC2735" w:rsidRDefault="00000000">
      <w:pPr>
        <w:pStyle w:val="Fuente"/>
      </w:pPr>
      <w:r>
        <w:t>Fuente: Elaboración propia. Los elementos auxiliares del flujo, compuestos por proveedores iniciales, clientes finales, decisiones y sistemas de registro, no se incluyen en este recuento.</w:t>
      </w:r>
    </w:p>
    <w:p w14:paraId="3B4ED1E7" w14:textId="77777777" w:rsidR="00AC2735" w:rsidRDefault="00000000">
      <w:pPr>
        <w:pStyle w:val="Ttulo3"/>
      </w:pPr>
      <w:bookmarkStart w:id="42" w:name="_Toc240411677"/>
      <w:r>
        <w:t>3.2.2. Flujo único de información del macroproceso MP8</w:t>
      </w:r>
      <w:bookmarkEnd w:id="42"/>
    </w:p>
    <w:p w14:paraId="59D74C8E" w14:textId="77777777" w:rsidR="00AC2735" w:rsidRDefault="00000000">
      <w:r>
        <w:t xml:space="preserve">El levantamiento se materializó en un flujo único de información de MP8, trazado como una cadena SIPOC continua desde el primer proveedor hasta el último cliente. El flujo comprende 261 elementos y 318 conexiones, y su punto de arranque no es la vacante, sino la necesidad estratégica de dotación, conforme al orden que establece el Process </w:t>
      </w:r>
      <w:proofErr w:type="spellStart"/>
      <w:r>
        <w:t>Classification</w:t>
      </w:r>
      <w:proofErr w:type="spellEnd"/>
      <w:r>
        <w:t xml:space="preserve"> Framework en su categoría 7. La cadena se organiza en 18 fases: diecisiete corresponden al ciclo de vida del trabajador y la última constituye una banda transversal de datos y gobernanza. Su composición se presenta en la Tabla 5.</w:t>
      </w:r>
    </w:p>
    <w:p w14:paraId="33A0C1EC" w14:textId="77777777" w:rsidR="00AC2735" w:rsidRDefault="00000000">
      <w:pPr>
        <w:pStyle w:val="Descripcin"/>
      </w:pPr>
      <w:bookmarkStart w:id="43" w:name="_Toc240411460"/>
      <w:r>
        <w:rPr>
          <w:b/>
        </w:rPr>
        <w:t xml:space="preserve">Tabla </w:t>
      </w:r>
      <w:fldSimple w:instr=" SEQ Tabla \* ARABIC ">
        <w:r w:rsidR="00D93B5F">
          <w:rPr>
            <w:noProof/>
          </w:rPr>
          <w:t>5</w:t>
        </w:r>
      </w:fldSimple>
      <w:r>
        <w:rPr>
          <w:b/>
        </w:rPr>
        <w:t xml:space="preserve">. </w:t>
      </w:r>
      <w:r>
        <w:t>Composición del flujo único de información de MP8.</w:t>
      </w:r>
      <w:bookmarkEnd w:id="43"/>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700"/>
        <w:gridCol w:w="2200"/>
        <w:gridCol w:w="2220"/>
      </w:tblGrid>
      <w:tr w:rsidR="00AC2735" w14:paraId="1C9849D4" w14:textId="77777777">
        <w:trPr>
          <w:tblHeader/>
        </w:trPr>
        <w:tc>
          <w:tcPr>
            <w:tcW w:w="4700" w:type="dxa"/>
            <w:shd w:val="clear" w:color="auto" w:fill="D9D9D9"/>
            <w:vAlign w:val="center"/>
          </w:tcPr>
          <w:p w14:paraId="393C4883" w14:textId="77777777" w:rsidR="00AC2735" w:rsidRDefault="00000000">
            <w:pPr>
              <w:spacing w:before="20" w:after="20" w:line="240" w:lineRule="auto"/>
              <w:jc w:val="center"/>
              <w:rPr>
                <w:sz w:val="18"/>
                <w:szCs w:val="18"/>
              </w:rPr>
            </w:pPr>
            <w:r>
              <w:rPr>
                <w:b/>
                <w:sz w:val="18"/>
                <w:szCs w:val="18"/>
              </w:rPr>
              <w:t>Categoría de elemento</w:t>
            </w:r>
          </w:p>
        </w:tc>
        <w:tc>
          <w:tcPr>
            <w:tcW w:w="2200" w:type="dxa"/>
            <w:shd w:val="clear" w:color="auto" w:fill="D9D9D9"/>
            <w:vAlign w:val="center"/>
          </w:tcPr>
          <w:p w14:paraId="58B691E5" w14:textId="77777777" w:rsidR="00AC2735" w:rsidRDefault="00000000">
            <w:pPr>
              <w:spacing w:before="20" w:after="20" w:line="240" w:lineRule="auto"/>
              <w:jc w:val="center"/>
              <w:rPr>
                <w:sz w:val="18"/>
                <w:szCs w:val="18"/>
              </w:rPr>
            </w:pPr>
            <w:r>
              <w:rPr>
                <w:b/>
                <w:sz w:val="18"/>
                <w:szCs w:val="18"/>
              </w:rPr>
              <w:t>Cantidad</w:t>
            </w:r>
          </w:p>
        </w:tc>
        <w:tc>
          <w:tcPr>
            <w:tcW w:w="2220" w:type="dxa"/>
            <w:shd w:val="clear" w:color="auto" w:fill="D9D9D9"/>
            <w:vAlign w:val="center"/>
          </w:tcPr>
          <w:p w14:paraId="6F07E2E4" w14:textId="77777777" w:rsidR="00AC2735" w:rsidRDefault="00000000">
            <w:pPr>
              <w:spacing w:before="20" w:after="20" w:line="240" w:lineRule="auto"/>
              <w:jc w:val="center"/>
              <w:rPr>
                <w:sz w:val="18"/>
                <w:szCs w:val="18"/>
              </w:rPr>
            </w:pPr>
            <w:r>
              <w:rPr>
                <w:b/>
                <w:sz w:val="18"/>
                <w:szCs w:val="18"/>
              </w:rPr>
              <w:t>Participación</w:t>
            </w:r>
          </w:p>
        </w:tc>
      </w:tr>
      <w:tr w:rsidR="00AC2735" w14:paraId="4CED0A1F" w14:textId="77777777">
        <w:tc>
          <w:tcPr>
            <w:tcW w:w="4700" w:type="dxa"/>
            <w:vAlign w:val="center"/>
          </w:tcPr>
          <w:p w14:paraId="19550D61" w14:textId="77777777" w:rsidR="00AC2735" w:rsidRDefault="00000000">
            <w:pPr>
              <w:spacing w:before="20" w:after="20" w:line="240" w:lineRule="auto"/>
              <w:jc w:val="left"/>
              <w:rPr>
                <w:sz w:val="18"/>
                <w:szCs w:val="18"/>
              </w:rPr>
            </w:pPr>
            <w:r>
              <w:rPr>
                <w:sz w:val="18"/>
                <w:szCs w:val="18"/>
              </w:rPr>
              <w:t>Paso respaldado en procedimiento vigente</w:t>
            </w:r>
          </w:p>
        </w:tc>
        <w:tc>
          <w:tcPr>
            <w:tcW w:w="2200" w:type="dxa"/>
            <w:vAlign w:val="center"/>
          </w:tcPr>
          <w:p w14:paraId="6EEF0107" w14:textId="77777777" w:rsidR="00AC2735" w:rsidRDefault="00000000">
            <w:pPr>
              <w:spacing w:before="20" w:after="20" w:line="240" w:lineRule="auto"/>
              <w:jc w:val="center"/>
              <w:rPr>
                <w:sz w:val="18"/>
                <w:szCs w:val="18"/>
              </w:rPr>
            </w:pPr>
            <w:r>
              <w:rPr>
                <w:sz w:val="18"/>
                <w:szCs w:val="18"/>
              </w:rPr>
              <w:t>94</w:t>
            </w:r>
          </w:p>
        </w:tc>
        <w:tc>
          <w:tcPr>
            <w:tcW w:w="2220" w:type="dxa"/>
            <w:vAlign w:val="center"/>
          </w:tcPr>
          <w:p w14:paraId="62074B9F" w14:textId="77777777" w:rsidR="00AC2735" w:rsidRDefault="00000000">
            <w:pPr>
              <w:spacing w:before="20" w:after="20" w:line="240" w:lineRule="auto"/>
              <w:jc w:val="center"/>
              <w:rPr>
                <w:sz w:val="18"/>
                <w:szCs w:val="18"/>
              </w:rPr>
            </w:pPr>
            <w:r>
              <w:rPr>
                <w:sz w:val="18"/>
                <w:szCs w:val="18"/>
              </w:rPr>
              <w:t>36,0 %</w:t>
            </w:r>
          </w:p>
        </w:tc>
      </w:tr>
      <w:tr w:rsidR="00AC2735" w14:paraId="44BEE5CF" w14:textId="77777777">
        <w:tc>
          <w:tcPr>
            <w:tcW w:w="4700" w:type="dxa"/>
            <w:vAlign w:val="center"/>
          </w:tcPr>
          <w:p w14:paraId="3CAA2EAA" w14:textId="77777777" w:rsidR="00AC2735" w:rsidRDefault="00000000">
            <w:pPr>
              <w:spacing w:before="20" w:after="20" w:line="240" w:lineRule="auto"/>
              <w:jc w:val="left"/>
              <w:rPr>
                <w:sz w:val="18"/>
                <w:szCs w:val="18"/>
              </w:rPr>
            </w:pPr>
            <w:r>
              <w:rPr>
                <w:sz w:val="18"/>
                <w:szCs w:val="18"/>
              </w:rPr>
              <w:t>Paso propuesto desde insumo interno o marco de referencia</w:t>
            </w:r>
          </w:p>
        </w:tc>
        <w:tc>
          <w:tcPr>
            <w:tcW w:w="2200" w:type="dxa"/>
            <w:vAlign w:val="center"/>
          </w:tcPr>
          <w:p w14:paraId="67CCFCB5" w14:textId="77777777" w:rsidR="00AC2735" w:rsidRDefault="00000000">
            <w:pPr>
              <w:spacing w:before="20" w:after="20" w:line="240" w:lineRule="auto"/>
              <w:jc w:val="center"/>
              <w:rPr>
                <w:sz w:val="18"/>
                <w:szCs w:val="18"/>
              </w:rPr>
            </w:pPr>
            <w:r>
              <w:rPr>
                <w:sz w:val="18"/>
                <w:szCs w:val="18"/>
              </w:rPr>
              <w:t>92</w:t>
            </w:r>
          </w:p>
        </w:tc>
        <w:tc>
          <w:tcPr>
            <w:tcW w:w="2220" w:type="dxa"/>
            <w:vAlign w:val="center"/>
          </w:tcPr>
          <w:p w14:paraId="3E079A80" w14:textId="77777777" w:rsidR="00AC2735" w:rsidRDefault="00000000">
            <w:pPr>
              <w:spacing w:before="20" w:after="20" w:line="240" w:lineRule="auto"/>
              <w:jc w:val="center"/>
              <w:rPr>
                <w:sz w:val="18"/>
                <w:szCs w:val="18"/>
              </w:rPr>
            </w:pPr>
            <w:r>
              <w:rPr>
                <w:sz w:val="18"/>
                <w:szCs w:val="18"/>
              </w:rPr>
              <w:t>35,2 %</w:t>
            </w:r>
          </w:p>
        </w:tc>
      </w:tr>
      <w:tr w:rsidR="00AC2735" w14:paraId="1D312D9F" w14:textId="77777777">
        <w:tc>
          <w:tcPr>
            <w:tcW w:w="4700" w:type="dxa"/>
            <w:vAlign w:val="center"/>
          </w:tcPr>
          <w:p w14:paraId="6A8310B6" w14:textId="77777777" w:rsidR="00AC2735" w:rsidRDefault="00000000">
            <w:pPr>
              <w:spacing w:before="20" w:after="20" w:line="240" w:lineRule="auto"/>
              <w:jc w:val="left"/>
              <w:rPr>
                <w:sz w:val="18"/>
                <w:szCs w:val="18"/>
              </w:rPr>
            </w:pPr>
            <w:r>
              <w:rPr>
                <w:sz w:val="18"/>
                <w:szCs w:val="18"/>
              </w:rPr>
              <w:t>Paso levantado en entrevista, sin documentación previa</w:t>
            </w:r>
          </w:p>
        </w:tc>
        <w:tc>
          <w:tcPr>
            <w:tcW w:w="2200" w:type="dxa"/>
            <w:vAlign w:val="center"/>
          </w:tcPr>
          <w:p w14:paraId="41250024" w14:textId="77777777" w:rsidR="00AC2735" w:rsidRDefault="00000000">
            <w:pPr>
              <w:spacing w:before="20" w:after="20" w:line="240" w:lineRule="auto"/>
              <w:jc w:val="center"/>
              <w:rPr>
                <w:sz w:val="18"/>
                <w:szCs w:val="18"/>
              </w:rPr>
            </w:pPr>
            <w:r>
              <w:rPr>
                <w:sz w:val="18"/>
                <w:szCs w:val="18"/>
              </w:rPr>
              <w:t>36</w:t>
            </w:r>
          </w:p>
        </w:tc>
        <w:tc>
          <w:tcPr>
            <w:tcW w:w="2220" w:type="dxa"/>
            <w:vAlign w:val="center"/>
          </w:tcPr>
          <w:p w14:paraId="43833FBE" w14:textId="77777777" w:rsidR="00AC2735" w:rsidRDefault="00000000">
            <w:pPr>
              <w:spacing w:before="20" w:after="20" w:line="240" w:lineRule="auto"/>
              <w:jc w:val="center"/>
              <w:rPr>
                <w:sz w:val="18"/>
                <w:szCs w:val="18"/>
              </w:rPr>
            </w:pPr>
            <w:r>
              <w:rPr>
                <w:sz w:val="18"/>
                <w:szCs w:val="18"/>
              </w:rPr>
              <w:t>13,8 %</w:t>
            </w:r>
          </w:p>
        </w:tc>
      </w:tr>
      <w:tr w:rsidR="00AC2735" w14:paraId="4B30BF89" w14:textId="77777777">
        <w:tc>
          <w:tcPr>
            <w:tcW w:w="4700" w:type="dxa"/>
            <w:vAlign w:val="center"/>
          </w:tcPr>
          <w:p w14:paraId="02AFFF30" w14:textId="77777777" w:rsidR="00AC2735" w:rsidRDefault="00000000">
            <w:pPr>
              <w:spacing w:before="20" w:after="20" w:line="240" w:lineRule="auto"/>
              <w:jc w:val="left"/>
              <w:rPr>
                <w:sz w:val="18"/>
                <w:szCs w:val="18"/>
              </w:rPr>
            </w:pPr>
            <w:r>
              <w:rPr>
                <w:sz w:val="18"/>
                <w:szCs w:val="18"/>
              </w:rPr>
              <w:t>Brecha de levantamiento declarada</w:t>
            </w:r>
          </w:p>
        </w:tc>
        <w:tc>
          <w:tcPr>
            <w:tcW w:w="2200" w:type="dxa"/>
            <w:vAlign w:val="center"/>
          </w:tcPr>
          <w:p w14:paraId="34DD806C" w14:textId="77777777" w:rsidR="00AC2735" w:rsidRDefault="00000000">
            <w:pPr>
              <w:spacing w:before="20" w:after="20" w:line="240" w:lineRule="auto"/>
              <w:jc w:val="center"/>
              <w:rPr>
                <w:sz w:val="18"/>
                <w:szCs w:val="18"/>
              </w:rPr>
            </w:pPr>
            <w:r>
              <w:rPr>
                <w:sz w:val="18"/>
                <w:szCs w:val="18"/>
              </w:rPr>
              <w:t>12</w:t>
            </w:r>
          </w:p>
        </w:tc>
        <w:tc>
          <w:tcPr>
            <w:tcW w:w="2220" w:type="dxa"/>
            <w:vAlign w:val="center"/>
          </w:tcPr>
          <w:p w14:paraId="30947A9E" w14:textId="77777777" w:rsidR="00AC2735" w:rsidRDefault="00000000">
            <w:pPr>
              <w:spacing w:before="20" w:after="20" w:line="240" w:lineRule="auto"/>
              <w:jc w:val="center"/>
              <w:rPr>
                <w:sz w:val="18"/>
                <w:szCs w:val="18"/>
              </w:rPr>
            </w:pPr>
            <w:r>
              <w:rPr>
                <w:sz w:val="18"/>
                <w:szCs w:val="18"/>
              </w:rPr>
              <w:t>4,6 %</w:t>
            </w:r>
          </w:p>
        </w:tc>
      </w:tr>
      <w:tr w:rsidR="00AC2735" w14:paraId="473CA502" w14:textId="77777777">
        <w:tc>
          <w:tcPr>
            <w:tcW w:w="4700" w:type="dxa"/>
            <w:vAlign w:val="center"/>
          </w:tcPr>
          <w:p w14:paraId="2830D731" w14:textId="77777777" w:rsidR="00AC2735" w:rsidRDefault="00000000">
            <w:pPr>
              <w:spacing w:before="20" w:after="20" w:line="240" w:lineRule="auto"/>
              <w:jc w:val="left"/>
              <w:rPr>
                <w:sz w:val="18"/>
                <w:szCs w:val="18"/>
              </w:rPr>
            </w:pPr>
            <w:r>
              <w:rPr>
                <w:sz w:val="18"/>
                <w:szCs w:val="18"/>
              </w:rPr>
              <w:t>Decisión</w:t>
            </w:r>
          </w:p>
        </w:tc>
        <w:tc>
          <w:tcPr>
            <w:tcW w:w="2200" w:type="dxa"/>
            <w:vAlign w:val="center"/>
          </w:tcPr>
          <w:p w14:paraId="74BC4645" w14:textId="77777777" w:rsidR="00AC2735" w:rsidRDefault="00000000">
            <w:pPr>
              <w:spacing w:before="20" w:after="20" w:line="240" w:lineRule="auto"/>
              <w:jc w:val="center"/>
              <w:rPr>
                <w:sz w:val="18"/>
                <w:szCs w:val="18"/>
              </w:rPr>
            </w:pPr>
            <w:r>
              <w:rPr>
                <w:sz w:val="18"/>
                <w:szCs w:val="18"/>
              </w:rPr>
              <w:t>14</w:t>
            </w:r>
          </w:p>
        </w:tc>
        <w:tc>
          <w:tcPr>
            <w:tcW w:w="2220" w:type="dxa"/>
            <w:vAlign w:val="center"/>
          </w:tcPr>
          <w:p w14:paraId="75E0AC3D" w14:textId="77777777" w:rsidR="00AC2735" w:rsidRDefault="00000000">
            <w:pPr>
              <w:spacing w:before="20" w:after="20" w:line="240" w:lineRule="auto"/>
              <w:jc w:val="center"/>
              <w:rPr>
                <w:sz w:val="18"/>
                <w:szCs w:val="18"/>
              </w:rPr>
            </w:pPr>
            <w:r>
              <w:rPr>
                <w:sz w:val="18"/>
                <w:szCs w:val="18"/>
              </w:rPr>
              <w:t>5,4 %</w:t>
            </w:r>
          </w:p>
        </w:tc>
      </w:tr>
      <w:tr w:rsidR="00AC2735" w14:paraId="3DB91EB4" w14:textId="77777777">
        <w:tc>
          <w:tcPr>
            <w:tcW w:w="4700" w:type="dxa"/>
            <w:vAlign w:val="center"/>
          </w:tcPr>
          <w:p w14:paraId="7C931983" w14:textId="77777777" w:rsidR="00AC2735" w:rsidRDefault="00000000">
            <w:pPr>
              <w:spacing w:before="20" w:after="20" w:line="240" w:lineRule="auto"/>
              <w:jc w:val="left"/>
              <w:rPr>
                <w:sz w:val="18"/>
                <w:szCs w:val="18"/>
              </w:rPr>
            </w:pPr>
            <w:r>
              <w:rPr>
                <w:sz w:val="18"/>
                <w:szCs w:val="18"/>
              </w:rPr>
              <w:t>Cliente final</w:t>
            </w:r>
          </w:p>
        </w:tc>
        <w:tc>
          <w:tcPr>
            <w:tcW w:w="2200" w:type="dxa"/>
            <w:vAlign w:val="center"/>
          </w:tcPr>
          <w:p w14:paraId="3246A3FC" w14:textId="77777777" w:rsidR="00AC2735" w:rsidRDefault="00000000">
            <w:pPr>
              <w:spacing w:before="20" w:after="20" w:line="240" w:lineRule="auto"/>
              <w:jc w:val="center"/>
              <w:rPr>
                <w:sz w:val="18"/>
                <w:szCs w:val="18"/>
              </w:rPr>
            </w:pPr>
            <w:r>
              <w:rPr>
                <w:sz w:val="18"/>
                <w:szCs w:val="18"/>
              </w:rPr>
              <w:t>6</w:t>
            </w:r>
          </w:p>
        </w:tc>
        <w:tc>
          <w:tcPr>
            <w:tcW w:w="2220" w:type="dxa"/>
            <w:vAlign w:val="center"/>
          </w:tcPr>
          <w:p w14:paraId="5B0DDBE1" w14:textId="77777777" w:rsidR="00AC2735" w:rsidRDefault="00000000">
            <w:pPr>
              <w:spacing w:before="20" w:after="20" w:line="240" w:lineRule="auto"/>
              <w:jc w:val="center"/>
              <w:rPr>
                <w:sz w:val="18"/>
                <w:szCs w:val="18"/>
              </w:rPr>
            </w:pPr>
            <w:r>
              <w:rPr>
                <w:sz w:val="18"/>
                <w:szCs w:val="18"/>
              </w:rPr>
              <w:t>2,3 %</w:t>
            </w:r>
          </w:p>
        </w:tc>
      </w:tr>
      <w:tr w:rsidR="00AC2735" w14:paraId="175E824F" w14:textId="77777777">
        <w:tc>
          <w:tcPr>
            <w:tcW w:w="4700" w:type="dxa"/>
            <w:vAlign w:val="center"/>
          </w:tcPr>
          <w:p w14:paraId="01DBC2AD" w14:textId="77777777" w:rsidR="00AC2735" w:rsidRDefault="00000000">
            <w:pPr>
              <w:spacing w:before="20" w:after="20" w:line="240" w:lineRule="auto"/>
              <w:jc w:val="left"/>
              <w:rPr>
                <w:sz w:val="18"/>
                <w:szCs w:val="18"/>
              </w:rPr>
            </w:pPr>
            <w:r>
              <w:rPr>
                <w:sz w:val="18"/>
                <w:szCs w:val="18"/>
              </w:rPr>
              <w:t>Proveedor inicial</w:t>
            </w:r>
          </w:p>
        </w:tc>
        <w:tc>
          <w:tcPr>
            <w:tcW w:w="2200" w:type="dxa"/>
            <w:vAlign w:val="center"/>
          </w:tcPr>
          <w:p w14:paraId="66C80DCF" w14:textId="77777777" w:rsidR="00AC2735" w:rsidRDefault="00000000">
            <w:pPr>
              <w:spacing w:before="20" w:after="20" w:line="240" w:lineRule="auto"/>
              <w:jc w:val="center"/>
              <w:rPr>
                <w:sz w:val="18"/>
                <w:szCs w:val="18"/>
              </w:rPr>
            </w:pPr>
            <w:r>
              <w:rPr>
                <w:sz w:val="18"/>
                <w:szCs w:val="18"/>
              </w:rPr>
              <w:t>5</w:t>
            </w:r>
          </w:p>
        </w:tc>
        <w:tc>
          <w:tcPr>
            <w:tcW w:w="2220" w:type="dxa"/>
            <w:vAlign w:val="center"/>
          </w:tcPr>
          <w:p w14:paraId="23C6A96D" w14:textId="77777777" w:rsidR="00AC2735" w:rsidRDefault="00000000">
            <w:pPr>
              <w:spacing w:before="20" w:after="20" w:line="240" w:lineRule="auto"/>
              <w:jc w:val="center"/>
              <w:rPr>
                <w:sz w:val="18"/>
                <w:szCs w:val="18"/>
              </w:rPr>
            </w:pPr>
            <w:r>
              <w:rPr>
                <w:sz w:val="18"/>
                <w:szCs w:val="18"/>
              </w:rPr>
              <w:t>1,9 %</w:t>
            </w:r>
          </w:p>
        </w:tc>
      </w:tr>
      <w:tr w:rsidR="00AC2735" w14:paraId="4438F6D7" w14:textId="77777777">
        <w:tc>
          <w:tcPr>
            <w:tcW w:w="4700" w:type="dxa"/>
            <w:vAlign w:val="center"/>
          </w:tcPr>
          <w:p w14:paraId="1FB9BDA9" w14:textId="77777777" w:rsidR="00AC2735" w:rsidRDefault="00000000">
            <w:pPr>
              <w:spacing w:before="20" w:after="20" w:line="240" w:lineRule="auto"/>
              <w:jc w:val="left"/>
              <w:rPr>
                <w:sz w:val="18"/>
                <w:szCs w:val="18"/>
              </w:rPr>
            </w:pPr>
            <w:r>
              <w:rPr>
                <w:sz w:val="18"/>
                <w:szCs w:val="18"/>
              </w:rPr>
              <w:t>Sistema de registro</w:t>
            </w:r>
          </w:p>
        </w:tc>
        <w:tc>
          <w:tcPr>
            <w:tcW w:w="2200" w:type="dxa"/>
            <w:vAlign w:val="center"/>
          </w:tcPr>
          <w:p w14:paraId="33ADAF46" w14:textId="77777777" w:rsidR="00AC2735" w:rsidRDefault="00000000">
            <w:pPr>
              <w:spacing w:before="20" w:after="20" w:line="240" w:lineRule="auto"/>
              <w:jc w:val="center"/>
              <w:rPr>
                <w:sz w:val="18"/>
                <w:szCs w:val="18"/>
              </w:rPr>
            </w:pPr>
            <w:r>
              <w:rPr>
                <w:sz w:val="18"/>
                <w:szCs w:val="18"/>
              </w:rPr>
              <w:t>2</w:t>
            </w:r>
          </w:p>
        </w:tc>
        <w:tc>
          <w:tcPr>
            <w:tcW w:w="2220" w:type="dxa"/>
            <w:vAlign w:val="center"/>
          </w:tcPr>
          <w:p w14:paraId="2929D0B8" w14:textId="77777777" w:rsidR="00AC2735" w:rsidRDefault="00000000">
            <w:pPr>
              <w:spacing w:before="20" w:after="20" w:line="240" w:lineRule="auto"/>
              <w:jc w:val="center"/>
              <w:rPr>
                <w:sz w:val="18"/>
                <w:szCs w:val="18"/>
              </w:rPr>
            </w:pPr>
            <w:r>
              <w:rPr>
                <w:sz w:val="18"/>
                <w:szCs w:val="18"/>
              </w:rPr>
              <w:t>0,8 %</w:t>
            </w:r>
          </w:p>
        </w:tc>
      </w:tr>
      <w:tr w:rsidR="00AC2735" w14:paraId="10E363CA" w14:textId="77777777">
        <w:tc>
          <w:tcPr>
            <w:tcW w:w="4700" w:type="dxa"/>
            <w:vAlign w:val="center"/>
          </w:tcPr>
          <w:p w14:paraId="58626155" w14:textId="77777777" w:rsidR="00AC2735" w:rsidRDefault="00000000">
            <w:pPr>
              <w:spacing w:before="20" w:after="20" w:line="240" w:lineRule="auto"/>
              <w:jc w:val="left"/>
              <w:rPr>
                <w:sz w:val="18"/>
                <w:szCs w:val="18"/>
              </w:rPr>
            </w:pPr>
            <w:r>
              <w:rPr>
                <w:sz w:val="18"/>
                <w:szCs w:val="18"/>
              </w:rPr>
              <w:t>Total</w:t>
            </w:r>
          </w:p>
        </w:tc>
        <w:tc>
          <w:tcPr>
            <w:tcW w:w="2200" w:type="dxa"/>
            <w:vAlign w:val="center"/>
          </w:tcPr>
          <w:p w14:paraId="513CE1CE" w14:textId="77777777" w:rsidR="00AC2735" w:rsidRDefault="00000000">
            <w:pPr>
              <w:spacing w:before="20" w:after="20" w:line="240" w:lineRule="auto"/>
              <w:jc w:val="center"/>
              <w:rPr>
                <w:sz w:val="18"/>
                <w:szCs w:val="18"/>
              </w:rPr>
            </w:pPr>
            <w:r>
              <w:rPr>
                <w:sz w:val="18"/>
                <w:szCs w:val="18"/>
              </w:rPr>
              <w:t>261</w:t>
            </w:r>
          </w:p>
        </w:tc>
        <w:tc>
          <w:tcPr>
            <w:tcW w:w="2220" w:type="dxa"/>
            <w:vAlign w:val="center"/>
          </w:tcPr>
          <w:p w14:paraId="27AF7334" w14:textId="77777777" w:rsidR="00AC2735" w:rsidRDefault="00000000">
            <w:pPr>
              <w:spacing w:before="20" w:after="20" w:line="240" w:lineRule="auto"/>
              <w:jc w:val="center"/>
              <w:rPr>
                <w:sz w:val="18"/>
                <w:szCs w:val="18"/>
              </w:rPr>
            </w:pPr>
            <w:r>
              <w:rPr>
                <w:sz w:val="18"/>
                <w:szCs w:val="18"/>
              </w:rPr>
              <w:t>100,0 %</w:t>
            </w:r>
          </w:p>
        </w:tc>
      </w:tr>
    </w:tbl>
    <w:p w14:paraId="7E78044F" w14:textId="77777777" w:rsidR="00AC2735" w:rsidRDefault="00000000">
      <w:pPr>
        <w:pStyle w:val="Fuente"/>
      </w:pPr>
      <w:r>
        <w:t>Fuente: Elaboración propia.</w:t>
      </w:r>
    </w:p>
    <w:p w14:paraId="5D4A5949" w14:textId="77777777" w:rsidR="00AC2735" w:rsidRDefault="00000000">
      <w:r>
        <w:t xml:space="preserve">De los 261 elementos, 234 corresponden a pasos del proceso y los 27 restantes son elementos auxiliares de la notación, esto es, decisiones, proveedores iniciales, </w:t>
      </w:r>
      <w:r>
        <w:lastRenderedPageBreak/>
        <w:t xml:space="preserve">clientes finales y sistemas de registro. Del total de elementos, 198 quedaron asociados a un código del Process </w:t>
      </w:r>
      <w:proofErr w:type="spellStart"/>
      <w:r>
        <w:t>Classification</w:t>
      </w:r>
      <w:proofErr w:type="spellEnd"/>
      <w:r>
        <w:t xml:space="preserve"> Framework, que involucran 86 códigos distintos de su categoría 7, y 85 elementos cuentan con un responsable identificado. La distribución por fase se presenta en la Tabla 6.</w:t>
      </w:r>
    </w:p>
    <w:p w14:paraId="085038D7" w14:textId="77777777" w:rsidR="00AC2735" w:rsidRDefault="00000000">
      <w:pPr>
        <w:pStyle w:val="Descripcin"/>
      </w:pPr>
      <w:bookmarkStart w:id="44" w:name="_Toc240411461"/>
      <w:r>
        <w:rPr>
          <w:b/>
        </w:rPr>
        <w:t xml:space="preserve">Tabla </w:t>
      </w:r>
      <w:fldSimple w:instr=" SEQ Tabla \* ARABIC ">
        <w:r w:rsidR="00D93B5F">
          <w:rPr>
            <w:noProof/>
          </w:rPr>
          <w:t>6</w:t>
        </w:r>
      </w:fldSimple>
      <w:r>
        <w:rPr>
          <w:b/>
        </w:rPr>
        <w:t xml:space="preserve">. </w:t>
      </w:r>
      <w:r>
        <w:t>Distribución de los elementos del flujo de MP8 por fase.</w:t>
      </w:r>
      <w:bookmarkEnd w:id="44"/>
    </w:p>
    <w:tbl>
      <w:tblPr>
        <w:tblW w:w="834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60"/>
        <w:gridCol w:w="3600"/>
        <w:gridCol w:w="640"/>
        <w:gridCol w:w="700"/>
        <w:gridCol w:w="700"/>
        <w:gridCol w:w="800"/>
        <w:gridCol w:w="640"/>
        <w:gridCol w:w="700"/>
      </w:tblGrid>
      <w:tr w:rsidR="00AC2735" w14:paraId="49BBD63D" w14:textId="77777777">
        <w:trPr>
          <w:tblHeader/>
        </w:trPr>
        <w:tc>
          <w:tcPr>
            <w:tcW w:w="560" w:type="dxa"/>
            <w:shd w:val="clear" w:color="auto" w:fill="D9D9D9"/>
            <w:vAlign w:val="center"/>
          </w:tcPr>
          <w:p w14:paraId="08A13220" w14:textId="77777777" w:rsidR="00AC2735" w:rsidRDefault="00000000">
            <w:pPr>
              <w:spacing w:before="20" w:after="20" w:line="240" w:lineRule="auto"/>
              <w:jc w:val="center"/>
              <w:rPr>
                <w:sz w:val="16"/>
                <w:szCs w:val="16"/>
              </w:rPr>
            </w:pPr>
            <w:r>
              <w:rPr>
                <w:b/>
                <w:sz w:val="16"/>
                <w:szCs w:val="16"/>
              </w:rPr>
              <w:t>Fase</w:t>
            </w:r>
          </w:p>
        </w:tc>
        <w:tc>
          <w:tcPr>
            <w:tcW w:w="3600" w:type="dxa"/>
            <w:shd w:val="clear" w:color="auto" w:fill="D9D9D9"/>
            <w:vAlign w:val="center"/>
          </w:tcPr>
          <w:p w14:paraId="2B0CBAEF" w14:textId="77777777" w:rsidR="00AC2735" w:rsidRDefault="00000000">
            <w:pPr>
              <w:spacing w:before="20" w:after="20" w:line="240" w:lineRule="auto"/>
              <w:jc w:val="center"/>
              <w:rPr>
                <w:sz w:val="16"/>
                <w:szCs w:val="16"/>
              </w:rPr>
            </w:pPr>
            <w:r>
              <w:rPr>
                <w:b/>
                <w:sz w:val="16"/>
                <w:szCs w:val="16"/>
              </w:rPr>
              <w:t>Denominación</w:t>
            </w:r>
          </w:p>
        </w:tc>
        <w:tc>
          <w:tcPr>
            <w:tcW w:w="640" w:type="dxa"/>
            <w:shd w:val="clear" w:color="auto" w:fill="D9D9D9"/>
            <w:vAlign w:val="center"/>
          </w:tcPr>
          <w:p w14:paraId="226C3D57" w14:textId="77777777" w:rsidR="00AC2735" w:rsidRDefault="00000000">
            <w:pPr>
              <w:spacing w:before="20" w:after="20" w:line="240" w:lineRule="auto"/>
              <w:jc w:val="center"/>
              <w:rPr>
                <w:sz w:val="16"/>
                <w:szCs w:val="16"/>
              </w:rPr>
            </w:pPr>
            <w:r>
              <w:rPr>
                <w:b/>
                <w:sz w:val="16"/>
                <w:szCs w:val="16"/>
              </w:rPr>
              <w:t>Doc.</w:t>
            </w:r>
          </w:p>
        </w:tc>
        <w:tc>
          <w:tcPr>
            <w:tcW w:w="700" w:type="dxa"/>
            <w:shd w:val="clear" w:color="auto" w:fill="D9D9D9"/>
            <w:vAlign w:val="center"/>
          </w:tcPr>
          <w:p w14:paraId="2D79F644" w14:textId="77777777" w:rsidR="00AC2735" w:rsidRDefault="00000000">
            <w:pPr>
              <w:spacing w:before="20" w:after="20" w:line="240" w:lineRule="auto"/>
              <w:jc w:val="center"/>
              <w:rPr>
                <w:sz w:val="16"/>
                <w:szCs w:val="16"/>
              </w:rPr>
            </w:pPr>
            <w:r>
              <w:rPr>
                <w:b/>
                <w:sz w:val="16"/>
                <w:szCs w:val="16"/>
              </w:rPr>
              <w:t>Entr.</w:t>
            </w:r>
          </w:p>
        </w:tc>
        <w:tc>
          <w:tcPr>
            <w:tcW w:w="700" w:type="dxa"/>
            <w:shd w:val="clear" w:color="auto" w:fill="D9D9D9"/>
            <w:vAlign w:val="center"/>
          </w:tcPr>
          <w:p w14:paraId="3AE9695E" w14:textId="77777777" w:rsidR="00AC2735" w:rsidRDefault="00000000">
            <w:pPr>
              <w:spacing w:before="20" w:after="20" w:line="240" w:lineRule="auto"/>
              <w:jc w:val="center"/>
              <w:rPr>
                <w:sz w:val="16"/>
                <w:szCs w:val="16"/>
              </w:rPr>
            </w:pPr>
            <w:proofErr w:type="spellStart"/>
            <w:r>
              <w:rPr>
                <w:b/>
                <w:sz w:val="16"/>
                <w:szCs w:val="16"/>
              </w:rPr>
              <w:t>Prop</w:t>
            </w:r>
            <w:proofErr w:type="spellEnd"/>
            <w:r>
              <w:rPr>
                <w:b/>
                <w:sz w:val="16"/>
                <w:szCs w:val="16"/>
              </w:rPr>
              <w:t>.</w:t>
            </w:r>
          </w:p>
        </w:tc>
        <w:tc>
          <w:tcPr>
            <w:tcW w:w="800" w:type="dxa"/>
            <w:shd w:val="clear" w:color="auto" w:fill="D9D9D9"/>
            <w:vAlign w:val="center"/>
          </w:tcPr>
          <w:p w14:paraId="277C0CBF" w14:textId="77777777" w:rsidR="00AC2735" w:rsidRDefault="00000000">
            <w:pPr>
              <w:spacing w:before="20" w:after="20" w:line="240" w:lineRule="auto"/>
              <w:jc w:val="center"/>
              <w:rPr>
                <w:sz w:val="16"/>
                <w:szCs w:val="16"/>
              </w:rPr>
            </w:pPr>
            <w:r>
              <w:rPr>
                <w:b/>
                <w:sz w:val="16"/>
                <w:szCs w:val="16"/>
              </w:rPr>
              <w:t>Brecha</w:t>
            </w:r>
          </w:p>
        </w:tc>
        <w:tc>
          <w:tcPr>
            <w:tcW w:w="640" w:type="dxa"/>
            <w:shd w:val="clear" w:color="auto" w:fill="D9D9D9"/>
            <w:vAlign w:val="center"/>
          </w:tcPr>
          <w:p w14:paraId="5D01CDCE" w14:textId="77777777" w:rsidR="00AC2735" w:rsidRDefault="00000000">
            <w:pPr>
              <w:spacing w:before="20" w:after="20" w:line="240" w:lineRule="auto"/>
              <w:jc w:val="center"/>
              <w:rPr>
                <w:sz w:val="16"/>
                <w:szCs w:val="16"/>
              </w:rPr>
            </w:pPr>
            <w:r>
              <w:rPr>
                <w:b/>
                <w:sz w:val="16"/>
                <w:szCs w:val="16"/>
              </w:rPr>
              <w:t>Aux.</w:t>
            </w:r>
          </w:p>
        </w:tc>
        <w:tc>
          <w:tcPr>
            <w:tcW w:w="700" w:type="dxa"/>
            <w:shd w:val="clear" w:color="auto" w:fill="D9D9D9"/>
            <w:vAlign w:val="center"/>
          </w:tcPr>
          <w:p w14:paraId="2941508C" w14:textId="77777777" w:rsidR="00AC2735" w:rsidRDefault="00000000">
            <w:pPr>
              <w:spacing w:before="20" w:after="20" w:line="240" w:lineRule="auto"/>
              <w:jc w:val="center"/>
              <w:rPr>
                <w:sz w:val="16"/>
                <w:szCs w:val="16"/>
              </w:rPr>
            </w:pPr>
            <w:r>
              <w:rPr>
                <w:b/>
                <w:sz w:val="16"/>
                <w:szCs w:val="16"/>
              </w:rPr>
              <w:t>Total</w:t>
            </w:r>
          </w:p>
        </w:tc>
      </w:tr>
      <w:tr w:rsidR="00AC2735" w14:paraId="39EA3A9A" w14:textId="77777777">
        <w:tc>
          <w:tcPr>
            <w:tcW w:w="560" w:type="dxa"/>
            <w:vAlign w:val="center"/>
          </w:tcPr>
          <w:p w14:paraId="4616B1A9" w14:textId="77777777" w:rsidR="00AC2735" w:rsidRDefault="00000000">
            <w:pPr>
              <w:spacing w:before="20" w:after="20" w:line="240" w:lineRule="auto"/>
              <w:jc w:val="center"/>
              <w:rPr>
                <w:sz w:val="16"/>
                <w:szCs w:val="16"/>
              </w:rPr>
            </w:pPr>
            <w:r>
              <w:rPr>
                <w:sz w:val="16"/>
                <w:szCs w:val="16"/>
              </w:rPr>
              <w:t>F1</w:t>
            </w:r>
          </w:p>
        </w:tc>
        <w:tc>
          <w:tcPr>
            <w:tcW w:w="3600" w:type="dxa"/>
            <w:vAlign w:val="center"/>
          </w:tcPr>
          <w:p w14:paraId="6FAA6F84" w14:textId="77777777" w:rsidR="00AC2735" w:rsidRDefault="00000000">
            <w:pPr>
              <w:spacing w:before="20" w:after="20" w:line="240" w:lineRule="auto"/>
              <w:jc w:val="left"/>
              <w:rPr>
                <w:sz w:val="16"/>
                <w:szCs w:val="16"/>
              </w:rPr>
            </w:pPr>
            <w:r>
              <w:rPr>
                <w:sz w:val="16"/>
                <w:szCs w:val="16"/>
              </w:rPr>
              <w:t>Necesidad estratégica y plan de dotación</w:t>
            </w:r>
          </w:p>
        </w:tc>
        <w:tc>
          <w:tcPr>
            <w:tcW w:w="640" w:type="dxa"/>
            <w:vAlign w:val="center"/>
          </w:tcPr>
          <w:p w14:paraId="788513F6"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45BABB2"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6BD691B8" w14:textId="77777777" w:rsidR="00AC2735" w:rsidRDefault="00000000">
            <w:pPr>
              <w:spacing w:before="20" w:after="20" w:line="240" w:lineRule="auto"/>
              <w:jc w:val="center"/>
              <w:rPr>
                <w:sz w:val="16"/>
                <w:szCs w:val="16"/>
              </w:rPr>
            </w:pPr>
            <w:r>
              <w:rPr>
                <w:sz w:val="16"/>
                <w:szCs w:val="16"/>
              </w:rPr>
              <w:t>11</w:t>
            </w:r>
          </w:p>
        </w:tc>
        <w:tc>
          <w:tcPr>
            <w:tcW w:w="800" w:type="dxa"/>
            <w:vAlign w:val="center"/>
          </w:tcPr>
          <w:p w14:paraId="21A139AE"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412E8906"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314B8997" w14:textId="77777777" w:rsidR="00AC2735" w:rsidRDefault="00000000">
            <w:pPr>
              <w:spacing w:before="20" w:after="20" w:line="240" w:lineRule="auto"/>
              <w:jc w:val="center"/>
              <w:rPr>
                <w:sz w:val="16"/>
                <w:szCs w:val="16"/>
              </w:rPr>
            </w:pPr>
            <w:r>
              <w:rPr>
                <w:sz w:val="16"/>
                <w:szCs w:val="16"/>
              </w:rPr>
              <w:t>12</w:t>
            </w:r>
          </w:p>
        </w:tc>
      </w:tr>
      <w:tr w:rsidR="00AC2735" w14:paraId="2FB5A5A2" w14:textId="77777777">
        <w:tc>
          <w:tcPr>
            <w:tcW w:w="560" w:type="dxa"/>
            <w:vAlign w:val="center"/>
          </w:tcPr>
          <w:p w14:paraId="69D6EA21" w14:textId="77777777" w:rsidR="00AC2735" w:rsidRDefault="00000000">
            <w:pPr>
              <w:spacing w:before="20" w:after="20" w:line="240" w:lineRule="auto"/>
              <w:jc w:val="center"/>
              <w:rPr>
                <w:sz w:val="16"/>
                <w:szCs w:val="16"/>
              </w:rPr>
            </w:pPr>
            <w:r>
              <w:rPr>
                <w:sz w:val="16"/>
                <w:szCs w:val="16"/>
              </w:rPr>
              <w:t>F2</w:t>
            </w:r>
          </w:p>
        </w:tc>
        <w:tc>
          <w:tcPr>
            <w:tcW w:w="3600" w:type="dxa"/>
            <w:vAlign w:val="center"/>
          </w:tcPr>
          <w:p w14:paraId="74E0D910" w14:textId="77777777" w:rsidR="00AC2735" w:rsidRDefault="00000000">
            <w:pPr>
              <w:spacing w:before="20" w:after="20" w:line="240" w:lineRule="auto"/>
              <w:jc w:val="left"/>
              <w:rPr>
                <w:sz w:val="16"/>
                <w:szCs w:val="16"/>
              </w:rPr>
            </w:pPr>
            <w:r>
              <w:rPr>
                <w:sz w:val="16"/>
                <w:szCs w:val="16"/>
              </w:rPr>
              <w:t>Valoración de cargo y banda de renta</w:t>
            </w:r>
          </w:p>
        </w:tc>
        <w:tc>
          <w:tcPr>
            <w:tcW w:w="640" w:type="dxa"/>
            <w:vAlign w:val="center"/>
          </w:tcPr>
          <w:p w14:paraId="70F43C49"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64B9B7ED" w14:textId="77777777" w:rsidR="00AC2735" w:rsidRDefault="00000000">
            <w:pPr>
              <w:spacing w:before="20" w:after="20" w:line="240" w:lineRule="auto"/>
              <w:jc w:val="center"/>
              <w:rPr>
                <w:sz w:val="16"/>
                <w:szCs w:val="16"/>
              </w:rPr>
            </w:pPr>
            <w:r>
              <w:rPr>
                <w:sz w:val="16"/>
                <w:szCs w:val="16"/>
              </w:rPr>
              <w:t>6</w:t>
            </w:r>
          </w:p>
        </w:tc>
        <w:tc>
          <w:tcPr>
            <w:tcW w:w="700" w:type="dxa"/>
            <w:vAlign w:val="center"/>
          </w:tcPr>
          <w:p w14:paraId="43D1DF3B" w14:textId="77777777" w:rsidR="00AC2735" w:rsidRDefault="00000000">
            <w:pPr>
              <w:spacing w:before="20" w:after="20" w:line="240" w:lineRule="auto"/>
              <w:jc w:val="center"/>
              <w:rPr>
                <w:sz w:val="16"/>
                <w:szCs w:val="16"/>
              </w:rPr>
            </w:pPr>
            <w:r>
              <w:rPr>
                <w:sz w:val="16"/>
                <w:szCs w:val="16"/>
              </w:rPr>
              <w:t>7</w:t>
            </w:r>
          </w:p>
        </w:tc>
        <w:tc>
          <w:tcPr>
            <w:tcW w:w="800" w:type="dxa"/>
            <w:vAlign w:val="center"/>
          </w:tcPr>
          <w:p w14:paraId="656DB5FE"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3CEBD021"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3D9C4952" w14:textId="77777777" w:rsidR="00AC2735" w:rsidRDefault="00000000">
            <w:pPr>
              <w:spacing w:before="20" w:after="20" w:line="240" w:lineRule="auto"/>
              <w:jc w:val="center"/>
              <w:rPr>
                <w:sz w:val="16"/>
                <w:szCs w:val="16"/>
              </w:rPr>
            </w:pPr>
            <w:r>
              <w:rPr>
                <w:sz w:val="16"/>
                <w:szCs w:val="16"/>
              </w:rPr>
              <w:t>13</w:t>
            </w:r>
          </w:p>
        </w:tc>
      </w:tr>
      <w:tr w:rsidR="00AC2735" w14:paraId="4C445046" w14:textId="77777777">
        <w:tc>
          <w:tcPr>
            <w:tcW w:w="560" w:type="dxa"/>
            <w:vAlign w:val="center"/>
          </w:tcPr>
          <w:p w14:paraId="669FFF55" w14:textId="77777777" w:rsidR="00AC2735" w:rsidRDefault="00000000">
            <w:pPr>
              <w:spacing w:before="20" w:after="20" w:line="240" w:lineRule="auto"/>
              <w:jc w:val="center"/>
              <w:rPr>
                <w:sz w:val="16"/>
                <w:szCs w:val="16"/>
              </w:rPr>
            </w:pPr>
            <w:r>
              <w:rPr>
                <w:sz w:val="16"/>
                <w:szCs w:val="16"/>
              </w:rPr>
              <w:t>F3</w:t>
            </w:r>
          </w:p>
        </w:tc>
        <w:tc>
          <w:tcPr>
            <w:tcW w:w="3600" w:type="dxa"/>
            <w:vAlign w:val="center"/>
          </w:tcPr>
          <w:p w14:paraId="231344A9" w14:textId="77777777" w:rsidR="00AC2735" w:rsidRDefault="00000000">
            <w:pPr>
              <w:spacing w:before="20" w:after="20" w:line="240" w:lineRule="auto"/>
              <w:jc w:val="left"/>
              <w:rPr>
                <w:sz w:val="16"/>
                <w:szCs w:val="16"/>
              </w:rPr>
            </w:pPr>
            <w:r>
              <w:rPr>
                <w:sz w:val="16"/>
                <w:szCs w:val="16"/>
              </w:rPr>
              <w:t>Requisición y apertura de vacante</w:t>
            </w:r>
          </w:p>
        </w:tc>
        <w:tc>
          <w:tcPr>
            <w:tcW w:w="640" w:type="dxa"/>
            <w:vAlign w:val="center"/>
          </w:tcPr>
          <w:p w14:paraId="353DC6A3" w14:textId="77777777" w:rsidR="00AC2735" w:rsidRDefault="00000000">
            <w:pPr>
              <w:spacing w:before="20" w:after="20" w:line="240" w:lineRule="auto"/>
              <w:jc w:val="center"/>
              <w:rPr>
                <w:sz w:val="16"/>
                <w:szCs w:val="16"/>
              </w:rPr>
            </w:pPr>
            <w:r>
              <w:rPr>
                <w:sz w:val="16"/>
                <w:szCs w:val="16"/>
              </w:rPr>
              <w:t>12</w:t>
            </w:r>
          </w:p>
        </w:tc>
        <w:tc>
          <w:tcPr>
            <w:tcW w:w="700" w:type="dxa"/>
            <w:vAlign w:val="center"/>
          </w:tcPr>
          <w:p w14:paraId="1DFA1A62" w14:textId="77777777" w:rsidR="00AC2735" w:rsidRDefault="00000000">
            <w:pPr>
              <w:spacing w:before="20" w:after="20" w:line="240" w:lineRule="auto"/>
              <w:jc w:val="center"/>
              <w:rPr>
                <w:sz w:val="16"/>
                <w:szCs w:val="16"/>
              </w:rPr>
            </w:pPr>
            <w:r>
              <w:rPr>
                <w:sz w:val="16"/>
                <w:szCs w:val="16"/>
              </w:rPr>
              <w:t>3</w:t>
            </w:r>
          </w:p>
        </w:tc>
        <w:tc>
          <w:tcPr>
            <w:tcW w:w="700" w:type="dxa"/>
            <w:vAlign w:val="center"/>
          </w:tcPr>
          <w:p w14:paraId="1ED2D9CD"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19FA49CB"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31EDACB1"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0606C1C5" w14:textId="77777777" w:rsidR="00AC2735" w:rsidRDefault="00000000">
            <w:pPr>
              <w:spacing w:before="20" w:after="20" w:line="240" w:lineRule="auto"/>
              <w:jc w:val="center"/>
              <w:rPr>
                <w:sz w:val="16"/>
                <w:szCs w:val="16"/>
              </w:rPr>
            </w:pPr>
            <w:r>
              <w:rPr>
                <w:sz w:val="16"/>
                <w:szCs w:val="16"/>
              </w:rPr>
              <w:t>16</w:t>
            </w:r>
          </w:p>
        </w:tc>
      </w:tr>
      <w:tr w:rsidR="00AC2735" w14:paraId="632F5F70" w14:textId="77777777">
        <w:tc>
          <w:tcPr>
            <w:tcW w:w="560" w:type="dxa"/>
            <w:vAlign w:val="center"/>
          </w:tcPr>
          <w:p w14:paraId="73C85FA0" w14:textId="77777777" w:rsidR="00AC2735" w:rsidRDefault="00000000">
            <w:pPr>
              <w:spacing w:before="20" w:after="20" w:line="240" w:lineRule="auto"/>
              <w:jc w:val="center"/>
              <w:rPr>
                <w:sz w:val="16"/>
                <w:szCs w:val="16"/>
              </w:rPr>
            </w:pPr>
            <w:r>
              <w:rPr>
                <w:sz w:val="16"/>
                <w:szCs w:val="16"/>
              </w:rPr>
              <w:t>F4</w:t>
            </w:r>
          </w:p>
        </w:tc>
        <w:tc>
          <w:tcPr>
            <w:tcW w:w="3600" w:type="dxa"/>
            <w:vAlign w:val="center"/>
          </w:tcPr>
          <w:p w14:paraId="690960ED" w14:textId="77777777" w:rsidR="00AC2735" w:rsidRDefault="00000000">
            <w:pPr>
              <w:spacing w:before="20" w:after="20" w:line="240" w:lineRule="auto"/>
              <w:jc w:val="left"/>
              <w:rPr>
                <w:sz w:val="16"/>
                <w:szCs w:val="16"/>
              </w:rPr>
            </w:pPr>
            <w:r>
              <w:rPr>
                <w:sz w:val="16"/>
                <w:szCs w:val="16"/>
              </w:rPr>
              <w:t>Reclutamiento y filtro curricular</w:t>
            </w:r>
          </w:p>
        </w:tc>
        <w:tc>
          <w:tcPr>
            <w:tcW w:w="640" w:type="dxa"/>
            <w:vAlign w:val="center"/>
          </w:tcPr>
          <w:p w14:paraId="27D86234" w14:textId="77777777" w:rsidR="00AC2735" w:rsidRDefault="00000000">
            <w:pPr>
              <w:spacing w:before="20" w:after="20" w:line="240" w:lineRule="auto"/>
              <w:jc w:val="center"/>
              <w:rPr>
                <w:sz w:val="16"/>
                <w:szCs w:val="16"/>
              </w:rPr>
            </w:pPr>
            <w:r>
              <w:rPr>
                <w:sz w:val="16"/>
                <w:szCs w:val="16"/>
              </w:rPr>
              <w:t>7</w:t>
            </w:r>
          </w:p>
        </w:tc>
        <w:tc>
          <w:tcPr>
            <w:tcW w:w="700" w:type="dxa"/>
            <w:vAlign w:val="center"/>
          </w:tcPr>
          <w:p w14:paraId="333C3344"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7879165" w14:textId="77777777" w:rsidR="00AC2735" w:rsidRDefault="00000000">
            <w:pPr>
              <w:spacing w:before="20" w:after="20" w:line="240" w:lineRule="auto"/>
              <w:jc w:val="center"/>
              <w:rPr>
                <w:sz w:val="16"/>
                <w:szCs w:val="16"/>
              </w:rPr>
            </w:pPr>
            <w:r>
              <w:rPr>
                <w:sz w:val="16"/>
                <w:szCs w:val="16"/>
              </w:rPr>
              <w:t>2</w:t>
            </w:r>
          </w:p>
        </w:tc>
        <w:tc>
          <w:tcPr>
            <w:tcW w:w="800" w:type="dxa"/>
            <w:vAlign w:val="center"/>
          </w:tcPr>
          <w:p w14:paraId="16E1936E"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66E19E3A"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78800AE8" w14:textId="77777777" w:rsidR="00AC2735" w:rsidRDefault="00000000">
            <w:pPr>
              <w:spacing w:before="20" w:after="20" w:line="240" w:lineRule="auto"/>
              <w:jc w:val="center"/>
              <w:rPr>
                <w:sz w:val="16"/>
                <w:szCs w:val="16"/>
              </w:rPr>
            </w:pPr>
            <w:r>
              <w:rPr>
                <w:sz w:val="16"/>
                <w:szCs w:val="16"/>
              </w:rPr>
              <w:t>9</w:t>
            </w:r>
          </w:p>
        </w:tc>
      </w:tr>
      <w:tr w:rsidR="00AC2735" w14:paraId="1265208A" w14:textId="77777777">
        <w:tc>
          <w:tcPr>
            <w:tcW w:w="560" w:type="dxa"/>
            <w:vAlign w:val="center"/>
          </w:tcPr>
          <w:p w14:paraId="2B6D40F4" w14:textId="77777777" w:rsidR="00AC2735" w:rsidRDefault="00000000">
            <w:pPr>
              <w:spacing w:before="20" w:after="20" w:line="240" w:lineRule="auto"/>
              <w:jc w:val="center"/>
              <w:rPr>
                <w:sz w:val="16"/>
                <w:szCs w:val="16"/>
              </w:rPr>
            </w:pPr>
            <w:r>
              <w:rPr>
                <w:sz w:val="16"/>
                <w:szCs w:val="16"/>
              </w:rPr>
              <w:t>F5</w:t>
            </w:r>
          </w:p>
        </w:tc>
        <w:tc>
          <w:tcPr>
            <w:tcW w:w="3600" w:type="dxa"/>
            <w:vAlign w:val="center"/>
          </w:tcPr>
          <w:p w14:paraId="19618E62" w14:textId="77777777" w:rsidR="00AC2735" w:rsidRDefault="00000000">
            <w:pPr>
              <w:spacing w:before="20" w:after="20" w:line="240" w:lineRule="auto"/>
              <w:jc w:val="left"/>
              <w:rPr>
                <w:sz w:val="16"/>
                <w:szCs w:val="16"/>
              </w:rPr>
            </w:pPr>
            <w:r>
              <w:rPr>
                <w:sz w:val="16"/>
                <w:szCs w:val="16"/>
              </w:rPr>
              <w:t>Revisión del área solicitante</w:t>
            </w:r>
          </w:p>
        </w:tc>
        <w:tc>
          <w:tcPr>
            <w:tcW w:w="640" w:type="dxa"/>
            <w:vAlign w:val="center"/>
          </w:tcPr>
          <w:p w14:paraId="4EA012DA" w14:textId="77777777" w:rsidR="00AC2735" w:rsidRDefault="00000000">
            <w:pPr>
              <w:spacing w:before="20" w:after="20" w:line="240" w:lineRule="auto"/>
              <w:jc w:val="center"/>
              <w:rPr>
                <w:sz w:val="16"/>
                <w:szCs w:val="16"/>
              </w:rPr>
            </w:pPr>
            <w:r>
              <w:rPr>
                <w:sz w:val="16"/>
                <w:szCs w:val="16"/>
              </w:rPr>
              <w:t>6</w:t>
            </w:r>
          </w:p>
        </w:tc>
        <w:tc>
          <w:tcPr>
            <w:tcW w:w="700" w:type="dxa"/>
            <w:vAlign w:val="center"/>
          </w:tcPr>
          <w:p w14:paraId="6E001972"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14DD2BF8"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03EC7ED2"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22C9FAD5"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39A88E3A" w14:textId="77777777" w:rsidR="00AC2735" w:rsidRDefault="00000000">
            <w:pPr>
              <w:spacing w:before="20" w:after="20" w:line="240" w:lineRule="auto"/>
              <w:jc w:val="center"/>
              <w:rPr>
                <w:sz w:val="16"/>
                <w:szCs w:val="16"/>
              </w:rPr>
            </w:pPr>
            <w:r>
              <w:rPr>
                <w:sz w:val="16"/>
                <w:szCs w:val="16"/>
              </w:rPr>
              <w:t>8</w:t>
            </w:r>
          </w:p>
        </w:tc>
      </w:tr>
      <w:tr w:rsidR="00AC2735" w14:paraId="7B81CDB4" w14:textId="77777777">
        <w:tc>
          <w:tcPr>
            <w:tcW w:w="560" w:type="dxa"/>
            <w:vAlign w:val="center"/>
          </w:tcPr>
          <w:p w14:paraId="4C9DFCF6" w14:textId="77777777" w:rsidR="00AC2735" w:rsidRDefault="00000000">
            <w:pPr>
              <w:spacing w:before="20" w:after="20" w:line="240" w:lineRule="auto"/>
              <w:jc w:val="center"/>
              <w:rPr>
                <w:sz w:val="16"/>
                <w:szCs w:val="16"/>
              </w:rPr>
            </w:pPr>
            <w:r>
              <w:rPr>
                <w:sz w:val="16"/>
                <w:szCs w:val="16"/>
              </w:rPr>
              <w:t>F6</w:t>
            </w:r>
          </w:p>
        </w:tc>
        <w:tc>
          <w:tcPr>
            <w:tcW w:w="3600" w:type="dxa"/>
            <w:vAlign w:val="center"/>
          </w:tcPr>
          <w:p w14:paraId="63FE575C" w14:textId="77777777" w:rsidR="00AC2735" w:rsidRDefault="00000000">
            <w:pPr>
              <w:spacing w:before="20" w:after="20" w:line="240" w:lineRule="auto"/>
              <w:jc w:val="left"/>
              <w:rPr>
                <w:sz w:val="16"/>
                <w:szCs w:val="16"/>
              </w:rPr>
            </w:pPr>
            <w:r>
              <w:rPr>
                <w:sz w:val="16"/>
                <w:szCs w:val="16"/>
              </w:rPr>
              <w:t xml:space="preserve">Evaluación </w:t>
            </w:r>
            <w:proofErr w:type="spellStart"/>
            <w:r>
              <w:rPr>
                <w:sz w:val="16"/>
                <w:szCs w:val="16"/>
              </w:rPr>
              <w:t>psicolaboral</w:t>
            </w:r>
            <w:proofErr w:type="spellEnd"/>
          </w:p>
        </w:tc>
        <w:tc>
          <w:tcPr>
            <w:tcW w:w="640" w:type="dxa"/>
            <w:vAlign w:val="center"/>
          </w:tcPr>
          <w:p w14:paraId="2F6A5723" w14:textId="77777777" w:rsidR="00AC2735" w:rsidRDefault="00000000">
            <w:pPr>
              <w:spacing w:before="20" w:after="20" w:line="240" w:lineRule="auto"/>
              <w:jc w:val="center"/>
              <w:rPr>
                <w:sz w:val="16"/>
                <w:szCs w:val="16"/>
              </w:rPr>
            </w:pPr>
            <w:r>
              <w:rPr>
                <w:sz w:val="16"/>
                <w:szCs w:val="16"/>
              </w:rPr>
              <w:t>9</w:t>
            </w:r>
          </w:p>
        </w:tc>
        <w:tc>
          <w:tcPr>
            <w:tcW w:w="700" w:type="dxa"/>
            <w:vAlign w:val="center"/>
          </w:tcPr>
          <w:p w14:paraId="1D9DB714"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6853A2E" w14:textId="77777777" w:rsidR="00AC2735" w:rsidRDefault="00000000">
            <w:pPr>
              <w:spacing w:before="20" w:after="20" w:line="240" w:lineRule="auto"/>
              <w:jc w:val="center"/>
              <w:rPr>
                <w:sz w:val="16"/>
                <w:szCs w:val="16"/>
              </w:rPr>
            </w:pPr>
            <w:r>
              <w:rPr>
                <w:sz w:val="16"/>
                <w:szCs w:val="16"/>
              </w:rPr>
              <w:t>2</w:t>
            </w:r>
          </w:p>
        </w:tc>
        <w:tc>
          <w:tcPr>
            <w:tcW w:w="800" w:type="dxa"/>
            <w:vAlign w:val="center"/>
          </w:tcPr>
          <w:p w14:paraId="0015CE3B"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5F9566E7"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019991FA" w14:textId="77777777" w:rsidR="00AC2735" w:rsidRDefault="00000000">
            <w:pPr>
              <w:spacing w:before="20" w:after="20" w:line="240" w:lineRule="auto"/>
              <w:jc w:val="center"/>
              <w:rPr>
                <w:sz w:val="16"/>
                <w:szCs w:val="16"/>
              </w:rPr>
            </w:pPr>
            <w:r>
              <w:rPr>
                <w:sz w:val="16"/>
                <w:szCs w:val="16"/>
              </w:rPr>
              <w:t>12</w:t>
            </w:r>
          </w:p>
        </w:tc>
      </w:tr>
      <w:tr w:rsidR="00AC2735" w14:paraId="616BC7FB" w14:textId="77777777">
        <w:tc>
          <w:tcPr>
            <w:tcW w:w="560" w:type="dxa"/>
            <w:vAlign w:val="center"/>
          </w:tcPr>
          <w:p w14:paraId="3DBD60D6" w14:textId="77777777" w:rsidR="00AC2735" w:rsidRDefault="00000000">
            <w:pPr>
              <w:spacing w:before="20" w:after="20" w:line="240" w:lineRule="auto"/>
              <w:jc w:val="center"/>
              <w:rPr>
                <w:sz w:val="16"/>
                <w:szCs w:val="16"/>
              </w:rPr>
            </w:pPr>
            <w:r>
              <w:rPr>
                <w:sz w:val="16"/>
                <w:szCs w:val="16"/>
              </w:rPr>
              <w:t>F7</w:t>
            </w:r>
          </w:p>
        </w:tc>
        <w:tc>
          <w:tcPr>
            <w:tcW w:w="3600" w:type="dxa"/>
            <w:vAlign w:val="center"/>
          </w:tcPr>
          <w:p w14:paraId="2538CD15" w14:textId="77777777" w:rsidR="00AC2735" w:rsidRDefault="00000000">
            <w:pPr>
              <w:spacing w:before="20" w:after="20" w:line="240" w:lineRule="auto"/>
              <w:jc w:val="left"/>
              <w:rPr>
                <w:sz w:val="16"/>
                <w:szCs w:val="16"/>
              </w:rPr>
            </w:pPr>
            <w:r>
              <w:rPr>
                <w:sz w:val="16"/>
                <w:szCs w:val="16"/>
              </w:rPr>
              <w:t>Entrevistas del área solicitante</w:t>
            </w:r>
          </w:p>
        </w:tc>
        <w:tc>
          <w:tcPr>
            <w:tcW w:w="640" w:type="dxa"/>
            <w:vAlign w:val="center"/>
          </w:tcPr>
          <w:p w14:paraId="0F206238" w14:textId="77777777" w:rsidR="00AC2735" w:rsidRDefault="00000000">
            <w:pPr>
              <w:spacing w:before="20" w:after="20" w:line="240" w:lineRule="auto"/>
              <w:jc w:val="center"/>
              <w:rPr>
                <w:sz w:val="16"/>
                <w:szCs w:val="16"/>
              </w:rPr>
            </w:pPr>
            <w:r>
              <w:rPr>
                <w:sz w:val="16"/>
                <w:szCs w:val="16"/>
              </w:rPr>
              <w:t>6</w:t>
            </w:r>
          </w:p>
        </w:tc>
        <w:tc>
          <w:tcPr>
            <w:tcW w:w="700" w:type="dxa"/>
            <w:vAlign w:val="center"/>
          </w:tcPr>
          <w:p w14:paraId="6864ABAC"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791AE190" w14:textId="77777777" w:rsidR="00AC2735" w:rsidRDefault="00000000">
            <w:pPr>
              <w:spacing w:before="20" w:after="20" w:line="240" w:lineRule="auto"/>
              <w:jc w:val="center"/>
              <w:rPr>
                <w:sz w:val="16"/>
                <w:szCs w:val="16"/>
              </w:rPr>
            </w:pPr>
            <w:r>
              <w:rPr>
                <w:sz w:val="16"/>
                <w:szCs w:val="16"/>
              </w:rPr>
              <w:t>2</w:t>
            </w:r>
          </w:p>
        </w:tc>
        <w:tc>
          <w:tcPr>
            <w:tcW w:w="800" w:type="dxa"/>
            <w:vAlign w:val="center"/>
          </w:tcPr>
          <w:p w14:paraId="174C49BA"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64B51426"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11D2DCC2" w14:textId="77777777" w:rsidR="00AC2735" w:rsidRDefault="00000000">
            <w:pPr>
              <w:spacing w:before="20" w:after="20" w:line="240" w:lineRule="auto"/>
              <w:jc w:val="center"/>
              <w:rPr>
                <w:sz w:val="16"/>
                <w:szCs w:val="16"/>
              </w:rPr>
            </w:pPr>
            <w:r>
              <w:rPr>
                <w:sz w:val="16"/>
                <w:szCs w:val="16"/>
              </w:rPr>
              <w:t>12</w:t>
            </w:r>
          </w:p>
        </w:tc>
      </w:tr>
      <w:tr w:rsidR="00AC2735" w14:paraId="4B5D8C9D" w14:textId="77777777">
        <w:tc>
          <w:tcPr>
            <w:tcW w:w="560" w:type="dxa"/>
            <w:vAlign w:val="center"/>
          </w:tcPr>
          <w:p w14:paraId="7EE3C94A" w14:textId="77777777" w:rsidR="00AC2735" w:rsidRDefault="00000000">
            <w:pPr>
              <w:spacing w:before="20" w:after="20" w:line="240" w:lineRule="auto"/>
              <w:jc w:val="center"/>
              <w:rPr>
                <w:sz w:val="16"/>
                <w:szCs w:val="16"/>
              </w:rPr>
            </w:pPr>
            <w:r>
              <w:rPr>
                <w:sz w:val="16"/>
                <w:szCs w:val="16"/>
              </w:rPr>
              <w:t>F8</w:t>
            </w:r>
          </w:p>
        </w:tc>
        <w:tc>
          <w:tcPr>
            <w:tcW w:w="3600" w:type="dxa"/>
            <w:vAlign w:val="center"/>
          </w:tcPr>
          <w:p w14:paraId="03AE0550" w14:textId="77777777" w:rsidR="00AC2735" w:rsidRDefault="00000000">
            <w:pPr>
              <w:spacing w:before="20" w:after="20" w:line="240" w:lineRule="auto"/>
              <w:jc w:val="left"/>
              <w:rPr>
                <w:sz w:val="16"/>
                <w:szCs w:val="16"/>
              </w:rPr>
            </w:pPr>
            <w:r>
              <w:rPr>
                <w:sz w:val="16"/>
                <w:szCs w:val="16"/>
              </w:rPr>
              <w:t xml:space="preserve">Examen </w:t>
            </w:r>
            <w:proofErr w:type="spellStart"/>
            <w:r>
              <w:rPr>
                <w:sz w:val="16"/>
                <w:szCs w:val="16"/>
              </w:rPr>
              <w:t>preocupacional</w:t>
            </w:r>
            <w:proofErr w:type="spellEnd"/>
          </w:p>
        </w:tc>
        <w:tc>
          <w:tcPr>
            <w:tcW w:w="640" w:type="dxa"/>
            <w:vAlign w:val="center"/>
          </w:tcPr>
          <w:p w14:paraId="460E710E" w14:textId="77777777" w:rsidR="00AC2735" w:rsidRDefault="00000000">
            <w:pPr>
              <w:spacing w:before="20" w:after="20" w:line="240" w:lineRule="auto"/>
              <w:jc w:val="center"/>
              <w:rPr>
                <w:sz w:val="16"/>
                <w:szCs w:val="16"/>
              </w:rPr>
            </w:pPr>
            <w:r>
              <w:rPr>
                <w:sz w:val="16"/>
                <w:szCs w:val="16"/>
              </w:rPr>
              <w:t>5</w:t>
            </w:r>
          </w:p>
        </w:tc>
        <w:tc>
          <w:tcPr>
            <w:tcW w:w="700" w:type="dxa"/>
            <w:vAlign w:val="center"/>
          </w:tcPr>
          <w:p w14:paraId="3313F942" w14:textId="77777777" w:rsidR="00AC2735" w:rsidRDefault="00000000">
            <w:pPr>
              <w:spacing w:before="20" w:after="20" w:line="240" w:lineRule="auto"/>
              <w:jc w:val="center"/>
              <w:rPr>
                <w:sz w:val="16"/>
                <w:szCs w:val="16"/>
              </w:rPr>
            </w:pPr>
            <w:r>
              <w:rPr>
                <w:sz w:val="16"/>
                <w:szCs w:val="16"/>
              </w:rPr>
              <w:t>5</w:t>
            </w:r>
          </w:p>
        </w:tc>
        <w:tc>
          <w:tcPr>
            <w:tcW w:w="700" w:type="dxa"/>
            <w:vAlign w:val="center"/>
          </w:tcPr>
          <w:p w14:paraId="204E2448"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70D2A6AF"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5C51812E"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3DD5BA6C" w14:textId="77777777" w:rsidR="00AC2735" w:rsidRDefault="00000000">
            <w:pPr>
              <w:spacing w:before="20" w:after="20" w:line="240" w:lineRule="auto"/>
              <w:jc w:val="center"/>
              <w:rPr>
                <w:sz w:val="16"/>
                <w:szCs w:val="16"/>
              </w:rPr>
            </w:pPr>
            <w:r>
              <w:rPr>
                <w:sz w:val="16"/>
                <w:szCs w:val="16"/>
              </w:rPr>
              <w:t>11</w:t>
            </w:r>
          </w:p>
        </w:tc>
      </w:tr>
      <w:tr w:rsidR="00AC2735" w14:paraId="39423B96" w14:textId="77777777">
        <w:tc>
          <w:tcPr>
            <w:tcW w:w="560" w:type="dxa"/>
            <w:vAlign w:val="center"/>
          </w:tcPr>
          <w:p w14:paraId="5EE83288" w14:textId="77777777" w:rsidR="00AC2735" w:rsidRDefault="00000000">
            <w:pPr>
              <w:spacing w:before="20" w:after="20" w:line="240" w:lineRule="auto"/>
              <w:jc w:val="center"/>
              <w:rPr>
                <w:sz w:val="16"/>
                <w:szCs w:val="16"/>
              </w:rPr>
            </w:pPr>
            <w:r>
              <w:rPr>
                <w:sz w:val="16"/>
                <w:szCs w:val="16"/>
              </w:rPr>
              <w:t>F9</w:t>
            </w:r>
          </w:p>
        </w:tc>
        <w:tc>
          <w:tcPr>
            <w:tcW w:w="3600" w:type="dxa"/>
            <w:vAlign w:val="center"/>
          </w:tcPr>
          <w:p w14:paraId="0CE780E6" w14:textId="77777777" w:rsidR="00AC2735" w:rsidRDefault="00000000">
            <w:pPr>
              <w:spacing w:before="20" w:after="20" w:line="240" w:lineRule="auto"/>
              <w:jc w:val="left"/>
              <w:rPr>
                <w:sz w:val="16"/>
                <w:szCs w:val="16"/>
              </w:rPr>
            </w:pPr>
            <w:r>
              <w:rPr>
                <w:sz w:val="16"/>
                <w:szCs w:val="16"/>
              </w:rPr>
              <w:t>Contratación y carta oferta</w:t>
            </w:r>
          </w:p>
        </w:tc>
        <w:tc>
          <w:tcPr>
            <w:tcW w:w="640" w:type="dxa"/>
            <w:vAlign w:val="center"/>
          </w:tcPr>
          <w:p w14:paraId="2848A3D7" w14:textId="77777777" w:rsidR="00AC2735" w:rsidRDefault="00000000">
            <w:pPr>
              <w:spacing w:before="20" w:after="20" w:line="240" w:lineRule="auto"/>
              <w:jc w:val="center"/>
              <w:rPr>
                <w:sz w:val="16"/>
                <w:szCs w:val="16"/>
              </w:rPr>
            </w:pPr>
            <w:r>
              <w:rPr>
                <w:sz w:val="16"/>
                <w:szCs w:val="16"/>
              </w:rPr>
              <w:t>8</w:t>
            </w:r>
          </w:p>
        </w:tc>
        <w:tc>
          <w:tcPr>
            <w:tcW w:w="700" w:type="dxa"/>
            <w:vAlign w:val="center"/>
          </w:tcPr>
          <w:p w14:paraId="05C22FFF" w14:textId="77777777" w:rsidR="00AC2735" w:rsidRDefault="00000000">
            <w:pPr>
              <w:spacing w:before="20" w:after="20" w:line="240" w:lineRule="auto"/>
              <w:jc w:val="center"/>
              <w:rPr>
                <w:sz w:val="16"/>
                <w:szCs w:val="16"/>
              </w:rPr>
            </w:pPr>
            <w:r>
              <w:rPr>
                <w:sz w:val="16"/>
                <w:szCs w:val="16"/>
              </w:rPr>
              <w:t>4</w:t>
            </w:r>
          </w:p>
        </w:tc>
        <w:tc>
          <w:tcPr>
            <w:tcW w:w="700" w:type="dxa"/>
            <w:vAlign w:val="center"/>
          </w:tcPr>
          <w:p w14:paraId="05B808A8" w14:textId="77777777" w:rsidR="00AC2735" w:rsidRDefault="00000000">
            <w:pPr>
              <w:spacing w:before="20" w:after="20" w:line="240" w:lineRule="auto"/>
              <w:jc w:val="center"/>
              <w:rPr>
                <w:sz w:val="16"/>
                <w:szCs w:val="16"/>
              </w:rPr>
            </w:pPr>
            <w:r>
              <w:rPr>
                <w:sz w:val="16"/>
                <w:szCs w:val="16"/>
              </w:rPr>
              <w:t>4</w:t>
            </w:r>
          </w:p>
        </w:tc>
        <w:tc>
          <w:tcPr>
            <w:tcW w:w="800" w:type="dxa"/>
            <w:vAlign w:val="center"/>
          </w:tcPr>
          <w:p w14:paraId="0030BF4C"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692764CE"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27531465" w14:textId="77777777" w:rsidR="00AC2735" w:rsidRDefault="00000000">
            <w:pPr>
              <w:spacing w:before="20" w:after="20" w:line="240" w:lineRule="auto"/>
              <w:jc w:val="center"/>
              <w:rPr>
                <w:sz w:val="16"/>
                <w:szCs w:val="16"/>
              </w:rPr>
            </w:pPr>
            <w:r>
              <w:rPr>
                <w:sz w:val="16"/>
                <w:szCs w:val="16"/>
              </w:rPr>
              <w:t>18</w:t>
            </w:r>
          </w:p>
        </w:tc>
      </w:tr>
      <w:tr w:rsidR="00AC2735" w14:paraId="3596B713" w14:textId="77777777">
        <w:tc>
          <w:tcPr>
            <w:tcW w:w="560" w:type="dxa"/>
            <w:vAlign w:val="center"/>
          </w:tcPr>
          <w:p w14:paraId="3CF4BB9D" w14:textId="77777777" w:rsidR="00AC2735" w:rsidRDefault="00000000">
            <w:pPr>
              <w:spacing w:before="20" w:after="20" w:line="240" w:lineRule="auto"/>
              <w:jc w:val="center"/>
              <w:rPr>
                <w:sz w:val="16"/>
                <w:szCs w:val="16"/>
              </w:rPr>
            </w:pPr>
            <w:r>
              <w:rPr>
                <w:sz w:val="16"/>
                <w:szCs w:val="16"/>
              </w:rPr>
              <w:t>F10</w:t>
            </w:r>
          </w:p>
        </w:tc>
        <w:tc>
          <w:tcPr>
            <w:tcW w:w="3600" w:type="dxa"/>
            <w:vAlign w:val="center"/>
          </w:tcPr>
          <w:p w14:paraId="13CE52E0" w14:textId="77777777" w:rsidR="00AC2735" w:rsidRDefault="00000000">
            <w:pPr>
              <w:spacing w:before="20" w:after="20" w:line="240" w:lineRule="auto"/>
              <w:jc w:val="left"/>
              <w:rPr>
                <w:sz w:val="16"/>
                <w:szCs w:val="16"/>
              </w:rPr>
            </w:pPr>
            <w:proofErr w:type="spellStart"/>
            <w:r>
              <w:rPr>
                <w:sz w:val="16"/>
                <w:szCs w:val="16"/>
              </w:rPr>
              <w:t>Onboarding</w:t>
            </w:r>
            <w:proofErr w:type="spellEnd"/>
            <w:r>
              <w:rPr>
                <w:sz w:val="16"/>
                <w:szCs w:val="16"/>
              </w:rPr>
              <w:t xml:space="preserve"> e incorporación</w:t>
            </w:r>
          </w:p>
        </w:tc>
        <w:tc>
          <w:tcPr>
            <w:tcW w:w="640" w:type="dxa"/>
            <w:vAlign w:val="center"/>
          </w:tcPr>
          <w:p w14:paraId="6D4E10DF"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66EA2F60"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1285329" w14:textId="77777777" w:rsidR="00AC2735" w:rsidRDefault="00000000">
            <w:pPr>
              <w:spacing w:before="20" w:after="20" w:line="240" w:lineRule="auto"/>
              <w:jc w:val="center"/>
              <w:rPr>
                <w:sz w:val="16"/>
                <w:szCs w:val="16"/>
              </w:rPr>
            </w:pPr>
            <w:r>
              <w:rPr>
                <w:sz w:val="16"/>
                <w:szCs w:val="16"/>
              </w:rPr>
              <w:t>6</w:t>
            </w:r>
          </w:p>
        </w:tc>
        <w:tc>
          <w:tcPr>
            <w:tcW w:w="800" w:type="dxa"/>
            <w:vAlign w:val="center"/>
          </w:tcPr>
          <w:p w14:paraId="430B2B34"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1E854588"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79C92B80" w14:textId="77777777" w:rsidR="00AC2735" w:rsidRDefault="00000000">
            <w:pPr>
              <w:spacing w:before="20" w:after="20" w:line="240" w:lineRule="auto"/>
              <w:jc w:val="center"/>
              <w:rPr>
                <w:sz w:val="16"/>
                <w:szCs w:val="16"/>
              </w:rPr>
            </w:pPr>
            <w:r>
              <w:rPr>
                <w:sz w:val="16"/>
                <w:szCs w:val="16"/>
              </w:rPr>
              <w:t>8</w:t>
            </w:r>
          </w:p>
        </w:tc>
      </w:tr>
      <w:tr w:rsidR="00AC2735" w14:paraId="5FB153CA" w14:textId="77777777">
        <w:tc>
          <w:tcPr>
            <w:tcW w:w="560" w:type="dxa"/>
            <w:vAlign w:val="center"/>
          </w:tcPr>
          <w:p w14:paraId="71FA2B31" w14:textId="77777777" w:rsidR="00AC2735" w:rsidRDefault="00000000">
            <w:pPr>
              <w:spacing w:before="20" w:after="20" w:line="240" w:lineRule="auto"/>
              <w:jc w:val="center"/>
              <w:rPr>
                <w:sz w:val="16"/>
                <w:szCs w:val="16"/>
              </w:rPr>
            </w:pPr>
            <w:r>
              <w:rPr>
                <w:sz w:val="16"/>
                <w:szCs w:val="16"/>
              </w:rPr>
              <w:t>F11</w:t>
            </w:r>
          </w:p>
        </w:tc>
        <w:tc>
          <w:tcPr>
            <w:tcW w:w="3600" w:type="dxa"/>
            <w:vAlign w:val="center"/>
          </w:tcPr>
          <w:p w14:paraId="2557E818" w14:textId="77777777" w:rsidR="00AC2735" w:rsidRDefault="00000000">
            <w:pPr>
              <w:spacing w:before="20" w:after="20" w:line="240" w:lineRule="auto"/>
              <w:jc w:val="left"/>
              <w:rPr>
                <w:sz w:val="16"/>
                <w:szCs w:val="16"/>
              </w:rPr>
            </w:pPr>
            <w:r>
              <w:rPr>
                <w:sz w:val="16"/>
                <w:szCs w:val="16"/>
              </w:rPr>
              <w:t>Formación y habilitación</w:t>
            </w:r>
          </w:p>
        </w:tc>
        <w:tc>
          <w:tcPr>
            <w:tcW w:w="640" w:type="dxa"/>
            <w:vAlign w:val="center"/>
          </w:tcPr>
          <w:p w14:paraId="386FACC6" w14:textId="77777777" w:rsidR="00AC2735" w:rsidRDefault="00000000">
            <w:pPr>
              <w:spacing w:before="20" w:after="20" w:line="240" w:lineRule="auto"/>
              <w:jc w:val="center"/>
              <w:rPr>
                <w:sz w:val="16"/>
                <w:szCs w:val="16"/>
              </w:rPr>
            </w:pPr>
            <w:r>
              <w:rPr>
                <w:sz w:val="16"/>
                <w:szCs w:val="16"/>
              </w:rPr>
              <w:t>19</w:t>
            </w:r>
          </w:p>
        </w:tc>
        <w:tc>
          <w:tcPr>
            <w:tcW w:w="700" w:type="dxa"/>
            <w:vAlign w:val="center"/>
          </w:tcPr>
          <w:p w14:paraId="2F43E96B"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5B5E7E45"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531EF315"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65605A8C"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3C7E989B" w14:textId="77777777" w:rsidR="00AC2735" w:rsidRDefault="00000000">
            <w:pPr>
              <w:spacing w:before="20" w:after="20" w:line="240" w:lineRule="auto"/>
              <w:jc w:val="center"/>
              <w:rPr>
                <w:sz w:val="16"/>
                <w:szCs w:val="16"/>
              </w:rPr>
            </w:pPr>
            <w:r>
              <w:rPr>
                <w:sz w:val="16"/>
                <w:szCs w:val="16"/>
              </w:rPr>
              <w:t>20</w:t>
            </w:r>
          </w:p>
        </w:tc>
      </w:tr>
      <w:tr w:rsidR="00AC2735" w14:paraId="4E9C8BCC" w14:textId="77777777">
        <w:tc>
          <w:tcPr>
            <w:tcW w:w="560" w:type="dxa"/>
            <w:vAlign w:val="center"/>
          </w:tcPr>
          <w:p w14:paraId="30E85249" w14:textId="77777777" w:rsidR="00AC2735" w:rsidRDefault="00000000">
            <w:pPr>
              <w:spacing w:before="20" w:after="20" w:line="240" w:lineRule="auto"/>
              <w:jc w:val="center"/>
              <w:rPr>
                <w:sz w:val="16"/>
                <w:szCs w:val="16"/>
              </w:rPr>
            </w:pPr>
            <w:r>
              <w:rPr>
                <w:sz w:val="16"/>
                <w:szCs w:val="16"/>
              </w:rPr>
              <w:t>F12</w:t>
            </w:r>
          </w:p>
        </w:tc>
        <w:tc>
          <w:tcPr>
            <w:tcW w:w="3600" w:type="dxa"/>
            <w:vAlign w:val="center"/>
          </w:tcPr>
          <w:p w14:paraId="5BA9958E" w14:textId="77777777" w:rsidR="00AC2735" w:rsidRDefault="00000000">
            <w:pPr>
              <w:spacing w:before="20" w:after="20" w:line="240" w:lineRule="auto"/>
              <w:jc w:val="left"/>
              <w:rPr>
                <w:sz w:val="16"/>
                <w:szCs w:val="16"/>
              </w:rPr>
            </w:pPr>
            <w:r>
              <w:rPr>
                <w:sz w:val="16"/>
                <w:szCs w:val="16"/>
              </w:rPr>
              <w:t>Gestión del desempeño, ciclo anual</w:t>
            </w:r>
          </w:p>
        </w:tc>
        <w:tc>
          <w:tcPr>
            <w:tcW w:w="640" w:type="dxa"/>
            <w:vAlign w:val="center"/>
          </w:tcPr>
          <w:p w14:paraId="13DB5D07" w14:textId="77777777" w:rsidR="00AC2735" w:rsidRDefault="00000000">
            <w:pPr>
              <w:spacing w:before="20" w:after="20" w:line="240" w:lineRule="auto"/>
              <w:jc w:val="center"/>
              <w:rPr>
                <w:sz w:val="16"/>
                <w:szCs w:val="16"/>
              </w:rPr>
            </w:pPr>
            <w:r>
              <w:rPr>
                <w:sz w:val="16"/>
                <w:szCs w:val="16"/>
              </w:rPr>
              <w:t>19</w:t>
            </w:r>
          </w:p>
        </w:tc>
        <w:tc>
          <w:tcPr>
            <w:tcW w:w="700" w:type="dxa"/>
            <w:vAlign w:val="center"/>
          </w:tcPr>
          <w:p w14:paraId="618C935B" w14:textId="77777777" w:rsidR="00AC2735" w:rsidRDefault="00000000">
            <w:pPr>
              <w:spacing w:before="20" w:after="20" w:line="240" w:lineRule="auto"/>
              <w:jc w:val="center"/>
              <w:rPr>
                <w:sz w:val="16"/>
                <w:szCs w:val="16"/>
              </w:rPr>
            </w:pPr>
            <w:r>
              <w:rPr>
                <w:sz w:val="16"/>
                <w:szCs w:val="16"/>
              </w:rPr>
              <w:t>11</w:t>
            </w:r>
          </w:p>
        </w:tc>
        <w:tc>
          <w:tcPr>
            <w:tcW w:w="700" w:type="dxa"/>
            <w:vAlign w:val="center"/>
          </w:tcPr>
          <w:p w14:paraId="68FE04A4"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7404E7B5"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7B3A0CAD"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7D0547B3" w14:textId="77777777" w:rsidR="00AC2735" w:rsidRDefault="00000000">
            <w:pPr>
              <w:spacing w:before="20" w:after="20" w:line="240" w:lineRule="auto"/>
              <w:jc w:val="center"/>
              <w:rPr>
                <w:sz w:val="16"/>
                <w:szCs w:val="16"/>
              </w:rPr>
            </w:pPr>
            <w:r>
              <w:rPr>
                <w:sz w:val="16"/>
                <w:szCs w:val="16"/>
              </w:rPr>
              <w:t>31</w:t>
            </w:r>
          </w:p>
        </w:tc>
      </w:tr>
      <w:tr w:rsidR="00AC2735" w14:paraId="15E04B3E" w14:textId="77777777">
        <w:tc>
          <w:tcPr>
            <w:tcW w:w="560" w:type="dxa"/>
            <w:vAlign w:val="center"/>
          </w:tcPr>
          <w:p w14:paraId="66ABEEFE" w14:textId="77777777" w:rsidR="00AC2735" w:rsidRDefault="00000000">
            <w:pPr>
              <w:spacing w:before="20" w:after="20" w:line="240" w:lineRule="auto"/>
              <w:jc w:val="center"/>
              <w:rPr>
                <w:sz w:val="16"/>
                <w:szCs w:val="16"/>
              </w:rPr>
            </w:pPr>
            <w:r>
              <w:rPr>
                <w:sz w:val="16"/>
                <w:szCs w:val="16"/>
              </w:rPr>
              <w:t>F13</w:t>
            </w:r>
          </w:p>
        </w:tc>
        <w:tc>
          <w:tcPr>
            <w:tcW w:w="3600" w:type="dxa"/>
            <w:vAlign w:val="center"/>
          </w:tcPr>
          <w:p w14:paraId="6CFC76F7" w14:textId="77777777" w:rsidR="00AC2735" w:rsidRDefault="00000000">
            <w:pPr>
              <w:spacing w:before="20" w:after="20" w:line="240" w:lineRule="auto"/>
              <w:jc w:val="left"/>
              <w:rPr>
                <w:sz w:val="16"/>
                <w:szCs w:val="16"/>
              </w:rPr>
            </w:pPr>
            <w:r>
              <w:rPr>
                <w:sz w:val="16"/>
                <w:szCs w:val="16"/>
              </w:rPr>
              <w:t>Carrera, sucesión y movilidad</w:t>
            </w:r>
          </w:p>
        </w:tc>
        <w:tc>
          <w:tcPr>
            <w:tcW w:w="640" w:type="dxa"/>
            <w:vAlign w:val="center"/>
          </w:tcPr>
          <w:p w14:paraId="2C6CC2C4"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6378955E"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40731E2" w14:textId="77777777" w:rsidR="00AC2735" w:rsidRDefault="00000000">
            <w:pPr>
              <w:spacing w:before="20" w:after="20" w:line="240" w:lineRule="auto"/>
              <w:jc w:val="center"/>
              <w:rPr>
                <w:sz w:val="16"/>
                <w:szCs w:val="16"/>
              </w:rPr>
            </w:pPr>
            <w:r>
              <w:rPr>
                <w:sz w:val="16"/>
                <w:szCs w:val="16"/>
              </w:rPr>
              <w:t>9</w:t>
            </w:r>
          </w:p>
        </w:tc>
        <w:tc>
          <w:tcPr>
            <w:tcW w:w="800" w:type="dxa"/>
            <w:vAlign w:val="center"/>
          </w:tcPr>
          <w:p w14:paraId="431172CF"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0F6E4286"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13FAC18F" w14:textId="77777777" w:rsidR="00AC2735" w:rsidRDefault="00000000">
            <w:pPr>
              <w:spacing w:before="20" w:after="20" w:line="240" w:lineRule="auto"/>
              <w:jc w:val="center"/>
              <w:rPr>
                <w:sz w:val="16"/>
                <w:szCs w:val="16"/>
              </w:rPr>
            </w:pPr>
            <w:r>
              <w:rPr>
                <w:sz w:val="16"/>
                <w:szCs w:val="16"/>
              </w:rPr>
              <w:t>10</w:t>
            </w:r>
          </w:p>
        </w:tc>
      </w:tr>
      <w:tr w:rsidR="00AC2735" w14:paraId="0354601B" w14:textId="77777777">
        <w:tc>
          <w:tcPr>
            <w:tcW w:w="560" w:type="dxa"/>
            <w:vAlign w:val="center"/>
          </w:tcPr>
          <w:p w14:paraId="58B33727" w14:textId="77777777" w:rsidR="00AC2735" w:rsidRDefault="00000000">
            <w:pPr>
              <w:spacing w:before="20" w:after="20" w:line="240" w:lineRule="auto"/>
              <w:jc w:val="center"/>
              <w:rPr>
                <w:sz w:val="16"/>
                <w:szCs w:val="16"/>
              </w:rPr>
            </w:pPr>
            <w:r>
              <w:rPr>
                <w:sz w:val="16"/>
                <w:szCs w:val="16"/>
              </w:rPr>
              <w:t>F14</w:t>
            </w:r>
          </w:p>
        </w:tc>
        <w:tc>
          <w:tcPr>
            <w:tcW w:w="3600" w:type="dxa"/>
            <w:vAlign w:val="center"/>
          </w:tcPr>
          <w:p w14:paraId="6E57C4C2" w14:textId="77777777" w:rsidR="00AC2735" w:rsidRDefault="00000000">
            <w:pPr>
              <w:spacing w:before="20" w:after="20" w:line="240" w:lineRule="auto"/>
              <w:jc w:val="left"/>
              <w:rPr>
                <w:sz w:val="16"/>
                <w:szCs w:val="16"/>
              </w:rPr>
            </w:pPr>
            <w:r>
              <w:rPr>
                <w:sz w:val="16"/>
                <w:szCs w:val="16"/>
              </w:rPr>
              <w:t>Revisión de renta y beneficios</w:t>
            </w:r>
          </w:p>
        </w:tc>
        <w:tc>
          <w:tcPr>
            <w:tcW w:w="640" w:type="dxa"/>
            <w:vAlign w:val="center"/>
          </w:tcPr>
          <w:p w14:paraId="38242E67"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5F14FCDC"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43355CC9" w14:textId="77777777" w:rsidR="00AC2735" w:rsidRDefault="00000000">
            <w:pPr>
              <w:spacing w:before="20" w:after="20" w:line="240" w:lineRule="auto"/>
              <w:jc w:val="center"/>
              <w:rPr>
                <w:sz w:val="16"/>
                <w:szCs w:val="16"/>
              </w:rPr>
            </w:pPr>
            <w:r>
              <w:rPr>
                <w:sz w:val="16"/>
                <w:szCs w:val="16"/>
              </w:rPr>
              <w:t>22</w:t>
            </w:r>
          </w:p>
        </w:tc>
        <w:tc>
          <w:tcPr>
            <w:tcW w:w="800" w:type="dxa"/>
            <w:vAlign w:val="center"/>
          </w:tcPr>
          <w:p w14:paraId="71357531"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2ADDC167"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185155C7" w14:textId="77777777" w:rsidR="00AC2735" w:rsidRDefault="00000000">
            <w:pPr>
              <w:spacing w:before="20" w:after="20" w:line="240" w:lineRule="auto"/>
              <w:jc w:val="center"/>
              <w:rPr>
                <w:sz w:val="16"/>
                <w:szCs w:val="16"/>
              </w:rPr>
            </w:pPr>
            <w:r>
              <w:rPr>
                <w:sz w:val="16"/>
                <w:szCs w:val="16"/>
              </w:rPr>
              <w:t>24</w:t>
            </w:r>
          </w:p>
        </w:tc>
      </w:tr>
      <w:tr w:rsidR="00AC2735" w14:paraId="6908D40C" w14:textId="77777777">
        <w:tc>
          <w:tcPr>
            <w:tcW w:w="560" w:type="dxa"/>
            <w:vAlign w:val="center"/>
          </w:tcPr>
          <w:p w14:paraId="56F790BF" w14:textId="77777777" w:rsidR="00AC2735" w:rsidRDefault="00000000">
            <w:pPr>
              <w:spacing w:before="20" w:after="20" w:line="240" w:lineRule="auto"/>
              <w:jc w:val="center"/>
              <w:rPr>
                <w:sz w:val="16"/>
                <w:szCs w:val="16"/>
              </w:rPr>
            </w:pPr>
            <w:r>
              <w:rPr>
                <w:sz w:val="16"/>
                <w:szCs w:val="16"/>
              </w:rPr>
              <w:t>F15</w:t>
            </w:r>
          </w:p>
        </w:tc>
        <w:tc>
          <w:tcPr>
            <w:tcW w:w="3600" w:type="dxa"/>
            <w:vAlign w:val="center"/>
          </w:tcPr>
          <w:p w14:paraId="7278DE48" w14:textId="77777777" w:rsidR="00AC2735" w:rsidRDefault="00000000">
            <w:pPr>
              <w:spacing w:before="20" w:after="20" w:line="240" w:lineRule="auto"/>
              <w:jc w:val="left"/>
              <w:rPr>
                <w:sz w:val="16"/>
                <w:szCs w:val="16"/>
              </w:rPr>
            </w:pPr>
            <w:r>
              <w:rPr>
                <w:sz w:val="16"/>
                <w:szCs w:val="16"/>
              </w:rPr>
              <w:t>Administración de nómina</w:t>
            </w:r>
          </w:p>
        </w:tc>
        <w:tc>
          <w:tcPr>
            <w:tcW w:w="640" w:type="dxa"/>
            <w:vAlign w:val="center"/>
          </w:tcPr>
          <w:p w14:paraId="21F45A68"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363D10FD"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5FC17F24"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1D3781FD" w14:textId="77777777" w:rsidR="00AC2735" w:rsidRDefault="00000000">
            <w:pPr>
              <w:spacing w:before="20" w:after="20" w:line="240" w:lineRule="auto"/>
              <w:jc w:val="center"/>
              <w:rPr>
                <w:sz w:val="16"/>
                <w:szCs w:val="16"/>
              </w:rPr>
            </w:pPr>
            <w:r>
              <w:rPr>
                <w:sz w:val="16"/>
                <w:szCs w:val="16"/>
              </w:rPr>
              <w:t>2</w:t>
            </w:r>
          </w:p>
        </w:tc>
        <w:tc>
          <w:tcPr>
            <w:tcW w:w="640" w:type="dxa"/>
            <w:vAlign w:val="center"/>
          </w:tcPr>
          <w:p w14:paraId="75828EB0"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CA8F697" w14:textId="77777777" w:rsidR="00AC2735" w:rsidRDefault="00000000">
            <w:pPr>
              <w:spacing w:before="20" w:after="20" w:line="240" w:lineRule="auto"/>
              <w:jc w:val="center"/>
              <w:rPr>
                <w:sz w:val="16"/>
                <w:szCs w:val="16"/>
              </w:rPr>
            </w:pPr>
            <w:r>
              <w:rPr>
                <w:sz w:val="16"/>
                <w:szCs w:val="16"/>
              </w:rPr>
              <w:t>2</w:t>
            </w:r>
          </w:p>
        </w:tc>
      </w:tr>
      <w:tr w:rsidR="00AC2735" w14:paraId="09F175B1" w14:textId="77777777">
        <w:tc>
          <w:tcPr>
            <w:tcW w:w="560" w:type="dxa"/>
            <w:vAlign w:val="center"/>
          </w:tcPr>
          <w:p w14:paraId="12BBBE5B" w14:textId="77777777" w:rsidR="00AC2735" w:rsidRDefault="00000000">
            <w:pPr>
              <w:spacing w:before="20" w:after="20" w:line="240" w:lineRule="auto"/>
              <w:jc w:val="center"/>
              <w:rPr>
                <w:sz w:val="16"/>
                <w:szCs w:val="16"/>
              </w:rPr>
            </w:pPr>
            <w:r>
              <w:rPr>
                <w:sz w:val="16"/>
                <w:szCs w:val="16"/>
              </w:rPr>
              <w:t>F16</w:t>
            </w:r>
          </w:p>
        </w:tc>
        <w:tc>
          <w:tcPr>
            <w:tcW w:w="3600" w:type="dxa"/>
            <w:vAlign w:val="center"/>
          </w:tcPr>
          <w:p w14:paraId="47827569" w14:textId="77777777" w:rsidR="00AC2735" w:rsidRDefault="00000000">
            <w:pPr>
              <w:spacing w:before="20" w:after="20" w:line="240" w:lineRule="auto"/>
              <w:jc w:val="left"/>
              <w:rPr>
                <w:sz w:val="16"/>
                <w:szCs w:val="16"/>
              </w:rPr>
            </w:pPr>
            <w:r>
              <w:rPr>
                <w:sz w:val="16"/>
                <w:szCs w:val="16"/>
              </w:rPr>
              <w:t>Clima, asistencia y retención</w:t>
            </w:r>
          </w:p>
        </w:tc>
        <w:tc>
          <w:tcPr>
            <w:tcW w:w="640" w:type="dxa"/>
            <w:vAlign w:val="center"/>
          </w:tcPr>
          <w:p w14:paraId="72DF1A81"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7408AD23"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0BE715AC" w14:textId="77777777" w:rsidR="00AC2735" w:rsidRDefault="00000000">
            <w:pPr>
              <w:spacing w:before="20" w:after="20" w:line="240" w:lineRule="auto"/>
              <w:jc w:val="center"/>
              <w:rPr>
                <w:sz w:val="16"/>
                <w:szCs w:val="16"/>
              </w:rPr>
            </w:pPr>
            <w:r>
              <w:rPr>
                <w:sz w:val="16"/>
                <w:szCs w:val="16"/>
              </w:rPr>
              <w:t>12</w:t>
            </w:r>
          </w:p>
        </w:tc>
        <w:tc>
          <w:tcPr>
            <w:tcW w:w="800" w:type="dxa"/>
            <w:vAlign w:val="center"/>
          </w:tcPr>
          <w:p w14:paraId="3B372800"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4E064A89"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62664EFF" w14:textId="77777777" w:rsidR="00AC2735" w:rsidRDefault="00000000">
            <w:pPr>
              <w:spacing w:before="20" w:after="20" w:line="240" w:lineRule="auto"/>
              <w:jc w:val="center"/>
              <w:rPr>
                <w:sz w:val="16"/>
                <w:szCs w:val="16"/>
              </w:rPr>
            </w:pPr>
            <w:r>
              <w:rPr>
                <w:sz w:val="16"/>
                <w:szCs w:val="16"/>
              </w:rPr>
              <w:t>12</w:t>
            </w:r>
          </w:p>
        </w:tc>
      </w:tr>
      <w:tr w:rsidR="00AC2735" w14:paraId="39DEF2C1" w14:textId="77777777">
        <w:tc>
          <w:tcPr>
            <w:tcW w:w="560" w:type="dxa"/>
            <w:vAlign w:val="center"/>
          </w:tcPr>
          <w:p w14:paraId="0F3CADBE" w14:textId="77777777" w:rsidR="00AC2735" w:rsidRDefault="00000000">
            <w:pPr>
              <w:spacing w:before="20" w:after="20" w:line="240" w:lineRule="auto"/>
              <w:jc w:val="center"/>
              <w:rPr>
                <w:sz w:val="16"/>
                <w:szCs w:val="16"/>
              </w:rPr>
            </w:pPr>
            <w:r>
              <w:rPr>
                <w:sz w:val="16"/>
                <w:szCs w:val="16"/>
              </w:rPr>
              <w:t>F17</w:t>
            </w:r>
          </w:p>
        </w:tc>
        <w:tc>
          <w:tcPr>
            <w:tcW w:w="3600" w:type="dxa"/>
            <w:vAlign w:val="center"/>
          </w:tcPr>
          <w:p w14:paraId="25E20C78" w14:textId="77777777" w:rsidR="00AC2735" w:rsidRDefault="00000000">
            <w:pPr>
              <w:spacing w:before="20" w:after="20" w:line="240" w:lineRule="auto"/>
              <w:jc w:val="left"/>
              <w:rPr>
                <w:sz w:val="16"/>
                <w:szCs w:val="16"/>
              </w:rPr>
            </w:pPr>
            <w:r>
              <w:rPr>
                <w:sz w:val="16"/>
                <w:szCs w:val="16"/>
              </w:rPr>
              <w:t>Desvinculación y salida</w:t>
            </w:r>
          </w:p>
        </w:tc>
        <w:tc>
          <w:tcPr>
            <w:tcW w:w="640" w:type="dxa"/>
            <w:vAlign w:val="center"/>
          </w:tcPr>
          <w:p w14:paraId="6C052524"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1C6ED635"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631C79F5" w14:textId="77777777" w:rsidR="00AC2735" w:rsidRDefault="00000000">
            <w:pPr>
              <w:spacing w:before="20" w:after="20" w:line="240" w:lineRule="auto"/>
              <w:jc w:val="center"/>
              <w:rPr>
                <w:sz w:val="16"/>
                <w:szCs w:val="16"/>
              </w:rPr>
            </w:pPr>
            <w:r>
              <w:rPr>
                <w:sz w:val="16"/>
                <w:szCs w:val="16"/>
              </w:rPr>
              <w:t>1</w:t>
            </w:r>
          </w:p>
        </w:tc>
        <w:tc>
          <w:tcPr>
            <w:tcW w:w="800" w:type="dxa"/>
            <w:vAlign w:val="center"/>
          </w:tcPr>
          <w:p w14:paraId="567F8983" w14:textId="77777777" w:rsidR="00AC2735" w:rsidRDefault="00000000">
            <w:pPr>
              <w:spacing w:before="20" w:after="20" w:line="240" w:lineRule="auto"/>
              <w:jc w:val="center"/>
              <w:rPr>
                <w:sz w:val="16"/>
                <w:szCs w:val="16"/>
              </w:rPr>
            </w:pPr>
            <w:r>
              <w:rPr>
                <w:sz w:val="16"/>
                <w:szCs w:val="16"/>
              </w:rPr>
              <w:t>8</w:t>
            </w:r>
          </w:p>
        </w:tc>
        <w:tc>
          <w:tcPr>
            <w:tcW w:w="640" w:type="dxa"/>
            <w:vAlign w:val="center"/>
          </w:tcPr>
          <w:p w14:paraId="75CB5ACD" w14:textId="77777777" w:rsidR="00AC2735" w:rsidRDefault="00000000">
            <w:pPr>
              <w:spacing w:before="20" w:after="20" w:line="240" w:lineRule="auto"/>
              <w:jc w:val="center"/>
              <w:rPr>
                <w:sz w:val="16"/>
                <w:szCs w:val="16"/>
              </w:rPr>
            </w:pPr>
            <w:r>
              <w:rPr>
                <w:sz w:val="16"/>
                <w:szCs w:val="16"/>
              </w:rPr>
              <w:t>1</w:t>
            </w:r>
          </w:p>
        </w:tc>
        <w:tc>
          <w:tcPr>
            <w:tcW w:w="700" w:type="dxa"/>
            <w:vAlign w:val="center"/>
          </w:tcPr>
          <w:p w14:paraId="1567601D" w14:textId="77777777" w:rsidR="00AC2735" w:rsidRDefault="00000000">
            <w:pPr>
              <w:spacing w:before="20" w:after="20" w:line="240" w:lineRule="auto"/>
              <w:jc w:val="center"/>
              <w:rPr>
                <w:sz w:val="16"/>
                <w:szCs w:val="16"/>
              </w:rPr>
            </w:pPr>
            <w:r>
              <w:rPr>
                <w:sz w:val="16"/>
                <w:szCs w:val="16"/>
              </w:rPr>
              <w:t>11</w:t>
            </w:r>
          </w:p>
        </w:tc>
      </w:tr>
      <w:tr w:rsidR="00AC2735" w14:paraId="3F61144C" w14:textId="77777777">
        <w:tc>
          <w:tcPr>
            <w:tcW w:w="560" w:type="dxa"/>
            <w:vAlign w:val="center"/>
          </w:tcPr>
          <w:p w14:paraId="3913B520" w14:textId="77777777" w:rsidR="00AC2735" w:rsidRDefault="00000000">
            <w:pPr>
              <w:spacing w:before="20" w:after="20" w:line="240" w:lineRule="auto"/>
              <w:jc w:val="center"/>
              <w:rPr>
                <w:sz w:val="16"/>
                <w:szCs w:val="16"/>
              </w:rPr>
            </w:pPr>
            <w:r>
              <w:rPr>
                <w:sz w:val="16"/>
                <w:szCs w:val="16"/>
              </w:rPr>
              <w:t>F18</w:t>
            </w:r>
          </w:p>
        </w:tc>
        <w:tc>
          <w:tcPr>
            <w:tcW w:w="3600" w:type="dxa"/>
            <w:vAlign w:val="center"/>
          </w:tcPr>
          <w:p w14:paraId="44184C64" w14:textId="77777777" w:rsidR="00AC2735" w:rsidRDefault="00000000">
            <w:pPr>
              <w:spacing w:before="20" w:after="20" w:line="240" w:lineRule="auto"/>
              <w:jc w:val="left"/>
              <w:rPr>
                <w:sz w:val="16"/>
                <w:szCs w:val="16"/>
              </w:rPr>
            </w:pPr>
            <w:r>
              <w:rPr>
                <w:sz w:val="16"/>
                <w:szCs w:val="16"/>
              </w:rPr>
              <w:t>Backbone de datos y gobernanza</w:t>
            </w:r>
          </w:p>
        </w:tc>
        <w:tc>
          <w:tcPr>
            <w:tcW w:w="640" w:type="dxa"/>
            <w:vAlign w:val="center"/>
          </w:tcPr>
          <w:p w14:paraId="733761E8"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EB3E95C" w14:textId="77777777" w:rsidR="00AC2735" w:rsidRDefault="00000000">
            <w:pPr>
              <w:spacing w:before="20" w:after="20" w:line="240" w:lineRule="auto"/>
              <w:jc w:val="center"/>
              <w:rPr>
                <w:sz w:val="16"/>
                <w:szCs w:val="16"/>
              </w:rPr>
            </w:pPr>
            <w:r>
              <w:rPr>
                <w:sz w:val="16"/>
                <w:szCs w:val="16"/>
              </w:rPr>
              <w:t>3</w:t>
            </w:r>
          </w:p>
        </w:tc>
        <w:tc>
          <w:tcPr>
            <w:tcW w:w="700" w:type="dxa"/>
            <w:vAlign w:val="center"/>
          </w:tcPr>
          <w:p w14:paraId="470C2D70" w14:textId="77777777" w:rsidR="00AC2735" w:rsidRDefault="00000000">
            <w:pPr>
              <w:spacing w:before="20" w:after="20" w:line="240" w:lineRule="auto"/>
              <w:jc w:val="center"/>
              <w:rPr>
                <w:sz w:val="16"/>
                <w:szCs w:val="16"/>
              </w:rPr>
            </w:pPr>
            <w:r>
              <w:rPr>
                <w:sz w:val="16"/>
                <w:szCs w:val="16"/>
              </w:rPr>
              <w:t>14</w:t>
            </w:r>
          </w:p>
        </w:tc>
        <w:tc>
          <w:tcPr>
            <w:tcW w:w="800" w:type="dxa"/>
            <w:vAlign w:val="center"/>
          </w:tcPr>
          <w:p w14:paraId="3937F250" w14:textId="77777777" w:rsidR="00AC2735" w:rsidRDefault="00000000">
            <w:pPr>
              <w:spacing w:before="20" w:after="20" w:line="240" w:lineRule="auto"/>
              <w:jc w:val="center"/>
              <w:rPr>
                <w:sz w:val="16"/>
                <w:szCs w:val="16"/>
              </w:rPr>
            </w:pPr>
            <w:r>
              <w:rPr>
                <w:sz w:val="16"/>
                <w:szCs w:val="16"/>
              </w:rPr>
              <w:t>2</w:t>
            </w:r>
          </w:p>
        </w:tc>
        <w:tc>
          <w:tcPr>
            <w:tcW w:w="640" w:type="dxa"/>
            <w:vAlign w:val="center"/>
          </w:tcPr>
          <w:p w14:paraId="3257ABA0" w14:textId="77777777" w:rsidR="00AC2735" w:rsidRDefault="00000000">
            <w:pPr>
              <w:spacing w:before="20" w:after="20" w:line="240" w:lineRule="auto"/>
              <w:jc w:val="center"/>
              <w:rPr>
                <w:sz w:val="16"/>
                <w:szCs w:val="16"/>
              </w:rPr>
            </w:pPr>
            <w:r>
              <w:rPr>
                <w:sz w:val="16"/>
                <w:szCs w:val="16"/>
              </w:rPr>
              <w:t>2</w:t>
            </w:r>
          </w:p>
        </w:tc>
        <w:tc>
          <w:tcPr>
            <w:tcW w:w="700" w:type="dxa"/>
            <w:vAlign w:val="center"/>
          </w:tcPr>
          <w:p w14:paraId="685FD451" w14:textId="77777777" w:rsidR="00AC2735" w:rsidRDefault="00000000">
            <w:pPr>
              <w:spacing w:before="20" w:after="20" w:line="240" w:lineRule="auto"/>
              <w:jc w:val="center"/>
              <w:rPr>
                <w:sz w:val="16"/>
                <w:szCs w:val="16"/>
              </w:rPr>
            </w:pPr>
            <w:r>
              <w:rPr>
                <w:sz w:val="16"/>
                <w:szCs w:val="16"/>
              </w:rPr>
              <w:t>21</w:t>
            </w:r>
          </w:p>
        </w:tc>
      </w:tr>
      <w:tr w:rsidR="00AC2735" w14:paraId="723D33B5" w14:textId="77777777">
        <w:tc>
          <w:tcPr>
            <w:tcW w:w="560" w:type="dxa"/>
            <w:vAlign w:val="center"/>
          </w:tcPr>
          <w:p w14:paraId="0A547E88" w14:textId="77777777" w:rsidR="00AC2735" w:rsidRDefault="00000000">
            <w:pPr>
              <w:spacing w:before="20" w:after="20" w:line="240" w:lineRule="auto"/>
              <w:jc w:val="center"/>
              <w:rPr>
                <w:sz w:val="16"/>
                <w:szCs w:val="16"/>
              </w:rPr>
            </w:pPr>
            <w:r>
              <w:rPr>
                <w:sz w:val="16"/>
                <w:szCs w:val="16"/>
              </w:rPr>
              <w:t>—</w:t>
            </w:r>
          </w:p>
        </w:tc>
        <w:tc>
          <w:tcPr>
            <w:tcW w:w="3600" w:type="dxa"/>
            <w:vAlign w:val="center"/>
          </w:tcPr>
          <w:p w14:paraId="6686CF7E" w14:textId="77777777" w:rsidR="00AC2735" w:rsidRDefault="00000000">
            <w:pPr>
              <w:spacing w:before="20" w:after="20" w:line="240" w:lineRule="auto"/>
              <w:jc w:val="left"/>
              <w:rPr>
                <w:sz w:val="16"/>
                <w:szCs w:val="16"/>
              </w:rPr>
            </w:pPr>
            <w:r>
              <w:rPr>
                <w:sz w:val="16"/>
                <w:szCs w:val="16"/>
              </w:rPr>
              <w:t>Proveedores iniciales y clientes finales</w:t>
            </w:r>
          </w:p>
        </w:tc>
        <w:tc>
          <w:tcPr>
            <w:tcW w:w="640" w:type="dxa"/>
            <w:vAlign w:val="center"/>
          </w:tcPr>
          <w:p w14:paraId="5CD2F56E"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241E62F1" w14:textId="77777777" w:rsidR="00AC2735" w:rsidRDefault="00000000">
            <w:pPr>
              <w:spacing w:before="20" w:after="20" w:line="240" w:lineRule="auto"/>
              <w:jc w:val="center"/>
              <w:rPr>
                <w:sz w:val="16"/>
                <w:szCs w:val="16"/>
              </w:rPr>
            </w:pPr>
            <w:r>
              <w:rPr>
                <w:sz w:val="16"/>
                <w:szCs w:val="16"/>
              </w:rPr>
              <w:t>0</w:t>
            </w:r>
          </w:p>
        </w:tc>
        <w:tc>
          <w:tcPr>
            <w:tcW w:w="700" w:type="dxa"/>
            <w:vAlign w:val="center"/>
          </w:tcPr>
          <w:p w14:paraId="3CC67332" w14:textId="77777777" w:rsidR="00AC2735" w:rsidRDefault="00000000">
            <w:pPr>
              <w:spacing w:before="20" w:after="20" w:line="240" w:lineRule="auto"/>
              <w:jc w:val="center"/>
              <w:rPr>
                <w:sz w:val="16"/>
                <w:szCs w:val="16"/>
              </w:rPr>
            </w:pPr>
            <w:r>
              <w:rPr>
                <w:sz w:val="16"/>
                <w:szCs w:val="16"/>
              </w:rPr>
              <w:t>0</w:t>
            </w:r>
          </w:p>
        </w:tc>
        <w:tc>
          <w:tcPr>
            <w:tcW w:w="800" w:type="dxa"/>
            <w:vAlign w:val="center"/>
          </w:tcPr>
          <w:p w14:paraId="243E0F1F" w14:textId="77777777" w:rsidR="00AC2735" w:rsidRDefault="00000000">
            <w:pPr>
              <w:spacing w:before="20" w:after="20" w:line="240" w:lineRule="auto"/>
              <w:jc w:val="center"/>
              <w:rPr>
                <w:sz w:val="16"/>
                <w:szCs w:val="16"/>
              </w:rPr>
            </w:pPr>
            <w:r>
              <w:rPr>
                <w:sz w:val="16"/>
                <w:szCs w:val="16"/>
              </w:rPr>
              <w:t>0</w:t>
            </w:r>
          </w:p>
        </w:tc>
        <w:tc>
          <w:tcPr>
            <w:tcW w:w="640" w:type="dxa"/>
            <w:vAlign w:val="center"/>
          </w:tcPr>
          <w:p w14:paraId="7BD6D673" w14:textId="77777777" w:rsidR="00AC2735" w:rsidRDefault="00000000">
            <w:pPr>
              <w:spacing w:before="20" w:after="20" w:line="240" w:lineRule="auto"/>
              <w:jc w:val="center"/>
              <w:rPr>
                <w:sz w:val="16"/>
                <w:szCs w:val="16"/>
              </w:rPr>
            </w:pPr>
            <w:r>
              <w:rPr>
                <w:sz w:val="16"/>
                <w:szCs w:val="16"/>
              </w:rPr>
              <w:t>11</w:t>
            </w:r>
          </w:p>
        </w:tc>
        <w:tc>
          <w:tcPr>
            <w:tcW w:w="700" w:type="dxa"/>
            <w:vAlign w:val="center"/>
          </w:tcPr>
          <w:p w14:paraId="7BEDF0D6" w14:textId="77777777" w:rsidR="00AC2735" w:rsidRDefault="00000000">
            <w:pPr>
              <w:spacing w:before="20" w:after="20" w:line="240" w:lineRule="auto"/>
              <w:jc w:val="center"/>
              <w:rPr>
                <w:sz w:val="16"/>
                <w:szCs w:val="16"/>
              </w:rPr>
            </w:pPr>
            <w:r>
              <w:rPr>
                <w:sz w:val="16"/>
                <w:szCs w:val="16"/>
              </w:rPr>
              <w:t>11</w:t>
            </w:r>
          </w:p>
        </w:tc>
      </w:tr>
      <w:tr w:rsidR="00AC2735" w14:paraId="4860083C" w14:textId="77777777">
        <w:tc>
          <w:tcPr>
            <w:tcW w:w="560" w:type="dxa"/>
            <w:vAlign w:val="center"/>
          </w:tcPr>
          <w:p w14:paraId="30F58B3C" w14:textId="77777777" w:rsidR="00AC2735" w:rsidRDefault="00AC2735">
            <w:pPr>
              <w:spacing w:before="20" w:after="20" w:line="240" w:lineRule="auto"/>
              <w:jc w:val="center"/>
              <w:rPr>
                <w:sz w:val="16"/>
                <w:szCs w:val="16"/>
              </w:rPr>
            </w:pPr>
          </w:p>
        </w:tc>
        <w:tc>
          <w:tcPr>
            <w:tcW w:w="3600" w:type="dxa"/>
            <w:vAlign w:val="center"/>
          </w:tcPr>
          <w:p w14:paraId="56EB469A" w14:textId="77777777" w:rsidR="00AC2735" w:rsidRDefault="00000000">
            <w:pPr>
              <w:spacing w:before="20" w:after="20" w:line="240" w:lineRule="auto"/>
              <w:jc w:val="left"/>
              <w:rPr>
                <w:sz w:val="16"/>
                <w:szCs w:val="16"/>
              </w:rPr>
            </w:pPr>
            <w:r>
              <w:rPr>
                <w:sz w:val="16"/>
                <w:szCs w:val="16"/>
              </w:rPr>
              <w:t>Total</w:t>
            </w:r>
          </w:p>
        </w:tc>
        <w:tc>
          <w:tcPr>
            <w:tcW w:w="640" w:type="dxa"/>
            <w:vAlign w:val="center"/>
          </w:tcPr>
          <w:p w14:paraId="1B005891" w14:textId="77777777" w:rsidR="00AC2735" w:rsidRDefault="00000000">
            <w:pPr>
              <w:spacing w:before="20" w:after="20" w:line="240" w:lineRule="auto"/>
              <w:jc w:val="center"/>
              <w:rPr>
                <w:sz w:val="16"/>
                <w:szCs w:val="16"/>
              </w:rPr>
            </w:pPr>
            <w:r>
              <w:rPr>
                <w:sz w:val="16"/>
                <w:szCs w:val="16"/>
              </w:rPr>
              <w:t>94</w:t>
            </w:r>
          </w:p>
        </w:tc>
        <w:tc>
          <w:tcPr>
            <w:tcW w:w="700" w:type="dxa"/>
            <w:vAlign w:val="center"/>
          </w:tcPr>
          <w:p w14:paraId="77526540" w14:textId="77777777" w:rsidR="00AC2735" w:rsidRDefault="00000000">
            <w:pPr>
              <w:spacing w:before="20" w:after="20" w:line="240" w:lineRule="auto"/>
              <w:jc w:val="center"/>
              <w:rPr>
                <w:sz w:val="16"/>
                <w:szCs w:val="16"/>
              </w:rPr>
            </w:pPr>
            <w:r>
              <w:rPr>
                <w:sz w:val="16"/>
                <w:szCs w:val="16"/>
              </w:rPr>
              <w:t>36</w:t>
            </w:r>
          </w:p>
        </w:tc>
        <w:tc>
          <w:tcPr>
            <w:tcW w:w="700" w:type="dxa"/>
            <w:vAlign w:val="center"/>
          </w:tcPr>
          <w:p w14:paraId="2F033965" w14:textId="77777777" w:rsidR="00AC2735" w:rsidRDefault="00000000">
            <w:pPr>
              <w:spacing w:before="20" w:after="20" w:line="240" w:lineRule="auto"/>
              <w:jc w:val="center"/>
              <w:rPr>
                <w:sz w:val="16"/>
                <w:szCs w:val="16"/>
              </w:rPr>
            </w:pPr>
            <w:r>
              <w:rPr>
                <w:sz w:val="16"/>
                <w:szCs w:val="16"/>
              </w:rPr>
              <w:t>92</w:t>
            </w:r>
          </w:p>
        </w:tc>
        <w:tc>
          <w:tcPr>
            <w:tcW w:w="800" w:type="dxa"/>
            <w:vAlign w:val="center"/>
          </w:tcPr>
          <w:p w14:paraId="29BD95CF" w14:textId="77777777" w:rsidR="00AC2735" w:rsidRDefault="00000000">
            <w:pPr>
              <w:spacing w:before="20" w:after="20" w:line="240" w:lineRule="auto"/>
              <w:jc w:val="center"/>
              <w:rPr>
                <w:sz w:val="16"/>
                <w:szCs w:val="16"/>
              </w:rPr>
            </w:pPr>
            <w:r>
              <w:rPr>
                <w:sz w:val="16"/>
                <w:szCs w:val="16"/>
              </w:rPr>
              <w:t>12</w:t>
            </w:r>
          </w:p>
        </w:tc>
        <w:tc>
          <w:tcPr>
            <w:tcW w:w="640" w:type="dxa"/>
            <w:vAlign w:val="center"/>
          </w:tcPr>
          <w:p w14:paraId="6928EFED" w14:textId="77777777" w:rsidR="00AC2735" w:rsidRDefault="00000000">
            <w:pPr>
              <w:spacing w:before="20" w:after="20" w:line="240" w:lineRule="auto"/>
              <w:jc w:val="center"/>
              <w:rPr>
                <w:sz w:val="16"/>
                <w:szCs w:val="16"/>
              </w:rPr>
            </w:pPr>
            <w:r>
              <w:rPr>
                <w:sz w:val="16"/>
                <w:szCs w:val="16"/>
              </w:rPr>
              <w:t>27</w:t>
            </w:r>
          </w:p>
        </w:tc>
        <w:tc>
          <w:tcPr>
            <w:tcW w:w="700" w:type="dxa"/>
            <w:vAlign w:val="center"/>
          </w:tcPr>
          <w:p w14:paraId="62894D1C" w14:textId="77777777" w:rsidR="00AC2735" w:rsidRDefault="00000000">
            <w:pPr>
              <w:spacing w:before="20" w:after="20" w:line="240" w:lineRule="auto"/>
              <w:jc w:val="center"/>
              <w:rPr>
                <w:sz w:val="16"/>
                <w:szCs w:val="16"/>
              </w:rPr>
            </w:pPr>
            <w:r>
              <w:rPr>
                <w:sz w:val="16"/>
                <w:szCs w:val="16"/>
              </w:rPr>
              <w:t>261</w:t>
            </w:r>
          </w:p>
        </w:tc>
      </w:tr>
    </w:tbl>
    <w:p w14:paraId="2728B034" w14:textId="77777777" w:rsidR="00AC2735" w:rsidRDefault="00000000">
      <w:pPr>
        <w:pStyle w:val="Fuente"/>
      </w:pPr>
      <w:r>
        <w:t xml:space="preserve">Fuente: Elaboración propia. Doc. corresponde a pasos respaldados en procedimiento vigente; Entr. a pasos levantados en entrevista; </w:t>
      </w:r>
      <w:proofErr w:type="spellStart"/>
      <w:r>
        <w:t>Prop</w:t>
      </w:r>
      <w:proofErr w:type="spellEnd"/>
      <w:r>
        <w:t>. a pasos propuestos desde insumo interno o marco de referencia; Aux. a elementos auxiliares de la notación.</w:t>
      </w:r>
    </w:p>
    <w:p w14:paraId="5EFC7C87" w14:textId="77777777" w:rsidR="00AC2735" w:rsidRDefault="00000000">
      <w:r>
        <w:t>El diagrama del flujo único de MP8 y la selección de fichas de proceso se incorporarán al anexo reservado o se referenciarán mediante el repositorio de trabajo, según la autorización de la compañía.</w:t>
      </w:r>
    </w:p>
    <w:p w14:paraId="17422561" w14:textId="77777777" w:rsidR="00AC2735" w:rsidRDefault="00000000">
      <w:pPr>
        <w:pStyle w:val="Ttulo3"/>
      </w:pPr>
      <w:bookmarkStart w:id="45" w:name="_Toc240411678"/>
      <w:r>
        <w:t>3.2.3. Brechas de levantamiento declaradas</w:t>
      </w:r>
      <w:bookmarkEnd w:id="45"/>
    </w:p>
    <w:p w14:paraId="5FA0C803" w14:textId="77777777" w:rsidR="00AC2735" w:rsidRDefault="00000000">
      <w:r>
        <w:t xml:space="preserve">La regla de trazabilidad descrita en el apartado 2.3.1 obliga a declarar como brecha todo elemento que se identifica como necesario pero cuyo contenido no puede </w:t>
      </w:r>
      <w:r>
        <w:lastRenderedPageBreak/>
        <w:t>describirse con las fuentes disponibles. La aplicación de esta regla arrojó 12 brechas, equivalentes al 5,1 % de los 234 pasos del flujo. Su detalle se presenta en la Tabla 7.</w:t>
      </w:r>
    </w:p>
    <w:p w14:paraId="362609C3" w14:textId="77777777" w:rsidR="00AC2735" w:rsidRDefault="00000000">
      <w:pPr>
        <w:pStyle w:val="Descripcin"/>
      </w:pPr>
      <w:bookmarkStart w:id="46" w:name="_Toc240411462"/>
      <w:r>
        <w:rPr>
          <w:b/>
        </w:rPr>
        <w:t xml:space="preserve">Tabla </w:t>
      </w:r>
      <w:fldSimple w:instr=" SEQ Tabla \* ARABIC ">
        <w:r w:rsidR="00D93B5F">
          <w:rPr>
            <w:noProof/>
          </w:rPr>
          <w:t>7</w:t>
        </w:r>
      </w:fldSimple>
      <w:r>
        <w:rPr>
          <w:b/>
        </w:rPr>
        <w:t xml:space="preserve">. </w:t>
      </w:r>
      <w:r>
        <w:t>Brechas de levantamiento declaradas en MP8.</w:t>
      </w:r>
      <w:bookmarkEnd w:id="46"/>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00"/>
        <w:gridCol w:w="4000"/>
        <w:gridCol w:w="620"/>
        <w:gridCol w:w="3400"/>
      </w:tblGrid>
      <w:tr w:rsidR="00AC2735" w14:paraId="53758F39" w14:textId="77777777">
        <w:trPr>
          <w:tblHeader/>
        </w:trPr>
        <w:tc>
          <w:tcPr>
            <w:tcW w:w="1100" w:type="dxa"/>
            <w:shd w:val="clear" w:color="auto" w:fill="D9D9D9"/>
            <w:vAlign w:val="center"/>
          </w:tcPr>
          <w:p w14:paraId="6C513C2E" w14:textId="77777777" w:rsidR="00AC2735" w:rsidRDefault="00000000">
            <w:pPr>
              <w:spacing w:before="20" w:after="20" w:line="240" w:lineRule="auto"/>
              <w:jc w:val="center"/>
              <w:rPr>
                <w:sz w:val="17"/>
                <w:szCs w:val="17"/>
              </w:rPr>
            </w:pPr>
            <w:r>
              <w:rPr>
                <w:b/>
                <w:sz w:val="17"/>
                <w:szCs w:val="17"/>
              </w:rPr>
              <w:t>Código APQC</w:t>
            </w:r>
          </w:p>
        </w:tc>
        <w:tc>
          <w:tcPr>
            <w:tcW w:w="4000" w:type="dxa"/>
            <w:shd w:val="clear" w:color="auto" w:fill="D9D9D9"/>
            <w:vAlign w:val="center"/>
          </w:tcPr>
          <w:p w14:paraId="037E8F59" w14:textId="77777777" w:rsidR="00AC2735" w:rsidRDefault="00000000">
            <w:pPr>
              <w:spacing w:before="20" w:after="20" w:line="240" w:lineRule="auto"/>
              <w:jc w:val="center"/>
              <w:rPr>
                <w:sz w:val="17"/>
                <w:szCs w:val="17"/>
              </w:rPr>
            </w:pPr>
            <w:r>
              <w:rPr>
                <w:b/>
                <w:sz w:val="17"/>
                <w:szCs w:val="17"/>
              </w:rPr>
              <w:t>Actividad</w:t>
            </w:r>
          </w:p>
        </w:tc>
        <w:tc>
          <w:tcPr>
            <w:tcW w:w="620" w:type="dxa"/>
            <w:shd w:val="clear" w:color="auto" w:fill="D9D9D9"/>
            <w:vAlign w:val="center"/>
          </w:tcPr>
          <w:p w14:paraId="294E0CB2" w14:textId="77777777" w:rsidR="00AC2735" w:rsidRDefault="00000000">
            <w:pPr>
              <w:spacing w:before="20" w:after="20" w:line="240" w:lineRule="auto"/>
              <w:jc w:val="center"/>
              <w:rPr>
                <w:sz w:val="17"/>
                <w:szCs w:val="17"/>
              </w:rPr>
            </w:pPr>
            <w:r>
              <w:rPr>
                <w:b/>
                <w:sz w:val="17"/>
                <w:szCs w:val="17"/>
              </w:rPr>
              <w:t>Fase</w:t>
            </w:r>
          </w:p>
        </w:tc>
        <w:tc>
          <w:tcPr>
            <w:tcW w:w="3400" w:type="dxa"/>
            <w:shd w:val="clear" w:color="auto" w:fill="D9D9D9"/>
            <w:vAlign w:val="center"/>
          </w:tcPr>
          <w:p w14:paraId="3249C775" w14:textId="77777777" w:rsidR="00AC2735" w:rsidRDefault="00000000">
            <w:pPr>
              <w:spacing w:before="20" w:after="20" w:line="240" w:lineRule="auto"/>
              <w:jc w:val="center"/>
              <w:rPr>
                <w:sz w:val="17"/>
                <w:szCs w:val="17"/>
              </w:rPr>
            </w:pPr>
            <w:r>
              <w:rPr>
                <w:b/>
                <w:sz w:val="17"/>
                <w:szCs w:val="17"/>
              </w:rPr>
              <w:t>Rol con quien se cierra</w:t>
            </w:r>
          </w:p>
        </w:tc>
      </w:tr>
      <w:tr w:rsidR="00AC2735" w14:paraId="05D4FF17" w14:textId="77777777">
        <w:tc>
          <w:tcPr>
            <w:tcW w:w="1100" w:type="dxa"/>
            <w:vAlign w:val="center"/>
          </w:tcPr>
          <w:p w14:paraId="60044EA1" w14:textId="77777777" w:rsidR="00AC2735" w:rsidRDefault="00000000">
            <w:pPr>
              <w:spacing w:before="20" w:after="20" w:line="240" w:lineRule="auto"/>
              <w:jc w:val="center"/>
              <w:rPr>
                <w:sz w:val="17"/>
                <w:szCs w:val="17"/>
              </w:rPr>
            </w:pPr>
            <w:r>
              <w:rPr>
                <w:sz w:val="17"/>
                <w:szCs w:val="17"/>
              </w:rPr>
              <w:t>7.5.4</w:t>
            </w:r>
          </w:p>
        </w:tc>
        <w:tc>
          <w:tcPr>
            <w:tcW w:w="4000" w:type="dxa"/>
            <w:vAlign w:val="center"/>
          </w:tcPr>
          <w:p w14:paraId="204956EC" w14:textId="77777777" w:rsidR="00AC2735" w:rsidRDefault="00000000">
            <w:pPr>
              <w:spacing w:before="20" w:after="20" w:line="240" w:lineRule="auto"/>
              <w:jc w:val="left"/>
              <w:rPr>
                <w:sz w:val="17"/>
                <w:szCs w:val="17"/>
              </w:rPr>
            </w:pPr>
            <w:r>
              <w:rPr>
                <w:sz w:val="17"/>
                <w:szCs w:val="17"/>
              </w:rPr>
              <w:t>Administrar la nómina</w:t>
            </w:r>
          </w:p>
        </w:tc>
        <w:tc>
          <w:tcPr>
            <w:tcW w:w="620" w:type="dxa"/>
            <w:vAlign w:val="center"/>
          </w:tcPr>
          <w:p w14:paraId="38986CCF" w14:textId="77777777" w:rsidR="00AC2735" w:rsidRDefault="00000000">
            <w:pPr>
              <w:spacing w:before="20" w:after="20" w:line="240" w:lineRule="auto"/>
              <w:jc w:val="center"/>
              <w:rPr>
                <w:sz w:val="17"/>
                <w:szCs w:val="17"/>
              </w:rPr>
            </w:pPr>
            <w:r>
              <w:rPr>
                <w:sz w:val="17"/>
                <w:szCs w:val="17"/>
              </w:rPr>
              <w:t>F15</w:t>
            </w:r>
          </w:p>
        </w:tc>
        <w:tc>
          <w:tcPr>
            <w:tcW w:w="3400" w:type="dxa"/>
            <w:vAlign w:val="center"/>
          </w:tcPr>
          <w:p w14:paraId="4A930934" w14:textId="77777777" w:rsidR="00AC2735" w:rsidRDefault="00000000">
            <w:pPr>
              <w:spacing w:before="20" w:after="20" w:line="240" w:lineRule="auto"/>
              <w:jc w:val="left"/>
              <w:rPr>
                <w:sz w:val="17"/>
                <w:szCs w:val="17"/>
              </w:rPr>
            </w:pPr>
            <w:r>
              <w:rPr>
                <w:sz w:val="17"/>
                <w:szCs w:val="17"/>
              </w:rPr>
              <w:t>Área de remuneraciones</w:t>
            </w:r>
          </w:p>
        </w:tc>
      </w:tr>
      <w:tr w:rsidR="00AC2735" w14:paraId="11102777" w14:textId="77777777">
        <w:tc>
          <w:tcPr>
            <w:tcW w:w="1100" w:type="dxa"/>
            <w:vAlign w:val="center"/>
          </w:tcPr>
          <w:p w14:paraId="574AB7BF" w14:textId="77777777" w:rsidR="00AC2735" w:rsidRDefault="00000000">
            <w:pPr>
              <w:spacing w:before="20" w:after="20" w:line="240" w:lineRule="auto"/>
              <w:jc w:val="center"/>
              <w:rPr>
                <w:sz w:val="17"/>
                <w:szCs w:val="17"/>
              </w:rPr>
            </w:pPr>
            <w:r>
              <w:rPr>
                <w:sz w:val="17"/>
                <w:szCs w:val="17"/>
              </w:rPr>
              <w:t>7.7.6</w:t>
            </w:r>
          </w:p>
        </w:tc>
        <w:tc>
          <w:tcPr>
            <w:tcW w:w="4000" w:type="dxa"/>
            <w:vAlign w:val="center"/>
          </w:tcPr>
          <w:p w14:paraId="68780289" w14:textId="77777777" w:rsidR="00AC2735" w:rsidRDefault="00000000">
            <w:pPr>
              <w:spacing w:before="20" w:after="20" w:line="240" w:lineRule="auto"/>
              <w:jc w:val="left"/>
              <w:rPr>
                <w:sz w:val="17"/>
                <w:szCs w:val="17"/>
              </w:rPr>
            </w:pPr>
            <w:r>
              <w:rPr>
                <w:sz w:val="17"/>
                <w:szCs w:val="17"/>
              </w:rPr>
              <w:t>Desarrollar y administrar sistemas de tiempo y asistencia</w:t>
            </w:r>
          </w:p>
        </w:tc>
        <w:tc>
          <w:tcPr>
            <w:tcW w:w="620" w:type="dxa"/>
            <w:vAlign w:val="center"/>
          </w:tcPr>
          <w:p w14:paraId="5F062E0A" w14:textId="77777777" w:rsidR="00AC2735" w:rsidRDefault="00000000">
            <w:pPr>
              <w:spacing w:before="20" w:after="20" w:line="240" w:lineRule="auto"/>
              <w:jc w:val="center"/>
              <w:rPr>
                <w:sz w:val="17"/>
                <w:szCs w:val="17"/>
              </w:rPr>
            </w:pPr>
            <w:r>
              <w:rPr>
                <w:sz w:val="17"/>
                <w:szCs w:val="17"/>
              </w:rPr>
              <w:t>F15</w:t>
            </w:r>
          </w:p>
        </w:tc>
        <w:tc>
          <w:tcPr>
            <w:tcW w:w="3400" w:type="dxa"/>
            <w:vAlign w:val="center"/>
          </w:tcPr>
          <w:p w14:paraId="0B212188" w14:textId="77777777" w:rsidR="00AC2735" w:rsidRDefault="00000000">
            <w:pPr>
              <w:spacing w:before="20" w:after="20" w:line="240" w:lineRule="auto"/>
              <w:jc w:val="left"/>
              <w:rPr>
                <w:sz w:val="17"/>
                <w:szCs w:val="17"/>
              </w:rPr>
            </w:pPr>
            <w:r>
              <w:rPr>
                <w:sz w:val="17"/>
                <w:szCs w:val="17"/>
              </w:rPr>
              <w:t>Especialista en tecnología de compensaciones</w:t>
            </w:r>
          </w:p>
        </w:tc>
      </w:tr>
      <w:tr w:rsidR="00AC2735" w14:paraId="7305C049" w14:textId="77777777">
        <w:tc>
          <w:tcPr>
            <w:tcW w:w="1100" w:type="dxa"/>
            <w:vAlign w:val="center"/>
          </w:tcPr>
          <w:p w14:paraId="33C6B787" w14:textId="77777777" w:rsidR="00AC2735" w:rsidRDefault="00000000">
            <w:pPr>
              <w:spacing w:before="20" w:after="20" w:line="240" w:lineRule="auto"/>
              <w:jc w:val="center"/>
              <w:rPr>
                <w:sz w:val="17"/>
                <w:szCs w:val="17"/>
              </w:rPr>
            </w:pPr>
            <w:r>
              <w:rPr>
                <w:sz w:val="17"/>
                <w:szCs w:val="17"/>
              </w:rPr>
              <w:t>7.6.2</w:t>
            </w:r>
          </w:p>
        </w:tc>
        <w:tc>
          <w:tcPr>
            <w:tcW w:w="4000" w:type="dxa"/>
            <w:vAlign w:val="center"/>
          </w:tcPr>
          <w:p w14:paraId="697B91D4" w14:textId="77777777" w:rsidR="00AC2735" w:rsidRDefault="00000000">
            <w:pPr>
              <w:spacing w:before="20" w:after="20" w:line="240" w:lineRule="auto"/>
              <w:jc w:val="left"/>
              <w:rPr>
                <w:sz w:val="17"/>
                <w:szCs w:val="17"/>
              </w:rPr>
            </w:pPr>
            <w:r>
              <w:rPr>
                <w:sz w:val="17"/>
                <w:szCs w:val="17"/>
              </w:rPr>
              <w:t>Gestionar la salida por renuncia, despido o término de contrato</w:t>
            </w:r>
          </w:p>
        </w:tc>
        <w:tc>
          <w:tcPr>
            <w:tcW w:w="620" w:type="dxa"/>
            <w:vAlign w:val="center"/>
          </w:tcPr>
          <w:p w14:paraId="44965F69"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57D7207A" w14:textId="77777777" w:rsidR="00AC2735" w:rsidRDefault="00000000">
            <w:pPr>
              <w:spacing w:before="20" w:after="20" w:line="240" w:lineRule="auto"/>
              <w:jc w:val="left"/>
              <w:rPr>
                <w:sz w:val="17"/>
                <w:szCs w:val="17"/>
              </w:rPr>
            </w:pPr>
            <w:r>
              <w:rPr>
                <w:sz w:val="17"/>
                <w:szCs w:val="17"/>
              </w:rPr>
              <w:t>Generalista de Personas y relaciones laborales</w:t>
            </w:r>
          </w:p>
        </w:tc>
      </w:tr>
      <w:tr w:rsidR="00AC2735" w14:paraId="66749880" w14:textId="77777777">
        <w:tc>
          <w:tcPr>
            <w:tcW w:w="1100" w:type="dxa"/>
            <w:vAlign w:val="center"/>
          </w:tcPr>
          <w:p w14:paraId="3EAE93CD" w14:textId="77777777" w:rsidR="00AC2735" w:rsidRDefault="00000000">
            <w:pPr>
              <w:spacing w:before="20" w:after="20" w:line="240" w:lineRule="auto"/>
              <w:jc w:val="center"/>
              <w:rPr>
                <w:sz w:val="17"/>
                <w:szCs w:val="17"/>
              </w:rPr>
            </w:pPr>
            <w:r>
              <w:rPr>
                <w:sz w:val="17"/>
                <w:szCs w:val="17"/>
              </w:rPr>
              <w:t>7.6.2.1</w:t>
            </w:r>
          </w:p>
        </w:tc>
        <w:tc>
          <w:tcPr>
            <w:tcW w:w="4000" w:type="dxa"/>
            <w:vAlign w:val="center"/>
          </w:tcPr>
          <w:p w14:paraId="4A68ECE0" w14:textId="77777777" w:rsidR="00AC2735" w:rsidRDefault="00000000">
            <w:pPr>
              <w:spacing w:before="20" w:after="20" w:line="240" w:lineRule="auto"/>
              <w:jc w:val="left"/>
              <w:rPr>
                <w:sz w:val="17"/>
                <w:szCs w:val="17"/>
              </w:rPr>
            </w:pPr>
            <w:r>
              <w:rPr>
                <w:sz w:val="17"/>
                <w:szCs w:val="17"/>
              </w:rPr>
              <w:t>Gestionar la jubilación</w:t>
            </w:r>
          </w:p>
        </w:tc>
        <w:tc>
          <w:tcPr>
            <w:tcW w:w="620" w:type="dxa"/>
            <w:vAlign w:val="center"/>
          </w:tcPr>
          <w:p w14:paraId="36541934"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5357B2D6" w14:textId="77777777" w:rsidR="00AC2735" w:rsidRDefault="00000000">
            <w:pPr>
              <w:spacing w:before="20" w:after="20" w:line="240" w:lineRule="auto"/>
              <w:jc w:val="left"/>
              <w:rPr>
                <w:sz w:val="17"/>
                <w:szCs w:val="17"/>
              </w:rPr>
            </w:pPr>
            <w:r>
              <w:rPr>
                <w:sz w:val="17"/>
                <w:szCs w:val="17"/>
              </w:rPr>
              <w:t>Generalista de Personas y relaciones laborales</w:t>
            </w:r>
          </w:p>
        </w:tc>
      </w:tr>
      <w:tr w:rsidR="00AC2735" w14:paraId="5CFE0D4C" w14:textId="77777777">
        <w:tc>
          <w:tcPr>
            <w:tcW w:w="1100" w:type="dxa"/>
            <w:vAlign w:val="center"/>
          </w:tcPr>
          <w:p w14:paraId="220B61C2" w14:textId="77777777" w:rsidR="00AC2735" w:rsidRDefault="00000000">
            <w:pPr>
              <w:spacing w:before="20" w:after="20" w:line="240" w:lineRule="auto"/>
              <w:jc w:val="center"/>
              <w:rPr>
                <w:sz w:val="17"/>
                <w:szCs w:val="17"/>
              </w:rPr>
            </w:pPr>
            <w:r>
              <w:rPr>
                <w:sz w:val="17"/>
                <w:szCs w:val="17"/>
              </w:rPr>
              <w:t>7.6.2.2</w:t>
            </w:r>
          </w:p>
        </w:tc>
        <w:tc>
          <w:tcPr>
            <w:tcW w:w="4000" w:type="dxa"/>
            <w:vAlign w:val="center"/>
          </w:tcPr>
          <w:p w14:paraId="29B2219A" w14:textId="77777777" w:rsidR="00AC2735" w:rsidRDefault="00000000">
            <w:pPr>
              <w:spacing w:before="20" w:after="20" w:line="240" w:lineRule="auto"/>
              <w:jc w:val="left"/>
              <w:rPr>
                <w:sz w:val="17"/>
                <w:szCs w:val="17"/>
              </w:rPr>
            </w:pPr>
            <w:r>
              <w:rPr>
                <w:sz w:val="17"/>
                <w:szCs w:val="17"/>
              </w:rPr>
              <w:t>Gestionar permisos y ausencias prolongadas</w:t>
            </w:r>
          </w:p>
        </w:tc>
        <w:tc>
          <w:tcPr>
            <w:tcW w:w="620" w:type="dxa"/>
            <w:vAlign w:val="center"/>
          </w:tcPr>
          <w:p w14:paraId="31BFC76B"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25522FBC" w14:textId="77777777" w:rsidR="00AC2735" w:rsidRDefault="00000000">
            <w:pPr>
              <w:spacing w:before="20" w:after="20" w:line="240" w:lineRule="auto"/>
              <w:jc w:val="left"/>
              <w:rPr>
                <w:sz w:val="17"/>
                <w:szCs w:val="17"/>
              </w:rPr>
            </w:pPr>
            <w:r>
              <w:rPr>
                <w:sz w:val="17"/>
                <w:szCs w:val="17"/>
              </w:rPr>
              <w:t>Generalista de Personas y relaciones laborales</w:t>
            </w:r>
          </w:p>
        </w:tc>
      </w:tr>
      <w:tr w:rsidR="00AC2735" w14:paraId="58BBA343" w14:textId="77777777">
        <w:tc>
          <w:tcPr>
            <w:tcW w:w="1100" w:type="dxa"/>
            <w:vAlign w:val="center"/>
          </w:tcPr>
          <w:p w14:paraId="1950F9D3" w14:textId="77777777" w:rsidR="00AC2735" w:rsidRDefault="00000000">
            <w:pPr>
              <w:spacing w:before="20" w:after="20" w:line="240" w:lineRule="auto"/>
              <w:jc w:val="center"/>
              <w:rPr>
                <w:sz w:val="17"/>
                <w:szCs w:val="17"/>
              </w:rPr>
            </w:pPr>
            <w:r>
              <w:rPr>
                <w:sz w:val="17"/>
                <w:szCs w:val="17"/>
              </w:rPr>
              <w:t>7.6.2.3</w:t>
            </w:r>
          </w:p>
        </w:tc>
        <w:tc>
          <w:tcPr>
            <w:tcW w:w="4000" w:type="dxa"/>
            <w:vAlign w:val="center"/>
          </w:tcPr>
          <w:p w14:paraId="528CC5A1" w14:textId="77777777" w:rsidR="00AC2735" w:rsidRDefault="00000000">
            <w:pPr>
              <w:spacing w:before="20" w:after="20" w:line="240" w:lineRule="auto"/>
              <w:jc w:val="left"/>
              <w:rPr>
                <w:sz w:val="17"/>
                <w:szCs w:val="17"/>
              </w:rPr>
            </w:pPr>
            <w:r>
              <w:rPr>
                <w:sz w:val="17"/>
                <w:szCs w:val="17"/>
              </w:rPr>
              <w:t xml:space="preserve">Ejecutar el </w:t>
            </w:r>
            <w:proofErr w:type="spellStart"/>
            <w:r>
              <w:rPr>
                <w:sz w:val="17"/>
                <w:szCs w:val="17"/>
              </w:rPr>
              <w:t>offboarding</w:t>
            </w:r>
            <w:proofErr w:type="spellEnd"/>
            <w:r>
              <w:rPr>
                <w:sz w:val="17"/>
                <w:szCs w:val="17"/>
              </w:rPr>
              <w:t>, con devolución de activos, elementos de protección personal, credenciales y accesos</w:t>
            </w:r>
          </w:p>
        </w:tc>
        <w:tc>
          <w:tcPr>
            <w:tcW w:w="620" w:type="dxa"/>
            <w:vAlign w:val="center"/>
          </w:tcPr>
          <w:p w14:paraId="7D86913E"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2E7EFCF9" w14:textId="77777777" w:rsidR="00AC2735" w:rsidRDefault="00000000">
            <w:pPr>
              <w:spacing w:before="20" w:after="20" w:line="240" w:lineRule="auto"/>
              <w:jc w:val="left"/>
              <w:rPr>
                <w:sz w:val="17"/>
                <w:szCs w:val="17"/>
              </w:rPr>
            </w:pPr>
            <w:r>
              <w:rPr>
                <w:sz w:val="17"/>
                <w:szCs w:val="17"/>
              </w:rPr>
              <w:t>Generalista de Personas, prevención de riesgos y tecnología</w:t>
            </w:r>
          </w:p>
        </w:tc>
      </w:tr>
      <w:tr w:rsidR="00AC2735" w14:paraId="3B352721" w14:textId="77777777">
        <w:tc>
          <w:tcPr>
            <w:tcW w:w="1100" w:type="dxa"/>
            <w:vAlign w:val="center"/>
          </w:tcPr>
          <w:p w14:paraId="31733422" w14:textId="77777777" w:rsidR="00AC2735" w:rsidRDefault="00000000">
            <w:pPr>
              <w:spacing w:before="20" w:after="20" w:line="240" w:lineRule="auto"/>
              <w:jc w:val="center"/>
              <w:rPr>
                <w:sz w:val="17"/>
                <w:szCs w:val="17"/>
              </w:rPr>
            </w:pPr>
            <w:r>
              <w:rPr>
                <w:sz w:val="17"/>
                <w:szCs w:val="17"/>
              </w:rPr>
              <w:t>7.6.2.4</w:t>
            </w:r>
          </w:p>
        </w:tc>
        <w:tc>
          <w:tcPr>
            <w:tcW w:w="4000" w:type="dxa"/>
            <w:vAlign w:val="center"/>
          </w:tcPr>
          <w:p w14:paraId="2BA3BA52" w14:textId="77777777" w:rsidR="00AC2735" w:rsidRDefault="00000000">
            <w:pPr>
              <w:spacing w:before="20" w:after="20" w:line="240" w:lineRule="auto"/>
              <w:jc w:val="left"/>
              <w:rPr>
                <w:sz w:val="17"/>
                <w:szCs w:val="17"/>
              </w:rPr>
            </w:pPr>
            <w:r>
              <w:rPr>
                <w:sz w:val="17"/>
                <w:szCs w:val="17"/>
              </w:rPr>
              <w:t>Gestionar el apoyo a la transición laboral</w:t>
            </w:r>
          </w:p>
        </w:tc>
        <w:tc>
          <w:tcPr>
            <w:tcW w:w="620" w:type="dxa"/>
            <w:vAlign w:val="center"/>
          </w:tcPr>
          <w:p w14:paraId="432F9795"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13D70706" w14:textId="77777777" w:rsidR="00AC2735" w:rsidRDefault="00000000">
            <w:pPr>
              <w:spacing w:before="20" w:after="20" w:line="240" w:lineRule="auto"/>
              <w:jc w:val="left"/>
              <w:rPr>
                <w:sz w:val="17"/>
                <w:szCs w:val="17"/>
              </w:rPr>
            </w:pPr>
            <w:r>
              <w:rPr>
                <w:sz w:val="17"/>
                <w:szCs w:val="17"/>
              </w:rPr>
              <w:t>Gerencia de Personas</w:t>
            </w:r>
          </w:p>
        </w:tc>
      </w:tr>
      <w:tr w:rsidR="00AC2735" w14:paraId="1D90B0AA" w14:textId="77777777">
        <w:tc>
          <w:tcPr>
            <w:tcW w:w="1100" w:type="dxa"/>
            <w:vAlign w:val="center"/>
          </w:tcPr>
          <w:p w14:paraId="012AEE71" w14:textId="77777777" w:rsidR="00AC2735" w:rsidRDefault="00000000">
            <w:pPr>
              <w:spacing w:before="20" w:after="20" w:line="240" w:lineRule="auto"/>
              <w:jc w:val="center"/>
              <w:rPr>
                <w:sz w:val="17"/>
                <w:szCs w:val="17"/>
              </w:rPr>
            </w:pPr>
            <w:r>
              <w:rPr>
                <w:sz w:val="17"/>
                <w:szCs w:val="17"/>
              </w:rPr>
              <w:t>7.6.3</w:t>
            </w:r>
          </w:p>
        </w:tc>
        <w:tc>
          <w:tcPr>
            <w:tcW w:w="4000" w:type="dxa"/>
            <w:vAlign w:val="center"/>
          </w:tcPr>
          <w:p w14:paraId="670A032B" w14:textId="77777777" w:rsidR="00AC2735" w:rsidRDefault="00000000">
            <w:pPr>
              <w:spacing w:before="20" w:after="20" w:line="240" w:lineRule="auto"/>
              <w:jc w:val="left"/>
              <w:rPr>
                <w:sz w:val="17"/>
                <w:szCs w:val="17"/>
              </w:rPr>
            </w:pPr>
            <w:r>
              <w:rPr>
                <w:sz w:val="17"/>
                <w:szCs w:val="17"/>
              </w:rPr>
              <w:t>Gestionar reubicación y asignaciones internas</w:t>
            </w:r>
          </w:p>
        </w:tc>
        <w:tc>
          <w:tcPr>
            <w:tcW w:w="620" w:type="dxa"/>
            <w:vAlign w:val="center"/>
          </w:tcPr>
          <w:p w14:paraId="06288994"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5C32A27E" w14:textId="77777777" w:rsidR="00AC2735" w:rsidRDefault="00000000">
            <w:pPr>
              <w:spacing w:before="20" w:after="20" w:line="240" w:lineRule="auto"/>
              <w:jc w:val="left"/>
              <w:rPr>
                <w:sz w:val="17"/>
                <w:szCs w:val="17"/>
              </w:rPr>
            </w:pPr>
            <w:r>
              <w:rPr>
                <w:sz w:val="17"/>
                <w:szCs w:val="17"/>
              </w:rPr>
              <w:t>Generalista de Personas</w:t>
            </w:r>
          </w:p>
        </w:tc>
      </w:tr>
      <w:tr w:rsidR="00AC2735" w14:paraId="1002FC74" w14:textId="77777777">
        <w:tc>
          <w:tcPr>
            <w:tcW w:w="1100" w:type="dxa"/>
            <w:vAlign w:val="center"/>
          </w:tcPr>
          <w:p w14:paraId="52D62B05" w14:textId="77777777" w:rsidR="00AC2735" w:rsidRDefault="00000000">
            <w:pPr>
              <w:spacing w:before="20" w:after="20" w:line="240" w:lineRule="auto"/>
              <w:jc w:val="center"/>
              <w:rPr>
                <w:sz w:val="17"/>
                <w:szCs w:val="17"/>
              </w:rPr>
            </w:pPr>
            <w:r>
              <w:rPr>
                <w:sz w:val="17"/>
                <w:szCs w:val="17"/>
              </w:rPr>
              <w:t>7.6.3.1</w:t>
            </w:r>
          </w:p>
        </w:tc>
        <w:tc>
          <w:tcPr>
            <w:tcW w:w="4000" w:type="dxa"/>
            <w:vAlign w:val="center"/>
          </w:tcPr>
          <w:p w14:paraId="7D3D40AB" w14:textId="77777777" w:rsidR="00AC2735" w:rsidRDefault="00000000">
            <w:pPr>
              <w:spacing w:before="20" w:after="20" w:line="240" w:lineRule="auto"/>
              <w:jc w:val="left"/>
              <w:rPr>
                <w:sz w:val="17"/>
                <w:szCs w:val="17"/>
              </w:rPr>
            </w:pPr>
            <w:r>
              <w:rPr>
                <w:sz w:val="17"/>
                <w:szCs w:val="17"/>
              </w:rPr>
              <w:t>Gestionar expatriados y asignaciones internacionales</w:t>
            </w:r>
          </w:p>
        </w:tc>
        <w:tc>
          <w:tcPr>
            <w:tcW w:w="620" w:type="dxa"/>
            <w:vAlign w:val="center"/>
          </w:tcPr>
          <w:p w14:paraId="31E6E8DE"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02805329" w14:textId="77777777" w:rsidR="00AC2735" w:rsidRDefault="00000000">
            <w:pPr>
              <w:spacing w:before="20" w:after="20" w:line="240" w:lineRule="auto"/>
              <w:jc w:val="left"/>
              <w:rPr>
                <w:sz w:val="17"/>
                <w:szCs w:val="17"/>
              </w:rPr>
            </w:pPr>
            <w:r>
              <w:rPr>
                <w:sz w:val="17"/>
                <w:szCs w:val="17"/>
              </w:rPr>
              <w:t>Gerencia de Personas, movilidad internacional</w:t>
            </w:r>
          </w:p>
        </w:tc>
      </w:tr>
      <w:tr w:rsidR="00AC2735" w14:paraId="022E20EE" w14:textId="77777777">
        <w:tc>
          <w:tcPr>
            <w:tcW w:w="1100" w:type="dxa"/>
            <w:vAlign w:val="center"/>
          </w:tcPr>
          <w:p w14:paraId="5D9B963A" w14:textId="77777777" w:rsidR="00AC2735" w:rsidRDefault="00000000">
            <w:pPr>
              <w:spacing w:before="20" w:after="20" w:line="240" w:lineRule="auto"/>
              <w:jc w:val="center"/>
              <w:rPr>
                <w:sz w:val="17"/>
                <w:szCs w:val="17"/>
              </w:rPr>
            </w:pPr>
            <w:r>
              <w:rPr>
                <w:sz w:val="17"/>
                <w:szCs w:val="17"/>
              </w:rPr>
              <w:t>7.7.3</w:t>
            </w:r>
          </w:p>
        </w:tc>
        <w:tc>
          <w:tcPr>
            <w:tcW w:w="4000" w:type="dxa"/>
            <w:vAlign w:val="center"/>
          </w:tcPr>
          <w:p w14:paraId="34DF26BB" w14:textId="77777777" w:rsidR="00AC2735" w:rsidRDefault="00000000">
            <w:pPr>
              <w:spacing w:before="20" w:after="20" w:line="240" w:lineRule="auto"/>
              <w:jc w:val="left"/>
              <w:rPr>
                <w:sz w:val="17"/>
                <w:szCs w:val="17"/>
              </w:rPr>
            </w:pPr>
            <w:r>
              <w:rPr>
                <w:sz w:val="17"/>
                <w:szCs w:val="17"/>
              </w:rPr>
              <w:t>Actualizar y archivar los datos del trabajador</w:t>
            </w:r>
          </w:p>
        </w:tc>
        <w:tc>
          <w:tcPr>
            <w:tcW w:w="620" w:type="dxa"/>
            <w:vAlign w:val="center"/>
          </w:tcPr>
          <w:p w14:paraId="6FDDB0D8" w14:textId="77777777" w:rsidR="00AC2735" w:rsidRDefault="00000000">
            <w:pPr>
              <w:spacing w:before="20" w:after="20" w:line="240" w:lineRule="auto"/>
              <w:jc w:val="center"/>
              <w:rPr>
                <w:sz w:val="17"/>
                <w:szCs w:val="17"/>
              </w:rPr>
            </w:pPr>
            <w:r>
              <w:rPr>
                <w:sz w:val="17"/>
                <w:szCs w:val="17"/>
              </w:rPr>
              <w:t>F17</w:t>
            </w:r>
          </w:p>
        </w:tc>
        <w:tc>
          <w:tcPr>
            <w:tcW w:w="3400" w:type="dxa"/>
            <w:vAlign w:val="center"/>
          </w:tcPr>
          <w:p w14:paraId="26D6314D" w14:textId="77777777" w:rsidR="00AC2735" w:rsidRDefault="00000000">
            <w:pPr>
              <w:spacing w:before="20" w:after="20" w:line="240" w:lineRule="auto"/>
              <w:jc w:val="left"/>
              <w:rPr>
                <w:sz w:val="17"/>
                <w:szCs w:val="17"/>
              </w:rPr>
            </w:pPr>
            <w:r>
              <w:rPr>
                <w:sz w:val="17"/>
                <w:szCs w:val="17"/>
              </w:rPr>
              <w:t>Especialista en tecnología de compensaciones</w:t>
            </w:r>
          </w:p>
        </w:tc>
      </w:tr>
      <w:tr w:rsidR="00AC2735" w14:paraId="151979D7" w14:textId="77777777">
        <w:tc>
          <w:tcPr>
            <w:tcW w:w="1100" w:type="dxa"/>
            <w:vAlign w:val="center"/>
          </w:tcPr>
          <w:p w14:paraId="3EB208A7" w14:textId="77777777" w:rsidR="00AC2735" w:rsidRDefault="00000000">
            <w:pPr>
              <w:spacing w:before="20" w:after="20" w:line="240" w:lineRule="auto"/>
              <w:jc w:val="center"/>
              <w:rPr>
                <w:sz w:val="17"/>
                <w:szCs w:val="17"/>
              </w:rPr>
            </w:pPr>
            <w:r>
              <w:rPr>
                <w:sz w:val="17"/>
                <w:szCs w:val="17"/>
              </w:rPr>
              <w:t>7.7.2</w:t>
            </w:r>
          </w:p>
        </w:tc>
        <w:tc>
          <w:tcPr>
            <w:tcW w:w="4000" w:type="dxa"/>
            <w:vAlign w:val="center"/>
          </w:tcPr>
          <w:p w14:paraId="4F02BF5E" w14:textId="77777777" w:rsidR="00AC2735" w:rsidRDefault="00000000">
            <w:pPr>
              <w:spacing w:before="20" w:after="20" w:line="240" w:lineRule="auto"/>
              <w:jc w:val="left"/>
              <w:rPr>
                <w:sz w:val="17"/>
                <w:szCs w:val="17"/>
              </w:rPr>
            </w:pPr>
            <w:r>
              <w:rPr>
                <w:sz w:val="17"/>
                <w:szCs w:val="17"/>
              </w:rPr>
              <w:t>Gestionar el proceso de consultas del trabajador</w:t>
            </w:r>
          </w:p>
        </w:tc>
        <w:tc>
          <w:tcPr>
            <w:tcW w:w="620" w:type="dxa"/>
            <w:vAlign w:val="center"/>
          </w:tcPr>
          <w:p w14:paraId="37745BAE" w14:textId="77777777" w:rsidR="00AC2735" w:rsidRDefault="00000000">
            <w:pPr>
              <w:spacing w:before="20" w:after="20" w:line="240" w:lineRule="auto"/>
              <w:jc w:val="center"/>
              <w:rPr>
                <w:sz w:val="17"/>
                <w:szCs w:val="17"/>
              </w:rPr>
            </w:pPr>
            <w:r>
              <w:rPr>
                <w:sz w:val="17"/>
                <w:szCs w:val="17"/>
              </w:rPr>
              <w:t>F18</w:t>
            </w:r>
          </w:p>
        </w:tc>
        <w:tc>
          <w:tcPr>
            <w:tcW w:w="3400" w:type="dxa"/>
            <w:vAlign w:val="center"/>
          </w:tcPr>
          <w:p w14:paraId="05EDF696" w14:textId="77777777" w:rsidR="00AC2735" w:rsidRDefault="00000000">
            <w:pPr>
              <w:spacing w:before="20" w:after="20" w:line="240" w:lineRule="auto"/>
              <w:jc w:val="left"/>
              <w:rPr>
                <w:sz w:val="17"/>
                <w:szCs w:val="17"/>
              </w:rPr>
            </w:pPr>
            <w:r>
              <w:rPr>
                <w:sz w:val="17"/>
                <w:szCs w:val="17"/>
              </w:rPr>
              <w:t>Por definir</w:t>
            </w:r>
          </w:p>
        </w:tc>
      </w:tr>
      <w:tr w:rsidR="00AC2735" w14:paraId="52B16A3D" w14:textId="77777777">
        <w:tc>
          <w:tcPr>
            <w:tcW w:w="1100" w:type="dxa"/>
            <w:vAlign w:val="center"/>
          </w:tcPr>
          <w:p w14:paraId="0D63DA11" w14:textId="77777777" w:rsidR="00AC2735" w:rsidRDefault="00000000">
            <w:pPr>
              <w:spacing w:before="20" w:after="20" w:line="240" w:lineRule="auto"/>
              <w:jc w:val="center"/>
              <w:rPr>
                <w:sz w:val="17"/>
                <w:szCs w:val="17"/>
              </w:rPr>
            </w:pPr>
            <w:r>
              <w:rPr>
                <w:sz w:val="17"/>
                <w:szCs w:val="17"/>
              </w:rPr>
              <w:t>7.7.9</w:t>
            </w:r>
          </w:p>
        </w:tc>
        <w:tc>
          <w:tcPr>
            <w:tcW w:w="4000" w:type="dxa"/>
            <w:vAlign w:val="center"/>
          </w:tcPr>
          <w:p w14:paraId="4AB1710D" w14:textId="77777777" w:rsidR="00AC2735" w:rsidRDefault="00000000">
            <w:pPr>
              <w:spacing w:before="20" w:after="20" w:line="240" w:lineRule="auto"/>
              <w:jc w:val="left"/>
              <w:rPr>
                <w:sz w:val="17"/>
                <w:szCs w:val="17"/>
              </w:rPr>
            </w:pPr>
            <w:r>
              <w:rPr>
                <w:sz w:val="17"/>
                <w:szCs w:val="17"/>
              </w:rPr>
              <w:t>Recolectar y gestionar sugerencias del trabajador</w:t>
            </w:r>
          </w:p>
        </w:tc>
        <w:tc>
          <w:tcPr>
            <w:tcW w:w="620" w:type="dxa"/>
            <w:vAlign w:val="center"/>
          </w:tcPr>
          <w:p w14:paraId="144AE661" w14:textId="77777777" w:rsidR="00AC2735" w:rsidRDefault="00000000">
            <w:pPr>
              <w:spacing w:before="20" w:after="20" w:line="240" w:lineRule="auto"/>
              <w:jc w:val="center"/>
              <w:rPr>
                <w:sz w:val="17"/>
                <w:szCs w:val="17"/>
              </w:rPr>
            </w:pPr>
            <w:r>
              <w:rPr>
                <w:sz w:val="17"/>
                <w:szCs w:val="17"/>
              </w:rPr>
              <w:t>F18</w:t>
            </w:r>
          </w:p>
        </w:tc>
        <w:tc>
          <w:tcPr>
            <w:tcW w:w="3400" w:type="dxa"/>
            <w:vAlign w:val="center"/>
          </w:tcPr>
          <w:p w14:paraId="1874C4DF" w14:textId="77777777" w:rsidR="00AC2735" w:rsidRDefault="00000000">
            <w:pPr>
              <w:spacing w:before="20" w:after="20" w:line="240" w:lineRule="auto"/>
              <w:jc w:val="left"/>
              <w:rPr>
                <w:sz w:val="17"/>
                <w:szCs w:val="17"/>
              </w:rPr>
            </w:pPr>
            <w:r>
              <w:rPr>
                <w:sz w:val="17"/>
                <w:szCs w:val="17"/>
              </w:rPr>
              <w:t>Por definir</w:t>
            </w:r>
          </w:p>
        </w:tc>
      </w:tr>
    </w:tbl>
    <w:p w14:paraId="7B458E15" w14:textId="77777777" w:rsidR="00AC2735" w:rsidRDefault="00000000">
      <w:pPr>
        <w:pStyle w:val="Fuente"/>
      </w:pPr>
      <w:r>
        <w:t>Fuente: Elaboración propia.</w:t>
      </w:r>
    </w:p>
    <w:p w14:paraId="3668B95C" w14:textId="77777777" w:rsidR="00AC2735" w:rsidRDefault="00000000">
      <w:r>
        <w:t>Las brechas no se distribuyen de manera uniforme, sino que se concentran en dos fases que operan como cortes de la cadena. La fase F15, administración de nómina, quedó constituida únicamente por dos elementos, ambos declarados como brecha. La fase F17, desvinculación y salida, presenta 8 brechas de sus 11 elementos, de modo que el cierre del ciclo de vida del trabajador es hoy el tramo menos documentado del macroproceso, en contraste con su fase espejo de incorporación.</w:t>
      </w:r>
    </w:p>
    <w:p w14:paraId="6A9BD051" w14:textId="77777777" w:rsidR="00AC2735" w:rsidRDefault="00000000">
      <w:r>
        <w:t xml:space="preserve">El análisis del Process </w:t>
      </w:r>
      <w:proofErr w:type="spellStart"/>
      <w:r>
        <w:t>Classification</w:t>
      </w:r>
      <w:proofErr w:type="spellEnd"/>
      <w:r>
        <w:t xml:space="preserve"> Framework permite distinguir dos orígenes distintos de estas brechas. En ocho de los doce casos el marco de referencia no desarrolla subprocesos en un nivel accionable para el código respectivo, por lo que no es posible apoyarse en él para describir la actividad. En los casos restantes el marco sí desarrolla el proceso, pero no se dispone de evidencia interna que documente cómo lo ejecuta la compañía. Esta distinción es relevante para el objetivo </w:t>
      </w:r>
      <w:r>
        <w:lastRenderedPageBreak/>
        <w:t>específico 2, porque una tarea que no ha podido describirse tampoco puede someterse a evaluación de riesgos, de modo que el cierre de estas brechas condiciona la cobertura alcanzable en la etapa siguiente.</w:t>
      </w:r>
    </w:p>
    <w:p w14:paraId="7693A1B8" w14:textId="77777777" w:rsidR="00AC2735" w:rsidRDefault="00000000">
      <w:pPr>
        <w:pStyle w:val="Ttulo3"/>
      </w:pPr>
      <w:bookmarkStart w:id="47" w:name="_Toc240411679"/>
      <w:r>
        <w:t>3.2.4. Aportes de las entrevistas y tensiones detectadas</w:t>
      </w:r>
      <w:bookmarkEnd w:id="47"/>
    </w:p>
    <w:p w14:paraId="18AFF812" w14:textId="77777777" w:rsidR="00AC2735" w:rsidRDefault="00000000">
      <w:r>
        <w:t xml:space="preserve">Un resultado relevante del levantamiento es que 36 pasos del flujo provienen de los registros de entrevista y no constan en ningún procedimiento vigente, lo que equivale al 15,4 % de los 234 pasos del proceso. Se trata de actividades que la organización ejecuta de manera habitual sin haberlas formalizado, entre las que se cuentan la priorización de las necesidades de dotación según urgencia, la coordinación con laboratorios externos y la validación de los resultados del examen </w:t>
      </w:r>
      <w:proofErr w:type="spellStart"/>
      <w:r>
        <w:t>preocupacional</w:t>
      </w:r>
      <w:proofErr w:type="spellEnd"/>
      <w:r>
        <w:t>, la validación de la propuesta de renta entre el generalista y el área solicitante, y la facilitación de los comités de calibración del desempeño. Su identificación constituye un aporte directo del trabajo, en la medida en que son pasos que deben incorporarse a los manuales para que la arquitectura refleje la operación real.</w:t>
      </w:r>
    </w:p>
    <w:p w14:paraId="31CC977E" w14:textId="77777777" w:rsidR="00AC2735" w:rsidRDefault="00000000">
      <w:r>
        <w:t>El contraste entre las fuentes también permitió detectar tensiones que deben resolverse antes de consolidar los manuales. La más significativa afecta a la fase de gestión del desempeño: el procedimiento vigente establece que los objetivos individuales de los roles supervisor y ejecutivo se fijan en los primeros meses del año, mientras que el registro de entrevista sitúa el ciclo del rol ejecutivo entre febrero y abril y el del rol supervisor entre octubre y diciembre. La discrepancia admite dos explicaciones, a saber, que el procedimiento se encuentre desactualizado o que el registro no distinga entre la fijación de objetivos y su evaluación, y su resolución requiere la validación del dueño de proceso.</w:t>
      </w:r>
    </w:p>
    <w:p w14:paraId="10DC8528" w14:textId="77777777" w:rsidR="00AC2735" w:rsidRDefault="00000000">
      <w:pPr>
        <w:pStyle w:val="Ttulo3"/>
      </w:pPr>
      <w:bookmarkStart w:id="48" w:name="_Toc240411680"/>
      <w:r>
        <w:t>3.2.5. Estado de los indicadores del objetivo específico 1</w:t>
      </w:r>
      <w:bookmarkEnd w:id="48"/>
    </w:p>
    <w:p w14:paraId="76ED14D6" w14:textId="77777777" w:rsidR="00AC2735" w:rsidRDefault="00000000">
      <w:r>
        <w:t xml:space="preserve">Conforme a lo señalado en el apartado 2.3.1, la cobertura de arquitectura de procesos exige la segmentación en los cinco niveles jerárquicos, etapa que se encuentra en curso pero aún sin resultados consolidados, por lo que el indicador permanece por ahora en su línea base. El avance de la primera etapa se reporta </w:t>
      </w:r>
      <w:r>
        <w:lastRenderedPageBreak/>
        <w:t>mediante la cobertura de trazabilidad del flujo levantado. La Tabla 8 presenta el estado de ambas mediciones.</w:t>
      </w:r>
    </w:p>
    <w:p w14:paraId="004556A0" w14:textId="77777777" w:rsidR="00AC2735" w:rsidRDefault="00000000">
      <w:pPr>
        <w:pStyle w:val="Descripcin"/>
      </w:pPr>
      <w:bookmarkStart w:id="49" w:name="_Toc240411463"/>
      <w:r>
        <w:rPr>
          <w:b/>
        </w:rPr>
        <w:t xml:space="preserve">Tabla </w:t>
      </w:r>
      <w:fldSimple w:instr=" SEQ Tabla \* ARABIC ">
        <w:r w:rsidR="00D93B5F">
          <w:rPr>
            <w:noProof/>
          </w:rPr>
          <w:t>8</w:t>
        </w:r>
      </w:fldSimple>
      <w:r>
        <w:rPr>
          <w:b/>
        </w:rPr>
        <w:t xml:space="preserve">. </w:t>
      </w:r>
      <w:r>
        <w:t>Estado de los indicadores del objetivo específico 1.</w:t>
      </w:r>
      <w:bookmarkEnd w:id="49"/>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00"/>
        <w:gridCol w:w="3600"/>
        <w:gridCol w:w="1200"/>
        <w:gridCol w:w="1100"/>
        <w:gridCol w:w="920"/>
      </w:tblGrid>
      <w:tr w:rsidR="00AC2735" w14:paraId="42645F17" w14:textId="77777777">
        <w:trPr>
          <w:tblHeader/>
        </w:trPr>
        <w:tc>
          <w:tcPr>
            <w:tcW w:w="2300" w:type="dxa"/>
            <w:shd w:val="clear" w:color="auto" w:fill="D9D9D9"/>
            <w:vAlign w:val="center"/>
          </w:tcPr>
          <w:p w14:paraId="7F18D56B" w14:textId="77777777" w:rsidR="00AC2735" w:rsidRDefault="00000000">
            <w:pPr>
              <w:spacing w:before="20" w:after="20" w:line="240" w:lineRule="auto"/>
              <w:jc w:val="center"/>
              <w:rPr>
                <w:sz w:val="18"/>
                <w:szCs w:val="18"/>
              </w:rPr>
            </w:pPr>
            <w:r>
              <w:rPr>
                <w:b/>
                <w:sz w:val="18"/>
                <w:szCs w:val="18"/>
              </w:rPr>
              <w:t>Medición</w:t>
            </w:r>
          </w:p>
        </w:tc>
        <w:tc>
          <w:tcPr>
            <w:tcW w:w="3600" w:type="dxa"/>
            <w:shd w:val="clear" w:color="auto" w:fill="D9D9D9"/>
            <w:vAlign w:val="center"/>
          </w:tcPr>
          <w:p w14:paraId="76C06AE5" w14:textId="77777777" w:rsidR="00AC2735" w:rsidRDefault="00000000">
            <w:pPr>
              <w:spacing w:before="20" w:after="20" w:line="240" w:lineRule="auto"/>
              <w:jc w:val="center"/>
              <w:rPr>
                <w:sz w:val="18"/>
                <w:szCs w:val="18"/>
              </w:rPr>
            </w:pPr>
            <w:r>
              <w:rPr>
                <w:b/>
                <w:sz w:val="18"/>
                <w:szCs w:val="18"/>
              </w:rPr>
              <w:t>Definición</w:t>
            </w:r>
          </w:p>
        </w:tc>
        <w:tc>
          <w:tcPr>
            <w:tcW w:w="1200" w:type="dxa"/>
            <w:shd w:val="clear" w:color="auto" w:fill="D9D9D9"/>
            <w:vAlign w:val="center"/>
          </w:tcPr>
          <w:p w14:paraId="4ED1D98A" w14:textId="77777777" w:rsidR="00AC2735" w:rsidRDefault="00000000">
            <w:pPr>
              <w:spacing w:before="20" w:after="20" w:line="240" w:lineRule="auto"/>
              <w:jc w:val="center"/>
              <w:rPr>
                <w:sz w:val="18"/>
                <w:szCs w:val="18"/>
              </w:rPr>
            </w:pPr>
            <w:r>
              <w:rPr>
                <w:b/>
                <w:sz w:val="18"/>
                <w:szCs w:val="18"/>
              </w:rPr>
              <w:t>MP8</w:t>
            </w:r>
          </w:p>
        </w:tc>
        <w:tc>
          <w:tcPr>
            <w:tcW w:w="1100" w:type="dxa"/>
            <w:shd w:val="clear" w:color="auto" w:fill="D9D9D9"/>
            <w:vAlign w:val="center"/>
          </w:tcPr>
          <w:p w14:paraId="639350D5" w14:textId="77777777" w:rsidR="00AC2735" w:rsidRDefault="00000000">
            <w:pPr>
              <w:spacing w:before="20" w:after="20" w:line="240" w:lineRule="auto"/>
              <w:jc w:val="center"/>
              <w:rPr>
                <w:sz w:val="18"/>
                <w:szCs w:val="18"/>
              </w:rPr>
            </w:pPr>
            <w:r>
              <w:rPr>
                <w:b/>
                <w:sz w:val="18"/>
                <w:szCs w:val="18"/>
              </w:rPr>
              <w:t>MP21</w:t>
            </w:r>
          </w:p>
        </w:tc>
        <w:tc>
          <w:tcPr>
            <w:tcW w:w="920" w:type="dxa"/>
            <w:shd w:val="clear" w:color="auto" w:fill="D9D9D9"/>
            <w:vAlign w:val="center"/>
          </w:tcPr>
          <w:p w14:paraId="2590E315" w14:textId="77777777" w:rsidR="00AC2735" w:rsidRDefault="00000000">
            <w:pPr>
              <w:spacing w:before="20" w:after="20" w:line="240" w:lineRule="auto"/>
              <w:jc w:val="center"/>
              <w:rPr>
                <w:sz w:val="18"/>
                <w:szCs w:val="18"/>
              </w:rPr>
            </w:pPr>
            <w:r>
              <w:rPr>
                <w:b/>
                <w:sz w:val="18"/>
                <w:szCs w:val="18"/>
              </w:rPr>
              <w:t>Meta</w:t>
            </w:r>
          </w:p>
        </w:tc>
      </w:tr>
      <w:tr w:rsidR="00AC2735" w14:paraId="72F1E9C5" w14:textId="77777777">
        <w:tc>
          <w:tcPr>
            <w:tcW w:w="2300" w:type="dxa"/>
            <w:vAlign w:val="center"/>
          </w:tcPr>
          <w:p w14:paraId="1FA0D39E" w14:textId="77777777" w:rsidR="00AC2735" w:rsidRDefault="00000000">
            <w:pPr>
              <w:spacing w:before="20" w:after="20" w:line="240" w:lineRule="auto"/>
              <w:jc w:val="left"/>
              <w:rPr>
                <w:sz w:val="18"/>
                <w:szCs w:val="18"/>
              </w:rPr>
            </w:pPr>
            <w:r>
              <w:rPr>
                <w:sz w:val="18"/>
                <w:szCs w:val="18"/>
              </w:rPr>
              <w:t>Cobertura de trazabilidad del flujo</w:t>
            </w:r>
          </w:p>
        </w:tc>
        <w:tc>
          <w:tcPr>
            <w:tcW w:w="3600" w:type="dxa"/>
            <w:vAlign w:val="center"/>
          </w:tcPr>
          <w:p w14:paraId="77E31B34" w14:textId="77777777" w:rsidR="00AC2735" w:rsidRDefault="00000000">
            <w:pPr>
              <w:spacing w:before="20" w:after="20" w:line="240" w:lineRule="auto"/>
              <w:jc w:val="left"/>
              <w:rPr>
                <w:sz w:val="18"/>
                <w:szCs w:val="18"/>
              </w:rPr>
            </w:pPr>
            <w:r>
              <w:rPr>
                <w:sz w:val="18"/>
                <w:szCs w:val="18"/>
              </w:rPr>
              <w:t xml:space="preserve">Pasos del flujo con respaldo en procedimiento, entrevista o Process </w:t>
            </w:r>
            <w:proofErr w:type="spellStart"/>
            <w:r>
              <w:rPr>
                <w:sz w:val="18"/>
                <w:szCs w:val="18"/>
              </w:rPr>
              <w:t>Classification</w:t>
            </w:r>
            <w:proofErr w:type="spellEnd"/>
            <w:r>
              <w:rPr>
                <w:sz w:val="18"/>
                <w:szCs w:val="18"/>
              </w:rPr>
              <w:t xml:space="preserve"> Framework, sobre el total de pasos levantados</w:t>
            </w:r>
          </w:p>
        </w:tc>
        <w:tc>
          <w:tcPr>
            <w:tcW w:w="1200" w:type="dxa"/>
            <w:vAlign w:val="center"/>
          </w:tcPr>
          <w:p w14:paraId="5E978CAE" w14:textId="77777777" w:rsidR="00AC2735" w:rsidRDefault="00000000">
            <w:pPr>
              <w:spacing w:before="20" w:after="20" w:line="240" w:lineRule="auto"/>
              <w:jc w:val="center"/>
              <w:rPr>
                <w:sz w:val="18"/>
                <w:szCs w:val="18"/>
              </w:rPr>
            </w:pPr>
            <w:r>
              <w:rPr>
                <w:sz w:val="18"/>
                <w:szCs w:val="18"/>
              </w:rPr>
              <w:t>222 de 234 94,9 %</w:t>
            </w:r>
          </w:p>
        </w:tc>
        <w:tc>
          <w:tcPr>
            <w:tcW w:w="1100" w:type="dxa"/>
            <w:vAlign w:val="center"/>
          </w:tcPr>
          <w:p w14:paraId="76FCD389" w14:textId="77777777" w:rsidR="00AC2735" w:rsidRDefault="00000000">
            <w:pPr>
              <w:spacing w:before="20" w:after="20" w:line="240" w:lineRule="auto"/>
              <w:jc w:val="center"/>
              <w:rPr>
                <w:sz w:val="18"/>
                <w:szCs w:val="18"/>
              </w:rPr>
            </w:pPr>
            <w:r>
              <w:rPr>
                <w:sz w:val="18"/>
                <w:szCs w:val="18"/>
              </w:rPr>
              <w:t>No iniciado</w:t>
            </w:r>
          </w:p>
        </w:tc>
        <w:tc>
          <w:tcPr>
            <w:tcW w:w="920" w:type="dxa"/>
            <w:vAlign w:val="center"/>
          </w:tcPr>
          <w:p w14:paraId="5C4C374A" w14:textId="77777777" w:rsidR="00AC2735" w:rsidRDefault="00000000">
            <w:pPr>
              <w:spacing w:before="20" w:after="20" w:line="240" w:lineRule="auto"/>
              <w:jc w:val="center"/>
              <w:rPr>
                <w:sz w:val="18"/>
                <w:szCs w:val="18"/>
              </w:rPr>
            </w:pPr>
            <w:r>
              <w:rPr>
                <w:sz w:val="18"/>
                <w:szCs w:val="18"/>
              </w:rPr>
              <w:t>100 %</w:t>
            </w:r>
          </w:p>
        </w:tc>
      </w:tr>
      <w:tr w:rsidR="00AC2735" w14:paraId="57FAD94C" w14:textId="77777777">
        <w:tc>
          <w:tcPr>
            <w:tcW w:w="2300" w:type="dxa"/>
            <w:vAlign w:val="center"/>
          </w:tcPr>
          <w:p w14:paraId="45A22D3E" w14:textId="77777777" w:rsidR="00AC2735" w:rsidRDefault="00000000">
            <w:pPr>
              <w:spacing w:before="20" w:after="20" w:line="240" w:lineRule="auto"/>
              <w:jc w:val="left"/>
              <w:rPr>
                <w:sz w:val="18"/>
                <w:szCs w:val="18"/>
              </w:rPr>
            </w:pPr>
            <w:r>
              <w:rPr>
                <w:sz w:val="18"/>
                <w:szCs w:val="18"/>
              </w:rPr>
              <w:t>Cobertura de arquitectura de procesos (CAP)</w:t>
            </w:r>
          </w:p>
        </w:tc>
        <w:tc>
          <w:tcPr>
            <w:tcW w:w="3600" w:type="dxa"/>
            <w:vAlign w:val="center"/>
          </w:tcPr>
          <w:p w14:paraId="79AE74F8" w14:textId="77777777" w:rsidR="00AC2735" w:rsidRDefault="00000000">
            <w:pPr>
              <w:spacing w:before="20" w:after="20" w:line="240" w:lineRule="auto"/>
              <w:jc w:val="left"/>
              <w:rPr>
                <w:sz w:val="18"/>
                <w:szCs w:val="18"/>
              </w:rPr>
            </w:pPr>
            <w:r>
              <w:rPr>
                <w:sz w:val="18"/>
                <w:szCs w:val="18"/>
              </w:rPr>
              <w:t>Elementos documentados en los cinco niveles jerárquicos del Modelo de Gestión Operacional, sobre el total identificado</w:t>
            </w:r>
          </w:p>
        </w:tc>
        <w:tc>
          <w:tcPr>
            <w:tcW w:w="1200" w:type="dxa"/>
            <w:vAlign w:val="center"/>
          </w:tcPr>
          <w:p w14:paraId="34CA38F1" w14:textId="77777777" w:rsidR="00AC2735" w:rsidRDefault="00000000">
            <w:pPr>
              <w:spacing w:before="20" w:after="20" w:line="240" w:lineRule="auto"/>
              <w:jc w:val="center"/>
              <w:rPr>
                <w:sz w:val="18"/>
                <w:szCs w:val="18"/>
              </w:rPr>
            </w:pPr>
            <w:r>
              <w:rPr>
                <w:sz w:val="18"/>
                <w:szCs w:val="18"/>
              </w:rPr>
              <w:t>0 %</w:t>
            </w:r>
          </w:p>
        </w:tc>
        <w:tc>
          <w:tcPr>
            <w:tcW w:w="1100" w:type="dxa"/>
            <w:vAlign w:val="center"/>
          </w:tcPr>
          <w:p w14:paraId="4CF75023" w14:textId="77777777" w:rsidR="00AC2735" w:rsidRDefault="00000000">
            <w:pPr>
              <w:spacing w:before="20" w:after="20" w:line="240" w:lineRule="auto"/>
              <w:jc w:val="center"/>
              <w:rPr>
                <w:sz w:val="18"/>
                <w:szCs w:val="18"/>
              </w:rPr>
            </w:pPr>
            <w:r>
              <w:rPr>
                <w:sz w:val="18"/>
                <w:szCs w:val="18"/>
              </w:rPr>
              <w:t>0 %</w:t>
            </w:r>
          </w:p>
        </w:tc>
        <w:tc>
          <w:tcPr>
            <w:tcW w:w="920" w:type="dxa"/>
            <w:vAlign w:val="center"/>
          </w:tcPr>
          <w:p w14:paraId="46CA3FB5" w14:textId="77777777" w:rsidR="00AC2735" w:rsidRDefault="00000000">
            <w:pPr>
              <w:spacing w:before="20" w:after="20" w:line="240" w:lineRule="auto"/>
              <w:jc w:val="center"/>
              <w:rPr>
                <w:sz w:val="18"/>
                <w:szCs w:val="18"/>
              </w:rPr>
            </w:pPr>
            <w:r>
              <w:rPr>
                <w:sz w:val="18"/>
                <w:szCs w:val="18"/>
              </w:rPr>
              <w:t>100 %</w:t>
            </w:r>
          </w:p>
        </w:tc>
      </w:tr>
    </w:tbl>
    <w:p w14:paraId="4D6F0A95" w14:textId="77777777" w:rsidR="00AC2735" w:rsidRDefault="00000000">
      <w:pPr>
        <w:pStyle w:val="Fuente"/>
      </w:pPr>
      <w:r>
        <w:t>Fuente: Elaboración propia.</w:t>
      </w:r>
    </w:p>
    <w:p w14:paraId="37F5C507" w14:textId="77777777" w:rsidR="00AC2735" w:rsidRDefault="00000000">
      <w:r>
        <w:t>La cobertura de trazabilidad alcanzada en MP8 indica que el levantamiento del flujo se encuentra sustancialmente completo y que el remanente corresponde a brechas identificadas y asignadas a un rol para su cierre, no a tramos desconocidos del macroproceso. El valor nulo de la cobertura de arquitectura de procesos no expresa ausencia de avance, sino que el indicador mide un producto posterior en la secuencia metodológica.</w:t>
      </w:r>
    </w:p>
    <w:p w14:paraId="6A9481A5" w14:textId="77777777" w:rsidR="00AC2735" w:rsidRDefault="00000000">
      <w:pPr>
        <w:pStyle w:val="Ttulo3"/>
      </w:pPr>
      <w:bookmarkStart w:id="50" w:name="_Toc240411681"/>
      <w:r>
        <w:t>3.2.6. Validación de los resultados</w:t>
      </w:r>
      <w:bookmarkEnd w:id="50"/>
    </w:p>
    <w:p w14:paraId="5E3E8A8E" w14:textId="77777777" w:rsidR="00AC2735" w:rsidRDefault="00000000">
      <w:r>
        <w:t>El flujo levantado fue revisado con el líder de mejora continua de la compañía, instancia en la que se verificó la continuidad de la cadena, la consistencia de la secuencia de entregas entre áreas y la pertinencia de la clasificación empleada. Esta revisión constituye una validación técnica del producto intermedio.</w:t>
      </w:r>
    </w:p>
    <w:p w14:paraId="20564DD8" w14:textId="77777777" w:rsidR="00AC2735" w:rsidRDefault="00000000">
      <w:r>
        <w:t>La validación formal exigida por el indicador de logro, consistente en el acta de aprobación de los manuales por parte de los dueños de proceso a nivel corporativo, corresponde a la actividad A1.6 y permanece pendiente, conforme a la programación del Anexo B.</w:t>
      </w:r>
    </w:p>
    <w:p w14:paraId="29F50C4B" w14:textId="77777777" w:rsidR="00AC2735" w:rsidRDefault="00000000">
      <w:pPr>
        <w:pStyle w:val="Ttulo3"/>
      </w:pPr>
      <w:bookmarkStart w:id="51" w:name="_Toc240411682"/>
      <w:r>
        <w:t>3.2.7. Estado del macroproceso MP21</w:t>
      </w:r>
      <w:bookmarkEnd w:id="51"/>
    </w:p>
    <w:p w14:paraId="38E57542" w14:textId="77777777" w:rsidR="00AC2735" w:rsidRDefault="00000000">
      <w:r>
        <w:t xml:space="preserve">El levantamiento de Servicios Generales se inició el 10 de septiembre de 2026 y se encuentra en curso. La segmentación jerárquica de MP21 se abordará a continuación del flujo, conforme a la programación del Anexo B. Se prevé aplicar la </w:t>
      </w:r>
      <w:r>
        <w:lastRenderedPageBreak/>
        <w:t>misma secuencia metodológica y la misma regla de trazabilidad empleadas en MP8, lo que permitirá comparar ambos macroprocesos bajo criterios homogéneos.</w:t>
      </w:r>
    </w:p>
    <w:p w14:paraId="55D040EA" w14:textId="77777777" w:rsidR="00AC2735" w:rsidRDefault="00000000">
      <w:pPr>
        <w:pStyle w:val="Ttulo2"/>
      </w:pPr>
      <w:bookmarkStart w:id="52" w:name="_Toc240411683"/>
      <w:r>
        <w:t>3.3. RESULTADOS DEL OBJETIVO ESPECÍFICO 2</w:t>
      </w:r>
      <w:bookmarkEnd w:id="52"/>
    </w:p>
    <w:p w14:paraId="315725FA" w14:textId="1634BA47" w:rsidR="00AC2735" w:rsidRDefault="00000000">
      <w:r>
        <w:t>El objetivo específico 2 consiste en evaluar los riesgos operacionales asociados a las tareas modeladas según COSO II. Su desarrollo está programado a partir de la semana 12 y depende de la arquitectura segmentada en cinco niveles, que delimita el universo de tareas a evaluar. A la fecha de este informe no se dispone de resultados para este objetivo.</w:t>
      </w:r>
    </w:p>
    <w:p w14:paraId="7758C0E8" w14:textId="77777777" w:rsidR="00AC2735" w:rsidRDefault="00000000">
      <w:r>
        <w:t>La estructura prevista para la presentación de sus resultados es la matriz de riesgos consolidada, organizada por macroproceso, proceso, subproceso, actividad y tarea, con la identificación del evento de riesgo, su categoría, la probabilidad, el impacto, el riesgo inherente, los controles existentes y el riesgo residual, acompañada de las distribuciones de riesgo por categoría y por proceso y de la medición de la tasa de cobertura de evaluación de riesgos.</w:t>
      </w:r>
    </w:p>
    <w:p w14:paraId="22ED835D" w14:textId="77777777" w:rsidR="00AC2735" w:rsidRDefault="00000000">
      <w:r>
        <w:t>La matriz de riesgos, las escalas de valoración, las distribuciones de riesgo inherente y residual y la medición del indicador TCER se incorporarán en este apartado una vez ejecutadas las actividades A2.1 a A2.4.</w:t>
      </w:r>
    </w:p>
    <w:p w14:paraId="0CD53CA9" w14:textId="77777777" w:rsidR="00AC2735" w:rsidRDefault="00000000">
      <w:pPr>
        <w:pStyle w:val="Ttulo2"/>
      </w:pPr>
      <w:bookmarkStart w:id="53" w:name="_Toc240411684"/>
      <w:r>
        <w:t>3.4. RESULTADOS DEL OBJETIVO ESPECÍFICO 3</w:t>
      </w:r>
      <w:bookmarkEnd w:id="53"/>
    </w:p>
    <w:p w14:paraId="6B84E9DF" w14:textId="77777777" w:rsidR="00AC2735" w:rsidRDefault="00000000">
      <w:r>
        <w:t>El objetivo específico 3 consiste en elaborar el sistema de gestión de riesgos para MP8 y MP21, integrando el catálogo de riesgos y sus planes de mitigación. Su desarrollo está programado a partir de la semana 17 y depende de la evaluación de riesgos del objetivo específico 2. A la fecha de este informe no se dispone de resultados para este objetivo.</w:t>
      </w:r>
    </w:p>
    <w:p w14:paraId="650CFEFB" w14:textId="77777777" w:rsidR="00AC2735" w:rsidRDefault="00000000">
      <w:r>
        <w:t>La estructura prevista para la presentación de sus resultados comprende los planes de mitigación diseñados a partir del riesgo residual, la capa de gobernanza del sistema con sus roles, responsabilidades y taxonomía de riesgos, los indicadores clave de riesgo, el esquema de monitoreo y reporte, y la medición de la cobertura de riesgos con plan de mitigación.</w:t>
      </w:r>
    </w:p>
    <w:p w14:paraId="3E9EBD79" w14:textId="77777777" w:rsidR="00AC2735" w:rsidRDefault="00000000">
      <w:r>
        <w:lastRenderedPageBreak/>
        <w:t>El diseño del sistema de gestión de riesgos y la medición del indicador CRPM se incorporarán en este apartado una vez ejecutadas las actividades A3.1 a A3.4.</w:t>
      </w:r>
    </w:p>
    <w:p w14:paraId="6AD7A013" w14:textId="77777777" w:rsidR="00AC2735" w:rsidRDefault="00000000">
      <w:pPr>
        <w:pStyle w:val="Ttulo2"/>
      </w:pPr>
      <w:bookmarkStart w:id="54" w:name="_Toc240411685"/>
      <w:r>
        <w:t>3.5. DISCUSIÓN</w:t>
      </w:r>
      <w:bookmarkEnd w:id="54"/>
    </w:p>
    <w:p w14:paraId="6D24DFED" w14:textId="77777777" w:rsidR="00AC2735" w:rsidRDefault="00000000">
      <w:r>
        <w:t>Los resultados alcanzados permiten discutir tres aspectos derivados de la revisión bibliográfica, con el alcance limitado que impone el estado de avance del trabajo.</w:t>
      </w:r>
    </w:p>
    <w:p w14:paraId="3AAF7E02" w14:textId="77777777" w:rsidR="00AC2735" w:rsidRDefault="00000000">
      <w:r>
        <w:t>En primer lugar, el levantamiento respalda el planteamiento de Hammer y Champy (1993) y de Harmon (2019) sobre la necesidad de organizar el trabajo en torno a procesos como condición para su control. El caso muestra una situación intermedia que la literatura no suele describir con detalle: la compañía dispone de procedimientos formalizados que sustentan 94 pasos del flujo, pero organizados por área funcional, de modo que la documentación existe sin que exista la arquitectura de procesos. Esta distinción entre documentación disponible y arquitectura formalizada es la que justifica el enfoque adoptado, consistente en levantar primero la cadena de entregas de información y derivar de ella la jerarquía, en lugar de suponerla.</w:t>
      </w:r>
    </w:p>
    <w:p w14:paraId="7981F6C1" w14:textId="77777777" w:rsidR="00AC2735" w:rsidRDefault="00000000">
      <w:r>
        <w:t xml:space="preserve">En segundo lugar, el uso del Process </w:t>
      </w:r>
      <w:proofErr w:type="spellStart"/>
      <w:r>
        <w:t>Classification</w:t>
      </w:r>
      <w:proofErr w:type="spellEnd"/>
      <w:r>
        <w:t xml:space="preserve"> Framework de APQC (2023) como referencia de clasificación resultó útil en los términos que la literatura le atribuye, esto es, para detectar procesos esperables y no documentados: la asociación de 198 elementos a 86 códigos distintos de su categoría 7 permitió identificar tramos ausentes, en particular el cierre del ciclo de vida del trabajador. Al mismo tiempo, el trabajo evidenció un límite del marco que conviene explicitar, y es que en ocho de las doce brechas declaradas el marco no desciende a un nivel accionable, por lo que no puede sustituir el levantamiento en terreno. Este hallazgo matiza la utilidad del marco frente a la valoración general que ofrece la literatura de referencia.</w:t>
      </w:r>
    </w:p>
    <w:p w14:paraId="09E436C3" w14:textId="77777777" w:rsidR="00AC2735" w:rsidRDefault="00000000">
      <w:r>
        <w:t xml:space="preserve">En tercer lugar, el resultado tiene implicancias para la aplicación de COSO II en el nivel de tarea, ámbito en que la literatura revisada muestra una aplicación escasa en procesos de apoyo. El levantamiento delimita el universo sobre el cual será posible identificar eventos de riesgo y, al mismo tiempo, acota anticipadamente la cobertura </w:t>
      </w:r>
      <w:r>
        <w:lastRenderedPageBreak/>
        <w:t xml:space="preserve">alcanzable, dado que las brechas no descritas no admiten evaluación. En términos de madurez operativa, en el sentido de los modelos discutidos por </w:t>
      </w:r>
      <w:proofErr w:type="spellStart"/>
      <w:r>
        <w:t>Szelągowski</w:t>
      </w:r>
      <w:proofErr w:type="spellEnd"/>
      <w:r>
        <w:t xml:space="preserve"> y </w:t>
      </w:r>
      <w:proofErr w:type="spellStart"/>
      <w:r>
        <w:t>Berniak-Woźny</w:t>
      </w:r>
      <w:proofErr w:type="spellEnd"/>
      <w:r>
        <w:t xml:space="preserve"> (2022), el macroproceso se sitúa en una condición heterogénea, con fases respaldadas en procedimientos vigentes y fases sin documentación, lo que sugiere que la madurez de un macroproceso de apoyo conviene valorarse por fase antes que de manera agregada.</w:t>
      </w:r>
    </w:p>
    <w:p w14:paraId="131598DB" w14:textId="77777777" w:rsidR="00AC2735" w:rsidRDefault="00000000">
      <w:r>
        <w:t>La discusión se ampliará en las versiones posteriores a medida que avancen los objetivos específicos 2 y 3, incorporando el contraste de los resultados de MP21 con los de MP8.</w:t>
      </w:r>
    </w:p>
    <w:p w14:paraId="3E95BE02" w14:textId="77777777" w:rsidR="00AC2735" w:rsidRDefault="00000000">
      <w:pPr>
        <w:pStyle w:val="Ttulo2"/>
      </w:pPr>
      <w:bookmarkStart w:id="55" w:name="_Toc240411686"/>
      <w:r>
        <w:t>3.6. LIMITACIONES</w:t>
      </w:r>
      <w:bookmarkEnd w:id="55"/>
    </w:p>
    <w:p w14:paraId="11A73243" w14:textId="77777777" w:rsidR="00AC2735" w:rsidRDefault="00000000">
      <w:r>
        <w:t>El estudio presenta las siguientes limitaciones:</w:t>
      </w:r>
    </w:p>
    <w:p w14:paraId="563FFE85" w14:textId="77777777" w:rsidR="00AC2735" w:rsidRDefault="00000000">
      <w:pPr>
        <w:pStyle w:val="Vineta"/>
      </w:pPr>
      <w:r>
        <w:t>-  Se trata de un estudio de caso único, de carácter descriptivo y no experimental, por lo que sus resultados no son generalizables estadísticamente a otras organizaciones ni permiten establecer relaciones causales.</w:t>
      </w:r>
    </w:p>
    <w:p w14:paraId="70140769" w14:textId="77777777" w:rsidR="00AC2735" w:rsidRDefault="00000000">
      <w:pPr>
        <w:pStyle w:val="Vineta"/>
      </w:pPr>
      <w:r>
        <w:t>-  El alcance se limita a dos macroprocesos de apoyo, MP8 y MP21, y no abarca los macroprocesos productivos ni el resto de los procesos de apoyo de la compañía.</w:t>
      </w:r>
    </w:p>
    <w:p w14:paraId="4B6D31D8" w14:textId="77777777" w:rsidR="00AC2735" w:rsidRDefault="00000000">
      <w:pPr>
        <w:pStyle w:val="Vineta"/>
      </w:pPr>
      <w:r>
        <w:t>-  El trabajo comprende el diseño del sistema de gestión de riesgos, pero no su implementación ni la ejecución de los planes de mitigación, de modo que no es posible medir su efecto sobre el desempeño operacional.</w:t>
      </w:r>
    </w:p>
    <w:p w14:paraId="371DF81F" w14:textId="77777777" w:rsidR="00AC2735" w:rsidRDefault="00000000">
      <w:pPr>
        <w:pStyle w:val="Vineta"/>
      </w:pPr>
      <w:r>
        <w:t>-  De los 234 pasos levantados en MP8, 92 se sustentan en insumos internos o en el marco de referencia y no en un procedimiento vigente, por lo que su validación con los dueños de proceso es condición para considerarlos parte de la arquitectura definitiva.</w:t>
      </w:r>
    </w:p>
    <w:p w14:paraId="13C49023" w14:textId="77777777" w:rsidR="00AC2735" w:rsidRDefault="00000000">
      <w:pPr>
        <w:pStyle w:val="Vineta"/>
      </w:pPr>
      <w:r>
        <w:t>-  Las 12 brechas declaradas delimitan un tramo del macroproceso que permanece sin describir, lo que acota la cobertura alcanzable en la evaluación de riesgos mientras no se cierren.</w:t>
      </w:r>
    </w:p>
    <w:p w14:paraId="76DA3E24" w14:textId="77777777" w:rsidR="00AC2735" w:rsidRDefault="00000000">
      <w:pPr>
        <w:pStyle w:val="Vineta"/>
      </w:pPr>
      <w:r>
        <w:lastRenderedPageBreak/>
        <w:t>-  La información utilizada es de carácter confidencial, lo que restringe el nivel de detalle que puede exponerse en el cuerpo del informe y obliga a identificar a los participantes por su rol.</w:t>
      </w:r>
    </w:p>
    <w:p w14:paraId="2D8EEA75" w14:textId="77777777" w:rsidR="00AC2735" w:rsidRDefault="00000000">
      <w:pPr>
        <w:pStyle w:val="Vineta"/>
      </w:pPr>
      <w:r>
        <w:t>-  El levantamiento se realiza con los dueños de proceso a nivel corporativo, por lo que las variaciones locales de ejecución en cada planta no se documentan de manera exhaustiva.</w:t>
      </w:r>
    </w:p>
    <w:p w14:paraId="5EC55C40" w14:textId="77777777" w:rsidR="00AC2735" w:rsidRDefault="00000000">
      <w:pPr>
        <w:pStyle w:val="Vineta"/>
      </w:pPr>
      <w:r>
        <w:t>-  La doble condición del investigador, como profesional de la compañía y como estudiante, puede introducir sesgos en la interpretación, lo que se mitiga mediante la validación formal de los entregables con los dueños de proceso y con el Profesor Guía.</w:t>
      </w:r>
    </w:p>
    <w:p w14:paraId="5470E39B" w14:textId="77777777" w:rsidR="00AC2735" w:rsidRDefault="00000000">
      <w:pPr>
        <w:pStyle w:val="Ttulo1"/>
      </w:pPr>
      <w:bookmarkStart w:id="56" w:name="_Toc240411687"/>
      <w:r>
        <w:lastRenderedPageBreak/>
        <w:t>CAPÍTULO 4 CONCLUSIONES</w:t>
      </w:r>
      <w:bookmarkEnd w:id="56"/>
    </w:p>
    <w:p w14:paraId="09D8A1C8" w14:textId="77777777" w:rsidR="00AC2735" w:rsidRDefault="00000000">
      <w:r>
        <w:t>Las conclusiones que se exponen a continuación tienen carácter preliminar, dado que el presente informe corresponde a la primera versión del Trabajo Final de Grado y el desarrollo de los objetivos específicos se encuentra en curso. Se organizan en función de cada objetivo específico declarado en el apartado 1.6.</w:t>
      </w:r>
    </w:p>
    <w:p w14:paraId="56C31B6B" w14:textId="77777777" w:rsidR="00AC2735" w:rsidRDefault="00000000">
      <w:r>
        <w:t>Respecto del objetivo específico 1, orientado a modelar la arquitectura de procesos de MP8 y MP21 en cinco niveles jerárquicos bajo el Modelo de Gestión Operacional, el trabajo se encuentra en desarrollo y ha completado la primera de sus dos etapas para MP8. El levantamiento del flujo único de información de este macroproceso, con 261 elementos y 318 conexiones distribuidos en 18 fases, alcanzó una cobertura de trazabilidad de 94,9 %, de modo que el remanente corresponde a 12 brechas identificadas y asignadas a un rol para su cierre. El indicador de cobertura de arquitectura de procesos permanece por ahora en su línea base, porque mide la segmentación en cinco niveles, etapa que se encuentra en curso; el levantamiento de MP21 se inició el 10 de septiembre de 2026 y también está en curso. En consecuencia, el objetivo aún no puede declararse cumplido a la fecha, aunque su desarrollo avanza en ambos macroprocesos.</w:t>
      </w:r>
    </w:p>
    <w:p w14:paraId="15FFC6B1" w14:textId="77777777" w:rsidR="00AC2735" w:rsidRDefault="00000000">
      <w:r>
        <w:t>Del avance de este objetivo se desprenden dos conclusiones parciales. La primera es que la compañía dispone de documentación formalizada, que sustenta 94 de los 234 pasos levantados, pero organizada por área funcional, lo que confirma que la existencia de procedimientos no equivale a la existencia de una arquitectura de procesos. La segunda es que el cierre del ciclo de vida del trabajador constituye el tramo menos documentado del macroproceso, dado que las fases de administración de nómina y de desvinculación concentran 10 de las 12 brechas declaradas, condición que acota anticipadamente la cobertura alcanzable en la evaluación de riesgos.</w:t>
      </w:r>
    </w:p>
    <w:p w14:paraId="10764095" w14:textId="77777777" w:rsidR="00AC2735" w:rsidRDefault="00000000">
      <w:r>
        <w:t>El valor final alcanzado por el indicador CAP en ambos macroprocesos se determinará al concluir la segmentación jerárquica y permitirá emitir la conclusión definitiva sobre el cumplimiento del objetivo.</w:t>
      </w:r>
    </w:p>
    <w:p w14:paraId="23984429" w14:textId="77777777" w:rsidR="00AC2735" w:rsidRDefault="00000000">
      <w:r>
        <w:lastRenderedPageBreak/>
        <w:t>Respecto del objetivo específico 2, orientado a evaluar los riesgos operacionales por tarea según COSO II, su ejecución está programada a partir de la semana 12 y depende de la arquitectura segmentada en el objetivo específico 1. A la fecha no es posible emitir conclusiones sobre su cumplimiento.</w:t>
      </w:r>
    </w:p>
    <w:p w14:paraId="237B9CEE" w14:textId="77777777" w:rsidR="00AC2735" w:rsidRDefault="00000000">
      <w:r>
        <w:t>Respecto del objetivo específico 3, orientado a elaborar el sistema de gestión de riesgos integrando el catálogo de riesgos y sus planes de mitigación, su ejecución está programada a partir de la semana 17. A la fecha no es posible emitir conclusiones sobre su cumplimiento.</w:t>
      </w:r>
    </w:p>
    <w:p w14:paraId="58402D9A" w14:textId="4A6C0BD3" w:rsidR="00AC2735" w:rsidRDefault="00000000">
      <w:r>
        <w:t>Respecto del objetivo general, orientado a estructurar un sistema de gestión de riesgos según COSO II para MP8 y MP21, el avance alcanzado permite confirmar la viabilidad del enfoque metodológico adoptado y la disponibilidad de las condiciones organizacionales necesarias para su desarrollo, en particular el acceso a la documentación interna y la participación de los dueños de proceso a nivel corporativo. La secuencia consistente en levantar el flujo de información y derivar de él la jerarquía resultó aplicable en un macroproceso real y permitió sostener la regla de trazabilidad sin recurrir a supuestos, lo que respalda su empleo en el levantamiento pendiente de MP21.</w:t>
      </w:r>
    </w:p>
    <w:p w14:paraId="3122504D" w14:textId="77777777" w:rsidR="00AC2735" w:rsidRDefault="00000000">
      <w:r>
        <w:t>Las limitaciones del estudio se detallan en el apartado 3.6 y se mantienen vigentes para esta versión del informe.</w:t>
      </w:r>
    </w:p>
    <w:p w14:paraId="0C6F6E45" w14:textId="77777777" w:rsidR="00AC2735" w:rsidRDefault="00000000">
      <w:pPr>
        <w:pStyle w:val="Ttulo1"/>
      </w:pPr>
      <w:bookmarkStart w:id="57" w:name="_Toc240411688"/>
      <w:r>
        <w:lastRenderedPageBreak/>
        <w:t>CAPÍTULO 5 RECOMENDACIONES</w:t>
      </w:r>
      <w:bookmarkEnd w:id="57"/>
    </w:p>
    <w:p w14:paraId="29E60DCE" w14:textId="77777777" w:rsidR="00AC2735" w:rsidRDefault="00000000">
      <w:r>
        <w:t>A partir del avance alcanzado se formulan las siguientes recomendaciones, las que serán revisadas y ampliadas en las versiones posteriores de este informe.</w:t>
      </w:r>
    </w:p>
    <w:p w14:paraId="79AC6F46" w14:textId="77777777" w:rsidR="00AC2735" w:rsidRDefault="00000000">
      <w:pPr>
        <w:pStyle w:val="Ttulo2"/>
      </w:pPr>
      <w:bookmarkStart w:id="58" w:name="_Toc240411689"/>
      <w:r>
        <w:t>5.1. RECOMENDACIONES PARA LA ORGANIZACIÓN</w:t>
      </w:r>
      <w:bookmarkEnd w:id="58"/>
    </w:p>
    <w:p w14:paraId="6735CFA8" w14:textId="77777777" w:rsidR="00AC2735" w:rsidRDefault="00000000">
      <w:pPr>
        <w:pStyle w:val="Vineta"/>
      </w:pPr>
      <w:r>
        <w:t>-  Utilizar la arquitectura de procesos modelada como base normativa para homologar la ejecución de MP8 y MP21 en las cinco plantas de la compañía, incorporando los manuales de procesos al Modelo de Gestión Operacional.</w:t>
      </w:r>
    </w:p>
    <w:p w14:paraId="166C4A35" w14:textId="77777777" w:rsidR="00AC2735" w:rsidRDefault="00000000">
      <w:pPr>
        <w:pStyle w:val="Vineta"/>
      </w:pPr>
      <w:r>
        <w:t>-  Designar responsables formales del mantenimiento de la arquitectura de procesos y del catálogo de riesgos, de modo que ambos se actualicen ante cambios organizacionales y no queden como un registro estático.</w:t>
      </w:r>
    </w:p>
    <w:p w14:paraId="5367957D" w14:textId="77777777" w:rsidR="00AC2735" w:rsidRDefault="00000000">
      <w:pPr>
        <w:pStyle w:val="Vineta"/>
      </w:pPr>
      <w:r>
        <w:t>-  Planificar la implementación de los planes de mitigación diseñados como una etapa posterior y diferenciada de este trabajo, con recursos y plazos propios.</w:t>
      </w:r>
    </w:p>
    <w:p w14:paraId="47DECC21" w14:textId="77777777" w:rsidR="00AC2735" w:rsidRDefault="00000000">
      <w:pPr>
        <w:pStyle w:val="Vineta"/>
      </w:pPr>
      <w:r>
        <w:t>-  Incorporar los indicadores clave de riesgo definidos en la capa de gobernanza a los mecanismos de reporte de gestión existentes en la compañía.</w:t>
      </w:r>
    </w:p>
    <w:p w14:paraId="4949E129" w14:textId="77777777" w:rsidR="00AC2735" w:rsidRDefault="00000000">
      <w:pPr>
        <w:pStyle w:val="Ttulo2"/>
      </w:pPr>
      <w:bookmarkStart w:id="59" w:name="_Toc240411690"/>
      <w:r>
        <w:t>5.2. RECOMENDACIONES PARA TRABAJOS FUTUROS</w:t>
      </w:r>
      <w:bookmarkEnd w:id="59"/>
    </w:p>
    <w:p w14:paraId="324FAD33" w14:textId="77777777" w:rsidR="00AC2735" w:rsidRDefault="00000000">
      <w:pPr>
        <w:pStyle w:val="Vineta"/>
      </w:pPr>
      <w:r>
        <w:t>-  Extender el modelamiento y la evaluación de riesgos a los demás macroprocesos de apoyo de la compañía, aplicando la metodología desarrollada en este trabajo.</w:t>
      </w:r>
    </w:p>
    <w:p w14:paraId="35B4460F" w14:textId="77777777" w:rsidR="00AC2735" w:rsidRDefault="00000000">
      <w:pPr>
        <w:pStyle w:val="Vineta"/>
      </w:pPr>
      <w:r>
        <w:t>-  Evaluar, en un estudio posterior, el efecto de la implementación del sistema de gestión de riesgos sobre indicadores operacionales, lo que requeriría un diseño longitudinal con medición antes y después.</w:t>
      </w:r>
    </w:p>
    <w:p w14:paraId="5FF080B1" w14:textId="77777777" w:rsidR="00AC2735" w:rsidRDefault="00000000">
      <w:pPr>
        <w:pStyle w:val="Vineta"/>
      </w:pPr>
      <w:r>
        <w:t xml:space="preserve">-  Aplicar un modelo de madurez de gestión de riesgos, como los propuestos por Tubis y </w:t>
      </w:r>
      <w:proofErr w:type="spellStart"/>
      <w:r>
        <w:t>Werbińska</w:t>
      </w:r>
      <w:proofErr w:type="spellEnd"/>
      <w:r>
        <w:t xml:space="preserve">-Wojciechowska (2021) o el índice basado en COSO 2017 de Soner y </w:t>
      </w:r>
      <w:proofErr w:type="spellStart"/>
      <w:r>
        <w:t>Karadag</w:t>
      </w:r>
      <w:proofErr w:type="spellEnd"/>
      <w:r>
        <w:t xml:space="preserve"> (2026), para medir la evolución del sistema en el tiempo.</w:t>
      </w:r>
    </w:p>
    <w:p w14:paraId="2885FEF0" w14:textId="77777777" w:rsidR="00AC2735" w:rsidRDefault="00000000">
      <w:pPr>
        <w:pStyle w:val="Vineta"/>
      </w:pPr>
      <w:r>
        <w:t>-  Analizar las variaciones locales de ejecución de MP8 y MP21 en cada planta, con el fin de contrastar la arquitectura corporativa con la práctica operacional.</w:t>
      </w:r>
    </w:p>
    <w:p w14:paraId="37920199" w14:textId="77777777" w:rsidR="00AC2735" w:rsidRDefault="00000000">
      <w:pPr>
        <w:pStyle w:val="Ttulo1"/>
      </w:pPr>
      <w:bookmarkStart w:id="60" w:name="_Toc240411691"/>
      <w:r>
        <w:lastRenderedPageBreak/>
        <w:t>RECONOCIMIENTOS</w:t>
      </w:r>
      <w:bookmarkEnd w:id="60"/>
    </w:p>
    <w:p w14:paraId="77541E33" w14:textId="77777777" w:rsidR="00AC2735" w:rsidRDefault="00000000">
      <w:r>
        <w:t>Se reconoce el aporte de Celulosa Arauco y Constitución S.A., que facilitó el acceso a su documentación interna y la participación de los dueños de proceso de los macroprocesos Gestión de Personas y Servicios Generales, condición sin la cual el desarrollo de este trabajo no habría sido posible. Se reconoce asimismo el apoyo del Profesor Guía y del Profesor Co-guía en la orientación metodológica del trabajo, y el de la Universidad de La Frontera por el acceso a sus recursos bibliográficos.</w:t>
      </w:r>
    </w:p>
    <w:p w14:paraId="71177FA3" w14:textId="77777777" w:rsidR="00AC2735" w:rsidRDefault="00000000">
      <w:pPr>
        <w:pStyle w:val="Ttulo1"/>
      </w:pPr>
      <w:bookmarkStart w:id="61" w:name="_Toc240411692"/>
      <w:r>
        <w:lastRenderedPageBreak/>
        <w:t>REFERENCIAS BIBLIOGRÁFICAS</w:t>
      </w:r>
      <w:bookmarkEnd w:id="61"/>
    </w:p>
    <w:p w14:paraId="2D888CD2" w14:textId="77777777" w:rsidR="00AC2735" w:rsidRDefault="00000000">
      <w:pPr>
        <w:pStyle w:val="Referenciabibliografica"/>
      </w:pPr>
      <w:r>
        <w:t xml:space="preserve">American </w:t>
      </w:r>
      <w:proofErr w:type="spellStart"/>
      <w:r>
        <w:t>Productivity</w:t>
      </w:r>
      <w:proofErr w:type="spellEnd"/>
      <w:r>
        <w:t xml:space="preserve"> &amp; </w:t>
      </w:r>
      <w:proofErr w:type="spellStart"/>
      <w:r>
        <w:t>Quality</w:t>
      </w:r>
      <w:proofErr w:type="spellEnd"/>
      <w:r>
        <w:t xml:space="preserve"> Center [APQC]. (2023). </w:t>
      </w:r>
      <w:r>
        <w:rPr>
          <w:i/>
        </w:rPr>
        <w:t xml:space="preserve">Process </w:t>
      </w:r>
      <w:proofErr w:type="spellStart"/>
      <w:r>
        <w:rPr>
          <w:i/>
        </w:rPr>
        <w:t>Classification</w:t>
      </w:r>
      <w:proofErr w:type="spellEnd"/>
      <w:r>
        <w:rPr>
          <w:i/>
        </w:rPr>
        <w:t xml:space="preserve"> Framework (PCF): Cross </w:t>
      </w:r>
      <w:proofErr w:type="spellStart"/>
      <w:r>
        <w:rPr>
          <w:i/>
        </w:rPr>
        <w:t>industry</w:t>
      </w:r>
      <w:proofErr w:type="spellEnd"/>
      <w:r>
        <w:t>. APQC. https://www.apqc.org/process-frameworks</w:t>
      </w:r>
    </w:p>
    <w:p w14:paraId="6A8F30D3" w14:textId="77777777" w:rsidR="00AC2735" w:rsidRDefault="00000000">
      <w:pPr>
        <w:pStyle w:val="Referenciabibliografica"/>
      </w:pPr>
      <w:proofErr w:type="spellStart"/>
      <w:r>
        <w:t>Anton</w:t>
      </w:r>
      <w:proofErr w:type="spellEnd"/>
      <w:r>
        <w:t xml:space="preserve">, S. G., y </w:t>
      </w:r>
      <w:proofErr w:type="spellStart"/>
      <w:r>
        <w:t>Nucu</w:t>
      </w:r>
      <w:proofErr w:type="spellEnd"/>
      <w:r>
        <w:t xml:space="preserve">, A. E. A. (2020). Enterprise </w:t>
      </w:r>
      <w:proofErr w:type="spellStart"/>
      <w:r>
        <w:t>risk</w:t>
      </w:r>
      <w:proofErr w:type="spellEnd"/>
      <w:r>
        <w:t xml:space="preserve"> </w:t>
      </w:r>
      <w:proofErr w:type="spellStart"/>
      <w:r>
        <w:t>management</w:t>
      </w:r>
      <w:proofErr w:type="spellEnd"/>
      <w:r>
        <w:t xml:space="preserve">: A </w:t>
      </w:r>
      <w:proofErr w:type="spellStart"/>
      <w:r>
        <w:t>literature</w:t>
      </w:r>
      <w:proofErr w:type="spellEnd"/>
      <w:r>
        <w:t xml:space="preserve"> </w:t>
      </w:r>
      <w:proofErr w:type="spellStart"/>
      <w:r>
        <w:t>review</w:t>
      </w:r>
      <w:proofErr w:type="spellEnd"/>
      <w:r>
        <w:t xml:space="preserve"> and agenda </w:t>
      </w:r>
      <w:proofErr w:type="spellStart"/>
      <w:r>
        <w:t>for</w:t>
      </w:r>
      <w:proofErr w:type="spellEnd"/>
      <w:r>
        <w:t xml:space="preserve"> future </w:t>
      </w:r>
      <w:proofErr w:type="spellStart"/>
      <w:r>
        <w:t>research</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Financial</w:t>
      </w:r>
      <w:proofErr w:type="spellEnd"/>
      <w:r>
        <w:rPr>
          <w:i/>
        </w:rPr>
        <w:t xml:space="preserve"> Management, 13</w:t>
      </w:r>
      <w:r>
        <w:t>(11), 281. https://doi.org/10.3390/jrfm13110281</w:t>
      </w:r>
    </w:p>
    <w:p w14:paraId="1250F502" w14:textId="77777777" w:rsidR="00AC2735" w:rsidRDefault="00000000">
      <w:pPr>
        <w:pStyle w:val="Referenciabibliografica"/>
      </w:pPr>
      <w:r>
        <w:t xml:space="preserve">Ato, M., López-García, J. J., y Benavente, A. (2013). Un sistema de clasificación de los diseños de investigación en psicología. </w:t>
      </w:r>
      <w:r>
        <w:rPr>
          <w:i/>
        </w:rPr>
        <w:t>Anales de Psicología, 29</w:t>
      </w:r>
      <w:r>
        <w:t>(3), 1038-1059. https://doi.org/10.6018/analesps.29.3.178511</w:t>
      </w:r>
    </w:p>
    <w:p w14:paraId="46D405D9" w14:textId="77777777" w:rsidR="00AC2735" w:rsidRDefault="00000000">
      <w:pPr>
        <w:pStyle w:val="Referenciabibliografica"/>
      </w:pPr>
      <w:r>
        <w:t xml:space="preserve">Celulosa Arauco y Constitución S.A. (2024). </w:t>
      </w:r>
      <w:r>
        <w:rPr>
          <w:i/>
        </w:rPr>
        <w:t>Arauco continúa consolidando el camino hacia un futuro sustentable: cumplimiento de los proyectos asociados a la emisión de 12 millones de UF en bonos sostenibles</w:t>
      </w:r>
      <w:r>
        <w:t>. https://arauco.com/chile/arauco-continua-consolidando-el-camino-hacia-un-futuro-sustentable-reportando-el-cumplimiento-de-los-proyectos-de-impacto-social-y-ambiental-asociados-a-la-emision-de-12-millones-de-uf-en-bonos-susten/</w:t>
      </w:r>
    </w:p>
    <w:p w14:paraId="4EF1318B" w14:textId="77777777" w:rsidR="00AC2735" w:rsidRDefault="00000000">
      <w:pPr>
        <w:pStyle w:val="Referenciabibliografica"/>
      </w:pP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[COSO]. (2004). </w:t>
      </w:r>
      <w:r>
        <w:rPr>
          <w:i/>
        </w:rPr>
        <w:t xml:space="preserve">Enterprise </w:t>
      </w:r>
      <w:proofErr w:type="spellStart"/>
      <w:r>
        <w:rPr>
          <w:i/>
        </w:rPr>
        <w:t>risk</w:t>
      </w:r>
      <w:proofErr w:type="spellEnd"/>
      <w:r>
        <w:rPr>
          <w:i/>
        </w:rPr>
        <w:t xml:space="preserve"> </w:t>
      </w:r>
      <w:proofErr w:type="spellStart"/>
      <w:r>
        <w:rPr>
          <w:i/>
        </w:rPr>
        <w:t>management</w:t>
      </w:r>
      <w:proofErr w:type="spellEnd"/>
      <w:r>
        <w:rPr>
          <w:i/>
        </w:rPr>
        <w:t xml:space="preserve">: </w:t>
      </w:r>
      <w:proofErr w:type="spellStart"/>
      <w:r>
        <w:rPr>
          <w:i/>
        </w:rPr>
        <w:t>Integrated</w:t>
      </w:r>
      <w:proofErr w:type="spellEnd"/>
      <w:r>
        <w:rPr>
          <w:i/>
        </w:rPr>
        <w:t xml:space="preserve"> </w:t>
      </w:r>
      <w:proofErr w:type="spellStart"/>
      <w:r>
        <w:rPr>
          <w:i/>
        </w:rPr>
        <w:t>framework</w:t>
      </w:r>
      <w:proofErr w:type="spellEnd"/>
      <w:r>
        <w:t>. AICPA.</w:t>
      </w:r>
    </w:p>
    <w:p w14:paraId="160687ED" w14:textId="77777777" w:rsidR="00AC2735" w:rsidRDefault="00000000">
      <w:pPr>
        <w:pStyle w:val="Referenciabibliografica"/>
      </w:pP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[COSO]. (2017). </w:t>
      </w:r>
      <w:r>
        <w:rPr>
          <w:i/>
        </w:rPr>
        <w:t xml:space="preserve">Enterprise </w:t>
      </w:r>
      <w:proofErr w:type="spellStart"/>
      <w:r>
        <w:rPr>
          <w:i/>
        </w:rPr>
        <w:t>risk</w:t>
      </w:r>
      <w:proofErr w:type="spellEnd"/>
      <w:r>
        <w:rPr>
          <w:i/>
        </w:rPr>
        <w:t xml:space="preserve"> </w:t>
      </w:r>
      <w:proofErr w:type="spellStart"/>
      <w:r>
        <w:rPr>
          <w:i/>
        </w:rPr>
        <w:t>management</w:t>
      </w:r>
      <w:proofErr w:type="spellEnd"/>
      <w:r>
        <w:rPr>
          <w:i/>
        </w:rPr>
        <w:t xml:space="preserve">: </w:t>
      </w:r>
      <w:proofErr w:type="spellStart"/>
      <w:r>
        <w:rPr>
          <w:i/>
        </w:rPr>
        <w:t>Integrating</w:t>
      </w:r>
      <w:proofErr w:type="spellEnd"/>
      <w:r>
        <w:rPr>
          <w:i/>
        </w:rPr>
        <w:t xml:space="preserve"> </w:t>
      </w:r>
      <w:proofErr w:type="spellStart"/>
      <w:r>
        <w:rPr>
          <w:i/>
        </w:rPr>
        <w:t>with</w:t>
      </w:r>
      <w:proofErr w:type="spellEnd"/>
      <w:r>
        <w:rPr>
          <w:i/>
        </w:rPr>
        <w:t xml:space="preserve"> </w:t>
      </w:r>
      <w:proofErr w:type="spellStart"/>
      <w:r>
        <w:rPr>
          <w:i/>
        </w:rPr>
        <w:t>strategy</w:t>
      </w:r>
      <w:proofErr w:type="spellEnd"/>
      <w:r>
        <w:rPr>
          <w:i/>
        </w:rPr>
        <w:t xml:space="preserve"> and performance</w:t>
      </w:r>
      <w:r>
        <w:t>. AICPA.</w:t>
      </w:r>
    </w:p>
    <w:p w14:paraId="13994E31" w14:textId="77777777" w:rsidR="00AC2735" w:rsidRDefault="00000000">
      <w:pPr>
        <w:pStyle w:val="Referenciabibliografica"/>
      </w:pPr>
      <w:r>
        <w:t xml:space="preserve">Davenport, T. H. (1993). </w:t>
      </w:r>
      <w:r>
        <w:rPr>
          <w:i/>
        </w:rPr>
        <w:t xml:space="preserve">Process </w:t>
      </w:r>
      <w:proofErr w:type="spellStart"/>
      <w:r>
        <w:rPr>
          <w:i/>
        </w:rPr>
        <w:t>innovation</w:t>
      </w:r>
      <w:proofErr w:type="spellEnd"/>
      <w:r>
        <w:rPr>
          <w:i/>
        </w:rPr>
        <w:t xml:space="preserve">: </w:t>
      </w:r>
      <w:proofErr w:type="spellStart"/>
      <w:r>
        <w:rPr>
          <w:i/>
        </w:rPr>
        <w:t>Reengineering</w:t>
      </w:r>
      <w:proofErr w:type="spellEnd"/>
      <w:r>
        <w:rPr>
          <w:i/>
        </w:rPr>
        <w:t xml:space="preserve"> </w:t>
      </w:r>
      <w:proofErr w:type="spellStart"/>
      <w:r>
        <w:rPr>
          <w:i/>
        </w:rPr>
        <w:t>work</w:t>
      </w:r>
      <w:proofErr w:type="spellEnd"/>
      <w:r>
        <w:rPr>
          <w:i/>
        </w:rPr>
        <w:t xml:space="preserve"> </w:t>
      </w:r>
      <w:proofErr w:type="spellStart"/>
      <w:r>
        <w:rPr>
          <w:i/>
        </w:rPr>
        <w:t>through</w:t>
      </w:r>
      <w:proofErr w:type="spellEnd"/>
      <w:r>
        <w:rPr>
          <w:i/>
        </w:rPr>
        <w:t xml:space="preserve"> </w:t>
      </w:r>
      <w:proofErr w:type="spellStart"/>
      <w:r>
        <w:rPr>
          <w:i/>
        </w:rPr>
        <w:t>information</w:t>
      </w:r>
      <w:proofErr w:type="spellEnd"/>
      <w:r>
        <w:rPr>
          <w:i/>
        </w:rPr>
        <w:t xml:space="preserve"> </w:t>
      </w:r>
      <w:proofErr w:type="spellStart"/>
      <w:r>
        <w:rPr>
          <w:i/>
        </w:rPr>
        <w:t>technology</w:t>
      </w:r>
      <w:proofErr w:type="spellEnd"/>
      <w:r>
        <w:t>. Harvard Business School Press.</w:t>
      </w:r>
    </w:p>
    <w:p w14:paraId="7B595F06" w14:textId="77777777" w:rsidR="00AC2735" w:rsidRDefault="00000000">
      <w:pPr>
        <w:pStyle w:val="Referenciabibliografica"/>
      </w:pPr>
      <w:r>
        <w:t xml:space="preserve">Dobrosavljević, A., Urošević, S., Vuković, M., </w:t>
      </w:r>
      <w:proofErr w:type="spellStart"/>
      <w:r>
        <w:t>Talijan</w:t>
      </w:r>
      <w:proofErr w:type="spellEnd"/>
      <w:r>
        <w:t xml:space="preserve">, M., y Marinković, D. (2020). </w:t>
      </w:r>
      <w:proofErr w:type="spellStart"/>
      <w:r>
        <w:t>Evaluation</w:t>
      </w:r>
      <w:proofErr w:type="spellEnd"/>
      <w:r>
        <w:t xml:space="preserve"> </w:t>
      </w:r>
      <w:proofErr w:type="spellStart"/>
      <w:r>
        <w:t>of</w:t>
      </w:r>
      <w:proofErr w:type="spellEnd"/>
      <w:r>
        <w:t xml:space="preserve"> </w:t>
      </w:r>
      <w:proofErr w:type="spellStart"/>
      <w:r>
        <w:t>process</w:t>
      </w:r>
      <w:proofErr w:type="spellEnd"/>
      <w:r>
        <w:t xml:space="preserve"> </w:t>
      </w:r>
      <w:proofErr w:type="spellStart"/>
      <w:r>
        <w:t>orientation</w:t>
      </w:r>
      <w:proofErr w:type="spellEnd"/>
      <w:r>
        <w:t xml:space="preserve"> </w:t>
      </w:r>
      <w:proofErr w:type="spellStart"/>
      <w:r>
        <w:t>dimensions</w:t>
      </w:r>
      <w:proofErr w:type="spellEnd"/>
      <w:r>
        <w:t xml:space="preserve"> in </w:t>
      </w:r>
      <w:proofErr w:type="spellStart"/>
      <w:r>
        <w:t>the</w:t>
      </w:r>
      <w:proofErr w:type="spellEnd"/>
      <w:r>
        <w:t xml:space="preserve"> </w:t>
      </w:r>
      <w:proofErr w:type="spellStart"/>
      <w:r>
        <w:t>apparel</w:t>
      </w:r>
      <w:proofErr w:type="spellEnd"/>
      <w:r>
        <w:t xml:space="preserve"> </w:t>
      </w:r>
      <w:proofErr w:type="spellStart"/>
      <w:r>
        <w:t>industry</w:t>
      </w:r>
      <w:proofErr w:type="spellEnd"/>
      <w:r>
        <w:t xml:space="preserve">. </w:t>
      </w:r>
      <w:proofErr w:type="spellStart"/>
      <w:r>
        <w:rPr>
          <w:i/>
        </w:rPr>
        <w:t>Sustainability</w:t>
      </w:r>
      <w:proofErr w:type="spellEnd"/>
      <w:r>
        <w:rPr>
          <w:i/>
        </w:rPr>
        <w:t>, 12</w:t>
      </w:r>
      <w:r>
        <w:t>(10), 4145. https://doi.org/10.3390/su12104145</w:t>
      </w:r>
    </w:p>
    <w:p w14:paraId="2E9F7659" w14:textId="77777777" w:rsidR="00AC2735" w:rsidRDefault="00000000">
      <w:pPr>
        <w:pStyle w:val="Referenciabibliografica"/>
      </w:pPr>
      <w:r>
        <w:lastRenderedPageBreak/>
        <w:t xml:space="preserve">Farrell, M., y Gallagher, R. (2015). The </w:t>
      </w:r>
      <w:proofErr w:type="spellStart"/>
      <w:r>
        <w:t>valuation</w:t>
      </w:r>
      <w:proofErr w:type="spellEnd"/>
      <w:r>
        <w:t xml:space="preserve"> </w:t>
      </w:r>
      <w:proofErr w:type="spellStart"/>
      <w:r>
        <w:t>implications</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maturity</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Insurance</w:t>
      </w:r>
      <w:proofErr w:type="spellEnd"/>
      <w:r>
        <w:rPr>
          <w:i/>
        </w:rPr>
        <w:t>, 82</w:t>
      </w:r>
      <w:r>
        <w:t>(3), 625-657. https://doi.org/10.1111/jori.12035</w:t>
      </w:r>
    </w:p>
    <w:p w14:paraId="368BEFE7" w14:textId="77777777" w:rsidR="00AC2735" w:rsidRDefault="00000000">
      <w:pPr>
        <w:pStyle w:val="Referenciabibliografica"/>
      </w:pPr>
      <w:r>
        <w:t xml:space="preserve">Hammer, M., y Champy, J. (1993). </w:t>
      </w:r>
      <w:proofErr w:type="spellStart"/>
      <w:r>
        <w:rPr>
          <w:i/>
        </w:rPr>
        <w:t>Reengineering</w:t>
      </w:r>
      <w:proofErr w:type="spellEnd"/>
      <w:r>
        <w:rPr>
          <w:i/>
        </w:rPr>
        <w:t xml:space="preserve"> </w:t>
      </w:r>
      <w:proofErr w:type="spellStart"/>
      <w:r>
        <w:rPr>
          <w:i/>
        </w:rPr>
        <w:t>the</w:t>
      </w:r>
      <w:proofErr w:type="spellEnd"/>
      <w:r>
        <w:rPr>
          <w:i/>
        </w:rPr>
        <w:t xml:space="preserve"> </w:t>
      </w:r>
      <w:proofErr w:type="spellStart"/>
      <w:r>
        <w:rPr>
          <w:i/>
        </w:rPr>
        <w:t>corporation</w:t>
      </w:r>
      <w:proofErr w:type="spellEnd"/>
      <w:r>
        <w:rPr>
          <w:i/>
        </w:rPr>
        <w:t xml:space="preserve">: A </w:t>
      </w:r>
      <w:proofErr w:type="spellStart"/>
      <w:r>
        <w:rPr>
          <w:i/>
        </w:rPr>
        <w:t>manifesto</w:t>
      </w:r>
      <w:proofErr w:type="spellEnd"/>
      <w:r>
        <w:rPr>
          <w:i/>
        </w:rPr>
        <w:t xml:space="preserve"> </w:t>
      </w:r>
      <w:proofErr w:type="spellStart"/>
      <w:r>
        <w:rPr>
          <w:i/>
        </w:rPr>
        <w:t>for</w:t>
      </w:r>
      <w:proofErr w:type="spellEnd"/>
      <w:r>
        <w:rPr>
          <w:i/>
        </w:rPr>
        <w:t xml:space="preserve"> </w:t>
      </w:r>
      <w:proofErr w:type="spellStart"/>
      <w:r>
        <w:rPr>
          <w:i/>
        </w:rPr>
        <w:t>business</w:t>
      </w:r>
      <w:proofErr w:type="spellEnd"/>
      <w:r>
        <w:rPr>
          <w:i/>
        </w:rPr>
        <w:t xml:space="preserve"> </w:t>
      </w:r>
      <w:proofErr w:type="spellStart"/>
      <w:r>
        <w:rPr>
          <w:i/>
        </w:rPr>
        <w:t>revolution</w:t>
      </w:r>
      <w:proofErr w:type="spellEnd"/>
      <w:r>
        <w:t xml:space="preserve">. </w:t>
      </w:r>
      <w:proofErr w:type="spellStart"/>
      <w:r>
        <w:t>HarperBusiness</w:t>
      </w:r>
      <w:proofErr w:type="spellEnd"/>
      <w:r>
        <w:t>.</w:t>
      </w:r>
    </w:p>
    <w:p w14:paraId="317F33E8" w14:textId="77777777" w:rsidR="00AC2735" w:rsidRDefault="00000000">
      <w:pPr>
        <w:pStyle w:val="Referenciabibliografica"/>
      </w:pPr>
      <w:r>
        <w:t xml:space="preserve">Harmon, P. (2019). </w:t>
      </w:r>
      <w:r>
        <w:rPr>
          <w:i/>
        </w:rPr>
        <w:t xml:space="preserve">Business </w:t>
      </w:r>
      <w:proofErr w:type="spellStart"/>
      <w:r>
        <w:rPr>
          <w:i/>
        </w:rPr>
        <w:t>process</w:t>
      </w:r>
      <w:proofErr w:type="spellEnd"/>
      <w:r>
        <w:rPr>
          <w:i/>
        </w:rPr>
        <w:t xml:space="preserve"> </w:t>
      </w:r>
      <w:proofErr w:type="spellStart"/>
      <w:r>
        <w:rPr>
          <w:i/>
        </w:rPr>
        <w:t>change</w:t>
      </w:r>
      <w:proofErr w:type="spellEnd"/>
      <w:r>
        <w:rPr>
          <w:i/>
        </w:rPr>
        <w:t xml:space="preserve">: A </w:t>
      </w:r>
      <w:proofErr w:type="spellStart"/>
      <w:r>
        <w:rPr>
          <w:i/>
        </w:rPr>
        <w:t>business</w:t>
      </w:r>
      <w:proofErr w:type="spellEnd"/>
      <w:r>
        <w:rPr>
          <w:i/>
        </w:rPr>
        <w:t xml:space="preserve"> </w:t>
      </w:r>
      <w:proofErr w:type="spellStart"/>
      <w:r>
        <w:rPr>
          <w:i/>
        </w:rPr>
        <w:t>process</w:t>
      </w:r>
      <w:proofErr w:type="spellEnd"/>
      <w:r>
        <w:rPr>
          <w:i/>
        </w:rPr>
        <w:t xml:space="preserve"> </w:t>
      </w:r>
      <w:proofErr w:type="spellStart"/>
      <w:r>
        <w:rPr>
          <w:i/>
        </w:rPr>
        <w:t>management</w:t>
      </w:r>
      <w:proofErr w:type="spellEnd"/>
      <w:r>
        <w:rPr>
          <w:i/>
        </w:rPr>
        <w:t xml:space="preserve"> guide </w:t>
      </w:r>
      <w:proofErr w:type="spellStart"/>
      <w:r>
        <w:rPr>
          <w:i/>
        </w:rPr>
        <w:t>for</w:t>
      </w:r>
      <w:proofErr w:type="spellEnd"/>
      <w:r>
        <w:rPr>
          <w:i/>
        </w:rPr>
        <w:t xml:space="preserve"> managers and </w:t>
      </w:r>
      <w:proofErr w:type="spellStart"/>
      <w:r>
        <w:rPr>
          <w:i/>
        </w:rPr>
        <w:t>process</w:t>
      </w:r>
      <w:proofErr w:type="spellEnd"/>
      <w:r>
        <w:rPr>
          <w:i/>
        </w:rPr>
        <w:t xml:space="preserve"> </w:t>
      </w:r>
      <w:proofErr w:type="spellStart"/>
      <w:r>
        <w:rPr>
          <w:i/>
        </w:rPr>
        <w:t>professionals</w:t>
      </w:r>
      <w:proofErr w:type="spellEnd"/>
      <w:r>
        <w:t xml:space="preserve"> (4.ª ed.). Morgan Kaufmann.</w:t>
      </w:r>
    </w:p>
    <w:p w14:paraId="77F70D97" w14:textId="77777777" w:rsidR="00AC2735" w:rsidRDefault="00000000">
      <w:pPr>
        <w:pStyle w:val="Referenciabibliografica"/>
      </w:pPr>
      <w:r>
        <w:t xml:space="preserve">Hoyt, R. E., y Liebenberg, A. P. (2011). The </w:t>
      </w:r>
      <w:proofErr w:type="spellStart"/>
      <w:r>
        <w:t>value</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Insurance</w:t>
      </w:r>
      <w:proofErr w:type="spellEnd"/>
      <w:r>
        <w:rPr>
          <w:i/>
        </w:rPr>
        <w:t>, 78</w:t>
      </w:r>
      <w:r>
        <w:t>(4), 795-822. https://doi.org/10.1111/j.1539-6975.2011.01413.x</w:t>
      </w:r>
    </w:p>
    <w:p w14:paraId="5BD1508A" w14:textId="77777777" w:rsidR="00AC2735" w:rsidRDefault="00000000">
      <w:pPr>
        <w:pStyle w:val="Referenciabibliografica"/>
      </w:pPr>
      <w:proofErr w:type="spellStart"/>
      <w:r>
        <w:t>Jagrič</w:t>
      </w:r>
      <w:proofErr w:type="spellEnd"/>
      <w:r>
        <w:t xml:space="preserve">, T., Malnar, A., y Galun, M. (2026). From ESG </w:t>
      </w:r>
      <w:proofErr w:type="spellStart"/>
      <w:r>
        <w:t>risk</w:t>
      </w:r>
      <w:proofErr w:type="spellEnd"/>
      <w:r>
        <w:t xml:space="preserve"> </w:t>
      </w:r>
      <w:proofErr w:type="spellStart"/>
      <w:r>
        <w:t>governance</w:t>
      </w:r>
      <w:proofErr w:type="spellEnd"/>
      <w:r>
        <w:t xml:space="preserve"> </w:t>
      </w:r>
      <w:proofErr w:type="spellStart"/>
      <w:r>
        <w:t>to</w:t>
      </w:r>
      <w:proofErr w:type="spellEnd"/>
      <w:r>
        <w:t xml:space="preserve"> </w:t>
      </w:r>
      <w:proofErr w:type="spellStart"/>
      <w:r>
        <w:t>firm</w:t>
      </w:r>
      <w:proofErr w:type="spellEnd"/>
      <w:r>
        <w:t xml:space="preserve"> performance: </w:t>
      </w:r>
      <w:proofErr w:type="spellStart"/>
      <w:r>
        <w:t>Measuring</w:t>
      </w:r>
      <w:proofErr w:type="spellEnd"/>
      <w:r>
        <w:t xml:space="preserve"> </w:t>
      </w:r>
      <w:proofErr w:type="spellStart"/>
      <w:r>
        <w:t>the</w:t>
      </w:r>
      <w:proofErr w:type="spellEnd"/>
      <w:r>
        <w:t xml:space="preserve"> </w:t>
      </w:r>
      <w:proofErr w:type="spellStart"/>
      <w:r>
        <w:t>quality</w:t>
      </w:r>
      <w:proofErr w:type="spellEnd"/>
      <w:r>
        <w:t xml:space="preserve"> </w:t>
      </w:r>
      <w:proofErr w:type="spellStart"/>
      <w:r>
        <w:t>of</w:t>
      </w:r>
      <w:proofErr w:type="spellEnd"/>
      <w:r>
        <w:t xml:space="preserve"> </w:t>
      </w:r>
      <w:proofErr w:type="spellStart"/>
      <w:r>
        <w:t>corporate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rPr>
          <w:i/>
        </w:rPr>
        <w:t>Sustainability</w:t>
      </w:r>
      <w:proofErr w:type="spellEnd"/>
      <w:r>
        <w:rPr>
          <w:i/>
        </w:rPr>
        <w:t>, 18</w:t>
      </w:r>
      <w:r>
        <w:t>(10), 5131. https://doi.org/10.3390/su18105131</w:t>
      </w:r>
    </w:p>
    <w:p w14:paraId="080BB38D" w14:textId="77777777" w:rsidR="00AC2735" w:rsidRDefault="00000000">
      <w:pPr>
        <w:pStyle w:val="Referenciabibliografica"/>
      </w:pPr>
      <w:r>
        <w:t xml:space="preserve">Jurdi, D. J., y </w:t>
      </w:r>
      <w:proofErr w:type="spellStart"/>
      <w:r>
        <w:t>AlGhnaimat</w:t>
      </w:r>
      <w:proofErr w:type="spellEnd"/>
      <w:r>
        <w:t xml:space="preserve">, S. M. (2021). The </w:t>
      </w:r>
      <w:proofErr w:type="spellStart"/>
      <w:r>
        <w:t>effects</w:t>
      </w:r>
      <w:proofErr w:type="spellEnd"/>
      <w:r>
        <w:t xml:space="preserve"> </w:t>
      </w:r>
      <w:proofErr w:type="spellStart"/>
      <w:r>
        <w:t>of</w:t>
      </w:r>
      <w:proofErr w:type="spellEnd"/>
      <w:r>
        <w:t xml:space="preserve"> ERM </w:t>
      </w:r>
      <w:proofErr w:type="spellStart"/>
      <w:r>
        <w:t>adoption</w:t>
      </w:r>
      <w:proofErr w:type="spellEnd"/>
      <w:r>
        <w:t xml:space="preserve"> </w:t>
      </w:r>
      <w:proofErr w:type="spellStart"/>
      <w:r>
        <w:t>on</w:t>
      </w:r>
      <w:proofErr w:type="spellEnd"/>
      <w:r>
        <w:t xml:space="preserve"> </w:t>
      </w:r>
      <w:proofErr w:type="spellStart"/>
      <w:r>
        <w:t>European</w:t>
      </w:r>
      <w:proofErr w:type="spellEnd"/>
      <w:r>
        <w:t xml:space="preserve"> </w:t>
      </w:r>
      <w:proofErr w:type="spellStart"/>
      <w:r>
        <w:t>insurance</w:t>
      </w:r>
      <w:proofErr w:type="spellEnd"/>
      <w:r>
        <w:t xml:space="preserve"> </w:t>
      </w:r>
      <w:proofErr w:type="spellStart"/>
      <w:r>
        <w:t>firms</w:t>
      </w:r>
      <w:proofErr w:type="spellEnd"/>
      <w:r>
        <w:t xml:space="preserve"> performance and </w:t>
      </w:r>
      <w:proofErr w:type="spellStart"/>
      <w:r>
        <w:t>risks</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Financial</w:t>
      </w:r>
      <w:proofErr w:type="spellEnd"/>
      <w:r>
        <w:rPr>
          <w:i/>
        </w:rPr>
        <w:t xml:space="preserve"> Management, 14</w:t>
      </w:r>
      <w:r>
        <w:t>(11), 554. https://doi.org/10.3390/jrfm14110554</w:t>
      </w:r>
    </w:p>
    <w:p w14:paraId="43F3CD89" w14:textId="77777777" w:rsidR="00AC2735" w:rsidRDefault="00000000">
      <w:pPr>
        <w:pStyle w:val="Referenciabibliografica"/>
      </w:pPr>
      <w:proofErr w:type="spellStart"/>
      <w:r>
        <w:t>Kerpedzhiev</w:t>
      </w:r>
      <w:proofErr w:type="spellEnd"/>
      <w:r>
        <w:t xml:space="preserve">, G. D., König, U. M., Röglinger, M., y Rosemann, M. (2021). </w:t>
      </w:r>
      <w:proofErr w:type="spellStart"/>
      <w:r>
        <w:t>An</w:t>
      </w:r>
      <w:proofErr w:type="spellEnd"/>
      <w:r>
        <w:t xml:space="preserve"> </w:t>
      </w:r>
      <w:proofErr w:type="spellStart"/>
      <w:r>
        <w:t>exploration</w:t>
      </w:r>
      <w:proofErr w:type="spellEnd"/>
      <w:r>
        <w:t xml:space="preserve"> </w:t>
      </w:r>
      <w:proofErr w:type="spellStart"/>
      <w:r>
        <w:t>into</w:t>
      </w:r>
      <w:proofErr w:type="spellEnd"/>
      <w:r>
        <w:t xml:space="preserve"> future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w:t>
      </w:r>
      <w:proofErr w:type="spellStart"/>
      <w:r>
        <w:t>capabilities</w:t>
      </w:r>
      <w:proofErr w:type="spellEnd"/>
      <w:r>
        <w:t xml:space="preserve"> in </w:t>
      </w:r>
      <w:proofErr w:type="spellStart"/>
      <w:r>
        <w:t>view</w:t>
      </w:r>
      <w:proofErr w:type="spellEnd"/>
      <w:r>
        <w:t xml:space="preserve"> </w:t>
      </w:r>
      <w:proofErr w:type="spellStart"/>
      <w:r>
        <w:t>of</w:t>
      </w:r>
      <w:proofErr w:type="spellEnd"/>
      <w:r>
        <w:t xml:space="preserve"> </w:t>
      </w:r>
      <w:proofErr w:type="spellStart"/>
      <w:r>
        <w:t>digitalization</w:t>
      </w:r>
      <w:proofErr w:type="spellEnd"/>
      <w:r>
        <w:t xml:space="preserve">. </w:t>
      </w:r>
      <w:r>
        <w:rPr>
          <w:i/>
        </w:rPr>
        <w:t xml:space="preserve">Business &amp; </w:t>
      </w:r>
      <w:proofErr w:type="spellStart"/>
      <w:r>
        <w:rPr>
          <w:i/>
        </w:rPr>
        <w:t>Information</w:t>
      </w:r>
      <w:proofErr w:type="spellEnd"/>
      <w:r>
        <w:rPr>
          <w:i/>
        </w:rPr>
        <w:t xml:space="preserve"> </w:t>
      </w:r>
      <w:proofErr w:type="spellStart"/>
      <w:r>
        <w:rPr>
          <w:i/>
        </w:rPr>
        <w:t>Systems</w:t>
      </w:r>
      <w:proofErr w:type="spellEnd"/>
      <w:r>
        <w:rPr>
          <w:i/>
        </w:rPr>
        <w:t xml:space="preserve"> </w:t>
      </w:r>
      <w:proofErr w:type="spellStart"/>
      <w:r>
        <w:rPr>
          <w:i/>
        </w:rPr>
        <w:t>Engineering</w:t>
      </w:r>
      <w:proofErr w:type="spellEnd"/>
      <w:r>
        <w:rPr>
          <w:i/>
        </w:rPr>
        <w:t>, 63</w:t>
      </w:r>
      <w:r>
        <w:t>(2), 83-96. https://doi.org/10.1007/s12599-020-00637-0</w:t>
      </w:r>
    </w:p>
    <w:p w14:paraId="7B20EC23" w14:textId="77777777" w:rsidR="00AC2735" w:rsidRDefault="00000000">
      <w:pPr>
        <w:pStyle w:val="Referenciabibliografica"/>
      </w:pPr>
      <w:proofErr w:type="spellStart"/>
      <w:r>
        <w:t>Litvaj</w:t>
      </w:r>
      <w:proofErr w:type="spellEnd"/>
      <w:r>
        <w:t xml:space="preserve">, I., </w:t>
      </w:r>
      <w:proofErr w:type="spellStart"/>
      <w:r>
        <w:t>Ponisciakova</w:t>
      </w:r>
      <w:proofErr w:type="spellEnd"/>
      <w:r>
        <w:t xml:space="preserve">, O., </w:t>
      </w:r>
      <w:proofErr w:type="spellStart"/>
      <w:r>
        <w:t>Stancekova</w:t>
      </w:r>
      <w:proofErr w:type="spellEnd"/>
      <w:r>
        <w:t xml:space="preserve">, D., </w:t>
      </w:r>
      <w:proofErr w:type="spellStart"/>
      <w:r>
        <w:t>Svobodova</w:t>
      </w:r>
      <w:proofErr w:type="spellEnd"/>
      <w:r>
        <w:t xml:space="preserve">, J., y Mrazik, J. (2022). </w:t>
      </w:r>
      <w:proofErr w:type="spellStart"/>
      <w:r>
        <w:t>Decision-making</w:t>
      </w:r>
      <w:proofErr w:type="spellEnd"/>
      <w:r>
        <w:t xml:space="preserve"> </w:t>
      </w:r>
      <w:proofErr w:type="spellStart"/>
      <w:r>
        <w:t>procedures</w:t>
      </w:r>
      <w:proofErr w:type="spellEnd"/>
      <w:r>
        <w:t xml:space="preserve"> and </w:t>
      </w:r>
      <w:proofErr w:type="spellStart"/>
      <w:r>
        <w:t>their</w:t>
      </w:r>
      <w:proofErr w:type="spellEnd"/>
      <w:r>
        <w:t xml:space="preserve"> </w:t>
      </w:r>
      <w:proofErr w:type="spellStart"/>
      <w:r>
        <w:t>relation</w:t>
      </w:r>
      <w:proofErr w:type="spellEnd"/>
      <w:r>
        <w:t xml:space="preserve"> </w:t>
      </w:r>
      <w:proofErr w:type="spellStart"/>
      <w:r>
        <w:t>to</w:t>
      </w:r>
      <w:proofErr w:type="spellEnd"/>
      <w:r>
        <w:t xml:space="preserve"> </w:t>
      </w:r>
      <w:proofErr w:type="spellStart"/>
      <w:r>
        <w:t>knowledge</w:t>
      </w:r>
      <w:proofErr w:type="spellEnd"/>
      <w:r>
        <w:t xml:space="preserve"> </w:t>
      </w:r>
      <w:proofErr w:type="spellStart"/>
      <w:r>
        <w:t>management</w:t>
      </w:r>
      <w:proofErr w:type="spellEnd"/>
      <w:r>
        <w:t xml:space="preserve"> and </w:t>
      </w:r>
      <w:proofErr w:type="spellStart"/>
      <w:r>
        <w:t>quality</w:t>
      </w:r>
      <w:proofErr w:type="spellEnd"/>
      <w:r>
        <w:t xml:space="preserve"> </w:t>
      </w:r>
      <w:proofErr w:type="spellStart"/>
      <w:r>
        <w:t>management</w:t>
      </w:r>
      <w:proofErr w:type="spellEnd"/>
      <w:r>
        <w:t xml:space="preserve">. </w:t>
      </w:r>
      <w:proofErr w:type="spellStart"/>
      <w:r>
        <w:rPr>
          <w:i/>
        </w:rPr>
        <w:t>Sustainability</w:t>
      </w:r>
      <w:proofErr w:type="spellEnd"/>
      <w:r>
        <w:rPr>
          <w:i/>
        </w:rPr>
        <w:t>, 14</w:t>
      </w:r>
      <w:r>
        <w:t>(1), 572. https://doi.org/10.3390/su14010572</w:t>
      </w:r>
    </w:p>
    <w:p w14:paraId="39100615" w14:textId="77777777" w:rsidR="00AC2735" w:rsidRDefault="00000000">
      <w:pPr>
        <w:pStyle w:val="Referenciabibliografica"/>
      </w:pPr>
      <w:r>
        <w:t xml:space="preserve">Marca Chile. (2024). </w:t>
      </w:r>
      <w:r>
        <w:rPr>
          <w:i/>
        </w:rPr>
        <w:t>China y Estados Unidos siguen siendo los principales destinos de las exportaciones forestales y agropecuarias (enero-septiembre 2024)</w:t>
      </w:r>
      <w:r>
        <w:t>. https://www.marcachile.cl/en/china-y-estados-unidos-siguen-siendo-los-</w:t>
      </w:r>
      <w:r>
        <w:lastRenderedPageBreak/>
        <w:t>principales-destinos-de-las-exportaciones-forestales-y-agropecuarias-en-enero-septiembre-de-2024/</w:t>
      </w:r>
    </w:p>
    <w:p w14:paraId="36C627C6" w14:textId="77777777" w:rsidR="00AC2735" w:rsidRDefault="00000000">
      <w:pPr>
        <w:pStyle w:val="Referenciabibliografica"/>
      </w:pPr>
      <w:proofErr w:type="spellStart"/>
      <w:r>
        <w:t>Mendling</w:t>
      </w:r>
      <w:proofErr w:type="spellEnd"/>
      <w:r>
        <w:t xml:space="preserve">, J., Pentland, B. T., y Recker, J. (2020). </w:t>
      </w:r>
      <w:proofErr w:type="spellStart"/>
      <w:r>
        <w:t>Building</w:t>
      </w:r>
      <w:proofErr w:type="spellEnd"/>
      <w:r>
        <w:t xml:space="preserve"> a </w:t>
      </w:r>
      <w:proofErr w:type="spellStart"/>
      <w:r>
        <w:t>complementary</w:t>
      </w:r>
      <w:proofErr w:type="spellEnd"/>
      <w:r>
        <w:t xml:space="preserve"> agenda </w:t>
      </w:r>
      <w:proofErr w:type="spellStart"/>
      <w:r>
        <w:t>for</w:t>
      </w:r>
      <w:proofErr w:type="spellEnd"/>
      <w:r>
        <w:t xml:space="preserve">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and digital </w:t>
      </w:r>
      <w:proofErr w:type="spellStart"/>
      <w:r>
        <w:t>innovation</w:t>
      </w:r>
      <w:proofErr w:type="spellEnd"/>
      <w:r>
        <w:t xml:space="preserve">. </w:t>
      </w:r>
      <w:proofErr w:type="spellStart"/>
      <w:r>
        <w:rPr>
          <w:i/>
        </w:rPr>
        <w:t>European</w:t>
      </w:r>
      <w:proofErr w:type="spellEnd"/>
      <w:r>
        <w:rPr>
          <w:i/>
        </w:rP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Information</w:t>
      </w:r>
      <w:proofErr w:type="spellEnd"/>
      <w:r>
        <w:rPr>
          <w:i/>
        </w:rPr>
        <w:t xml:space="preserve"> </w:t>
      </w:r>
      <w:proofErr w:type="spellStart"/>
      <w:r>
        <w:rPr>
          <w:i/>
        </w:rPr>
        <w:t>Systems</w:t>
      </w:r>
      <w:proofErr w:type="spellEnd"/>
      <w:r>
        <w:rPr>
          <w:i/>
        </w:rPr>
        <w:t>, 29</w:t>
      </w:r>
      <w:r>
        <w:t>(3), 208-219. https://doi.org/10.1080/0960085X.2020.1755207</w:t>
      </w:r>
    </w:p>
    <w:p w14:paraId="6AF0B018" w14:textId="77777777" w:rsidR="00AC2735" w:rsidRDefault="00000000">
      <w:pPr>
        <w:pStyle w:val="Referenciabibliografica"/>
      </w:pPr>
      <w:r>
        <w:t xml:space="preserve">Rummler, G. A., y Brache, A. P. (2013). </w:t>
      </w:r>
      <w:proofErr w:type="spellStart"/>
      <w:r>
        <w:rPr>
          <w:i/>
        </w:rPr>
        <w:t>Improving</w:t>
      </w:r>
      <w:proofErr w:type="spellEnd"/>
      <w:r>
        <w:rPr>
          <w:i/>
        </w:rPr>
        <w:t xml:space="preserve"> performance: How </w:t>
      </w:r>
      <w:proofErr w:type="spellStart"/>
      <w:r>
        <w:rPr>
          <w:i/>
        </w:rPr>
        <w:t>to</w:t>
      </w:r>
      <w:proofErr w:type="spellEnd"/>
      <w:r>
        <w:rPr>
          <w:i/>
        </w:rPr>
        <w:t xml:space="preserve"> </w:t>
      </w:r>
      <w:proofErr w:type="spellStart"/>
      <w:r>
        <w:rPr>
          <w:i/>
        </w:rPr>
        <w:t>manage</w:t>
      </w:r>
      <w:proofErr w:type="spellEnd"/>
      <w:r>
        <w:rPr>
          <w:i/>
        </w:rPr>
        <w:t xml:space="preserve"> </w:t>
      </w:r>
      <w:proofErr w:type="spellStart"/>
      <w:r>
        <w:rPr>
          <w:i/>
        </w:rPr>
        <w:t>the</w:t>
      </w:r>
      <w:proofErr w:type="spellEnd"/>
      <w:r>
        <w:rPr>
          <w:i/>
        </w:rPr>
        <w:t xml:space="preserve"> </w:t>
      </w:r>
      <w:proofErr w:type="spellStart"/>
      <w:r>
        <w:rPr>
          <w:i/>
        </w:rPr>
        <w:t>white</w:t>
      </w:r>
      <w:proofErr w:type="spellEnd"/>
      <w:r>
        <w:rPr>
          <w:i/>
        </w:rPr>
        <w:t xml:space="preserve"> </w:t>
      </w:r>
      <w:proofErr w:type="spellStart"/>
      <w:r>
        <w:rPr>
          <w:i/>
        </w:rPr>
        <w:t>space</w:t>
      </w:r>
      <w:proofErr w:type="spellEnd"/>
      <w:r>
        <w:rPr>
          <w:i/>
        </w:rPr>
        <w:t xml:space="preserve"> </w:t>
      </w:r>
      <w:proofErr w:type="spellStart"/>
      <w:r>
        <w:rPr>
          <w:i/>
        </w:rPr>
        <w:t>on</w:t>
      </w:r>
      <w:proofErr w:type="spellEnd"/>
      <w:r>
        <w:rPr>
          <w:i/>
        </w:rPr>
        <w:t xml:space="preserve"> </w:t>
      </w:r>
      <w:proofErr w:type="spellStart"/>
      <w:r>
        <w:rPr>
          <w:i/>
        </w:rPr>
        <w:t>the</w:t>
      </w:r>
      <w:proofErr w:type="spellEnd"/>
      <w:r>
        <w:rPr>
          <w:i/>
        </w:rPr>
        <w:t xml:space="preserve"> </w:t>
      </w:r>
      <w:proofErr w:type="spellStart"/>
      <w:r>
        <w:rPr>
          <w:i/>
        </w:rPr>
        <w:t>organization</w:t>
      </w:r>
      <w:proofErr w:type="spellEnd"/>
      <w:r>
        <w:rPr>
          <w:i/>
        </w:rPr>
        <w:t xml:space="preserve"> chart</w:t>
      </w:r>
      <w:r>
        <w:t xml:space="preserve"> (3.ª ed.). Jossey-Bass.</w:t>
      </w:r>
    </w:p>
    <w:p w14:paraId="2EA06867" w14:textId="77777777" w:rsidR="00AC2735" w:rsidRDefault="00000000">
      <w:pPr>
        <w:pStyle w:val="Referenciabibliografica"/>
      </w:pPr>
      <w:r>
        <w:t xml:space="preserve">Software </w:t>
      </w:r>
      <w:proofErr w:type="spellStart"/>
      <w:r>
        <w:t>Engineering</w:t>
      </w:r>
      <w:proofErr w:type="spellEnd"/>
      <w:r>
        <w:t xml:space="preserve"> </w:t>
      </w:r>
      <w:proofErr w:type="spellStart"/>
      <w:r>
        <w:t>Institute</w:t>
      </w:r>
      <w:proofErr w:type="spellEnd"/>
      <w:r>
        <w:t xml:space="preserve"> [SEI]. (2010). </w:t>
      </w:r>
      <w:r>
        <w:rPr>
          <w:i/>
        </w:rPr>
        <w:t xml:space="preserve">CMMI </w:t>
      </w:r>
      <w:proofErr w:type="spellStart"/>
      <w:r>
        <w:rPr>
          <w:i/>
        </w:rPr>
        <w:t>for</w:t>
      </w:r>
      <w:proofErr w:type="spellEnd"/>
      <w:r>
        <w:rPr>
          <w:i/>
        </w:rPr>
        <w:t xml:space="preserve"> </w:t>
      </w:r>
      <w:proofErr w:type="spellStart"/>
      <w:r>
        <w:rPr>
          <w:i/>
        </w:rPr>
        <w:t>development</w:t>
      </w:r>
      <w:proofErr w:type="spellEnd"/>
      <w:r>
        <w:rPr>
          <w:i/>
        </w:rPr>
        <w:t xml:space="preserve">, </w:t>
      </w:r>
      <w:proofErr w:type="spellStart"/>
      <w:r>
        <w:rPr>
          <w:i/>
        </w:rPr>
        <w:t>version</w:t>
      </w:r>
      <w:proofErr w:type="spellEnd"/>
      <w:r>
        <w:rPr>
          <w:i/>
        </w:rPr>
        <w:t xml:space="preserve"> 1.3</w:t>
      </w:r>
      <w:r>
        <w:t xml:space="preserve">. Carnegie Mellon </w:t>
      </w:r>
      <w:proofErr w:type="spellStart"/>
      <w:r>
        <w:t>University</w:t>
      </w:r>
      <w:proofErr w:type="spellEnd"/>
      <w:r>
        <w:t>.</w:t>
      </w:r>
    </w:p>
    <w:p w14:paraId="5AD20F9B" w14:textId="77777777" w:rsidR="00AC2735" w:rsidRDefault="00000000">
      <w:pPr>
        <w:pStyle w:val="Referenciabibliografica"/>
      </w:pPr>
      <w:r>
        <w:t xml:space="preserve">Soner, M., y </w:t>
      </w:r>
      <w:proofErr w:type="spellStart"/>
      <w:r>
        <w:t>Karadag</w:t>
      </w:r>
      <w:proofErr w:type="spellEnd"/>
      <w:r>
        <w:t>, M. (2026). A COSO-</w:t>
      </w:r>
      <w:proofErr w:type="spellStart"/>
      <w:r>
        <w:t>based</w:t>
      </w:r>
      <w:proofErr w:type="spellEnd"/>
      <w:r>
        <w:t xml:space="preserve"> </w:t>
      </w:r>
      <w:proofErr w:type="spellStart"/>
      <w:r>
        <w:t>enterprise</w:t>
      </w:r>
      <w:proofErr w:type="spellEnd"/>
      <w:r>
        <w:t xml:space="preserve"> </w:t>
      </w:r>
      <w:proofErr w:type="spellStart"/>
      <w:r>
        <w:t>risk</w:t>
      </w:r>
      <w:proofErr w:type="spellEnd"/>
      <w:r>
        <w:t xml:space="preserve"> </w:t>
      </w:r>
      <w:proofErr w:type="spellStart"/>
      <w:r>
        <w:t>management</w:t>
      </w:r>
      <w:proofErr w:type="spellEnd"/>
      <w:r>
        <w:t xml:space="preserve"> </w:t>
      </w:r>
      <w:proofErr w:type="spellStart"/>
      <w:r>
        <w:t>maturity</w:t>
      </w:r>
      <w:proofErr w:type="spellEnd"/>
      <w:r>
        <w:t xml:space="preserve"> in </w:t>
      </w:r>
      <w:proofErr w:type="spellStart"/>
      <w:r>
        <w:t>the</w:t>
      </w:r>
      <w:proofErr w:type="spellEnd"/>
      <w:r>
        <w:t xml:space="preserve"> </w:t>
      </w:r>
      <w:proofErr w:type="spellStart"/>
      <w:r>
        <w:t>service</w:t>
      </w:r>
      <w:proofErr w:type="spellEnd"/>
      <w:r>
        <w:t xml:space="preserve"> </w:t>
      </w:r>
      <w:proofErr w:type="spellStart"/>
      <w:r>
        <w:t>industry</w:t>
      </w:r>
      <w:proofErr w:type="spellEnd"/>
      <w:r>
        <w:t xml:space="preserve">: </w:t>
      </w:r>
      <w:proofErr w:type="spellStart"/>
      <w:r>
        <w:t>Perspectives</w:t>
      </w:r>
      <w:proofErr w:type="spellEnd"/>
      <w:r>
        <w:t xml:space="preserve"> </w:t>
      </w:r>
      <w:proofErr w:type="spellStart"/>
      <w:r>
        <w:t>from</w:t>
      </w:r>
      <w:proofErr w:type="spellEnd"/>
      <w:r>
        <w:t xml:space="preserve"> </w:t>
      </w:r>
      <w:proofErr w:type="spellStart"/>
      <w:r>
        <w:t>Turkish</w:t>
      </w:r>
      <w:proofErr w:type="spellEnd"/>
      <w:r>
        <w:t xml:space="preserve"> </w:t>
      </w:r>
      <w:proofErr w:type="spellStart"/>
      <w:r>
        <w:t>hotels</w:t>
      </w:r>
      <w:proofErr w:type="spellEnd"/>
      <w:r>
        <w:t xml:space="preserve"> and </w:t>
      </w:r>
      <w:proofErr w:type="spellStart"/>
      <w:r>
        <w:t>hospitals</w:t>
      </w:r>
      <w:proofErr w:type="spellEnd"/>
      <w:r>
        <w:t xml:space="preserve">. </w:t>
      </w:r>
      <w:proofErr w:type="spellStart"/>
      <w:r>
        <w:rPr>
          <w:i/>
        </w:rPr>
        <w:t>Sustainability</w:t>
      </w:r>
      <w:proofErr w:type="spellEnd"/>
      <w:r>
        <w:rPr>
          <w:i/>
        </w:rPr>
        <w:t>, 18</w:t>
      </w:r>
      <w:r>
        <w:t>(4), 1929. https://doi.org/10.3390/su18041929</w:t>
      </w:r>
    </w:p>
    <w:p w14:paraId="47ADA57E" w14:textId="77777777" w:rsidR="00AC2735" w:rsidRDefault="00000000">
      <w:pPr>
        <w:pStyle w:val="Referenciabibliografica"/>
      </w:pPr>
      <w:proofErr w:type="spellStart"/>
      <w:r>
        <w:t>Szelągowski</w:t>
      </w:r>
      <w:proofErr w:type="spellEnd"/>
      <w:r>
        <w:t xml:space="preserve">, M., y </w:t>
      </w:r>
      <w:proofErr w:type="spellStart"/>
      <w:r>
        <w:t>Berniak-Woźny</w:t>
      </w:r>
      <w:proofErr w:type="spellEnd"/>
      <w:r>
        <w:t xml:space="preserve">, J. (2022). How </w:t>
      </w:r>
      <w:proofErr w:type="spellStart"/>
      <w:r>
        <w:t>to</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assessment</w:t>
      </w:r>
      <w:proofErr w:type="spellEnd"/>
      <w:r>
        <w:t xml:space="preserve"> </w:t>
      </w:r>
      <w:proofErr w:type="spellStart"/>
      <w:r>
        <w:t>of</w:t>
      </w:r>
      <w:proofErr w:type="spellEnd"/>
      <w:r>
        <w:t xml:space="preserve"> BPM </w:t>
      </w:r>
      <w:proofErr w:type="spellStart"/>
      <w:r>
        <w:t>maturity</w:t>
      </w:r>
      <w:proofErr w:type="spellEnd"/>
      <w:r>
        <w:t xml:space="preserve"> in </w:t>
      </w:r>
      <w:proofErr w:type="spellStart"/>
      <w:r>
        <w:t>the</w:t>
      </w:r>
      <w:proofErr w:type="spellEnd"/>
      <w:r>
        <w:t xml:space="preserve"> era </w:t>
      </w:r>
      <w:proofErr w:type="spellStart"/>
      <w:r>
        <w:t>of</w:t>
      </w:r>
      <w:proofErr w:type="spellEnd"/>
      <w:r>
        <w:t xml:space="preserve"> digital </w:t>
      </w:r>
      <w:proofErr w:type="spellStart"/>
      <w:r>
        <w:t>transformation</w:t>
      </w:r>
      <w:proofErr w:type="spellEnd"/>
      <w:r>
        <w:t xml:space="preserve">. </w:t>
      </w:r>
      <w:proofErr w:type="spellStart"/>
      <w:r>
        <w:rPr>
          <w:i/>
        </w:rPr>
        <w:t>Information</w:t>
      </w:r>
      <w:proofErr w:type="spellEnd"/>
      <w:r>
        <w:rPr>
          <w:i/>
        </w:rPr>
        <w:t xml:space="preserve"> </w:t>
      </w:r>
      <w:proofErr w:type="spellStart"/>
      <w:r>
        <w:rPr>
          <w:i/>
        </w:rPr>
        <w:t>Systems</w:t>
      </w:r>
      <w:proofErr w:type="spellEnd"/>
      <w:r>
        <w:rPr>
          <w:i/>
        </w:rPr>
        <w:t xml:space="preserve"> and e-Business Management, 20</w:t>
      </w:r>
      <w:r>
        <w:t>(1), 171-198. https://doi.org/10.1007/s10257-021-00549-w</w:t>
      </w:r>
    </w:p>
    <w:p w14:paraId="6BB2BA19" w14:textId="77777777" w:rsidR="00AC2735" w:rsidRDefault="00000000">
      <w:pPr>
        <w:pStyle w:val="Referenciabibliografica"/>
      </w:pPr>
      <w:r>
        <w:t xml:space="preserve">Teixeira, A. R., Ferreira, J. V., y Ramos, A. L. (2024). </w:t>
      </w:r>
      <w:proofErr w:type="spellStart"/>
      <w:r>
        <w:t>Optimization</w:t>
      </w:r>
      <w:proofErr w:type="spellEnd"/>
      <w:r>
        <w:t xml:space="preserve"> </w:t>
      </w:r>
      <w:proofErr w:type="spellStart"/>
      <w:r>
        <w:t>of</w:t>
      </w:r>
      <w:proofErr w:type="spellEnd"/>
      <w:r>
        <w:t xml:space="preserve"> </w:t>
      </w:r>
      <w:proofErr w:type="spellStart"/>
      <w:r>
        <w:t>business</w:t>
      </w:r>
      <w:proofErr w:type="spellEnd"/>
      <w:r>
        <w:t xml:space="preserve"> </w:t>
      </w:r>
      <w:proofErr w:type="spellStart"/>
      <w:r>
        <w:t>processes</w:t>
      </w:r>
      <w:proofErr w:type="spellEnd"/>
      <w:r>
        <w:t xml:space="preserve"> </w:t>
      </w:r>
      <w:proofErr w:type="spellStart"/>
      <w:r>
        <w:t>through</w:t>
      </w:r>
      <w:proofErr w:type="spellEnd"/>
      <w:r>
        <w:t xml:space="preserve"> BPM </w:t>
      </w:r>
      <w:proofErr w:type="spellStart"/>
      <w:r>
        <w:t>methodology</w:t>
      </w:r>
      <w:proofErr w:type="spellEnd"/>
      <w:r>
        <w:t xml:space="preserve">: A case </w:t>
      </w:r>
      <w:proofErr w:type="spellStart"/>
      <w:r>
        <w:t>study</w:t>
      </w:r>
      <w:proofErr w:type="spellEnd"/>
      <w:r>
        <w:t xml:space="preserve"> </w:t>
      </w:r>
      <w:proofErr w:type="spellStart"/>
      <w:r>
        <w:t>on</w:t>
      </w:r>
      <w:proofErr w:type="spellEnd"/>
      <w:r>
        <w:t xml:space="preserve"> data </w:t>
      </w:r>
      <w:proofErr w:type="spellStart"/>
      <w:r>
        <w:t>analysis</w:t>
      </w:r>
      <w:proofErr w:type="spellEnd"/>
      <w:r>
        <w:t xml:space="preserve"> and performance </w:t>
      </w:r>
      <w:proofErr w:type="spellStart"/>
      <w:r>
        <w:t>improvement</w:t>
      </w:r>
      <w:proofErr w:type="spellEnd"/>
      <w:r>
        <w:t xml:space="preserve">. </w:t>
      </w:r>
      <w:proofErr w:type="spellStart"/>
      <w:r>
        <w:rPr>
          <w:i/>
        </w:rPr>
        <w:t>Information</w:t>
      </w:r>
      <w:proofErr w:type="spellEnd"/>
      <w:r>
        <w:rPr>
          <w:i/>
        </w:rPr>
        <w:t>, 15</w:t>
      </w:r>
      <w:r>
        <w:t>(11), 724. https://doi.org/10.3390/info15110724</w:t>
      </w:r>
    </w:p>
    <w:p w14:paraId="429A3D6E" w14:textId="77777777" w:rsidR="00AC2735" w:rsidRDefault="00000000">
      <w:pPr>
        <w:pStyle w:val="Referenciabibliografica"/>
      </w:pPr>
      <w:r>
        <w:t xml:space="preserve">Thomas, D. S., y Weiss, B. A. (2021). </w:t>
      </w:r>
      <w:proofErr w:type="spellStart"/>
      <w:r>
        <w:t>Maintenance</w:t>
      </w:r>
      <w:proofErr w:type="spellEnd"/>
      <w:r>
        <w:t xml:space="preserve"> </w:t>
      </w:r>
      <w:proofErr w:type="spellStart"/>
      <w:r>
        <w:t>costs</w:t>
      </w:r>
      <w:proofErr w:type="spellEnd"/>
      <w:r>
        <w:t xml:space="preserve"> and </w:t>
      </w:r>
      <w:proofErr w:type="spellStart"/>
      <w:r>
        <w:t>advanced</w:t>
      </w:r>
      <w:proofErr w:type="spellEnd"/>
      <w:r>
        <w:t xml:space="preserve"> </w:t>
      </w:r>
      <w:proofErr w:type="spellStart"/>
      <w:r>
        <w:t>maintenance</w:t>
      </w:r>
      <w:proofErr w:type="spellEnd"/>
      <w:r>
        <w:t xml:space="preserve"> </w:t>
      </w:r>
      <w:proofErr w:type="spellStart"/>
      <w:r>
        <w:t>techniques</w:t>
      </w:r>
      <w:proofErr w:type="spellEnd"/>
      <w:r>
        <w:t xml:space="preserve"> in </w:t>
      </w:r>
      <w:proofErr w:type="spellStart"/>
      <w:r>
        <w:t>manufacturing</w:t>
      </w:r>
      <w:proofErr w:type="spellEnd"/>
      <w:r>
        <w:t xml:space="preserve"> </w:t>
      </w:r>
      <w:proofErr w:type="spellStart"/>
      <w:r>
        <w:t>machinery</w:t>
      </w:r>
      <w:proofErr w:type="spellEnd"/>
      <w:r>
        <w:t xml:space="preserve">: </w:t>
      </w:r>
      <w:proofErr w:type="spellStart"/>
      <w:r>
        <w:t>Survey</w:t>
      </w:r>
      <w:proofErr w:type="spellEnd"/>
      <w:r>
        <w:t xml:space="preserve"> and </w:t>
      </w:r>
      <w:proofErr w:type="spellStart"/>
      <w:r>
        <w:t>analysis</w:t>
      </w:r>
      <w:proofErr w:type="spellEnd"/>
      <w:r>
        <w:t xml:space="preserve">.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Prognostics</w:t>
      </w:r>
      <w:proofErr w:type="spellEnd"/>
      <w:r>
        <w:rPr>
          <w:i/>
        </w:rPr>
        <w:t xml:space="preserve"> and Health Management, 12</w:t>
      </w:r>
      <w:r>
        <w:t>(1). https://doi.org/10.36001/ijphm.2021.v12i1.2883</w:t>
      </w:r>
    </w:p>
    <w:p w14:paraId="32337177" w14:textId="77777777" w:rsidR="00AC2735" w:rsidRDefault="00000000">
      <w:pPr>
        <w:pStyle w:val="Referenciabibliografica"/>
      </w:pPr>
      <w:r>
        <w:lastRenderedPageBreak/>
        <w:t xml:space="preserve">Tubis, A. A., y </w:t>
      </w:r>
      <w:proofErr w:type="spellStart"/>
      <w:r>
        <w:t>Werbińska</w:t>
      </w:r>
      <w:proofErr w:type="spellEnd"/>
      <w:r>
        <w:t xml:space="preserve">-Wojciechowska, S. (2021). Risk </w:t>
      </w:r>
      <w:proofErr w:type="spellStart"/>
      <w:r>
        <w:t>management</w:t>
      </w:r>
      <w:proofErr w:type="spellEnd"/>
      <w:r>
        <w:t xml:space="preserve"> </w:t>
      </w:r>
      <w:proofErr w:type="spellStart"/>
      <w:r>
        <w:t>maturity</w:t>
      </w:r>
      <w:proofErr w:type="spellEnd"/>
      <w:r>
        <w:t xml:space="preserve"> </w:t>
      </w:r>
      <w:proofErr w:type="spellStart"/>
      <w:r>
        <w:t>model</w:t>
      </w:r>
      <w:proofErr w:type="spellEnd"/>
      <w:r>
        <w:t xml:space="preserve"> </w:t>
      </w:r>
      <w:proofErr w:type="spellStart"/>
      <w:r>
        <w:t>for</w:t>
      </w:r>
      <w:proofErr w:type="spellEnd"/>
      <w:r>
        <w:t xml:space="preserve"> </w:t>
      </w:r>
      <w:proofErr w:type="spellStart"/>
      <w:r>
        <w:t>logistic</w:t>
      </w:r>
      <w:proofErr w:type="spellEnd"/>
      <w:r>
        <w:t xml:space="preserve"> </w:t>
      </w:r>
      <w:proofErr w:type="spellStart"/>
      <w:r>
        <w:t>processes</w:t>
      </w:r>
      <w:proofErr w:type="spellEnd"/>
      <w:r>
        <w:t xml:space="preserve">. </w:t>
      </w:r>
      <w:proofErr w:type="spellStart"/>
      <w:r>
        <w:rPr>
          <w:i/>
        </w:rPr>
        <w:t>Sustainability</w:t>
      </w:r>
      <w:proofErr w:type="spellEnd"/>
      <w:r>
        <w:rPr>
          <w:i/>
        </w:rPr>
        <w:t>, 13</w:t>
      </w:r>
      <w:r>
        <w:t>(2), 659. https://doi.org/10.3390/su13020659</w:t>
      </w:r>
    </w:p>
    <w:p w14:paraId="7A94A729" w14:textId="77777777" w:rsidR="00AC2735" w:rsidRDefault="00000000">
      <w:pPr>
        <w:pStyle w:val="Referenciabibliografica"/>
      </w:pPr>
      <w:r>
        <w:t xml:space="preserve">Yang, S., Ishtiaq, M., y Anwar, M. (2018). Enterprise </w:t>
      </w:r>
      <w:proofErr w:type="spellStart"/>
      <w:r>
        <w:t>risk</w:t>
      </w:r>
      <w:proofErr w:type="spellEnd"/>
      <w:r>
        <w:t xml:space="preserve"> </w:t>
      </w:r>
      <w:proofErr w:type="spellStart"/>
      <w:r>
        <w:t>management</w:t>
      </w:r>
      <w:proofErr w:type="spellEnd"/>
      <w:r>
        <w:t xml:space="preserve"> </w:t>
      </w:r>
      <w:proofErr w:type="spellStart"/>
      <w:r>
        <w:t>practices</w:t>
      </w:r>
      <w:proofErr w:type="spellEnd"/>
      <w:r>
        <w:t xml:space="preserve"> and </w:t>
      </w:r>
      <w:proofErr w:type="spellStart"/>
      <w:r>
        <w:t>firm</w:t>
      </w:r>
      <w:proofErr w:type="spellEnd"/>
      <w:r>
        <w:t xml:space="preserve"> performance, </w:t>
      </w:r>
      <w:proofErr w:type="spellStart"/>
      <w:r>
        <w:t>the</w:t>
      </w:r>
      <w:proofErr w:type="spellEnd"/>
      <w:r>
        <w:t xml:space="preserve"> </w:t>
      </w:r>
      <w:proofErr w:type="spellStart"/>
      <w:r>
        <w:t>mediating</w:t>
      </w:r>
      <w:proofErr w:type="spellEnd"/>
      <w:r>
        <w:t xml:space="preserve"> role </w:t>
      </w:r>
      <w:proofErr w:type="spellStart"/>
      <w:r>
        <w:t>of</w:t>
      </w:r>
      <w:proofErr w:type="spellEnd"/>
      <w:r>
        <w:t xml:space="preserve"> competitive </w:t>
      </w:r>
      <w:proofErr w:type="spellStart"/>
      <w:r>
        <w:t>advantage</w:t>
      </w:r>
      <w:proofErr w:type="spellEnd"/>
      <w:r>
        <w:t xml:space="preserve"> and </w:t>
      </w:r>
      <w:proofErr w:type="spellStart"/>
      <w:r>
        <w:t>the</w:t>
      </w:r>
      <w:proofErr w:type="spellEnd"/>
      <w:r>
        <w:t xml:space="preserve"> </w:t>
      </w:r>
      <w:proofErr w:type="spellStart"/>
      <w:r>
        <w:t>moderating</w:t>
      </w:r>
      <w:proofErr w:type="spellEnd"/>
      <w:r>
        <w:t xml:space="preserve"> role </w:t>
      </w:r>
      <w:proofErr w:type="spellStart"/>
      <w:r>
        <w:t>of</w:t>
      </w:r>
      <w:proofErr w:type="spellEnd"/>
      <w:r>
        <w:t xml:space="preserve"> </w:t>
      </w:r>
      <w:proofErr w:type="spellStart"/>
      <w:r>
        <w:t>financial</w:t>
      </w:r>
      <w:proofErr w:type="spellEnd"/>
      <w:r>
        <w:t xml:space="preserve"> </w:t>
      </w:r>
      <w:proofErr w:type="spellStart"/>
      <w:r>
        <w:t>literacy</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Risk and </w:t>
      </w:r>
      <w:proofErr w:type="spellStart"/>
      <w:r>
        <w:rPr>
          <w:i/>
        </w:rPr>
        <w:t>Financial</w:t>
      </w:r>
      <w:proofErr w:type="spellEnd"/>
      <w:r>
        <w:rPr>
          <w:i/>
        </w:rPr>
        <w:t xml:space="preserve"> Management, 11</w:t>
      </w:r>
      <w:r>
        <w:t>(3), 35. https://doi.org/10.3390/jrfm11030035</w:t>
      </w:r>
    </w:p>
    <w:p w14:paraId="33DDD44B" w14:textId="77777777" w:rsidR="00AC2735" w:rsidRDefault="00000000">
      <w:pPr>
        <w:pStyle w:val="Ttulo1"/>
      </w:pPr>
      <w:bookmarkStart w:id="62" w:name="_Toc240411693"/>
      <w:r>
        <w:lastRenderedPageBreak/>
        <w:t>ANEXOS</w:t>
      </w:r>
      <w:bookmarkEnd w:id="62"/>
    </w:p>
    <w:p w14:paraId="60261996" w14:textId="77777777" w:rsidR="00AC2735" w:rsidRDefault="00000000">
      <w:r>
        <w:t>Los anexos que se incluyen a continuación complementan el contenido del informe y son citados en el cuerpo del texto.</w:t>
      </w:r>
    </w:p>
    <w:p w14:paraId="30B06F40" w14:textId="77777777" w:rsidR="00AC2735" w:rsidRDefault="00000000">
      <w:pPr>
        <w:pStyle w:val="Vineta"/>
      </w:pPr>
      <w:r>
        <w:t>-  Anexo A. Plan de trabajo detallado.</w:t>
      </w:r>
    </w:p>
    <w:p w14:paraId="7BA8C955" w14:textId="77777777" w:rsidR="00AC2735" w:rsidRDefault="00000000">
      <w:pPr>
        <w:pStyle w:val="Vineta"/>
      </w:pPr>
      <w:r>
        <w:t>-  Anexo B. Carta Gantt.</w:t>
      </w:r>
    </w:p>
    <w:p w14:paraId="1540AEFA" w14:textId="77777777" w:rsidR="00AC2735" w:rsidRDefault="00000000">
      <w:pPr>
        <w:pStyle w:val="Vineta"/>
      </w:pPr>
      <w:r>
        <w:t>-  Anexo C. Infraestructura disponible y recursos.</w:t>
      </w:r>
    </w:p>
    <w:p w14:paraId="6D857247" w14:textId="77777777" w:rsidR="00AC2735" w:rsidRDefault="00000000">
      <w:pPr>
        <w:pStyle w:val="Vineta"/>
      </w:pPr>
      <w:r>
        <w:t>-  Anexo D. Pautas de recolección de datos.</w:t>
      </w:r>
    </w:p>
    <w:p w14:paraId="337DF63E" w14:textId="77777777" w:rsidR="00AC2735" w:rsidRDefault="00000000">
      <w:pPr>
        <w:pStyle w:val="Vineta"/>
      </w:pPr>
      <w:r>
        <w:t>-  Anexo E. Carta de compromiso de la empresa.</w:t>
      </w:r>
    </w:p>
    <w:p w14:paraId="025C8A4F" w14:textId="77777777" w:rsidR="00AC2735" w:rsidRDefault="00000000">
      <w:pPr>
        <w:pStyle w:val="Vineta"/>
      </w:pPr>
      <w:r>
        <w:t>-  Anexo F. Solicitud de confidencialidad del Trabajo de Grado.</w:t>
      </w:r>
    </w:p>
    <w:p w14:paraId="3332ADC0" w14:textId="77777777" w:rsidR="00AC2735" w:rsidRDefault="00000000">
      <w:pPr>
        <w:pStyle w:val="Ttulo1"/>
      </w:pPr>
      <w:bookmarkStart w:id="63" w:name="_Toc240411694"/>
      <w:r>
        <w:lastRenderedPageBreak/>
        <w:t>ANEXO A. PLAN DE TRABAJO DETALLADO</w:t>
      </w:r>
      <w:bookmarkEnd w:id="63"/>
    </w:p>
    <w:p w14:paraId="3A40694F" w14:textId="77777777" w:rsidR="00AC2735" w:rsidRDefault="00000000">
      <w:r>
        <w:t>Las actividades se organizan por objetivo específico e incluyen actividades generales transversales al desarrollo completo del trabajo. Cada actividad se identifica con un código alfanumérico, donde A1.x corresponde a OE1, A2.x a OE2, A3.x a OE3 y A-G a las actividades generales.</w:t>
      </w:r>
    </w:p>
    <w:p w14:paraId="5414BBE9" w14:textId="77777777" w:rsidR="00AC2735" w:rsidRDefault="00000000">
      <w:pPr>
        <w:pStyle w:val="Ttulo2"/>
      </w:pPr>
      <w:bookmarkStart w:id="64" w:name="_Toc240411695"/>
      <w:r>
        <w:t>A.1. ACTIVIDADES DEL OBJETIVO ESPECÍFICO 1</w:t>
      </w:r>
      <w:bookmarkEnd w:id="64"/>
    </w:p>
    <w:p w14:paraId="3A79CD09" w14:textId="77777777" w:rsidR="00AC2735" w:rsidRDefault="00000000">
      <w:pPr>
        <w:pStyle w:val="Vineta"/>
      </w:pPr>
      <w:r>
        <w:t>-  A1.1. Revisión documental y diagnóstico preliminar de MP8 y MP21. Recopilación y análisis de la documentación existente en Arauco, incluyendo organigramas, descripciones de cargos, procedimientos y registros de proceso, y diagnóstico del grado de formalización actual. Duración estimada: 2 semanas.</w:t>
      </w:r>
    </w:p>
    <w:p w14:paraId="6DBBA19E" w14:textId="77777777" w:rsidR="00AC2735" w:rsidRDefault="00000000">
      <w:pPr>
        <w:pStyle w:val="Vineta"/>
      </w:pPr>
      <w:r>
        <w:t>-  A1.2. Entrevistas con los dueños de proceso a nivel corporativo. Diseño de pauta, agendamiento y ejecución de entrevistas y sesiones de trabajo con los responsables de MP8 y MP21. Duración estimada: 3 semanas.</w:t>
      </w:r>
    </w:p>
    <w:p w14:paraId="523411F3" w14:textId="77777777" w:rsidR="00AC2735" w:rsidRDefault="00000000">
      <w:pPr>
        <w:pStyle w:val="Vineta"/>
      </w:pPr>
      <w:r>
        <w:t xml:space="preserve">-  A1.3.1. Levantamiento y diagramación del flujo único de información de MP8. Trazado de la cadena SIPOC continua del macroproceso, desde el primer proveedor hasta el último cliente, con el orden y el punto de arranque que establece el Process </w:t>
      </w:r>
      <w:proofErr w:type="spellStart"/>
      <w:r>
        <w:t>Classification</w:t>
      </w:r>
      <w:proofErr w:type="spellEnd"/>
      <w:r>
        <w:t xml:space="preserve"> Framework de APQC v8.0 en su categoría 7. Cada elemento se respalda en procedimiento vigente, entrevista o Process </w:t>
      </w:r>
      <w:proofErr w:type="spellStart"/>
      <w:r>
        <w:t>Classification</w:t>
      </w:r>
      <w:proofErr w:type="spellEnd"/>
      <w:r>
        <w:t xml:space="preserve"> Framework, y se declara como brecha pendiente cuando ninguna de las tres fuentes lo sustenta. Duración estimada: 3 semanas.</w:t>
      </w:r>
    </w:p>
    <w:p w14:paraId="32A1722B" w14:textId="77777777" w:rsidR="00AC2735" w:rsidRDefault="00000000">
      <w:pPr>
        <w:pStyle w:val="Vineta"/>
      </w:pPr>
      <w:r>
        <w:t>-  A1.3.2. Segmentación jerárquica de MP8 en cinco niveles. Derivación de la arquitectura de procesos, subprocesos, actividades y tareas a partir del flujo levantado, bajo el formato del Modelo de Gestión Operacional. Duración estimada: 2 semanas.</w:t>
      </w:r>
    </w:p>
    <w:p w14:paraId="76A59BC2" w14:textId="77777777" w:rsidR="00AC2735" w:rsidRDefault="00000000">
      <w:pPr>
        <w:pStyle w:val="Vineta"/>
      </w:pPr>
      <w:r>
        <w:t>-  A1.4.1. Levantamiento y diagramación del flujo único de información de MP21. Equivalente a A1.3.1 para el macroproceso Servicios Generales. Duración estimada: 4 semanas.</w:t>
      </w:r>
    </w:p>
    <w:p w14:paraId="4A554DE6" w14:textId="77777777" w:rsidR="00AC2735" w:rsidRDefault="00000000">
      <w:pPr>
        <w:pStyle w:val="Vineta"/>
      </w:pPr>
      <w:r>
        <w:lastRenderedPageBreak/>
        <w:t>-  A1.4.2. Segmentación jerárquica de MP21 en cinco niveles. Equivalente a A1.3.2 para el macroproceso Servicios Generales. Duración estimada: 2 semanas.</w:t>
      </w:r>
    </w:p>
    <w:p w14:paraId="459A441A" w14:textId="77777777" w:rsidR="00AC2735" w:rsidRDefault="00000000">
      <w:pPr>
        <w:pStyle w:val="Vineta"/>
      </w:pPr>
      <w:r>
        <w:t>-  A1.5. Consolidación de los manuales de procesos MP8 y MP21. Consolidación de la arquitectura modelada en dos manuales de procesos bajo el formato del Modelo de Gestión Operacional, incluyendo diagramas de flujo y matrices RACI. Condición de cumplimiento: manuales validados con los dueños de proceso. Duración estimada: 2 semanas.</w:t>
      </w:r>
    </w:p>
    <w:p w14:paraId="4A33613A" w14:textId="77777777" w:rsidR="00AC2735" w:rsidRDefault="00000000">
      <w:pPr>
        <w:pStyle w:val="Vineta"/>
      </w:pPr>
      <w:r>
        <w:t>-  A1.6. Entrega y validación de los manuales de procesos MP8 y MP21. Presentación formal de los dos manuales a los dueños de proceso a nivel corporativo para su revisión y validación. Condición de cumplimiento: acta de validación de ambos manuales. Duración estimada: 1 semana.</w:t>
      </w:r>
    </w:p>
    <w:p w14:paraId="3025C85C" w14:textId="77777777" w:rsidR="00AC2735" w:rsidRDefault="00000000">
      <w:pPr>
        <w:pStyle w:val="Ttulo2"/>
      </w:pPr>
      <w:bookmarkStart w:id="65" w:name="_Toc240411696"/>
      <w:r>
        <w:t>A.2. ACTIVIDADES DEL OBJETIVO ESPECÍFICO 2</w:t>
      </w:r>
      <w:bookmarkEnd w:id="65"/>
    </w:p>
    <w:p w14:paraId="3484468B" w14:textId="77777777" w:rsidR="00AC2735" w:rsidRDefault="00000000">
      <w:pPr>
        <w:pStyle w:val="Vineta"/>
      </w:pPr>
      <w:r>
        <w:t>-  A2.1. Identificación de eventos de riesgo por tarea según COSO II. Talleres de análisis de riesgo con los dueños de proceso para identificar los eventos de riesgo asociados a cada tarea modelada de MP8 y MP21. Duración estimada: 3 semanas.</w:t>
      </w:r>
    </w:p>
    <w:p w14:paraId="51930329" w14:textId="77777777" w:rsidR="00AC2735" w:rsidRDefault="00000000">
      <w:pPr>
        <w:pStyle w:val="Vineta"/>
      </w:pPr>
      <w:r>
        <w:t>-  A2.2. Valoración de los riesgos en términos de riesgo inherente, controles y riesgo residual. Valoración de la probabilidad e impacto de cada riesgo, determinación del riesgo inherente, identificación de controles existentes y estimación del riesgo residual. Duración estimada: 3 semanas.</w:t>
      </w:r>
    </w:p>
    <w:p w14:paraId="0FED0C5F" w14:textId="77777777" w:rsidR="00AC2735" w:rsidRDefault="00000000">
      <w:pPr>
        <w:pStyle w:val="Vineta"/>
      </w:pPr>
      <w:r>
        <w:t>-  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14:paraId="14004F23" w14:textId="77777777" w:rsidR="00AC2735" w:rsidRDefault="00000000">
      <w:pPr>
        <w:pStyle w:val="Vineta"/>
      </w:pPr>
      <w:r>
        <w:t xml:space="preserve">-  A2.4. Entrega de la matriz de riesgos evaluados. Presentación de la matriz de riesgos de MP8 y MP21, con el riesgo inherente, los controles y el riesgo residual, a los dueños de proceso y al Profesor Guía para su validación. </w:t>
      </w:r>
      <w:r>
        <w:lastRenderedPageBreak/>
        <w:t>Condición de cumplimiento: matriz de riesgos validada. Duración estimada: 1 semana.</w:t>
      </w:r>
    </w:p>
    <w:p w14:paraId="6AE8B526" w14:textId="77777777" w:rsidR="00AC2735" w:rsidRDefault="00000000">
      <w:pPr>
        <w:pStyle w:val="Ttulo2"/>
      </w:pPr>
      <w:bookmarkStart w:id="66" w:name="_Toc240411697"/>
      <w:r>
        <w:t>A.3. ACTIVIDADES DEL OBJETIVO ESPECÍFICO 3</w:t>
      </w:r>
      <w:bookmarkEnd w:id="66"/>
    </w:p>
    <w:p w14:paraId="7C7A5EEC" w14:textId="77777777" w:rsidR="00AC2735" w:rsidRDefault="00000000">
      <w:pPr>
        <w:pStyle w:val="Vineta"/>
      </w:pPr>
      <w:r>
        <w:t>-  A3.1. Diseño de los planes de mitigación como respuesta al riesgo. Definición de los planes de mitigación para los riesgos evaluados, a partir de su riesgo residual, según COSO II. Duración estimada: 3 semanas.</w:t>
      </w:r>
    </w:p>
    <w:p w14:paraId="7D988821" w14:textId="77777777" w:rsidR="00AC2735" w:rsidRDefault="00000000">
      <w:pPr>
        <w:pStyle w:val="Vineta"/>
      </w:pPr>
      <w:r>
        <w:t>-  A3.2. Diseño de la capa de gobernanza del sistema. Definición de roles y responsabilidades, taxonomía de riesgos, indicadores clave de riesgo y esquema de monitoreo y reporte del sistema de gestión de riesgos. Duración estimada: 3 semanas.</w:t>
      </w:r>
    </w:p>
    <w:p w14:paraId="5FAB58B1" w14:textId="77777777" w:rsidR="00AC2735" w:rsidRDefault="00000000">
      <w:pPr>
        <w:pStyle w:val="Vineta"/>
      </w:pPr>
      <w:r>
        <w:t>-  A3.3. Integración y validación del sistema de gestión de riesgos. Integración del catálogo de riesgos, los planes de mitigación y la capa de gobernanza en el sistema, y su validación formal con los dueños de proceso a nivel corporativo. Condición de cumplimiento: sistema validado. Duración estimada: 2 semanas.</w:t>
      </w:r>
    </w:p>
    <w:p w14:paraId="4B765E22" w14:textId="77777777" w:rsidR="00AC2735" w:rsidRDefault="00000000">
      <w:pPr>
        <w:pStyle w:val="Vineta"/>
      </w:pPr>
      <w:r>
        <w:t>-  A3.4. Entrega del sistema de gestión de riesgos a la alta gerencia. Presentación del sistema de gestión de riesgos COSO II para MP8 y MP21 a la alta gerencia de Celulosa Arauco y Constitución S.A. Condición de cumplimiento: acta de entrega y recepción conforme. Duración estimada: 1 semana.</w:t>
      </w:r>
    </w:p>
    <w:p w14:paraId="17062468" w14:textId="77777777" w:rsidR="00AC2735" w:rsidRDefault="00000000">
      <w:pPr>
        <w:pStyle w:val="Ttulo2"/>
      </w:pPr>
      <w:bookmarkStart w:id="67" w:name="_Toc240411698"/>
      <w:r>
        <w:t>A.4. ACTIVIDADES GENERALES</w:t>
      </w:r>
      <w:bookmarkEnd w:id="67"/>
    </w:p>
    <w:p w14:paraId="61AF6C64" w14:textId="77777777" w:rsidR="00AC2735" w:rsidRDefault="00000000">
      <w:pPr>
        <w:pStyle w:val="Vineta"/>
      </w:pPr>
      <w:r>
        <w:t>-  A-G. Documentación y redacción del Trabajo Final de Grado. Actividad transversal a todo el período de ejecución, orientada a la redacción progresiva del informe. Duración: todo el período.</w:t>
      </w:r>
    </w:p>
    <w:p w14:paraId="21DE2487" w14:textId="77777777" w:rsidR="00AC2735" w:rsidRDefault="00000000">
      <w:pPr>
        <w:pStyle w:val="Vineta"/>
      </w:pPr>
      <w:r>
        <w:t>-  A-P1. Primera presentación de avance. Presentación de resultados de OE1 y avance de OE2 ante el Comité Evaluador. Semana 10.</w:t>
      </w:r>
    </w:p>
    <w:p w14:paraId="622C0D9B" w14:textId="77777777" w:rsidR="00AC2735" w:rsidRDefault="00000000">
      <w:pPr>
        <w:pStyle w:val="Vineta"/>
      </w:pPr>
      <w:r>
        <w:t>-  A-P2. Segunda presentación de avance. Presentación de resultados de OE2 y avance de OE3 ante el Comité Evaluador. Semana 16.</w:t>
      </w:r>
    </w:p>
    <w:p w14:paraId="4F12E6D9" w14:textId="77777777" w:rsidR="00AC2735" w:rsidRDefault="00000000">
      <w:pPr>
        <w:pStyle w:val="Vineta"/>
      </w:pPr>
      <w:r>
        <w:t>-  A-PF. Presentación final. Defensa del trabajo completo ante la Comisión Evaluadora. Semana 20.</w:t>
      </w:r>
    </w:p>
    <w:p w14:paraId="232EF01F" w14:textId="77777777" w:rsidR="00AC2735" w:rsidRDefault="00000000">
      <w:pPr>
        <w:pStyle w:val="Ttulo1"/>
      </w:pPr>
      <w:bookmarkStart w:id="68" w:name="_Toc240411699"/>
      <w:r>
        <w:lastRenderedPageBreak/>
        <w:t>ANEXO B. CARTA GANTT</w:t>
      </w:r>
      <w:bookmarkEnd w:id="68"/>
    </w:p>
    <w:p w14:paraId="5ABE8E35" w14:textId="77777777" w:rsidR="00AC2735" w:rsidRDefault="00000000">
      <w:r>
        <w:t>La carta Gantt que se presenta a continuación representa la secuencia y el paralelismo de las actividades descritas en el Anexo A, distribuidas en un horizonte de 20 semanas a partir de la aprobación del anteproyecto. Las semanas S1 a S20 corresponden aproximadamente al período comprendido entre agosto de 2026 y enero de 2027.</w:t>
      </w:r>
    </w:p>
    <w:p w14:paraId="5B6262E4" w14:textId="77777777" w:rsidR="00AC2735" w:rsidRDefault="00000000">
      <w:pPr>
        <w:pStyle w:val="Descripcin"/>
      </w:pPr>
      <w:bookmarkStart w:id="69" w:name="_Toc240411464"/>
      <w:r>
        <w:rPr>
          <w:b/>
        </w:rPr>
        <w:t xml:space="preserve">Tabla </w:t>
      </w:r>
      <w:fldSimple w:instr=" SEQ Tabla \* ARABIC ">
        <w:r w:rsidR="00D93B5F">
          <w:rPr>
            <w:noProof/>
          </w:rPr>
          <w:t>9</w:t>
        </w:r>
      </w:fldSimple>
      <w:r>
        <w:rPr>
          <w:b/>
        </w:rPr>
        <w:t xml:space="preserve">. </w:t>
      </w:r>
      <w:r>
        <w:t>Carta Gantt replanificada del plan de trabajo.</w:t>
      </w:r>
      <w:bookmarkEnd w:id="69"/>
    </w:p>
    <w:tbl>
      <w:tblPr>
        <w:tblW w:w="9120"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60"/>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gridCol w:w="413"/>
      </w:tblGrid>
      <w:tr w:rsidR="00AC2735" w14:paraId="7FFEF1E8" w14:textId="77777777">
        <w:trPr>
          <w:tblHeader/>
        </w:trPr>
        <w:tc>
          <w:tcPr>
            <w:tcW w:w="860" w:type="dxa"/>
            <w:shd w:val="clear" w:color="auto" w:fill="D9D9D9"/>
            <w:vAlign w:val="center"/>
          </w:tcPr>
          <w:p w14:paraId="6878A449" w14:textId="77777777" w:rsidR="00AC2735" w:rsidRDefault="00000000">
            <w:pPr>
              <w:spacing w:before="20" w:after="20" w:line="240" w:lineRule="auto"/>
              <w:jc w:val="center"/>
              <w:rPr>
                <w:sz w:val="14"/>
                <w:szCs w:val="14"/>
              </w:rPr>
            </w:pPr>
            <w:r>
              <w:rPr>
                <w:b/>
                <w:sz w:val="14"/>
                <w:szCs w:val="14"/>
              </w:rPr>
              <w:t>Actividad</w:t>
            </w:r>
          </w:p>
        </w:tc>
        <w:tc>
          <w:tcPr>
            <w:tcW w:w="413" w:type="dxa"/>
            <w:shd w:val="clear" w:color="auto" w:fill="D9D9D9"/>
            <w:vAlign w:val="center"/>
          </w:tcPr>
          <w:p w14:paraId="77436E17" w14:textId="77777777" w:rsidR="00AC2735" w:rsidRDefault="00000000">
            <w:pPr>
              <w:spacing w:before="20" w:after="20" w:line="240" w:lineRule="auto"/>
              <w:jc w:val="center"/>
              <w:rPr>
                <w:sz w:val="14"/>
                <w:szCs w:val="14"/>
              </w:rPr>
            </w:pPr>
            <w:r>
              <w:rPr>
                <w:b/>
                <w:sz w:val="14"/>
                <w:szCs w:val="14"/>
              </w:rPr>
              <w:t>S1</w:t>
            </w:r>
          </w:p>
        </w:tc>
        <w:tc>
          <w:tcPr>
            <w:tcW w:w="413" w:type="dxa"/>
            <w:shd w:val="clear" w:color="auto" w:fill="D9D9D9"/>
            <w:vAlign w:val="center"/>
          </w:tcPr>
          <w:p w14:paraId="70E365EF" w14:textId="77777777" w:rsidR="00AC2735" w:rsidRDefault="00000000">
            <w:pPr>
              <w:spacing w:before="20" w:after="20" w:line="240" w:lineRule="auto"/>
              <w:jc w:val="center"/>
              <w:rPr>
                <w:sz w:val="14"/>
                <w:szCs w:val="14"/>
              </w:rPr>
            </w:pPr>
            <w:r>
              <w:rPr>
                <w:b/>
                <w:sz w:val="14"/>
                <w:szCs w:val="14"/>
              </w:rPr>
              <w:t>S2</w:t>
            </w:r>
          </w:p>
        </w:tc>
        <w:tc>
          <w:tcPr>
            <w:tcW w:w="413" w:type="dxa"/>
            <w:shd w:val="clear" w:color="auto" w:fill="D9D9D9"/>
            <w:vAlign w:val="center"/>
          </w:tcPr>
          <w:p w14:paraId="5ECA6C25" w14:textId="77777777" w:rsidR="00AC2735" w:rsidRDefault="00000000">
            <w:pPr>
              <w:spacing w:before="20" w:after="20" w:line="240" w:lineRule="auto"/>
              <w:jc w:val="center"/>
              <w:rPr>
                <w:sz w:val="14"/>
                <w:szCs w:val="14"/>
              </w:rPr>
            </w:pPr>
            <w:r>
              <w:rPr>
                <w:b/>
                <w:sz w:val="14"/>
                <w:szCs w:val="14"/>
              </w:rPr>
              <w:t>S3</w:t>
            </w:r>
          </w:p>
        </w:tc>
        <w:tc>
          <w:tcPr>
            <w:tcW w:w="413" w:type="dxa"/>
            <w:shd w:val="clear" w:color="auto" w:fill="D9D9D9"/>
            <w:vAlign w:val="center"/>
          </w:tcPr>
          <w:p w14:paraId="16A3BE0E" w14:textId="77777777" w:rsidR="00AC2735" w:rsidRDefault="00000000">
            <w:pPr>
              <w:spacing w:before="20" w:after="20" w:line="240" w:lineRule="auto"/>
              <w:jc w:val="center"/>
              <w:rPr>
                <w:sz w:val="14"/>
                <w:szCs w:val="14"/>
              </w:rPr>
            </w:pPr>
            <w:r>
              <w:rPr>
                <w:b/>
                <w:sz w:val="14"/>
                <w:szCs w:val="14"/>
              </w:rPr>
              <w:t>S4</w:t>
            </w:r>
          </w:p>
        </w:tc>
        <w:tc>
          <w:tcPr>
            <w:tcW w:w="413" w:type="dxa"/>
            <w:shd w:val="clear" w:color="auto" w:fill="D9D9D9"/>
            <w:vAlign w:val="center"/>
          </w:tcPr>
          <w:p w14:paraId="22BEE72B" w14:textId="77777777" w:rsidR="00AC2735" w:rsidRDefault="00000000">
            <w:pPr>
              <w:spacing w:before="20" w:after="20" w:line="240" w:lineRule="auto"/>
              <w:jc w:val="center"/>
              <w:rPr>
                <w:sz w:val="14"/>
                <w:szCs w:val="14"/>
              </w:rPr>
            </w:pPr>
            <w:r>
              <w:rPr>
                <w:b/>
                <w:sz w:val="14"/>
                <w:szCs w:val="14"/>
              </w:rPr>
              <w:t>S5</w:t>
            </w:r>
          </w:p>
        </w:tc>
        <w:tc>
          <w:tcPr>
            <w:tcW w:w="413" w:type="dxa"/>
            <w:shd w:val="clear" w:color="auto" w:fill="D9D9D9"/>
            <w:vAlign w:val="center"/>
          </w:tcPr>
          <w:p w14:paraId="10B72C6C" w14:textId="77777777" w:rsidR="00AC2735" w:rsidRDefault="00000000">
            <w:pPr>
              <w:spacing w:before="20" w:after="20" w:line="240" w:lineRule="auto"/>
              <w:jc w:val="center"/>
              <w:rPr>
                <w:sz w:val="14"/>
                <w:szCs w:val="14"/>
              </w:rPr>
            </w:pPr>
            <w:r>
              <w:rPr>
                <w:b/>
                <w:sz w:val="14"/>
                <w:szCs w:val="14"/>
              </w:rPr>
              <w:t>S6</w:t>
            </w:r>
          </w:p>
        </w:tc>
        <w:tc>
          <w:tcPr>
            <w:tcW w:w="413" w:type="dxa"/>
            <w:shd w:val="clear" w:color="auto" w:fill="D9D9D9"/>
            <w:vAlign w:val="center"/>
          </w:tcPr>
          <w:p w14:paraId="5E2FEFDE" w14:textId="77777777" w:rsidR="00AC2735" w:rsidRDefault="00000000">
            <w:pPr>
              <w:spacing w:before="20" w:after="20" w:line="240" w:lineRule="auto"/>
              <w:jc w:val="center"/>
              <w:rPr>
                <w:sz w:val="14"/>
                <w:szCs w:val="14"/>
              </w:rPr>
            </w:pPr>
            <w:r>
              <w:rPr>
                <w:b/>
                <w:sz w:val="14"/>
                <w:szCs w:val="14"/>
              </w:rPr>
              <w:t>S7</w:t>
            </w:r>
          </w:p>
        </w:tc>
        <w:tc>
          <w:tcPr>
            <w:tcW w:w="413" w:type="dxa"/>
            <w:shd w:val="clear" w:color="auto" w:fill="D9D9D9"/>
            <w:vAlign w:val="center"/>
          </w:tcPr>
          <w:p w14:paraId="7012002C" w14:textId="77777777" w:rsidR="00AC2735" w:rsidRDefault="00000000">
            <w:pPr>
              <w:spacing w:before="20" w:after="20" w:line="240" w:lineRule="auto"/>
              <w:jc w:val="center"/>
              <w:rPr>
                <w:sz w:val="14"/>
                <w:szCs w:val="14"/>
              </w:rPr>
            </w:pPr>
            <w:r>
              <w:rPr>
                <w:b/>
                <w:sz w:val="14"/>
                <w:szCs w:val="14"/>
              </w:rPr>
              <w:t>S8</w:t>
            </w:r>
          </w:p>
        </w:tc>
        <w:tc>
          <w:tcPr>
            <w:tcW w:w="413" w:type="dxa"/>
            <w:shd w:val="clear" w:color="auto" w:fill="D9D9D9"/>
            <w:vAlign w:val="center"/>
          </w:tcPr>
          <w:p w14:paraId="7D9D80BB" w14:textId="77777777" w:rsidR="00AC2735" w:rsidRDefault="00000000">
            <w:pPr>
              <w:spacing w:before="20" w:after="20" w:line="240" w:lineRule="auto"/>
              <w:jc w:val="center"/>
              <w:rPr>
                <w:sz w:val="14"/>
                <w:szCs w:val="14"/>
              </w:rPr>
            </w:pPr>
            <w:r>
              <w:rPr>
                <w:b/>
                <w:sz w:val="14"/>
                <w:szCs w:val="14"/>
              </w:rPr>
              <w:t>S9</w:t>
            </w:r>
          </w:p>
        </w:tc>
        <w:tc>
          <w:tcPr>
            <w:tcW w:w="413" w:type="dxa"/>
            <w:shd w:val="clear" w:color="auto" w:fill="D9D9D9"/>
            <w:vAlign w:val="center"/>
          </w:tcPr>
          <w:p w14:paraId="1E608397" w14:textId="77777777" w:rsidR="00AC2735" w:rsidRDefault="00000000">
            <w:pPr>
              <w:spacing w:before="20" w:after="20" w:line="240" w:lineRule="auto"/>
              <w:jc w:val="center"/>
              <w:rPr>
                <w:sz w:val="14"/>
                <w:szCs w:val="14"/>
              </w:rPr>
            </w:pPr>
            <w:r>
              <w:rPr>
                <w:b/>
                <w:sz w:val="14"/>
                <w:szCs w:val="14"/>
              </w:rPr>
              <w:t>S10</w:t>
            </w:r>
          </w:p>
        </w:tc>
        <w:tc>
          <w:tcPr>
            <w:tcW w:w="413" w:type="dxa"/>
            <w:shd w:val="clear" w:color="auto" w:fill="D9D9D9"/>
            <w:vAlign w:val="center"/>
          </w:tcPr>
          <w:p w14:paraId="77A502DB" w14:textId="77777777" w:rsidR="00AC2735" w:rsidRDefault="00000000">
            <w:pPr>
              <w:spacing w:before="20" w:after="20" w:line="240" w:lineRule="auto"/>
              <w:jc w:val="center"/>
              <w:rPr>
                <w:sz w:val="14"/>
                <w:szCs w:val="14"/>
              </w:rPr>
            </w:pPr>
            <w:r>
              <w:rPr>
                <w:b/>
                <w:sz w:val="14"/>
                <w:szCs w:val="14"/>
              </w:rPr>
              <w:t>S11</w:t>
            </w:r>
          </w:p>
        </w:tc>
        <w:tc>
          <w:tcPr>
            <w:tcW w:w="413" w:type="dxa"/>
            <w:shd w:val="clear" w:color="auto" w:fill="D9D9D9"/>
            <w:vAlign w:val="center"/>
          </w:tcPr>
          <w:p w14:paraId="106B84F2" w14:textId="77777777" w:rsidR="00AC2735" w:rsidRDefault="00000000">
            <w:pPr>
              <w:spacing w:before="20" w:after="20" w:line="240" w:lineRule="auto"/>
              <w:jc w:val="center"/>
              <w:rPr>
                <w:sz w:val="14"/>
                <w:szCs w:val="14"/>
              </w:rPr>
            </w:pPr>
            <w:r>
              <w:rPr>
                <w:b/>
                <w:sz w:val="14"/>
                <w:szCs w:val="14"/>
              </w:rPr>
              <w:t>S12</w:t>
            </w:r>
          </w:p>
        </w:tc>
        <w:tc>
          <w:tcPr>
            <w:tcW w:w="413" w:type="dxa"/>
            <w:shd w:val="clear" w:color="auto" w:fill="D9D9D9"/>
            <w:vAlign w:val="center"/>
          </w:tcPr>
          <w:p w14:paraId="07D7F549" w14:textId="77777777" w:rsidR="00AC2735" w:rsidRDefault="00000000">
            <w:pPr>
              <w:spacing w:before="20" w:after="20" w:line="240" w:lineRule="auto"/>
              <w:jc w:val="center"/>
              <w:rPr>
                <w:sz w:val="14"/>
                <w:szCs w:val="14"/>
              </w:rPr>
            </w:pPr>
            <w:r>
              <w:rPr>
                <w:b/>
                <w:sz w:val="14"/>
                <w:szCs w:val="14"/>
              </w:rPr>
              <w:t>S13</w:t>
            </w:r>
          </w:p>
        </w:tc>
        <w:tc>
          <w:tcPr>
            <w:tcW w:w="413" w:type="dxa"/>
            <w:shd w:val="clear" w:color="auto" w:fill="D9D9D9"/>
            <w:vAlign w:val="center"/>
          </w:tcPr>
          <w:p w14:paraId="02E99BEF" w14:textId="77777777" w:rsidR="00AC2735" w:rsidRDefault="00000000">
            <w:pPr>
              <w:spacing w:before="20" w:after="20" w:line="240" w:lineRule="auto"/>
              <w:jc w:val="center"/>
              <w:rPr>
                <w:sz w:val="14"/>
                <w:szCs w:val="14"/>
              </w:rPr>
            </w:pPr>
            <w:r>
              <w:rPr>
                <w:b/>
                <w:sz w:val="14"/>
                <w:szCs w:val="14"/>
              </w:rPr>
              <w:t>S14</w:t>
            </w:r>
          </w:p>
        </w:tc>
        <w:tc>
          <w:tcPr>
            <w:tcW w:w="413" w:type="dxa"/>
            <w:shd w:val="clear" w:color="auto" w:fill="D9D9D9"/>
            <w:vAlign w:val="center"/>
          </w:tcPr>
          <w:p w14:paraId="570FCBF5" w14:textId="77777777" w:rsidR="00AC2735" w:rsidRDefault="00000000">
            <w:pPr>
              <w:spacing w:before="20" w:after="20" w:line="240" w:lineRule="auto"/>
              <w:jc w:val="center"/>
              <w:rPr>
                <w:sz w:val="14"/>
                <w:szCs w:val="14"/>
              </w:rPr>
            </w:pPr>
            <w:r>
              <w:rPr>
                <w:b/>
                <w:sz w:val="14"/>
                <w:szCs w:val="14"/>
              </w:rPr>
              <w:t>S15</w:t>
            </w:r>
          </w:p>
        </w:tc>
        <w:tc>
          <w:tcPr>
            <w:tcW w:w="413" w:type="dxa"/>
            <w:shd w:val="clear" w:color="auto" w:fill="D9D9D9"/>
            <w:vAlign w:val="center"/>
          </w:tcPr>
          <w:p w14:paraId="14104F53" w14:textId="77777777" w:rsidR="00AC2735" w:rsidRDefault="00000000">
            <w:pPr>
              <w:spacing w:before="20" w:after="20" w:line="240" w:lineRule="auto"/>
              <w:jc w:val="center"/>
              <w:rPr>
                <w:sz w:val="14"/>
                <w:szCs w:val="14"/>
              </w:rPr>
            </w:pPr>
            <w:r>
              <w:rPr>
                <w:b/>
                <w:sz w:val="14"/>
                <w:szCs w:val="14"/>
              </w:rPr>
              <w:t>S16</w:t>
            </w:r>
          </w:p>
        </w:tc>
        <w:tc>
          <w:tcPr>
            <w:tcW w:w="413" w:type="dxa"/>
            <w:shd w:val="clear" w:color="auto" w:fill="D9D9D9"/>
            <w:vAlign w:val="center"/>
          </w:tcPr>
          <w:p w14:paraId="50BFDB0C" w14:textId="77777777" w:rsidR="00AC2735" w:rsidRDefault="00000000">
            <w:pPr>
              <w:spacing w:before="20" w:after="20" w:line="240" w:lineRule="auto"/>
              <w:jc w:val="center"/>
              <w:rPr>
                <w:sz w:val="14"/>
                <w:szCs w:val="14"/>
              </w:rPr>
            </w:pPr>
            <w:r>
              <w:rPr>
                <w:b/>
                <w:sz w:val="14"/>
                <w:szCs w:val="14"/>
              </w:rPr>
              <w:t>S17</w:t>
            </w:r>
          </w:p>
        </w:tc>
        <w:tc>
          <w:tcPr>
            <w:tcW w:w="413" w:type="dxa"/>
            <w:shd w:val="clear" w:color="auto" w:fill="D9D9D9"/>
            <w:vAlign w:val="center"/>
          </w:tcPr>
          <w:p w14:paraId="6B434887" w14:textId="77777777" w:rsidR="00AC2735" w:rsidRDefault="00000000">
            <w:pPr>
              <w:spacing w:before="20" w:after="20" w:line="240" w:lineRule="auto"/>
              <w:jc w:val="center"/>
              <w:rPr>
                <w:sz w:val="14"/>
                <w:szCs w:val="14"/>
              </w:rPr>
            </w:pPr>
            <w:r>
              <w:rPr>
                <w:b/>
                <w:sz w:val="14"/>
                <w:szCs w:val="14"/>
              </w:rPr>
              <w:t>S18</w:t>
            </w:r>
          </w:p>
        </w:tc>
        <w:tc>
          <w:tcPr>
            <w:tcW w:w="413" w:type="dxa"/>
            <w:shd w:val="clear" w:color="auto" w:fill="D9D9D9"/>
            <w:vAlign w:val="center"/>
          </w:tcPr>
          <w:p w14:paraId="0F4255D6" w14:textId="77777777" w:rsidR="00AC2735" w:rsidRDefault="00000000">
            <w:pPr>
              <w:spacing w:before="20" w:after="20" w:line="240" w:lineRule="auto"/>
              <w:jc w:val="center"/>
              <w:rPr>
                <w:sz w:val="14"/>
                <w:szCs w:val="14"/>
              </w:rPr>
            </w:pPr>
            <w:r>
              <w:rPr>
                <w:b/>
                <w:sz w:val="14"/>
                <w:szCs w:val="14"/>
              </w:rPr>
              <w:t>S19</w:t>
            </w:r>
          </w:p>
        </w:tc>
        <w:tc>
          <w:tcPr>
            <w:tcW w:w="413" w:type="dxa"/>
            <w:shd w:val="clear" w:color="auto" w:fill="D9D9D9"/>
            <w:vAlign w:val="center"/>
          </w:tcPr>
          <w:p w14:paraId="7EE3B0B4" w14:textId="77777777" w:rsidR="00AC2735" w:rsidRDefault="00000000">
            <w:pPr>
              <w:spacing w:before="20" w:after="20" w:line="240" w:lineRule="auto"/>
              <w:jc w:val="center"/>
              <w:rPr>
                <w:sz w:val="14"/>
                <w:szCs w:val="14"/>
              </w:rPr>
            </w:pPr>
            <w:r>
              <w:rPr>
                <w:b/>
                <w:sz w:val="14"/>
                <w:szCs w:val="14"/>
              </w:rPr>
              <w:t>S20</w:t>
            </w:r>
          </w:p>
        </w:tc>
      </w:tr>
      <w:tr w:rsidR="00AC2735" w14:paraId="36E865B9" w14:textId="77777777">
        <w:tc>
          <w:tcPr>
            <w:tcW w:w="860" w:type="dxa"/>
            <w:vAlign w:val="center"/>
          </w:tcPr>
          <w:p w14:paraId="72934F88" w14:textId="77777777" w:rsidR="00AC2735" w:rsidRDefault="00000000">
            <w:pPr>
              <w:spacing w:before="20" w:after="20" w:line="240" w:lineRule="auto"/>
              <w:jc w:val="left"/>
              <w:rPr>
                <w:sz w:val="14"/>
                <w:szCs w:val="14"/>
              </w:rPr>
            </w:pPr>
            <w:r>
              <w:rPr>
                <w:sz w:val="14"/>
                <w:szCs w:val="14"/>
              </w:rPr>
              <w:t>A1.1</w:t>
            </w:r>
          </w:p>
        </w:tc>
        <w:tc>
          <w:tcPr>
            <w:tcW w:w="413" w:type="dxa"/>
            <w:shd w:val="clear" w:color="auto" w:fill="404040"/>
            <w:vAlign w:val="center"/>
          </w:tcPr>
          <w:p w14:paraId="185F1729" w14:textId="77777777" w:rsidR="00AC2735" w:rsidRDefault="00AC2735">
            <w:pPr>
              <w:spacing w:before="20" w:after="20" w:line="240" w:lineRule="auto"/>
              <w:jc w:val="center"/>
              <w:rPr>
                <w:sz w:val="14"/>
                <w:szCs w:val="14"/>
              </w:rPr>
            </w:pPr>
          </w:p>
        </w:tc>
        <w:tc>
          <w:tcPr>
            <w:tcW w:w="413" w:type="dxa"/>
            <w:shd w:val="clear" w:color="auto" w:fill="404040"/>
            <w:vAlign w:val="center"/>
          </w:tcPr>
          <w:p w14:paraId="13083206" w14:textId="77777777" w:rsidR="00AC2735" w:rsidRDefault="00AC2735">
            <w:pPr>
              <w:spacing w:before="20" w:after="20" w:line="240" w:lineRule="auto"/>
              <w:jc w:val="center"/>
              <w:rPr>
                <w:sz w:val="14"/>
                <w:szCs w:val="14"/>
              </w:rPr>
            </w:pPr>
          </w:p>
        </w:tc>
        <w:tc>
          <w:tcPr>
            <w:tcW w:w="413" w:type="dxa"/>
            <w:vAlign w:val="center"/>
          </w:tcPr>
          <w:p w14:paraId="3C73D783" w14:textId="77777777" w:rsidR="00AC2735" w:rsidRDefault="00AC2735">
            <w:pPr>
              <w:spacing w:before="20" w:after="20" w:line="240" w:lineRule="auto"/>
              <w:jc w:val="center"/>
              <w:rPr>
                <w:sz w:val="14"/>
                <w:szCs w:val="14"/>
              </w:rPr>
            </w:pPr>
          </w:p>
        </w:tc>
        <w:tc>
          <w:tcPr>
            <w:tcW w:w="413" w:type="dxa"/>
            <w:vAlign w:val="center"/>
          </w:tcPr>
          <w:p w14:paraId="431F936F" w14:textId="77777777" w:rsidR="00AC2735" w:rsidRDefault="00AC2735">
            <w:pPr>
              <w:spacing w:before="20" w:after="20" w:line="240" w:lineRule="auto"/>
              <w:jc w:val="center"/>
              <w:rPr>
                <w:sz w:val="14"/>
                <w:szCs w:val="14"/>
              </w:rPr>
            </w:pPr>
          </w:p>
        </w:tc>
        <w:tc>
          <w:tcPr>
            <w:tcW w:w="413" w:type="dxa"/>
            <w:vAlign w:val="center"/>
          </w:tcPr>
          <w:p w14:paraId="2D67D0CF" w14:textId="77777777" w:rsidR="00AC2735" w:rsidRDefault="00AC2735">
            <w:pPr>
              <w:spacing w:before="20" w:after="20" w:line="240" w:lineRule="auto"/>
              <w:jc w:val="center"/>
              <w:rPr>
                <w:sz w:val="14"/>
                <w:szCs w:val="14"/>
              </w:rPr>
            </w:pPr>
          </w:p>
        </w:tc>
        <w:tc>
          <w:tcPr>
            <w:tcW w:w="413" w:type="dxa"/>
            <w:vAlign w:val="center"/>
          </w:tcPr>
          <w:p w14:paraId="02C2539E" w14:textId="77777777" w:rsidR="00AC2735" w:rsidRDefault="00AC2735">
            <w:pPr>
              <w:spacing w:before="20" w:after="20" w:line="240" w:lineRule="auto"/>
              <w:jc w:val="center"/>
              <w:rPr>
                <w:sz w:val="14"/>
                <w:szCs w:val="14"/>
              </w:rPr>
            </w:pPr>
          </w:p>
        </w:tc>
        <w:tc>
          <w:tcPr>
            <w:tcW w:w="413" w:type="dxa"/>
            <w:vAlign w:val="center"/>
          </w:tcPr>
          <w:p w14:paraId="740E93A3" w14:textId="77777777" w:rsidR="00AC2735" w:rsidRDefault="00AC2735">
            <w:pPr>
              <w:spacing w:before="20" w:after="20" w:line="240" w:lineRule="auto"/>
              <w:jc w:val="center"/>
              <w:rPr>
                <w:sz w:val="14"/>
                <w:szCs w:val="14"/>
              </w:rPr>
            </w:pPr>
          </w:p>
        </w:tc>
        <w:tc>
          <w:tcPr>
            <w:tcW w:w="413" w:type="dxa"/>
            <w:vAlign w:val="center"/>
          </w:tcPr>
          <w:p w14:paraId="6E42B9BE" w14:textId="77777777" w:rsidR="00AC2735" w:rsidRDefault="00AC2735">
            <w:pPr>
              <w:spacing w:before="20" w:after="20" w:line="240" w:lineRule="auto"/>
              <w:jc w:val="center"/>
              <w:rPr>
                <w:sz w:val="14"/>
                <w:szCs w:val="14"/>
              </w:rPr>
            </w:pPr>
          </w:p>
        </w:tc>
        <w:tc>
          <w:tcPr>
            <w:tcW w:w="413" w:type="dxa"/>
            <w:vAlign w:val="center"/>
          </w:tcPr>
          <w:p w14:paraId="10DCA397" w14:textId="77777777" w:rsidR="00AC2735" w:rsidRDefault="00AC2735">
            <w:pPr>
              <w:spacing w:before="20" w:after="20" w:line="240" w:lineRule="auto"/>
              <w:jc w:val="center"/>
              <w:rPr>
                <w:sz w:val="14"/>
                <w:szCs w:val="14"/>
              </w:rPr>
            </w:pPr>
          </w:p>
        </w:tc>
        <w:tc>
          <w:tcPr>
            <w:tcW w:w="413" w:type="dxa"/>
            <w:vAlign w:val="center"/>
          </w:tcPr>
          <w:p w14:paraId="7B7C8B2E" w14:textId="77777777" w:rsidR="00AC2735" w:rsidRDefault="00AC2735">
            <w:pPr>
              <w:spacing w:before="20" w:after="20" w:line="240" w:lineRule="auto"/>
              <w:jc w:val="center"/>
              <w:rPr>
                <w:sz w:val="14"/>
                <w:szCs w:val="14"/>
              </w:rPr>
            </w:pPr>
          </w:p>
        </w:tc>
        <w:tc>
          <w:tcPr>
            <w:tcW w:w="413" w:type="dxa"/>
            <w:vAlign w:val="center"/>
          </w:tcPr>
          <w:p w14:paraId="73F44DCE" w14:textId="77777777" w:rsidR="00AC2735" w:rsidRDefault="00AC2735">
            <w:pPr>
              <w:spacing w:before="20" w:after="20" w:line="240" w:lineRule="auto"/>
              <w:jc w:val="center"/>
              <w:rPr>
                <w:sz w:val="14"/>
                <w:szCs w:val="14"/>
              </w:rPr>
            </w:pPr>
          </w:p>
        </w:tc>
        <w:tc>
          <w:tcPr>
            <w:tcW w:w="413" w:type="dxa"/>
            <w:vAlign w:val="center"/>
          </w:tcPr>
          <w:p w14:paraId="7E59DFD4" w14:textId="77777777" w:rsidR="00AC2735" w:rsidRDefault="00AC2735">
            <w:pPr>
              <w:spacing w:before="20" w:after="20" w:line="240" w:lineRule="auto"/>
              <w:jc w:val="center"/>
              <w:rPr>
                <w:sz w:val="14"/>
                <w:szCs w:val="14"/>
              </w:rPr>
            </w:pPr>
          </w:p>
        </w:tc>
        <w:tc>
          <w:tcPr>
            <w:tcW w:w="413" w:type="dxa"/>
            <w:vAlign w:val="center"/>
          </w:tcPr>
          <w:p w14:paraId="58ECBBEE" w14:textId="77777777" w:rsidR="00AC2735" w:rsidRDefault="00AC2735">
            <w:pPr>
              <w:spacing w:before="20" w:after="20" w:line="240" w:lineRule="auto"/>
              <w:jc w:val="center"/>
              <w:rPr>
                <w:sz w:val="14"/>
                <w:szCs w:val="14"/>
              </w:rPr>
            </w:pPr>
          </w:p>
        </w:tc>
        <w:tc>
          <w:tcPr>
            <w:tcW w:w="413" w:type="dxa"/>
            <w:vAlign w:val="center"/>
          </w:tcPr>
          <w:p w14:paraId="0CF2734E" w14:textId="77777777" w:rsidR="00AC2735" w:rsidRDefault="00AC2735">
            <w:pPr>
              <w:spacing w:before="20" w:after="20" w:line="240" w:lineRule="auto"/>
              <w:jc w:val="center"/>
              <w:rPr>
                <w:sz w:val="14"/>
                <w:szCs w:val="14"/>
              </w:rPr>
            </w:pPr>
          </w:p>
        </w:tc>
        <w:tc>
          <w:tcPr>
            <w:tcW w:w="413" w:type="dxa"/>
            <w:vAlign w:val="center"/>
          </w:tcPr>
          <w:p w14:paraId="4C3E22A5" w14:textId="77777777" w:rsidR="00AC2735" w:rsidRDefault="00AC2735">
            <w:pPr>
              <w:spacing w:before="20" w:after="20" w:line="240" w:lineRule="auto"/>
              <w:jc w:val="center"/>
              <w:rPr>
                <w:sz w:val="14"/>
                <w:szCs w:val="14"/>
              </w:rPr>
            </w:pPr>
          </w:p>
        </w:tc>
        <w:tc>
          <w:tcPr>
            <w:tcW w:w="413" w:type="dxa"/>
            <w:vAlign w:val="center"/>
          </w:tcPr>
          <w:p w14:paraId="06C3ED56" w14:textId="77777777" w:rsidR="00AC2735" w:rsidRDefault="00AC2735">
            <w:pPr>
              <w:spacing w:before="20" w:after="20" w:line="240" w:lineRule="auto"/>
              <w:jc w:val="center"/>
              <w:rPr>
                <w:sz w:val="14"/>
                <w:szCs w:val="14"/>
              </w:rPr>
            </w:pPr>
          </w:p>
        </w:tc>
        <w:tc>
          <w:tcPr>
            <w:tcW w:w="413" w:type="dxa"/>
            <w:vAlign w:val="center"/>
          </w:tcPr>
          <w:p w14:paraId="2574A41B" w14:textId="77777777" w:rsidR="00AC2735" w:rsidRDefault="00AC2735">
            <w:pPr>
              <w:spacing w:before="20" w:after="20" w:line="240" w:lineRule="auto"/>
              <w:jc w:val="center"/>
              <w:rPr>
                <w:sz w:val="14"/>
                <w:szCs w:val="14"/>
              </w:rPr>
            </w:pPr>
          </w:p>
        </w:tc>
        <w:tc>
          <w:tcPr>
            <w:tcW w:w="413" w:type="dxa"/>
            <w:vAlign w:val="center"/>
          </w:tcPr>
          <w:p w14:paraId="06C86B91" w14:textId="77777777" w:rsidR="00AC2735" w:rsidRDefault="00AC2735">
            <w:pPr>
              <w:spacing w:before="20" w:after="20" w:line="240" w:lineRule="auto"/>
              <w:jc w:val="center"/>
              <w:rPr>
                <w:sz w:val="14"/>
                <w:szCs w:val="14"/>
              </w:rPr>
            </w:pPr>
          </w:p>
        </w:tc>
        <w:tc>
          <w:tcPr>
            <w:tcW w:w="413" w:type="dxa"/>
            <w:vAlign w:val="center"/>
          </w:tcPr>
          <w:p w14:paraId="51D33F4A" w14:textId="77777777" w:rsidR="00AC2735" w:rsidRDefault="00AC2735">
            <w:pPr>
              <w:spacing w:before="20" w:after="20" w:line="240" w:lineRule="auto"/>
              <w:jc w:val="center"/>
              <w:rPr>
                <w:sz w:val="14"/>
                <w:szCs w:val="14"/>
              </w:rPr>
            </w:pPr>
          </w:p>
        </w:tc>
        <w:tc>
          <w:tcPr>
            <w:tcW w:w="413" w:type="dxa"/>
            <w:vAlign w:val="center"/>
          </w:tcPr>
          <w:p w14:paraId="302FDAC4" w14:textId="77777777" w:rsidR="00AC2735" w:rsidRDefault="00AC2735">
            <w:pPr>
              <w:spacing w:before="20" w:after="20" w:line="240" w:lineRule="auto"/>
              <w:jc w:val="center"/>
              <w:rPr>
                <w:sz w:val="14"/>
                <w:szCs w:val="14"/>
              </w:rPr>
            </w:pPr>
          </w:p>
        </w:tc>
      </w:tr>
      <w:tr w:rsidR="00AC2735" w14:paraId="556DEEAA" w14:textId="77777777">
        <w:tc>
          <w:tcPr>
            <w:tcW w:w="860" w:type="dxa"/>
            <w:vAlign w:val="center"/>
          </w:tcPr>
          <w:p w14:paraId="0C933FDB" w14:textId="77777777" w:rsidR="00AC2735" w:rsidRDefault="00000000">
            <w:pPr>
              <w:spacing w:before="20" w:after="20" w:line="240" w:lineRule="auto"/>
              <w:jc w:val="left"/>
              <w:rPr>
                <w:sz w:val="14"/>
                <w:szCs w:val="14"/>
              </w:rPr>
            </w:pPr>
            <w:r>
              <w:rPr>
                <w:sz w:val="14"/>
                <w:szCs w:val="14"/>
              </w:rPr>
              <w:t>A1.2</w:t>
            </w:r>
          </w:p>
        </w:tc>
        <w:tc>
          <w:tcPr>
            <w:tcW w:w="413" w:type="dxa"/>
            <w:vAlign w:val="center"/>
          </w:tcPr>
          <w:p w14:paraId="08055947" w14:textId="77777777" w:rsidR="00AC2735" w:rsidRDefault="00AC2735">
            <w:pPr>
              <w:spacing w:before="20" w:after="20" w:line="240" w:lineRule="auto"/>
              <w:jc w:val="center"/>
              <w:rPr>
                <w:sz w:val="14"/>
                <w:szCs w:val="14"/>
              </w:rPr>
            </w:pPr>
          </w:p>
        </w:tc>
        <w:tc>
          <w:tcPr>
            <w:tcW w:w="413" w:type="dxa"/>
            <w:shd w:val="clear" w:color="auto" w:fill="404040"/>
            <w:vAlign w:val="center"/>
          </w:tcPr>
          <w:p w14:paraId="503EAC6B" w14:textId="77777777" w:rsidR="00AC2735" w:rsidRDefault="00AC2735">
            <w:pPr>
              <w:spacing w:before="20" w:after="20" w:line="240" w:lineRule="auto"/>
              <w:jc w:val="center"/>
              <w:rPr>
                <w:sz w:val="14"/>
                <w:szCs w:val="14"/>
              </w:rPr>
            </w:pPr>
          </w:p>
        </w:tc>
        <w:tc>
          <w:tcPr>
            <w:tcW w:w="413" w:type="dxa"/>
            <w:shd w:val="clear" w:color="auto" w:fill="404040"/>
            <w:vAlign w:val="center"/>
          </w:tcPr>
          <w:p w14:paraId="0F69647C" w14:textId="77777777" w:rsidR="00AC2735" w:rsidRDefault="00AC2735">
            <w:pPr>
              <w:spacing w:before="20" w:after="20" w:line="240" w:lineRule="auto"/>
              <w:jc w:val="center"/>
              <w:rPr>
                <w:sz w:val="14"/>
                <w:szCs w:val="14"/>
              </w:rPr>
            </w:pPr>
          </w:p>
        </w:tc>
        <w:tc>
          <w:tcPr>
            <w:tcW w:w="413" w:type="dxa"/>
            <w:shd w:val="clear" w:color="auto" w:fill="404040"/>
            <w:vAlign w:val="center"/>
          </w:tcPr>
          <w:p w14:paraId="594093D4" w14:textId="77777777" w:rsidR="00AC2735" w:rsidRDefault="00AC2735">
            <w:pPr>
              <w:spacing w:before="20" w:after="20" w:line="240" w:lineRule="auto"/>
              <w:jc w:val="center"/>
              <w:rPr>
                <w:sz w:val="14"/>
                <w:szCs w:val="14"/>
              </w:rPr>
            </w:pPr>
          </w:p>
        </w:tc>
        <w:tc>
          <w:tcPr>
            <w:tcW w:w="413" w:type="dxa"/>
            <w:vAlign w:val="center"/>
          </w:tcPr>
          <w:p w14:paraId="1D74215B" w14:textId="77777777" w:rsidR="00AC2735" w:rsidRDefault="00AC2735">
            <w:pPr>
              <w:spacing w:before="20" w:after="20" w:line="240" w:lineRule="auto"/>
              <w:jc w:val="center"/>
              <w:rPr>
                <w:sz w:val="14"/>
                <w:szCs w:val="14"/>
              </w:rPr>
            </w:pPr>
          </w:p>
        </w:tc>
        <w:tc>
          <w:tcPr>
            <w:tcW w:w="413" w:type="dxa"/>
            <w:vAlign w:val="center"/>
          </w:tcPr>
          <w:p w14:paraId="0B3064C5" w14:textId="77777777" w:rsidR="00AC2735" w:rsidRDefault="00AC2735">
            <w:pPr>
              <w:spacing w:before="20" w:after="20" w:line="240" w:lineRule="auto"/>
              <w:jc w:val="center"/>
              <w:rPr>
                <w:sz w:val="14"/>
                <w:szCs w:val="14"/>
              </w:rPr>
            </w:pPr>
          </w:p>
        </w:tc>
        <w:tc>
          <w:tcPr>
            <w:tcW w:w="413" w:type="dxa"/>
            <w:vAlign w:val="center"/>
          </w:tcPr>
          <w:p w14:paraId="5A96A2B2" w14:textId="77777777" w:rsidR="00AC2735" w:rsidRDefault="00AC2735">
            <w:pPr>
              <w:spacing w:before="20" w:after="20" w:line="240" w:lineRule="auto"/>
              <w:jc w:val="center"/>
              <w:rPr>
                <w:sz w:val="14"/>
                <w:szCs w:val="14"/>
              </w:rPr>
            </w:pPr>
          </w:p>
        </w:tc>
        <w:tc>
          <w:tcPr>
            <w:tcW w:w="413" w:type="dxa"/>
            <w:vAlign w:val="center"/>
          </w:tcPr>
          <w:p w14:paraId="5FEC6B4B" w14:textId="77777777" w:rsidR="00AC2735" w:rsidRDefault="00AC2735">
            <w:pPr>
              <w:spacing w:before="20" w:after="20" w:line="240" w:lineRule="auto"/>
              <w:jc w:val="center"/>
              <w:rPr>
                <w:sz w:val="14"/>
                <w:szCs w:val="14"/>
              </w:rPr>
            </w:pPr>
          </w:p>
        </w:tc>
        <w:tc>
          <w:tcPr>
            <w:tcW w:w="413" w:type="dxa"/>
            <w:vAlign w:val="center"/>
          </w:tcPr>
          <w:p w14:paraId="0BDCF3EA" w14:textId="77777777" w:rsidR="00AC2735" w:rsidRDefault="00AC2735">
            <w:pPr>
              <w:spacing w:before="20" w:after="20" w:line="240" w:lineRule="auto"/>
              <w:jc w:val="center"/>
              <w:rPr>
                <w:sz w:val="14"/>
                <w:szCs w:val="14"/>
              </w:rPr>
            </w:pPr>
          </w:p>
        </w:tc>
        <w:tc>
          <w:tcPr>
            <w:tcW w:w="413" w:type="dxa"/>
            <w:vAlign w:val="center"/>
          </w:tcPr>
          <w:p w14:paraId="36861F6A" w14:textId="77777777" w:rsidR="00AC2735" w:rsidRDefault="00AC2735">
            <w:pPr>
              <w:spacing w:before="20" w:after="20" w:line="240" w:lineRule="auto"/>
              <w:jc w:val="center"/>
              <w:rPr>
                <w:sz w:val="14"/>
                <w:szCs w:val="14"/>
              </w:rPr>
            </w:pPr>
          </w:p>
        </w:tc>
        <w:tc>
          <w:tcPr>
            <w:tcW w:w="413" w:type="dxa"/>
            <w:vAlign w:val="center"/>
          </w:tcPr>
          <w:p w14:paraId="52700351" w14:textId="77777777" w:rsidR="00AC2735" w:rsidRDefault="00AC2735">
            <w:pPr>
              <w:spacing w:before="20" w:after="20" w:line="240" w:lineRule="auto"/>
              <w:jc w:val="center"/>
              <w:rPr>
                <w:sz w:val="14"/>
                <w:szCs w:val="14"/>
              </w:rPr>
            </w:pPr>
          </w:p>
        </w:tc>
        <w:tc>
          <w:tcPr>
            <w:tcW w:w="413" w:type="dxa"/>
            <w:vAlign w:val="center"/>
          </w:tcPr>
          <w:p w14:paraId="2E3C2427" w14:textId="77777777" w:rsidR="00AC2735" w:rsidRDefault="00AC2735">
            <w:pPr>
              <w:spacing w:before="20" w:after="20" w:line="240" w:lineRule="auto"/>
              <w:jc w:val="center"/>
              <w:rPr>
                <w:sz w:val="14"/>
                <w:szCs w:val="14"/>
              </w:rPr>
            </w:pPr>
          </w:p>
        </w:tc>
        <w:tc>
          <w:tcPr>
            <w:tcW w:w="413" w:type="dxa"/>
            <w:vAlign w:val="center"/>
          </w:tcPr>
          <w:p w14:paraId="5443AAF5" w14:textId="77777777" w:rsidR="00AC2735" w:rsidRDefault="00AC2735">
            <w:pPr>
              <w:spacing w:before="20" w:after="20" w:line="240" w:lineRule="auto"/>
              <w:jc w:val="center"/>
              <w:rPr>
                <w:sz w:val="14"/>
                <w:szCs w:val="14"/>
              </w:rPr>
            </w:pPr>
          </w:p>
        </w:tc>
        <w:tc>
          <w:tcPr>
            <w:tcW w:w="413" w:type="dxa"/>
            <w:vAlign w:val="center"/>
          </w:tcPr>
          <w:p w14:paraId="43025B16" w14:textId="77777777" w:rsidR="00AC2735" w:rsidRDefault="00AC2735">
            <w:pPr>
              <w:spacing w:before="20" w:after="20" w:line="240" w:lineRule="auto"/>
              <w:jc w:val="center"/>
              <w:rPr>
                <w:sz w:val="14"/>
                <w:szCs w:val="14"/>
              </w:rPr>
            </w:pPr>
          </w:p>
        </w:tc>
        <w:tc>
          <w:tcPr>
            <w:tcW w:w="413" w:type="dxa"/>
            <w:vAlign w:val="center"/>
          </w:tcPr>
          <w:p w14:paraId="4C6D2BEA" w14:textId="77777777" w:rsidR="00AC2735" w:rsidRDefault="00AC2735">
            <w:pPr>
              <w:spacing w:before="20" w:after="20" w:line="240" w:lineRule="auto"/>
              <w:jc w:val="center"/>
              <w:rPr>
                <w:sz w:val="14"/>
                <w:szCs w:val="14"/>
              </w:rPr>
            </w:pPr>
          </w:p>
        </w:tc>
        <w:tc>
          <w:tcPr>
            <w:tcW w:w="413" w:type="dxa"/>
            <w:vAlign w:val="center"/>
          </w:tcPr>
          <w:p w14:paraId="133A9072" w14:textId="77777777" w:rsidR="00AC2735" w:rsidRDefault="00AC2735">
            <w:pPr>
              <w:spacing w:before="20" w:after="20" w:line="240" w:lineRule="auto"/>
              <w:jc w:val="center"/>
              <w:rPr>
                <w:sz w:val="14"/>
                <w:szCs w:val="14"/>
              </w:rPr>
            </w:pPr>
          </w:p>
        </w:tc>
        <w:tc>
          <w:tcPr>
            <w:tcW w:w="413" w:type="dxa"/>
            <w:vAlign w:val="center"/>
          </w:tcPr>
          <w:p w14:paraId="48C4101F" w14:textId="77777777" w:rsidR="00AC2735" w:rsidRDefault="00AC2735">
            <w:pPr>
              <w:spacing w:before="20" w:after="20" w:line="240" w:lineRule="auto"/>
              <w:jc w:val="center"/>
              <w:rPr>
                <w:sz w:val="14"/>
                <w:szCs w:val="14"/>
              </w:rPr>
            </w:pPr>
          </w:p>
        </w:tc>
        <w:tc>
          <w:tcPr>
            <w:tcW w:w="413" w:type="dxa"/>
            <w:vAlign w:val="center"/>
          </w:tcPr>
          <w:p w14:paraId="24AB63A2" w14:textId="77777777" w:rsidR="00AC2735" w:rsidRDefault="00AC2735">
            <w:pPr>
              <w:spacing w:before="20" w:after="20" w:line="240" w:lineRule="auto"/>
              <w:jc w:val="center"/>
              <w:rPr>
                <w:sz w:val="14"/>
                <w:szCs w:val="14"/>
              </w:rPr>
            </w:pPr>
          </w:p>
        </w:tc>
        <w:tc>
          <w:tcPr>
            <w:tcW w:w="413" w:type="dxa"/>
            <w:vAlign w:val="center"/>
          </w:tcPr>
          <w:p w14:paraId="5E1A06AE" w14:textId="77777777" w:rsidR="00AC2735" w:rsidRDefault="00AC2735">
            <w:pPr>
              <w:spacing w:before="20" w:after="20" w:line="240" w:lineRule="auto"/>
              <w:jc w:val="center"/>
              <w:rPr>
                <w:sz w:val="14"/>
                <w:szCs w:val="14"/>
              </w:rPr>
            </w:pPr>
          </w:p>
        </w:tc>
        <w:tc>
          <w:tcPr>
            <w:tcW w:w="413" w:type="dxa"/>
            <w:vAlign w:val="center"/>
          </w:tcPr>
          <w:p w14:paraId="277F3055" w14:textId="77777777" w:rsidR="00AC2735" w:rsidRDefault="00AC2735">
            <w:pPr>
              <w:spacing w:before="20" w:after="20" w:line="240" w:lineRule="auto"/>
              <w:jc w:val="center"/>
              <w:rPr>
                <w:sz w:val="14"/>
                <w:szCs w:val="14"/>
              </w:rPr>
            </w:pPr>
          </w:p>
        </w:tc>
      </w:tr>
      <w:tr w:rsidR="00AC2735" w14:paraId="77346B60" w14:textId="77777777">
        <w:tc>
          <w:tcPr>
            <w:tcW w:w="860" w:type="dxa"/>
            <w:vAlign w:val="center"/>
          </w:tcPr>
          <w:p w14:paraId="7569DC07" w14:textId="77777777" w:rsidR="00AC2735" w:rsidRDefault="00000000">
            <w:pPr>
              <w:spacing w:before="20" w:after="20" w:line="240" w:lineRule="auto"/>
              <w:jc w:val="left"/>
              <w:rPr>
                <w:sz w:val="14"/>
                <w:szCs w:val="14"/>
              </w:rPr>
            </w:pPr>
            <w:r>
              <w:rPr>
                <w:sz w:val="14"/>
                <w:szCs w:val="14"/>
              </w:rPr>
              <w:t>A1.3.1</w:t>
            </w:r>
          </w:p>
        </w:tc>
        <w:tc>
          <w:tcPr>
            <w:tcW w:w="413" w:type="dxa"/>
            <w:vAlign w:val="center"/>
          </w:tcPr>
          <w:p w14:paraId="792AE470" w14:textId="77777777" w:rsidR="00AC2735" w:rsidRDefault="00AC2735">
            <w:pPr>
              <w:spacing w:before="20" w:after="20" w:line="240" w:lineRule="auto"/>
              <w:jc w:val="center"/>
              <w:rPr>
                <w:sz w:val="14"/>
                <w:szCs w:val="14"/>
              </w:rPr>
            </w:pPr>
          </w:p>
        </w:tc>
        <w:tc>
          <w:tcPr>
            <w:tcW w:w="413" w:type="dxa"/>
            <w:vAlign w:val="center"/>
          </w:tcPr>
          <w:p w14:paraId="7D8A8C1A" w14:textId="77777777" w:rsidR="00AC2735" w:rsidRDefault="00AC2735">
            <w:pPr>
              <w:spacing w:before="20" w:after="20" w:line="240" w:lineRule="auto"/>
              <w:jc w:val="center"/>
              <w:rPr>
                <w:sz w:val="14"/>
                <w:szCs w:val="14"/>
              </w:rPr>
            </w:pPr>
          </w:p>
        </w:tc>
        <w:tc>
          <w:tcPr>
            <w:tcW w:w="413" w:type="dxa"/>
            <w:shd w:val="clear" w:color="auto" w:fill="404040"/>
            <w:vAlign w:val="center"/>
          </w:tcPr>
          <w:p w14:paraId="472DC58B" w14:textId="77777777" w:rsidR="00AC2735" w:rsidRDefault="00AC2735">
            <w:pPr>
              <w:spacing w:before="20" w:after="20" w:line="240" w:lineRule="auto"/>
              <w:jc w:val="center"/>
              <w:rPr>
                <w:sz w:val="14"/>
                <w:szCs w:val="14"/>
              </w:rPr>
            </w:pPr>
          </w:p>
        </w:tc>
        <w:tc>
          <w:tcPr>
            <w:tcW w:w="413" w:type="dxa"/>
            <w:shd w:val="clear" w:color="auto" w:fill="404040"/>
            <w:vAlign w:val="center"/>
          </w:tcPr>
          <w:p w14:paraId="42004854" w14:textId="77777777" w:rsidR="00AC2735" w:rsidRDefault="00AC2735">
            <w:pPr>
              <w:spacing w:before="20" w:after="20" w:line="240" w:lineRule="auto"/>
              <w:jc w:val="center"/>
              <w:rPr>
                <w:sz w:val="14"/>
                <w:szCs w:val="14"/>
              </w:rPr>
            </w:pPr>
          </w:p>
        </w:tc>
        <w:tc>
          <w:tcPr>
            <w:tcW w:w="413" w:type="dxa"/>
            <w:shd w:val="clear" w:color="auto" w:fill="404040"/>
            <w:vAlign w:val="center"/>
          </w:tcPr>
          <w:p w14:paraId="1FE38866" w14:textId="77777777" w:rsidR="00AC2735" w:rsidRDefault="00AC2735">
            <w:pPr>
              <w:spacing w:before="20" w:after="20" w:line="240" w:lineRule="auto"/>
              <w:jc w:val="center"/>
              <w:rPr>
                <w:sz w:val="14"/>
                <w:szCs w:val="14"/>
              </w:rPr>
            </w:pPr>
          </w:p>
        </w:tc>
        <w:tc>
          <w:tcPr>
            <w:tcW w:w="413" w:type="dxa"/>
            <w:vAlign w:val="center"/>
          </w:tcPr>
          <w:p w14:paraId="76F46846" w14:textId="77777777" w:rsidR="00AC2735" w:rsidRDefault="00AC2735">
            <w:pPr>
              <w:spacing w:before="20" w:after="20" w:line="240" w:lineRule="auto"/>
              <w:jc w:val="center"/>
              <w:rPr>
                <w:sz w:val="14"/>
                <w:szCs w:val="14"/>
              </w:rPr>
            </w:pPr>
          </w:p>
        </w:tc>
        <w:tc>
          <w:tcPr>
            <w:tcW w:w="413" w:type="dxa"/>
            <w:vAlign w:val="center"/>
          </w:tcPr>
          <w:p w14:paraId="1951409D" w14:textId="77777777" w:rsidR="00AC2735" w:rsidRDefault="00AC2735">
            <w:pPr>
              <w:spacing w:before="20" w:after="20" w:line="240" w:lineRule="auto"/>
              <w:jc w:val="center"/>
              <w:rPr>
                <w:sz w:val="14"/>
                <w:szCs w:val="14"/>
              </w:rPr>
            </w:pPr>
          </w:p>
        </w:tc>
        <w:tc>
          <w:tcPr>
            <w:tcW w:w="413" w:type="dxa"/>
            <w:vAlign w:val="center"/>
          </w:tcPr>
          <w:p w14:paraId="5D289230" w14:textId="77777777" w:rsidR="00AC2735" w:rsidRDefault="00AC2735">
            <w:pPr>
              <w:spacing w:before="20" w:after="20" w:line="240" w:lineRule="auto"/>
              <w:jc w:val="center"/>
              <w:rPr>
                <w:sz w:val="14"/>
                <w:szCs w:val="14"/>
              </w:rPr>
            </w:pPr>
          </w:p>
        </w:tc>
        <w:tc>
          <w:tcPr>
            <w:tcW w:w="413" w:type="dxa"/>
            <w:vAlign w:val="center"/>
          </w:tcPr>
          <w:p w14:paraId="787D1C64" w14:textId="77777777" w:rsidR="00AC2735" w:rsidRDefault="00AC2735">
            <w:pPr>
              <w:spacing w:before="20" w:after="20" w:line="240" w:lineRule="auto"/>
              <w:jc w:val="center"/>
              <w:rPr>
                <w:sz w:val="14"/>
                <w:szCs w:val="14"/>
              </w:rPr>
            </w:pPr>
          </w:p>
        </w:tc>
        <w:tc>
          <w:tcPr>
            <w:tcW w:w="413" w:type="dxa"/>
            <w:vAlign w:val="center"/>
          </w:tcPr>
          <w:p w14:paraId="72B72A2D" w14:textId="77777777" w:rsidR="00AC2735" w:rsidRDefault="00AC2735">
            <w:pPr>
              <w:spacing w:before="20" w:after="20" w:line="240" w:lineRule="auto"/>
              <w:jc w:val="center"/>
              <w:rPr>
                <w:sz w:val="14"/>
                <w:szCs w:val="14"/>
              </w:rPr>
            </w:pPr>
          </w:p>
        </w:tc>
        <w:tc>
          <w:tcPr>
            <w:tcW w:w="413" w:type="dxa"/>
            <w:vAlign w:val="center"/>
          </w:tcPr>
          <w:p w14:paraId="77D9F84E" w14:textId="77777777" w:rsidR="00AC2735" w:rsidRDefault="00AC2735">
            <w:pPr>
              <w:spacing w:before="20" w:after="20" w:line="240" w:lineRule="auto"/>
              <w:jc w:val="center"/>
              <w:rPr>
                <w:sz w:val="14"/>
                <w:szCs w:val="14"/>
              </w:rPr>
            </w:pPr>
          </w:p>
        </w:tc>
        <w:tc>
          <w:tcPr>
            <w:tcW w:w="413" w:type="dxa"/>
            <w:vAlign w:val="center"/>
          </w:tcPr>
          <w:p w14:paraId="0017C133" w14:textId="77777777" w:rsidR="00AC2735" w:rsidRDefault="00AC2735">
            <w:pPr>
              <w:spacing w:before="20" w:after="20" w:line="240" w:lineRule="auto"/>
              <w:jc w:val="center"/>
              <w:rPr>
                <w:sz w:val="14"/>
                <w:szCs w:val="14"/>
              </w:rPr>
            </w:pPr>
          </w:p>
        </w:tc>
        <w:tc>
          <w:tcPr>
            <w:tcW w:w="413" w:type="dxa"/>
            <w:vAlign w:val="center"/>
          </w:tcPr>
          <w:p w14:paraId="2A5B748E" w14:textId="77777777" w:rsidR="00AC2735" w:rsidRDefault="00AC2735">
            <w:pPr>
              <w:spacing w:before="20" w:after="20" w:line="240" w:lineRule="auto"/>
              <w:jc w:val="center"/>
              <w:rPr>
                <w:sz w:val="14"/>
                <w:szCs w:val="14"/>
              </w:rPr>
            </w:pPr>
          </w:p>
        </w:tc>
        <w:tc>
          <w:tcPr>
            <w:tcW w:w="413" w:type="dxa"/>
            <w:vAlign w:val="center"/>
          </w:tcPr>
          <w:p w14:paraId="119339D1" w14:textId="77777777" w:rsidR="00AC2735" w:rsidRDefault="00AC2735">
            <w:pPr>
              <w:spacing w:before="20" w:after="20" w:line="240" w:lineRule="auto"/>
              <w:jc w:val="center"/>
              <w:rPr>
                <w:sz w:val="14"/>
                <w:szCs w:val="14"/>
              </w:rPr>
            </w:pPr>
          </w:p>
        </w:tc>
        <w:tc>
          <w:tcPr>
            <w:tcW w:w="413" w:type="dxa"/>
            <w:vAlign w:val="center"/>
          </w:tcPr>
          <w:p w14:paraId="581DB9F3" w14:textId="77777777" w:rsidR="00AC2735" w:rsidRDefault="00AC2735">
            <w:pPr>
              <w:spacing w:before="20" w:after="20" w:line="240" w:lineRule="auto"/>
              <w:jc w:val="center"/>
              <w:rPr>
                <w:sz w:val="14"/>
                <w:szCs w:val="14"/>
              </w:rPr>
            </w:pPr>
          </w:p>
        </w:tc>
        <w:tc>
          <w:tcPr>
            <w:tcW w:w="413" w:type="dxa"/>
            <w:vAlign w:val="center"/>
          </w:tcPr>
          <w:p w14:paraId="077393DF" w14:textId="77777777" w:rsidR="00AC2735" w:rsidRDefault="00AC2735">
            <w:pPr>
              <w:spacing w:before="20" w:after="20" w:line="240" w:lineRule="auto"/>
              <w:jc w:val="center"/>
              <w:rPr>
                <w:sz w:val="14"/>
                <w:szCs w:val="14"/>
              </w:rPr>
            </w:pPr>
          </w:p>
        </w:tc>
        <w:tc>
          <w:tcPr>
            <w:tcW w:w="413" w:type="dxa"/>
            <w:vAlign w:val="center"/>
          </w:tcPr>
          <w:p w14:paraId="77FC7766" w14:textId="77777777" w:rsidR="00AC2735" w:rsidRDefault="00AC2735">
            <w:pPr>
              <w:spacing w:before="20" w:after="20" w:line="240" w:lineRule="auto"/>
              <w:jc w:val="center"/>
              <w:rPr>
                <w:sz w:val="14"/>
                <w:szCs w:val="14"/>
              </w:rPr>
            </w:pPr>
          </w:p>
        </w:tc>
        <w:tc>
          <w:tcPr>
            <w:tcW w:w="413" w:type="dxa"/>
            <w:vAlign w:val="center"/>
          </w:tcPr>
          <w:p w14:paraId="2B7D7666" w14:textId="77777777" w:rsidR="00AC2735" w:rsidRDefault="00AC2735">
            <w:pPr>
              <w:spacing w:before="20" w:after="20" w:line="240" w:lineRule="auto"/>
              <w:jc w:val="center"/>
              <w:rPr>
                <w:sz w:val="14"/>
                <w:szCs w:val="14"/>
              </w:rPr>
            </w:pPr>
          </w:p>
        </w:tc>
        <w:tc>
          <w:tcPr>
            <w:tcW w:w="413" w:type="dxa"/>
            <w:vAlign w:val="center"/>
          </w:tcPr>
          <w:p w14:paraId="0733E194" w14:textId="77777777" w:rsidR="00AC2735" w:rsidRDefault="00AC2735">
            <w:pPr>
              <w:spacing w:before="20" w:after="20" w:line="240" w:lineRule="auto"/>
              <w:jc w:val="center"/>
              <w:rPr>
                <w:sz w:val="14"/>
                <w:szCs w:val="14"/>
              </w:rPr>
            </w:pPr>
          </w:p>
        </w:tc>
        <w:tc>
          <w:tcPr>
            <w:tcW w:w="413" w:type="dxa"/>
            <w:vAlign w:val="center"/>
          </w:tcPr>
          <w:p w14:paraId="6C6198EB" w14:textId="77777777" w:rsidR="00AC2735" w:rsidRDefault="00AC2735">
            <w:pPr>
              <w:spacing w:before="20" w:after="20" w:line="240" w:lineRule="auto"/>
              <w:jc w:val="center"/>
              <w:rPr>
                <w:sz w:val="14"/>
                <w:szCs w:val="14"/>
              </w:rPr>
            </w:pPr>
          </w:p>
        </w:tc>
      </w:tr>
      <w:tr w:rsidR="00AC2735" w14:paraId="058BA49A" w14:textId="77777777">
        <w:tc>
          <w:tcPr>
            <w:tcW w:w="860" w:type="dxa"/>
            <w:vAlign w:val="center"/>
          </w:tcPr>
          <w:p w14:paraId="31083365" w14:textId="77777777" w:rsidR="00AC2735" w:rsidRDefault="00000000">
            <w:pPr>
              <w:spacing w:before="20" w:after="20" w:line="240" w:lineRule="auto"/>
              <w:jc w:val="left"/>
              <w:rPr>
                <w:sz w:val="14"/>
                <w:szCs w:val="14"/>
              </w:rPr>
            </w:pPr>
            <w:r>
              <w:rPr>
                <w:sz w:val="14"/>
                <w:szCs w:val="14"/>
              </w:rPr>
              <w:t>A1.3.2</w:t>
            </w:r>
          </w:p>
        </w:tc>
        <w:tc>
          <w:tcPr>
            <w:tcW w:w="413" w:type="dxa"/>
            <w:vAlign w:val="center"/>
          </w:tcPr>
          <w:p w14:paraId="22A8645D" w14:textId="77777777" w:rsidR="00AC2735" w:rsidRDefault="00AC2735">
            <w:pPr>
              <w:spacing w:before="20" w:after="20" w:line="240" w:lineRule="auto"/>
              <w:jc w:val="center"/>
              <w:rPr>
                <w:sz w:val="14"/>
                <w:szCs w:val="14"/>
              </w:rPr>
            </w:pPr>
          </w:p>
        </w:tc>
        <w:tc>
          <w:tcPr>
            <w:tcW w:w="413" w:type="dxa"/>
            <w:vAlign w:val="center"/>
          </w:tcPr>
          <w:p w14:paraId="311EFFE1" w14:textId="77777777" w:rsidR="00AC2735" w:rsidRDefault="00AC2735">
            <w:pPr>
              <w:spacing w:before="20" w:after="20" w:line="240" w:lineRule="auto"/>
              <w:jc w:val="center"/>
              <w:rPr>
                <w:sz w:val="14"/>
                <w:szCs w:val="14"/>
              </w:rPr>
            </w:pPr>
          </w:p>
        </w:tc>
        <w:tc>
          <w:tcPr>
            <w:tcW w:w="413" w:type="dxa"/>
            <w:vAlign w:val="center"/>
          </w:tcPr>
          <w:p w14:paraId="0D4B2825" w14:textId="77777777" w:rsidR="00AC2735" w:rsidRDefault="00AC2735">
            <w:pPr>
              <w:spacing w:before="20" w:after="20" w:line="240" w:lineRule="auto"/>
              <w:jc w:val="center"/>
              <w:rPr>
                <w:sz w:val="14"/>
                <w:szCs w:val="14"/>
              </w:rPr>
            </w:pPr>
          </w:p>
        </w:tc>
        <w:tc>
          <w:tcPr>
            <w:tcW w:w="413" w:type="dxa"/>
            <w:vAlign w:val="center"/>
          </w:tcPr>
          <w:p w14:paraId="174FB8E9" w14:textId="77777777" w:rsidR="00AC2735" w:rsidRDefault="00AC2735">
            <w:pPr>
              <w:spacing w:before="20" w:after="20" w:line="240" w:lineRule="auto"/>
              <w:jc w:val="center"/>
              <w:rPr>
                <w:sz w:val="14"/>
                <w:szCs w:val="14"/>
              </w:rPr>
            </w:pPr>
          </w:p>
        </w:tc>
        <w:tc>
          <w:tcPr>
            <w:tcW w:w="413" w:type="dxa"/>
            <w:vAlign w:val="center"/>
          </w:tcPr>
          <w:p w14:paraId="68756F3A" w14:textId="77777777" w:rsidR="00AC2735" w:rsidRDefault="00AC2735">
            <w:pPr>
              <w:spacing w:before="20" w:after="20" w:line="240" w:lineRule="auto"/>
              <w:jc w:val="center"/>
              <w:rPr>
                <w:sz w:val="14"/>
                <w:szCs w:val="14"/>
              </w:rPr>
            </w:pPr>
          </w:p>
        </w:tc>
        <w:tc>
          <w:tcPr>
            <w:tcW w:w="413" w:type="dxa"/>
            <w:shd w:val="clear" w:color="auto" w:fill="808080"/>
            <w:vAlign w:val="center"/>
          </w:tcPr>
          <w:p w14:paraId="7C38E0D4" w14:textId="77777777" w:rsidR="00AC2735" w:rsidRDefault="00AC2735">
            <w:pPr>
              <w:spacing w:before="20" w:after="20" w:line="240" w:lineRule="auto"/>
              <w:jc w:val="center"/>
              <w:rPr>
                <w:sz w:val="14"/>
                <w:szCs w:val="14"/>
              </w:rPr>
            </w:pPr>
          </w:p>
        </w:tc>
        <w:tc>
          <w:tcPr>
            <w:tcW w:w="413" w:type="dxa"/>
            <w:shd w:val="clear" w:color="auto" w:fill="808080"/>
            <w:vAlign w:val="center"/>
          </w:tcPr>
          <w:p w14:paraId="2D162046" w14:textId="77777777" w:rsidR="00AC2735" w:rsidRDefault="00AC2735">
            <w:pPr>
              <w:spacing w:before="20" w:after="20" w:line="240" w:lineRule="auto"/>
              <w:jc w:val="center"/>
              <w:rPr>
                <w:sz w:val="14"/>
                <w:szCs w:val="14"/>
              </w:rPr>
            </w:pPr>
          </w:p>
        </w:tc>
        <w:tc>
          <w:tcPr>
            <w:tcW w:w="413" w:type="dxa"/>
            <w:vAlign w:val="center"/>
          </w:tcPr>
          <w:p w14:paraId="44E0EFA0" w14:textId="77777777" w:rsidR="00AC2735" w:rsidRDefault="00AC2735">
            <w:pPr>
              <w:spacing w:before="20" w:after="20" w:line="240" w:lineRule="auto"/>
              <w:jc w:val="center"/>
              <w:rPr>
                <w:sz w:val="14"/>
                <w:szCs w:val="14"/>
              </w:rPr>
            </w:pPr>
          </w:p>
        </w:tc>
        <w:tc>
          <w:tcPr>
            <w:tcW w:w="413" w:type="dxa"/>
            <w:vAlign w:val="center"/>
          </w:tcPr>
          <w:p w14:paraId="0455B0EF" w14:textId="77777777" w:rsidR="00AC2735" w:rsidRDefault="00AC2735">
            <w:pPr>
              <w:spacing w:before="20" w:after="20" w:line="240" w:lineRule="auto"/>
              <w:jc w:val="center"/>
              <w:rPr>
                <w:sz w:val="14"/>
                <w:szCs w:val="14"/>
              </w:rPr>
            </w:pPr>
          </w:p>
        </w:tc>
        <w:tc>
          <w:tcPr>
            <w:tcW w:w="413" w:type="dxa"/>
            <w:vAlign w:val="center"/>
          </w:tcPr>
          <w:p w14:paraId="66717233" w14:textId="77777777" w:rsidR="00AC2735" w:rsidRDefault="00AC2735">
            <w:pPr>
              <w:spacing w:before="20" w:after="20" w:line="240" w:lineRule="auto"/>
              <w:jc w:val="center"/>
              <w:rPr>
                <w:sz w:val="14"/>
                <w:szCs w:val="14"/>
              </w:rPr>
            </w:pPr>
          </w:p>
        </w:tc>
        <w:tc>
          <w:tcPr>
            <w:tcW w:w="413" w:type="dxa"/>
            <w:vAlign w:val="center"/>
          </w:tcPr>
          <w:p w14:paraId="29370344" w14:textId="77777777" w:rsidR="00AC2735" w:rsidRDefault="00AC2735">
            <w:pPr>
              <w:spacing w:before="20" w:after="20" w:line="240" w:lineRule="auto"/>
              <w:jc w:val="center"/>
              <w:rPr>
                <w:sz w:val="14"/>
                <w:szCs w:val="14"/>
              </w:rPr>
            </w:pPr>
          </w:p>
        </w:tc>
        <w:tc>
          <w:tcPr>
            <w:tcW w:w="413" w:type="dxa"/>
            <w:vAlign w:val="center"/>
          </w:tcPr>
          <w:p w14:paraId="3E852165" w14:textId="77777777" w:rsidR="00AC2735" w:rsidRDefault="00AC2735">
            <w:pPr>
              <w:spacing w:before="20" w:after="20" w:line="240" w:lineRule="auto"/>
              <w:jc w:val="center"/>
              <w:rPr>
                <w:sz w:val="14"/>
                <w:szCs w:val="14"/>
              </w:rPr>
            </w:pPr>
          </w:p>
        </w:tc>
        <w:tc>
          <w:tcPr>
            <w:tcW w:w="413" w:type="dxa"/>
            <w:vAlign w:val="center"/>
          </w:tcPr>
          <w:p w14:paraId="145EE36E" w14:textId="77777777" w:rsidR="00AC2735" w:rsidRDefault="00AC2735">
            <w:pPr>
              <w:spacing w:before="20" w:after="20" w:line="240" w:lineRule="auto"/>
              <w:jc w:val="center"/>
              <w:rPr>
                <w:sz w:val="14"/>
                <w:szCs w:val="14"/>
              </w:rPr>
            </w:pPr>
          </w:p>
        </w:tc>
        <w:tc>
          <w:tcPr>
            <w:tcW w:w="413" w:type="dxa"/>
            <w:vAlign w:val="center"/>
          </w:tcPr>
          <w:p w14:paraId="1747AE3B" w14:textId="77777777" w:rsidR="00AC2735" w:rsidRDefault="00AC2735">
            <w:pPr>
              <w:spacing w:before="20" w:after="20" w:line="240" w:lineRule="auto"/>
              <w:jc w:val="center"/>
              <w:rPr>
                <w:sz w:val="14"/>
                <w:szCs w:val="14"/>
              </w:rPr>
            </w:pPr>
          </w:p>
        </w:tc>
        <w:tc>
          <w:tcPr>
            <w:tcW w:w="413" w:type="dxa"/>
            <w:vAlign w:val="center"/>
          </w:tcPr>
          <w:p w14:paraId="33F3DAE9" w14:textId="77777777" w:rsidR="00AC2735" w:rsidRDefault="00AC2735">
            <w:pPr>
              <w:spacing w:before="20" w:after="20" w:line="240" w:lineRule="auto"/>
              <w:jc w:val="center"/>
              <w:rPr>
                <w:sz w:val="14"/>
                <w:szCs w:val="14"/>
              </w:rPr>
            </w:pPr>
          </w:p>
        </w:tc>
        <w:tc>
          <w:tcPr>
            <w:tcW w:w="413" w:type="dxa"/>
            <w:vAlign w:val="center"/>
          </w:tcPr>
          <w:p w14:paraId="2D21EF71" w14:textId="77777777" w:rsidR="00AC2735" w:rsidRDefault="00AC2735">
            <w:pPr>
              <w:spacing w:before="20" w:after="20" w:line="240" w:lineRule="auto"/>
              <w:jc w:val="center"/>
              <w:rPr>
                <w:sz w:val="14"/>
                <w:szCs w:val="14"/>
              </w:rPr>
            </w:pPr>
          </w:p>
        </w:tc>
        <w:tc>
          <w:tcPr>
            <w:tcW w:w="413" w:type="dxa"/>
            <w:vAlign w:val="center"/>
          </w:tcPr>
          <w:p w14:paraId="09EB90E1" w14:textId="77777777" w:rsidR="00AC2735" w:rsidRDefault="00AC2735">
            <w:pPr>
              <w:spacing w:before="20" w:after="20" w:line="240" w:lineRule="auto"/>
              <w:jc w:val="center"/>
              <w:rPr>
                <w:sz w:val="14"/>
                <w:szCs w:val="14"/>
              </w:rPr>
            </w:pPr>
          </w:p>
        </w:tc>
        <w:tc>
          <w:tcPr>
            <w:tcW w:w="413" w:type="dxa"/>
            <w:vAlign w:val="center"/>
          </w:tcPr>
          <w:p w14:paraId="2D21BE83" w14:textId="77777777" w:rsidR="00AC2735" w:rsidRDefault="00AC2735">
            <w:pPr>
              <w:spacing w:before="20" w:after="20" w:line="240" w:lineRule="auto"/>
              <w:jc w:val="center"/>
              <w:rPr>
                <w:sz w:val="14"/>
                <w:szCs w:val="14"/>
              </w:rPr>
            </w:pPr>
          </w:p>
        </w:tc>
        <w:tc>
          <w:tcPr>
            <w:tcW w:w="413" w:type="dxa"/>
            <w:vAlign w:val="center"/>
          </w:tcPr>
          <w:p w14:paraId="029678F7" w14:textId="77777777" w:rsidR="00AC2735" w:rsidRDefault="00AC2735">
            <w:pPr>
              <w:spacing w:before="20" w:after="20" w:line="240" w:lineRule="auto"/>
              <w:jc w:val="center"/>
              <w:rPr>
                <w:sz w:val="14"/>
                <w:szCs w:val="14"/>
              </w:rPr>
            </w:pPr>
          </w:p>
        </w:tc>
        <w:tc>
          <w:tcPr>
            <w:tcW w:w="413" w:type="dxa"/>
            <w:vAlign w:val="center"/>
          </w:tcPr>
          <w:p w14:paraId="61AB593F" w14:textId="77777777" w:rsidR="00AC2735" w:rsidRDefault="00AC2735">
            <w:pPr>
              <w:spacing w:before="20" w:after="20" w:line="240" w:lineRule="auto"/>
              <w:jc w:val="center"/>
              <w:rPr>
                <w:sz w:val="14"/>
                <w:szCs w:val="14"/>
              </w:rPr>
            </w:pPr>
          </w:p>
        </w:tc>
      </w:tr>
      <w:tr w:rsidR="00AC2735" w14:paraId="3EE26C6F" w14:textId="77777777">
        <w:tc>
          <w:tcPr>
            <w:tcW w:w="860" w:type="dxa"/>
            <w:vAlign w:val="center"/>
          </w:tcPr>
          <w:p w14:paraId="593662D6" w14:textId="77777777" w:rsidR="00AC2735" w:rsidRDefault="00000000">
            <w:pPr>
              <w:spacing w:before="20" w:after="20" w:line="240" w:lineRule="auto"/>
              <w:jc w:val="left"/>
              <w:rPr>
                <w:sz w:val="14"/>
                <w:szCs w:val="14"/>
              </w:rPr>
            </w:pPr>
            <w:r>
              <w:rPr>
                <w:sz w:val="14"/>
                <w:szCs w:val="14"/>
              </w:rPr>
              <w:t>A1.4.1</w:t>
            </w:r>
          </w:p>
        </w:tc>
        <w:tc>
          <w:tcPr>
            <w:tcW w:w="413" w:type="dxa"/>
            <w:vAlign w:val="center"/>
          </w:tcPr>
          <w:p w14:paraId="167AA31B" w14:textId="77777777" w:rsidR="00AC2735" w:rsidRDefault="00AC2735">
            <w:pPr>
              <w:spacing w:before="20" w:after="20" w:line="240" w:lineRule="auto"/>
              <w:jc w:val="center"/>
              <w:rPr>
                <w:sz w:val="14"/>
                <w:szCs w:val="14"/>
              </w:rPr>
            </w:pPr>
          </w:p>
        </w:tc>
        <w:tc>
          <w:tcPr>
            <w:tcW w:w="413" w:type="dxa"/>
            <w:vAlign w:val="center"/>
          </w:tcPr>
          <w:p w14:paraId="79D003D8" w14:textId="77777777" w:rsidR="00AC2735" w:rsidRDefault="00AC2735">
            <w:pPr>
              <w:spacing w:before="20" w:after="20" w:line="240" w:lineRule="auto"/>
              <w:jc w:val="center"/>
              <w:rPr>
                <w:sz w:val="14"/>
                <w:szCs w:val="14"/>
              </w:rPr>
            </w:pPr>
          </w:p>
        </w:tc>
        <w:tc>
          <w:tcPr>
            <w:tcW w:w="413" w:type="dxa"/>
            <w:vAlign w:val="center"/>
          </w:tcPr>
          <w:p w14:paraId="3C3068C9" w14:textId="77777777" w:rsidR="00AC2735" w:rsidRDefault="00AC2735">
            <w:pPr>
              <w:spacing w:before="20" w:after="20" w:line="240" w:lineRule="auto"/>
              <w:jc w:val="center"/>
              <w:rPr>
                <w:sz w:val="14"/>
                <w:szCs w:val="14"/>
              </w:rPr>
            </w:pPr>
          </w:p>
        </w:tc>
        <w:tc>
          <w:tcPr>
            <w:tcW w:w="413" w:type="dxa"/>
            <w:vAlign w:val="center"/>
          </w:tcPr>
          <w:p w14:paraId="2830AF7A" w14:textId="77777777" w:rsidR="00AC2735" w:rsidRDefault="00AC2735">
            <w:pPr>
              <w:spacing w:before="20" w:after="20" w:line="240" w:lineRule="auto"/>
              <w:jc w:val="center"/>
              <w:rPr>
                <w:sz w:val="14"/>
                <w:szCs w:val="14"/>
              </w:rPr>
            </w:pPr>
          </w:p>
        </w:tc>
        <w:tc>
          <w:tcPr>
            <w:tcW w:w="413" w:type="dxa"/>
            <w:vAlign w:val="center"/>
          </w:tcPr>
          <w:p w14:paraId="6EC8A798" w14:textId="77777777" w:rsidR="00AC2735" w:rsidRDefault="00AC2735">
            <w:pPr>
              <w:spacing w:before="20" w:after="20" w:line="240" w:lineRule="auto"/>
              <w:jc w:val="center"/>
              <w:rPr>
                <w:sz w:val="14"/>
                <w:szCs w:val="14"/>
              </w:rPr>
            </w:pPr>
          </w:p>
        </w:tc>
        <w:tc>
          <w:tcPr>
            <w:tcW w:w="413" w:type="dxa"/>
            <w:shd w:val="clear" w:color="auto" w:fill="808080"/>
            <w:vAlign w:val="center"/>
          </w:tcPr>
          <w:p w14:paraId="22D26EFA" w14:textId="77777777" w:rsidR="00AC2735" w:rsidRDefault="00AC2735">
            <w:pPr>
              <w:spacing w:before="20" w:after="20" w:line="240" w:lineRule="auto"/>
              <w:jc w:val="center"/>
              <w:rPr>
                <w:sz w:val="14"/>
                <w:szCs w:val="14"/>
              </w:rPr>
            </w:pPr>
          </w:p>
        </w:tc>
        <w:tc>
          <w:tcPr>
            <w:tcW w:w="413" w:type="dxa"/>
            <w:shd w:val="clear" w:color="auto" w:fill="808080"/>
            <w:vAlign w:val="center"/>
          </w:tcPr>
          <w:p w14:paraId="7DF830ED" w14:textId="77777777" w:rsidR="00AC2735" w:rsidRDefault="00AC2735">
            <w:pPr>
              <w:spacing w:before="20" w:after="20" w:line="240" w:lineRule="auto"/>
              <w:jc w:val="center"/>
              <w:rPr>
                <w:sz w:val="14"/>
                <w:szCs w:val="14"/>
              </w:rPr>
            </w:pPr>
          </w:p>
        </w:tc>
        <w:tc>
          <w:tcPr>
            <w:tcW w:w="413" w:type="dxa"/>
            <w:shd w:val="clear" w:color="auto" w:fill="808080"/>
            <w:vAlign w:val="center"/>
          </w:tcPr>
          <w:p w14:paraId="3579F892" w14:textId="77777777" w:rsidR="00AC2735" w:rsidRDefault="00AC2735">
            <w:pPr>
              <w:spacing w:before="20" w:after="20" w:line="240" w:lineRule="auto"/>
              <w:jc w:val="center"/>
              <w:rPr>
                <w:sz w:val="14"/>
                <w:szCs w:val="14"/>
              </w:rPr>
            </w:pPr>
          </w:p>
        </w:tc>
        <w:tc>
          <w:tcPr>
            <w:tcW w:w="413" w:type="dxa"/>
            <w:shd w:val="clear" w:color="auto" w:fill="808080"/>
            <w:vAlign w:val="center"/>
          </w:tcPr>
          <w:p w14:paraId="2341D846" w14:textId="77777777" w:rsidR="00AC2735" w:rsidRDefault="00AC2735">
            <w:pPr>
              <w:spacing w:before="20" w:after="20" w:line="240" w:lineRule="auto"/>
              <w:jc w:val="center"/>
              <w:rPr>
                <w:sz w:val="14"/>
                <w:szCs w:val="14"/>
              </w:rPr>
            </w:pPr>
          </w:p>
        </w:tc>
        <w:tc>
          <w:tcPr>
            <w:tcW w:w="413" w:type="dxa"/>
            <w:vAlign w:val="center"/>
          </w:tcPr>
          <w:p w14:paraId="3012CA1A" w14:textId="77777777" w:rsidR="00AC2735" w:rsidRDefault="00AC2735">
            <w:pPr>
              <w:spacing w:before="20" w:after="20" w:line="240" w:lineRule="auto"/>
              <w:jc w:val="center"/>
              <w:rPr>
                <w:sz w:val="14"/>
                <w:szCs w:val="14"/>
              </w:rPr>
            </w:pPr>
          </w:p>
        </w:tc>
        <w:tc>
          <w:tcPr>
            <w:tcW w:w="413" w:type="dxa"/>
            <w:vAlign w:val="center"/>
          </w:tcPr>
          <w:p w14:paraId="5BE004A9" w14:textId="77777777" w:rsidR="00AC2735" w:rsidRDefault="00AC2735">
            <w:pPr>
              <w:spacing w:before="20" w:after="20" w:line="240" w:lineRule="auto"/>
              <w:jc w:val="center"/>
              <w:rPr>
                <w:sz w:val="14"/>
                <w:szCs w:val="14"/>
              </w:rPr>
            </w:pPr>
          </w:p>
        </w:tc>
        <w:tc>
          <w:tcPr>
            <w:tcW w:w="413" w:type="dxa"/>
            <w:vAlign w:val="center"/>
          </w:tcPr>
          <w:p w14:paraId="3C1FB098" w14:textId="77777777" w:rsidR="00AC2735" w:rsidRDefault="00AC2735">
            <w:pPr>
              <w:spacing w:before="20" w:after="20" w:line="240" w:lineRule="auto"/>
              <w:jc w:val="center"/>
              <w:rPr>
                <w:sz w:val="14"/>
                <w:szCs w:val="14"/>
              </w:rPr>
            </w:pPr>
          </w:p>
        </w:tc>
        <w:tc>
          <w:tcPr>
            <w:tcW w:w="413" w:type="dxa"/>
            <w:vAlign w:val="center"/>
          </w:tcPr>
          <w:p w14:paraId="26C691F5" w14:textId="77777777" w:rsidR="00AC2735" w:rsidRDefault="00AC2735">
            <w:pPr>
              <w:spacing w:before="20" w:after="20" w:line="240" w:lineRule="auto"/>
              <w:jc w:val="center"/>
              <w:rPr>
                <w:sz w:val="14"/>
                <w:szCs w:val="14"/>
              </w:rPr>
            </w:pPr>
          </w:p>
        </w:tc>
        <w:tc>
          <w:tcPr>
            <w:tcW w:w="413" w:type="dxa"/>
            <w:vAlign w:val="center"/>
          </w:tcPr>
          <w:p w14:paraId="2ADA3C92" w14:textId="77777777" w:rsidR="00AC2735" w:rsidRDefault="00AC2735">
            <w:pPr>
              <w:spacing w:before="20" w:after="20" w:line="240" w:lineRule="auto"/>
              <w:jc w:val="center"/>
              <w:rPr>
                <w:sz w:val="14"/>
                <w:szCs w:val="14"/>
              </w:rPr>
            </w:pPr>
          </w:p>
        </w:tc>
        <w:tc>
          <w:tcPr>
            <w:tcW w:w="413" w:type="dxa"/>
            <w:vAlign w:val="center"/>
          </w:tcPr>
          <w:p w14:paraId="11527B58" w14:textId="77777777" w:rsidR="00AC2735" w:rsidRDefault="00AC2735">
            <w:pPr>
              <w:spacing w:before="20" w:after="20" w:line="240" w:lineRule="auto"/>
              <w:jc w:val="center"/>
              <w:rPr>
                <w:sz w:val="14"/>
                <w:szCs w:val="14"/>
              </w:rPr>
            </w:pPr>
          </w:p>
        </w:tc>
        <w:tc>
          <w:tcPr>
            <w:tcW w:w="413" w:type="dxa"/>
            <w:vAlign w:val="center"/>
          </w:tcPr>
          <w:p w14:paraId="24528B54" w14:textId="77777777" w:rsidR="00AC2735" w:rsidRDefault="00AC2735">
            <w:pPr>
              <w:spacing w:before="20" w:after="20" w:line="240" w:lineRule="auto"/>
              <w:jc w:val="center"/>
              <w:rPr>
                <w:sz w:val="14"/>
                <w:szCs w:val="14"/>
              </w:rPr>
            </w:pPr>
          </w:p>
        </w:tc>
        <w:tc>
          <w:tcPr>
            <w:tcW w:w="413" w:type="dxa"/>
            <w:vAlign w:val="center"/>
          </w:tcPr>
          <w:p w14:paraId="0DB7DD60" w14:textId="77777777" w:rsidR="00AC2735" w:rsidRDefault="00AC2735">
            <w:pPr>
              <w:spacing w:before="20" w:after="20" w:line="240" w:lineRule="auto"/>
              <w:jc w:val="center"/>
              <w:rPr>
                <w:sz w:val="14"/>
                <w:szCs w:val="14"/>
              </w:rPr>
            </w:pPr>
          </w:p>
        </w:tc>
        <w:tc>
          <w:tcPr>
            <w:tcW w:w="413" w:type="dxa"/>
            <w:vAlign w:val="center"/>
          </w:tcPr>
          <w:p w14:paraId="61B466C4" w14:textId="77777777" w:rsidR="00AC2735" w:rsidRDefault="00AC2735">
            <w:pPr>
              <w:spacing w:before="20" w:after="20" w:line="240" w:lineRule="auto"/>
              <w:jc w:val="center"/>
              <w:rPr>
                <w:sz w:val="14"/>
                <w:szCs w:val="14"/>
              </w:rPr>
            </w:pPr>
          </w:p>
        </w:tc>
        <w:tc>
          <w:tcPr>
            <w:tcW w:w="413" w:type="dxa"/>
            <w:vAlign w:val="center"/>
          </w:tcPr>
          <w:p w14:paraId="60D76490" w14:textId="77777777" w:rsidR="00AC2735" w:rsidRDefault="00AC2735">
            <w:pPr>
              <w:spacing w:before="20" w:after="20" w:line="240" w:lineRule="auto"/>
              <w:jc w:val="center"/>
              <w:rPr>
                <w:sz w:val="14"/>
                <w:szCs w:val="14"/>
              </w:rPr>
            </w:pPr>
          </w:p>
        </w:tc>
        <w:tc>
          <w:tcPr>
            <w:tcW w:w="413" w:type="dxa"/>
            <w:vAlign w:val="center"/>
          </w:tcPr>
          <w:p w14:paraId="4239CFB7" w14:textId="77777777" w:rsidR="00AC2735" w:rsidRDefault="00AC2735">
            <w:pPr>
              <w:spacing w:before="20" w:after="20" w:line="240" w:lineRule="auto"/>
              <w:jc w:val="center"/>
              <w:rPr>
                <w:sz w:val="14"/>
                <w:szCs w:val="14"/>
              </w:rPr>
            </w:pPr>
          </w:p>
        </w:tc>
      </w:tr>
      <w:tr w:rsidR="00AC2735" w14:paraId="0BAB28FC" w14:textId="77777777">
        <w:tc>
          <w:tcPr>
            <w:tcW w:w="860" w:type="dxa"/>
            <w:vAlign w:val="center"/>
          </w:tcPr>
          <w:p w14:paraId="0F66A6B5" w14:textId="77777777" w:rsidR="00AC2735" w:rsidRDefault="00000000">
            <w:pPr>
              <w:spacing w:before="20" w:after="20" w:line="240" w:lineRule="auto"/>
              <w:jc w:val="left"/>
              <w:rPr>
                <w:sz w:val="14"/>
                <w:szCs w:val="14"/>
              </w:rPr>
            </w:pPr>
            <w:r>
              <w:rPr>
                <w:sz w:val="14"/>
                <w:szCs w:val="14"/>
              </w:rPr>
              <w:t>A1.4.2</w:t>
            </w:r>
          </w:p>
        </w:tc>
        <w:tc>
          <w:tcPr>
            <w:tcW w:w="413" w:type="dxa"/>
            <w:vAlign w:val="center"/>
          </w:tcPr>
          <w:p w14:paraId="7016330F" w14:textId="77777777" w:rsidR="00AC2735" w:rsidRDefault="00AC2735">
            <w:pPr>
              <w:spacing w:before="20" w:after="20" w:line="240" w:lineRule="auto"/>
              <w:jc w:val="center"/>
              <w:rPr>
                <w:sz w:val="14"/>
                <w:szCs w:val="14"/>
              </w:rPr>
            </w:pPr>
          </w:p>
        </w:tc>
        <w:tc>
          <w:tcPr>
            <w:tcW w:w="413" w:type="dxa"/>
            <w:vAlign w:val="center"/>
          </w:tcPr>
          <w:p w14:paraId="1EB1C754" w14:textId="77777777" w:rsidR="00AC2735" w:rsidRDefault="00AC2735">
            <w:pPr>
              <w:spacing w:before="20" w:after="20" w:line="240" w:lineRule="auto"/>
              <w:jc w:val="center"/>
              <w:rPr>
                <w:sz w:val="14"/>
                <w:szCs w:val="14"/>
              </w:rPr>
            </w:pPr>
          </w:p>
        </w:tc>
        <w:tc>
          <w:tcPr>
            <w:tcW w:w="413" w:type="dxa"/>
            <w:vAlign w:val="center"/>
          </w:tcPr>
          <w:p w14:paraId="2538A52E" w14:textId="77777777" w:rsidR="00AC2735" w:rsidRDefault="00AC2735">
            <w:pPr>
              <w:spacing w:before="20" w:after="20" w:line="240" w:lineRule="auto"/>
              <w:jc w:val="center"/>
              <w:rPr>
                <w:sz w:val="14"/>
                <w:szCs w:val="14"/>
              </w:rPr>
            </w:pPr>
          </w:p>
        </w:tc>
        <w:tc>
          <w:tcPr>
            <w:tcW w:w="413" w:type="dxa"/>
            <w:vAlign w:val="center"/>
          </w:tcPr>
          <w:p w14:paraId="09258A04" w14:textId="77777777" w:rsidR="00AC2735" w:rsidRDefault="00AC2735">
            <w:pPr>
              <w:spacing w:before="20" w:after="20" w:line="240" w:lineRule="auto"/>
              <w:jc w:val="center"/>
              <w:rPr>
                <w:sz w:val="14"/>
                <w:szCs w:val="14"/>
              </w:rPr>
            </w:pPr>
          </w:p>
        </w:tc>
        <w:tc>
          <w:tcPr>
            <w:tcW w:w="413" w:type="dxa"/>
            <w:vAlign w:val="center"/>
          </w:tcPr>
          <w:p w14:paraId="002C66B1" w14:textId="77777777" w:rsidR="00AC2735" w:rsidRDefault="00AC2735">
            <w:pPr>
              <w:spacing w:before="20" w:after="20" w:line="240" w:lineRule="auto"/>
              <w:jc w:val="center"/>
              <w:rPr>
                <w:sz w:val="14"/>
                <w:szCs w:val="14"/>
              </w:rPr>
            </w:pPr>
          </w:p>
        </w:tc>
        <w:tc>
          <w:tcPr>
            <w:tcW w:w="413" w:type="dxa"/>
            <w:vAlign w:val="center"/>
          </w:tcPr>
          <w:p w14:paraId="426C405C" w14:textId="77777777" w:rsidR="00AC2735" w:rsidRDefault="00AC2735">
            <w:pPr>
              <w:spacing w:before="20" w:after="20" w:line="240" w:lineRule="auto"/>
              <w:jc w:val="center"/>
              <w:rPr>
                <w:sz w:val="14"/>
                <w:szCs w:val="14"/>
              </w:rPr>
            </w:pPr>
          </w:p>
        </w:tc>
        <w:tc>
          <w:tcPr>
            <w:tcW w:w="413" w:type="dxa"/>
            <w:vAlign w:val="center"/>
          </w:tcPr>
          <w:p w14:paraId="4DEDDBC5" w14:textId="77777777" w:rsidR="00AC2735" w:rsidRDefault="00AC2735">
            <w:pPr>
              <w:spacing w:before="20" w:after="20" w:line="240" w:lineRule="auto"/>
              <w:jc w:val="center"/>
              <w:rPr>
                <w:sz w:val="14"/>
                <w:szCs w:val="14"/>
              </w:rPr>
            </w:pPr>
          </w:p>
        </w:tc>
        <w:tc>
          <w:tcPr>
            <w:tcW w:w="413" w:type="dxa"/>
            <w:vAlign w:val="center"/>
          </w:tcPr>
          <w:p w14:paraId="3914EE55" w14:textId="77777777" w:rsidR="00AC2735" w:rsidRDefault="00AC2735">
            <w:pPr>
              <w:spacing w:before="20" w:after="20" w:line="240" w:lineRule="auto"/>
              <w:jc w:val="center"/>
              <w:rPr>
                <w:sz w:val="14"/>
                <w:szCs w:val="14"/>
              </w:rPr>
            </w:pPr>
          </w:p>
        </w:tc>
        <w:tc>
          <w:tcPr>
            <w:tcW w:w="413" w:type="dxa"/>
            <w:vAlign w:val="center"/>
          </w:tcPr>
          <w:p w14:paraId="7307FD94" w14:textId="77777777" w:rsidR="00AC2735" w:rsidRDefault="00AC2735">
            <w:pPr>
              <w:spacing w:before="20" w:after="20" w:line="240" w:lineRule="auto"/>
              <w:jc w:val="center"/>
              <w:rPr>
                <w:sz w:val="14"/>
                <w:szCs w:val="14"/>
              </w:rPr>
            </w:pPr>
          </w:p>
        </w:tc>
        <w:tc>
          <w:tcPr>
            <w:tcW w:w="413" w:type="dxa"/>
            <w:shd w:val="clear" w:color="auto" w:fill="BFBFBF"/>
            <w:vAlign w:val="center"/>
          </w:tcPr>
          <w:p w14:paraId="14981AA4" w14:textId="77777777" w:rsidR="00AC2735" w:rsidRDefault="00AC2735">
            <w:pPr>
              <w:spacing w:before="20" w:after="20" w:line="240" w:lineRule="auto"/>
              <w:jc w:val="center"/>
              <w:rPr>
                <w:sz w:val="14"/>
                <w:szCs w:val="14"/>
              </w:rPr>
            </w:pPr>
          </w:p>
        </w:tc>
        <w:tc>
          <w:tcPr>
            <w:tcW w:w="413" w:type="dxa"/>
            <w:shd w:val="clear" w:color="auto" w:fill="BFBFBF"/>
            <w:vAlign w:val="center"/>
          </w:tcPr>
          <w:p w14:paraId="2A42D36E" w14:textId="77777777" w:rsidR="00AC2735" w:rsidRDefault="00AC2735">
            <w:pPr>
              <w:spacing w:before="20" w:after="20" w:line="240" w:lineRule="auto"/>
              <w:jc w:val="center"/>
              <w:rPr>
                <w:sz w:val="14"/>
                <w:szCs w:val="14"/>
              </w:rPr>
            </w:pPr>
          </w:p>
        </w:tc>
        <w:tc>
          <w:tcPr>
            <w:tcW w:w="413" w:type="dxa"/>
            <w:vAlign w:val="center"/>
          </w:tcPr>
          <w:p w14:paraId="60B5F23C" w14:textId="77777777" w:rsidR="00AC2735" w:rsidRDefault="00AC2735">
            <w:pPr>
              <w:spacing w:before="20" w:after="20" w:line="240" w:lineRule="auto"/>
              <w:jc w:val="center"/>
              <w:rPr>
                <w:sz w:val="14"/>
                <w:szCs w:val="14"/>
              </w:rPr>
            </w:pPr>
          </w:p>
        </w:tc>
        <w:tc>
          <w:tcPr>
            <w:tcW w:w="413" w:type="dxa"/>
            <w:vAlign w:val="center"/>
          </w:tcPr>
          <w:p w14:paraId="3F1AC861" w14:textId="77777777" w:rsidR="00AC2735" w:rsidRDefault="00AC2735">
            <w:pPr>
              <w:spacing w:before="20" w:after="20" w:line="240" w:lineRule="auto"/>
              <w:jc w:val="center"/>
              <w:rPr>
                <w:sz w:val="14"/>
                <w:szCs w:val="14"/>
              </w:rPr>
            </w:pPr>
          </w:p>
        </w:tc>
        <w:tc>
          <w:tcPr>
            <w:tcW w:w="413" w:type="dxa"/>
            <w:vAlign w:val="center"/>
          </w:tcPr>
          <w:p w14:paraId="01861040" w14:textId="77777777" w:rsidR="00AC2735" w:rsidRDefault="00AC2735">
            <w:pPr>
              <w:spacing w:before="20" w:after="20" w:line="240" w:lineRule="auto"/>
              <w:jc w:val="center"/>
              <w:rPr>
                <w:sz w:val="14"/>
                <w:szCs w:val="14"/>
              </w:rPr>
            </w:pPr>
          </w:p>
        </w:tc>
        <w:tc>
          <w:tcPr>
            <w:tcW w:w="413" w:type="dxa"/>
            <w:vAlign w:val="center"/>
          </w:tcPr>
          <w:p w14:paraId="0F2A2704" w14:textId="77777777" w:rsidR="00AC2735" w:rsidRDefault="00AC2735">
            <w:pPr>
              <w:spacing w:before="20" w:after="20" w:line="240" w:lineRule="auto"/>
              <w:jc w:val="center"/>
              <w:rPr>
                <w:sz w:val="14"/>
                <w:szCs w:val="14"/>
              </w:rPr>
            </w:pPr>
          </w:p>
        </w:tc>
        <w:tc>
          <w:tcPr>
            <w:tcW w:w="413" w:type="dxa"/>
            <w:vAlign w:val="center"/>
          </w:tcPr>
          <w:p w14:paraId="5F278E08" w14:textId="77777777" w:rsidR="00AC2735" w:rsidRDefault="00AC2735">
            <w:pPr>
              <w:spacing w:before="20" w:after="20" w:line="240" w:lineRule="auto"/>
              <w:jc w:val="center"/>
              <w:rPr>
                <w:sz w:val="14"/>
                <w:szCs w:val="14"/>
              </w:rPr>
            </w:pPr>
          </w:p>
        </w:tc>
        <w:tc>
          <w:tcPr>
            <w:tcW w:w="413" w:type="dxa"/>
            <w:vAlign w:val="center"/>
          </w:tcPr>
          <w:p w14:paraId="0B80BC7D" w14:textId="77777777" w:rsidR="00AC2735" w:rsidRDefault="00AC2735">
            <w:pPr>
              <w:spacing w:before="20" w:after="20" w:line="240" w:lineRule="auto"/>
              <w:jc w:val="center"/>
              <w:rPr>
                <w:sz w:val="14"/>
                <w:szCs w:val="14"/>
              </w:rPr>
            </w:pPr>
          </w:p>
        </w:tc>
        <w:tc>
          <w:tcPr>
            <w:tcW w:w="413" w:type="dxa"/>
            <w:vAlign w:val="center"/>
          </w:tcPr>
          <w:p w14:paraId="64CBAEAC" w14:textId="77777777" w:rsidR="00AC2735" w:rsidRDefault="00AC2735">
            <w:pPr>
              <w:spacing w:before="20" w:after="20" w:line="240" w:lineRule="auto"/>
              <w:jc w:val="center"/>
              <w:rPr>
                <w:sz w:val="14"/>
                <w:szCs w:val="14"/>
              </w:rPr>
            </w:pPr>
          </w:p>
        </w:tc>
        <w:tc>
          <w:tcPr>
            <w:tcW w:w="413" w:type="dxa"/>
            <w:vAlign w:val="center"/>
          </w:tcPr>
          <w:p w14:paraId="74F8DD37" w14:textId="77777777" w:rsidR="00AC2735" w:rsidRDefault="00AC2735">
            <w:pPr>
              <w:spacing w:before="20" w:after="20" w:line="240" w:lineRule="auto"/>
              <w:jc w:val="center"/>
              <w:rPr>
                <w:sz w:val="14"/>
                <w:szCs w:val="14"/>
              </w:rPr>
            </w:pPr>
          </w:p>
        </w:tc>
        <w:tc>
          <w:tcPr>
            <w:tcW w:w="413" w:type="dxa"/>
            <w:vAlign w:val="center"/>
          </w:tcPr>
          <w:p w14:paraId="0A4B73EE" w14:textId="77777777" w:rsidR="00AC2735" w:rsidRDefault="00AC2735">
            <w:pPr>
              <w:spacing w:before="20" w:after="20" w:line="240" w:lineRule="auto"/>
              <w:jc w:val="center"/>
              <w:rPr>
                <w:sz w:val="14"/>
                <w:szCs w:val="14"/>
              </w:rPr>
            </w:pPr>
          </w:p>
        </w:tc>
      </w:tr>
      <w:tr w:rsidR="00AC2735" w14:paraId="1A0FE99D" w14:textId="77777777">
        <w:tc>
          <w:tcPr>
            <w:tcW w:w="860" w:type="dxa"/>
            <w:vAlign w:val="center"/>
          </w:tcPr>
          <w:p w14:paraId="405015E0" w14:textId="77777777" w:rsidR="00AC2735" w:rsidRDefault="00000000">
            <w:pPr>
              <w:spacing w:before="20" w:after="20" w:line="240" w:lineRule="auto"/>
              <w:jc w:val="left"/>
              <w:rPr>
                <w:sz w:val="14"/>
                <w:szCs w:val="14"/>
              </w:rPr>
            </w:pPr>
            <w:r>
              <w:rPr>
                <w:sz w:val="14"/>
                <w:szCs w:val="14"/>
              </w:rPr>
              <w:t>A1.5</w:t>
            </w:r>
          </w:p>
        </w:tc>
        <w:tc>
          <w:tcPr>
            <w:tcW w:w="413" w:type="dxa"/>
            <w:vAlign w:val="center"/>
          </w:tcPr>
          <w:p w14:paraId="5B641368" w14:textId="77777777" w:rsidR="00AC2735" w:rsidRDefault="00AC2735">
            <w:pPr>
              <w:spacing w:before="20" w:after="20" w:line="240" w:lineRule="auto"/>
              <w:jc w:val="center"/>
              <w:rPr>
                <w:sz w:val="14"/>
                <w:szCs w:val="14"/>
              </w:rPr>
            </w:pPr>
          </w:p>
        </w:tc>
        <w:tc>
          <w:tcPr>
            <w:tcW w:w="413" w:type="dxa"/>
            <w:vAlign w:val="center"/>
          </w:tcPr>
          <w:p w14:paraId="29495F3D" w14:textId="77777777" w:rsidR="00AC2735" w:rsidRDefault="00AC2735">
            <w:pPr>
              <w:spacing w:before="20" w:after="20" w:line="240" w:lineRule="auto"/>
              <w:jc w:val="center"/>
              <w:rPr>
                <w:sz w:val="14"/>
                <w:szCs w:val="14"/>
              </w:rPr>
            </w:pPr>
          </w:p>
        </w:tc>
        <w:tc>
          <w:tcPr>
            <w:tcW w:w="413" w:type="dxa"/>
            <w:vAlign w:val="center"/>
          </w:tcPr>
          <w:p w14:paraId="7ED7748F" w14:textId="77777777" w:rsidR="00AC2735" w:rsidRDefault="00AC2735">
            <w:pPr>
              <w:spacing w:before="20" w:after="20" w:line="240" w:lineRule="auto"/>
              <w:jc w:val="center"/>
              <w:rPr>
                <w:sz w:val="14"/>
                <w:szCs w:val="14"/>
              </w:rPr>
            </w:pPr>
          </w:p>
        </w:tc>
        <w:tc>
          <w:tcPr>
            <w:tcW w:w="413" w:type="dxa"/>
            <w:vAlign w:val="center"/>
          </w:tcPr>
          <w:p w14:paraId="2A9F8424" w14:textId="77777777" w:rsidR="00AC2735" w:rsidRDefault="00AC2735">
            <w:pPr>
              <w:spacing w:before="20" w:after="20" w:line="240" w:lineRule="auto"/>
              <w:jc w:val="center"/>
              <w:rPr>
                <w:sz w:val="14"/>
                <w:szCs w:val="14"/>
              </w:rPr>
            </w:pPr>
          </w:p>
        </w:tc>
        <w:tc>
          <w:tcPr>
            <w:tcW w:w="413" w:type="dxa"/>
            <w:vAlign w:val="center"/>
          </w:tcPr>
          <w:p w14:paraId="449D2C06" w14:textId="77777777" w:rsidR="00AC2735" w:rsidRDefault="00AC2735">
            <w:pPr>
              <w:spacing w:before="20" w:after="20" w:line="240" w:lineRule="auto"/>
              <w:jc w:val="center"/>
              <w:rPr>
                <w:sz w:val="14"/>
                <w:szCs w:val="14"/>
              </w:rPr>
            </w:pPr>
          </w:p>
        </w:tc>
        <w:tc>
          <w:tcPr>
            <w:tcW w:w="413" w:type="dxa"/>
            <w:vAlign w:val="center"/>
          </w:tcPr>
          <w:p w14:paraId="5CAEBEF1" w14:textId="77777777" w:rsidR="00AC2735" w:rsidRDefault="00AC2735">
            <w:pPr>
              <w:spacing w:before="20" w:after="20" w:line="240" w:lineRule="auto"/>
              <w:jc w:val="center"/>
              <w:rPr>
                <w:sz w:val="14"/>
                <w:szCs w:val="14"/>
              </w:rPr>
            </w:pPr>
          </w:p>
        </w:tc>
        <w:tc>
          <w:tcPr>
            <w:tcW w:w="413" w:type="dxa"/>
            <w:vAlign w:val="center"/>
          </w:tcPr>
          <w:p w14:paraId="36DFF872" w14:textId="77777777" w:rsidR="00AC2735" w:rsidRDefault="00AC2735">
            <w:pPr>
              <w:spacing w:before="20" w:after="20" w:line="240" w:lineRule="auto"/>
              <w:jc w:val="center"/>
              <w:rPr>
                <w:sz w:val="14"/>
                <w:szCs w:val="14"/>
              </w:rPr>
            </w:pPr>
          </w:p>
        </w:tc>
        <w:tc>
          <w:tcPr>
            <w:tcW w:w="413" w:type="dxa"/>
            <w:vAlign w:val="center"/>
          </w:tcPr>
          <w:p w14:paraId="494AFF89" w14:textId="77777777" w:rsidR="00AC2735" w:rsidRDefault="00AC2735">
            <w:pPr>
              <w:spacing w:before="20" w:after="20" w:line="240" w:lineRule="auto"/>
              <w:jc w:val="center"/>
              <w:rPr>
                <w:sz w:val="14"/>
                <w:szCs w:val="14"/>
              </w:rPr>
            </w:pPr>
          </w:p>
        </w:tc>
        <w:tc>
          <w:tcPr>
            <w:tcW w:w="413" w:type="dxa"/>
            <w:vAlign w:val="center"/>
          </w:tcPr>
          <w:p w14:paraId="5D3A079B" w14:textId="77777777" w:rsidR="00AC2735" w:rsidRDefault="00AC2735">
            <w:pPr>
              <w:spacing w:before="20" w:after="20" w:line="240" w:lineRule="auto"/>
              <w:jc w:val="center"/>
              <w:rPr>
                <w:sz w:val="14"/>
                <w:szCs w:val="14"/>
              </w:rPr>
            </w:pPr>
          </w:p>
        </w:tc>
        <w:tc>
          <w:tcPr>
            <w:tcW w:w="413" w:type="dxa"/>
            <w:vAlign w:val="center"/>
          </w:tcPr>
          <w:p w14:paraId="1642A12C" w14:textId="77777777" w:rsidR="00AC2735" w:rsidRDefault="00AC2735">
            <w:pPr>
              <w:spacing w:before="20" w:after="20" w:line="240" w:lineRule="auto"/>
              <w:jc w:val="center"/>
              <w:rPr>
                <w:sz w:val="14"/>
                <w:szCs w:val="14"/>
              </w:rPr>
            </w:pPr>
          </w:p>
        </w:tc>
        <w:tc>
          <w:tcPr>
            <w:tcW w:w="413" w:type="dxa"/>
            <w:shd w:val="clear" w:color="auto" w:fill="BFBFBF"/>
            <w:vAlign w:val="center"/>
          </w:tcPr>
          <w:p w14:paraId="152DE2FD" w14:textId="77777777" w:rsidR="00AC2735" w:rsidRDefault="00AC2735">
            <w:pPr>
              <w:spacing w:before="20" w:after="20" w:line="240" w:lineRule="auto"/>
              <w:jc w:val="center"/>
              <w:rPr>
                <w:sz w:val="14"/>
                <w:szCs w:val="14"/>
              </w:rPr>
            </w:pPr>
          </w:p>
        </w:tc>
        <w:tc>
          <w:tcPr>
            <w:tcW w:w="413" w:type="dxa"/>
            <w:shd w:val="clear" w:color="auto" w:fill="BFBFBF"/>
            <w:vAlign w:val="center"/>
          </w:tcPr>
          <w:p w14:paraId="1C69BAC3" w14:textId="77777777" w:rsidR="00AC2735" w:rsidRDefault="00AC2735">
            <w:pPr>
              <w:spacing w:before="20" w:after="20" w:line="240" w:lineRule="auto"/>
              <w:jc w:val="center"/>
              <w:rPr>
                <w:sz w:val="14"/>
                <w:szCs w:val="14"/>
              </w:rPr>
            </w:pPr>
          </w:p>
        </w:tc>
        <w:tc>
          <w:tcPr>
            <w:tcW w:w="413" w:type="dxa"/>
            <w:vAlign w:val="center"/>
          </w:tcPr>
          <w:p w14:paraId="1F2E7CD2" w14:textId="77777777" w:rsidR="00AC2735" w:rsidRDefault="00AC2735">
            <w:pPr>
              <w:spacing w:before="20" w:after="20" w:line="240" w:lineRule="auto"/>
              <w:jc w:val="center"/>
              <w:rPr>
                <w:sz w:val="14"/>
                <w:szCs w:val="14"/>
              </w:rPr>
            </w:pPr>
          </w:p>
        </w:tc>
        <w:tc>
          <w:tcPr>
            <w:tcW w:w="413" w:type="dxa"/>
            <w:vAlign w:val="center"/>
          </w:tcPr>
          <w:p w14:paraId="55773DAF" w14:textId="77777777" w:rsidR="00AC2735" w:rsidRDefault="00AC2735">
            <w:pPr>
              <w:spacing w:before="20" w:after="20" w:line="240" w:lineRule="auto"/>
              <w:jc w:val="center"/>
              <w:rPr>
                <w:sz w:val="14"/>
                <w:szCs w:val="14"/>
              </w:rPr>
            </w:pPr>
          </w:p>
        </w:tc>
        <w:tc>
          <w:tcPr>
            <w:tcW w:w="413" w:type="dxa"/>
            <w:vAlign w:val="center"/>
          </w:tcPr>
          <w:p w14:paraId="5A8641A8" w14:textId="77777777" w:rsidR="00AC2735" w:rsidRDefault="00AC2735">
            <w:pPr>
              <w:spacing w:before="20" w:after="20" w:line="240" w:lineRule="auto"/>
              <w:jc w:val="center"/>
              <w:rPr>
                <w:sz w:val="14"/>
                <w:szCs w:val="14"/>
              </w:rPr>
            </w:pPr>
          </w:p>
        </w:tc>
        <w:tc>
          <w:tcPr>
            <w:tcW w:w="413" w:type="dxa"/>
            <w:vAlign w:val="center"/>
          </w:tcPr>
          <w:p w14:paraId="6B91B720" w14:textId="77777777" w:rsidR="00AC2735" w:rsidRDefault="00AC2735">
            <w:pPr>
              <w:spacing w:before="20" w:after="20" w:line="240" w:lineRule="auto"/>
              <w:jc w:val="center"/>
              <w:rPr>
                <w:sz w:val="14"/>
                <w:szCs w:val="14"/>
              </w:rPr>
            </w:pPr>
          </w:p>
        </w:tc>
        <w:tc>
          <w:tcPr>
            <w:tcW w:w="413" w:type="dxa"/>
            <w:vAlign w:val="center"/>
          </w:tcPr>
          <w:p w14:paraId="502B3272" w14:textId="77777777" w:rsidR="00AC2735" w:rsidRDefault="00AC2735">
            <w:pPr>
              <w:spacing w:before="20" w:after="20" w:line="240" w:lineRule="auto"/>
              <w:jc w:val="center"/>
              <w:rPr>
                <w:sz w:val="14"/>
                <w:szCs w:val="14"/>
              </w:rPr>
            </w:pPr>
          </w:p>
        </w:tc>
        <w:tc>
          <w:tcPr>
            <w:tcW w:w="413" w:type="dxa"/>
            <w:vAlign w:val="center"/>
          </w:tcPr>
          <w:p w14:paraId="243B27F1" w14:textId="77777777" w:rsidR="00AC2735" w:rsidRDefault="00AC2735">
            <w:pPr>
              <w:spacing w:before="20" w:after="20" w:line="240" w:lineRule="auto"/>
              <w:jc w:val="center"/>
              <w:rPr>
                <w:sz w:val="14"/>
                <w:szCs w:val="14"/>
              </w:rPr>
            </w:pPr>
          </w:p>
        </w:tc>
        <w:tc>
          <w:tcPr>
            <w:tcW w:w="413" w:type="dxa"/>
            <w:vAlign w:val="center"/>
          </w:tcPr>
          <w:p w14:paraId="0C780AF1" w14:textId="77777777" w:rsidR="00AC2735" w:rsidRDefault="00AC2735">
            <w:pPr>
              <w:spacing w:before="20" w:after="20" w:line="240" w:lineRule="auto"/>
              <w:jc w:val="center"/>
              <w:rPr>
                <w:sz w:val="14"/>
                <w:szCs w:val="14"/>
              </w:rPr>
            </w:pPr>
          </w:p>
        </w:tc>
        <w:tc>
          <w:tcPr>
            <w:tcW w:w="413" w:type="dxa"/>
            <w:vAlign w:val="center"/>
          </w:tcPr>
          <w:p w14:paraId="7448707A" w14:textId="77777777" w:rsidR="00AC2735" w:rsidRDefault="00AC2735">
            <w:pPr>
              <w:spacing w:before="20" w:after="20" w:line="240" w:lineRule="auto"/>
              <w:jc w:val="center"/>
              <w:rPr>
                <w:sz w:val="14"/>
                <w:szCs w:val="14"/>
              </w:rPr>
            </w:pPr>
          </w:p>
        </w:tc>
      </w:tr>
      <w:tr w:rsidR="00AC2735" w14:paraId="507FE64E" w14:textId="77777777">
        <w:tc>
          <w:tcPr>
            <w:tcW w:w="860" w:type="dxa"/>
            <w:vAlign w:val="center"/>
          </w:tcPr>
          <w:p w14:paraId="6F81F816" w14:textId="77777777" w:rsidR="00AC2735" w:rsidRDefault="00000000">
            <w:pPr>
              <w:spacing w:before="20" w:after="20" w:line="240" w:lineRule="auto"/>
              <w:jc w:val="left"/>
              <w:rPr>
                <w:sz w:val="14"/>
                <w:szCs w:val="14"/>
              </w:rPr>
            </w:pPr>
            <w:r>
              <w:rPr>
                <w:sz w:val="14"/>
                <w:szCs w:val="14"/>
              </w:rPr>
              <w:t>A1.6</w:t>
            </w:r>
          </w:p>
        </w:tc>
        <w:tc>
          <w:tcPr>
            <w:tcW w:w="413" w:type="dxa"/>
            <w:vAlign w:val="center"/>
          </w:tcPr>
          <w:p w14:paraId="68174BD7" w14:textId="77777777" w:rsidR="00AC2735" w:rsidRDefault="00AC2735">
            <w:pPr>
              <w:spacing w:before="20" w:after="20" w:line="240" w:lineRule="auto"/>
              <w:jc w:val="center"/>
              <w:rPr>
                <w:sz w:val="14"/>
                <w:szCs w:val="14"/>
              </w:rPr>
            </w:pPr>
          </w:p>
        </w:tc>
        <w:tc>
          <w:tcPr>
            <w:tcW w:w="413" w:type="dxa"/>
            <w:vAlign w:val="center"/>
          </w:tcPr>
          <w:p w14:paraId="60C56DDD" w14:textId="77777777" w:rsidR="00AC2735" w:rsidRDefault="00AC2735">
            <w:pPr>
              <w:spacing w:before="20" w:after="20" w:line="240" w:lineRule="auto"/>
              <w:jc w:val="center"/>
              <w:rPr>
                <w:sz w:val="14"/>
                <w:szCs w:val="14"/>
              </w:rPr>
            </w:pPr>
          </w:p>
        </w:tc>
        <w:tc>
          <w:tcPr>
            <w:tcW w:w="413" w:type="dxa"/>
            <w:vAlign w:val="center"/>
          </w:tcPr>
          <w:p w14:paraId="1114B3AB" w14:textId="77777777" w:rsidR="00AC2735" w:rsidRDefault="00AC2735">
            <w:pPr>
              <w:spacing w:before="20" w:after="20" w:line="240" w:lineRule="auto"/>
              <w:jc w:val="center"/>
              <w:rPr>
                <w:sz w:val="14"/>
                <w:szCs w:val="14"/>
              </w:rPr>
            </w:pPr>
          </w:p>
        </w:tc>
        <w:tc>
          <w:tcPr>
            <w:tcW w:w="413" w:type="dxa"/>
            <w:vAlign w:val="center"/>
          </w:tcPr>
          <w:p w14:paraId="623D6EAD" w14:textId="77777777" w:rsidR="00AC2735" w:rsidRDefault="00AC2735">
            <w:pPr>
              <w:spacing w:before="20" w:after="20" w:line="240" w:lineRule="auto"/>
              <w:jc w:val="center"/>
              <w:rPr>
                <w:sz w:val="14"/>
                <w:szCs w:val="14"/>
              </w:rPr>
            </w:pPr>
          </w:p>
        </w:tc>
        <w:tc>
          <w:tcPr>
            <w:tcW w:w="413" w:type="dxa"/>
            <w:vAlign w:val="center"/>
          </w:tcPr>
          <w:p w14:paraId="69CBCE98" w14:textId="77777777" w:rsidR="00AC2735" w:rsidRDefault="00AC2735">
            <w:pPr>
              <w:spacing w:before="20" w:after="20" w:line="240" w:lineRule="auto"/>
              <w:jc w:val="center"/>
              <w:rPr>
                <w:sz w:val="14"/>
                <w:szCs w:val="14"/>
              </w:rPr>
            </w:pPr>
          </w:p>
        </w:tc>
        <w:tc>
          <w:tcPr>
            <w:tcW w:w="413" w:type="dxa"/>
            <w:vAlign w:val="center"/>
          </w:tcPr>
          <w:p w14:paraId="4AC17EB3" w14:textId="77777777" w:rsidR="00AC2735" w:rsidRDefault="00AC2735">
            <w:pPr>
              <w:spacing w:before="20" w:after="20" w:line="240" w:lineRule="auto"/>
              <w:jc w:val="center"/>
              <w:rPr>
                <w:sz w:val="14"/>
                <w:szCs w:val="14"/>
              </w:rPr>
            </w:pPr>
          </w:p>
        </w:tc>
        <w:tc>
          <w:tcPr>
            <w:tcW w:w="413" w:type="dxa"/>
            <w:vAlign w:val="center"/>
          </w:tcPr>
          <w:p w14:paraId="7C267EED" w14:textId="77777777" w:rsidR="00AC2735" w:rsidRDefault="00AC2735">
            <w:pPr>
              <w:spacing w:before="20" w:after="20" w:line="240" w:lineRule="auto"/>
              <w:jc w:val="center"/>
              <w:rPr>
                <w:sz w:val="14"/>
                <w:szCs w:val="14"/>
              </w:rPr>
            </w:pPr>
          </w:p>
        </w:tc>
        <w:tc>
          <w:tcPr>
            <w:tcW w:w="413" w:type="dxa"/>
            <w:vAlign w:val="center"/>
          </w:tcPr>
          <w:p w14:paraId="6BE04B7F" w14:textId="77777777" w:rsidR="00AC2735" w:rsidRDefault="00AC2735">
            <w:pPr>
              <w:spacing w:before="20" w:after="20" w:line="240" w:lineRule="auto"/>
              <w:jc w:val="center"/>
              <w:rPr>
                <w:sz w:val="14"/>
                <w:szCs w:val="14"/>
              </w:rPr>
            </w:pPr>
          </w:p>
        </w:tc>
        <w:tc>
          <w:tcPr>
            <w:tcW w:w="413" w:type="dxa"/>
            <w:vAlign w:val="center"/>
          </w:tcPr>
          <w:p w14:paraId="16BD3BA7" w14:textId="77777777" w:rsidR="00AC2735" w:rsidRDefault="00AC2735">
            <w:pPr>
              <w:spacing w:before="20" w:after="20" w:line="240" w:lineRule="auto"/>
              <w:jc w:val="center"/>
              <w:rPr>
                <w:sz w:val="14"/>
                <w:szCs w:val="14"/>
              </w:rPr>
            </w:pPr>
          </w:p>
        </w:tc>
        <w:tc>
          <w:tcPr>
            <w:tcW w:w="413" w:type="dxa"/>
            <w:vAlign w:val="center"/>
          </w:tcPr>
          <w:p w14:paraId="74A63A86" w14:textId="77777777" w:rsidR="00AC2735" w:rsidRDefault="00AC2735">
            <w:pPr>
              <w:spacing w:before="20" w:after="20" w:line="240" w:lineRule="auto"/>
              <w:jc w:val="center"/>
              <w:rPr>
                <w:sz w:val="14"/>
                <w:szCs w:val="14"/>
              </w:rPr>
            </w:pPr>
          </w:p>
        </w:tc>
        <w:tc>
          <w:tcPr>
            <w:tcW w:w="413" w:type="dxa"/>
            <w:vAlign w:val="center"/>
          </w:tcPr>
          <w:p w14:paraId="2820241D" w14:textId="77777777" w:rsidR="00AC2735" w:rsidRDefault="00AC2735">
            <w:pPr>
              <w:spacing w:before="20" w:after="20" w:line="240" w:lineRule="auto"/>
              <w:jc w:val="center"/>
              <w:rPr>
                <w:sz w:val="14"/>
                <w:szCs w:val="14"/>
              </w:rPr>
            </w:pPr>
          </w:p>
        </w:tc>
        <w:tc>
          <w:tcPr>
            <w:tcW w:w="413" w:type="dxa"/>
            <w:vAlign w:val="center"/>
          </w:tcPr>
          <w:p w14:paraId="7416228E" w14:textId="77777777" w:rsidR="00AC2735" w:rsidRDefault="00AC2735">
            <w:pPr>
              <w:spacing w:before="20" w:after="20" w:line="240" w:lineRule="auto"/>
              <w:jc w:val="center"/>
              <w:rPr>
                <w:sz w:val="14"/>
                <w:szCs w:val="14"/>
              </w:rPr>
            </w:pPr>
          </w:p>
        </w:tc>
        <w:tc>
          <w:tcPr>
            <w:tcW w:w="413" w:type="dxa"/>
            <w:shd w:val="clear" w:color="auto" w:fill="BFBFBF"/>
            <w:vAlign w:val="center"/>
          </w:tcPr>
          <w:p w14:paraId="1038A05E" w14:textId="77777777" w:rsidR="00AC2735" w:rsidRDefault="00AC2735">
            <w:pPr>
              <w:spacing w:before="20" w:after="20" w:line="240" w:lineRule="auto"/>
              <w:jc w:val="center"/>
              <w:rPr>
                <w:sz w:val="14"/>
                <w:szCs w:val="14"/>
              </w:rPr>
            </w:pPr>
          </w:p>
        </w:tc>
        <w:tc>
          <w:tcPr>
            <w:tcW w:w="413" w:type="dxa"/>
            <w:vAlign w:val="center"/>
          </w:tcPr>
          <w:p w14:paraId="676CF682" w14:textId="77777777" w:rsidR="00AC2735" w:rsidRDefault="00AC2735">
            <w:pPr>
              <w:spacing w:before="20" w:after="20" w:line="240" w:lineRule="auto"/>
              <w:jc w:val="center"/>
              <w:rPr>
                <w:sz w:val="14"/>
                <w:szCs w:val="14"/>
              </w:rPr>
            </w:pPr>
          </w:p>
        </w:tc>
        <w:tc>
          <w:tcPr>
            <w:tcW w:w="413" w:type="dxa"/>
            <w:vAlign w:val="center"/>
          </w:tcPr>
          <w:p w14:paraId="5A39DA8D" w14:textId="77777777" w:rsidR="00AC2735" w:rsidRDefault="00AC2735">
            <w:pPr>
              <w:spacing w:before="20" w:after="20" w:line="240" w:lineRule="auto"/>
              <w:jc w:val="center"/>
              <w:rPr>
                <w:sz w:val="14"/>
                <w:szCs w:val="14"/>
              </w:rPr>
            </w:pPr>
          </w:p>
        </w:tc>
        <w:tc>
          <w:tcPr>
            <w:tcW w:w="413" w:type="dxa"/>
            <w:vAlign w:val="center"/>
          </w:tcPr>
          <w:p w14:paraId="788240B1" w14:textId="77777777" w:rsidR="00AC2735" w:rsidRDefault="00AC2735">
            <w:pPr>
              <w:spacing w:before="20" w:after="20" w:line="240" w:lineRule="auto"/>
              <w:jc w:val="center"/>
              <w:rPr>
                <w:sz w:val="14"/>
                <w:szCs w:val="14"/>
              </w:rPr>
            </w:pPr>
          </w:p>
        </w:tc>
        <w:tc>
          <w:tcPr>
            <w:tcW w:w="413" w:type="dxa"/>
            <w:vAlign w:val="center"/>
          </w:tcPr>
          <w:p w14:paraId="37F8AE9A" w14:textId="77777777" w:rsidR="00AC2735" w:rsidRDefault="00AC2735">
            <w:pPr>
              <w:spacing w:before="20" w:after="20" w:line="240" w:lineRule="auto"/>
              <w:jc w:val="center"/>
              <w:rPr>
                <w:sz w:val="14"/>
                <w:szCs w:val="14"/>
              </w:rPr>
            </w:pPr>
          </w:p>
        </w:tc>
        <w:tc>
          <w:tcPr>
            <w:tcW w:w="413" w:type="dxa"/>
            <w:vAlign w:val="center"/>
          </w:tcPr>
          <w:p w14:paraId="5A4F1DCA" w14:textId="77777777" w:rsidR="00AC2735" w:rsidRDefault="00AC2735">
            <w:pPr>
              <w:spacing w:before="20" w:after="20" w:line="240" w:lineRule="auto"/>
              <w:jc w:val="center"/>
              <w:rPr>
                <w:sz w:val="14"/>
                <w:szCs w:val="14"/>
              </w:rPr>
            </w:pPr>
          </w:p>
        </w:tc>
        <w:tc>
          <w:tcPr>
            <w:tcW w:w="413" w:type="dxa"/>
            <w:vAlign w:val="center"/>
          </w:tcPr>
          <w:p w14:paraId="2836B20A" w14:textId="77777777" w:rsidR="00AC2735" w:rsidRDefault="00AC2735">
            <w:pPr>
              <w:spacing w:before="20" w:after="20" w:line="240" w:lineRule="auto"/>
              <w:jc w:val="center"/>
              <w:rPr>
                <w:sz w:val="14"/>
                <w:szCs w:val="14"/>
              </w:rPr>
            </w:pPr>
          </w:p>
        </w:tc>
        <w:tc>
          <w:tcPr>
            <w:tcW w:w="413" w:type="dxa"/>
            <w:vAlign w:val="center"/>
          </w:tcPr>
          <w:p w14:paraId="5558F370" w14:textId="77777777" w:rsidR="00AC2735" w:rsidRDefault="00AC2735">
            <w:pPr>
              <w:spacing w:before="20" w:after="20" w:line="240" w:lineRule="auto"/>
              <w:jc w:val="center"/>
              <w:rPr>
                <w:sz w:val="14"/>
                <w:szCs w:val="14"/>
              </w:rPr>
            </w:pPr>
          </w:p>
        </w:tc>
      </w:tr>
      <w:tr w:rsidR="00AC2735" w14:paraId="5617BC19" w14:textId="77777777">
        <w:tc>
          <w:tcPr>
            <w:tcW w:w="860" w:type="dxa"/>
            <w:vAlign w:val="center"/>
          </w:tcPr>
          <w:p w14:paraId="55B31746" w14:textId="77777777" w:rsidR="00AC2735" w:rsidRDefault="00000000">
            <w:pPr>
              <w:spacing w:before="20" w:after="20" w:line="240" w:lineRule="auto"/>
              <w:jc w:val="left"/>
              <w:rPr>
                <w:sz w:val="14"/>
                <w:szCs w:val="14"/>
              </w:rPr>
            </w:pPr>
            <w:r>
              <w:rPr>
                <w:sz w:val="14"/>
                <w:szCs w:val="14"/>
              </w:rPr>
              <w:t>A2.1</w:t>
            </w:r>
          </w:p>
        </w:tc>
        <w:tc>
          <w:tcPr>
            <w:tcW w:w="413" w:type="dxa"/>
            <w:vAlign w:val="center"/>
          </w:tcPr>
          <w:p w14:paraId="5290C992" w14:textId="77777777" w:rsidR="00AC2735" w:rsidRDefault="00AC2735">
            <w:pPr>
              <w:spacing w:before="20" w:after="20" w:line="240" w:lineRule="auto"/>
              <w:jc w:val="center"/>
              <w:rPr>
                <w:sz w:val="14"/>
                <w:szCs w:val="14"/>
              </w:rPr>
            </w:pPr>
          </w:p>
        </w:tc>
        <w:tc>
          <w:tcPr>
            <w:tcW w:w="413" w:type="dxa"/>
            <w:vAlign w:val="center"/>
          </w:tcPr>
          <w:p w14:paraId="1791CA85" w14:textId="77777777" w:rsidR="00AC2735" w:rsidRDefault="00AC2735">
            <w:pPr>
              <w:spacing w:before="20" w:after="20" w:line="240" w:lineRule="auto"/>
              <w:jc w:val="center"/>
              <w:rPr>
                <w:sz w:val="14"/>
                <w:szCs w:val="14"/>
              </w:rPr>
            </w:pPr>
          </w:p>
        </w:tc>
        <w:tc>
          <w:tcPr>
            <w:tcW w:w="413" w:type="dxa"/>
            <w:vAlign w:val="center"/>
          </w:tcPr>
          <w:p w14:paraId="4F131A0C" w14:textId="77777777" w:rsidR="00AC2735" w:rsidRDefault="00AC2735">
            <w:pPr>
              <w:spacing w:before="20" w:after="20" w:line="240" w:lineRule="auto"/>
              <w:jc w:val="center"/>
              <w:rPr>
                <w:sz w:val="14"/>
                <w:szCs w:val="14"/>
              </w:rPr>
            </w:pPr>
          </w:p>
        </w:tc>
        <w:tc>
          <w:tcPr>
            <w:tcW w:w="413" w:type="dxa"/>
            <w:vAlign w:val="center"/>
          </w:tcPr>
          <w:p w14:paraId="2ADB0E03" w14:textId="77777777" w:rsidR="00AC2735" w:rsidRDefault="00AC2735">
            <w:pPr>
              <w:spacing w:before="20" w:after="20" w:line="240" w:lineRule="auto"/>
              <w:jc w:val="center"/>
              <w:rPr>
                <w:sz w:val="14"/>
                <w:szCs w:val="14"/>
              </w:rPr>
            </w:pPr>
          </w:p>
        </w:tc>
        <w:tc>
          <w:tcPr>
            <w:tcW w:w="413" w:type="dxa"/>
            <w:vAlign w:val="center"/>
          </w:tcPr>
          <w:p w14:paraId="30B53FCA" w14:textId="77777777" w:rsidR="00AC2735" w:rsidRDefault="00AC2735">
            <w:pPr>
              <w:spacing w:before="20" w:after="20" w:line="240" w:lineRule="auto"/>
              <w:jc w:val="center"/>
              <w:rPr>
                <w:sz w:val="14"/>
                <w:szCs w:val="14"/>
              </w:rPr>
            </w:pPr>
          </w:p>
        </w:tc>
        <w:tc>
          <w:tcPr>
            <w:tcW w:w="413" w:type="dxa"/>
            <w:vAlign w:val="center"/>
          </w:tcPr>
          <w:p w14:paraId="345CF2CA" w14:textId="77777777" w:rsidR="00AC2735" w:rsidRDefault="00AC2735">
            <w:pPr>
              <w:spacing w:before="20" w:after="20" w:line="240" w:lineRule="auto"/>
              <w:jc w:val="center"/>
              <w:rPr>
                <w:sz w:val="14"/>
                <w:szCs w:val="14"/>
              </w:rPr>
            </w:pPr>
          </w:p>
        </w:tc>
        <w:tc>
          <w:tcPr>
            <w:tcW w:w="413" w:type="dxa"/>
            <w:vAlign w:val="center"/>
          </w:tcPr>
          <w:p w14:paraId="6CDAF105" w14:textId="77777777" w:rsidR="00AC2735" w:rsidRDefault="00AC2735">
            <w:pPr>
              <w:spacing w:before="20" w:after="20" w:line="240" w:lineRule="auto"/>
              <w:jc w:val="center"/>
              <w:rPr>
                <w:sz w:val="14"/>
                <w:szCs w:val="14"/>
              </w:rPr>
            </w:pPr>
          </w:p>
        </w:tc>
        <w:tc>
          <w:tcPr>
            <w:tcW w:w="413" w:type="dxa"/>
            <w:vAlign w:val="center"/>
          </w:tcPr>
          <w:p w14:paraId="265D2B27" w14:textId="77777777" w:rsidR="00AC2735" w:rsidRDefault="00AC2735">
            <w:pPr>
              <w:spacing w:before="20" w:after="20" w:line="240" w:lineRule="auto"/>
              <w:jc w:val="center"/>
              <w:rPr>
                <w:sz w:val="14"/>
                <w:szCs w:val="14"/>
              </w:rPr>
            </w:pPr>
          </w:p>
        </w:tc>
        <w:tc>
          <w:tcPr>
            <w:tcW w:w="413" w:type="dxa"/>
            <w:vAlign w:val="center"/>
          </w:tcPr>
          <w:p w14:paraId="5F4D4504" w14:textId="77777777" w:rsidR="00AC2735" w:rsidRDefault="00AC2735">
            <w:pPr>
              <w:spacing w:before="20" w:after="20" w:line="240" w:lineRule="auto"/>
              <w:jc w:val="center"/>
              <w:rPr>
                <w:sz w:val="14"/>
                <w:szCs w:val="14"/>
              </w:rPr>
            </w:pPr>
          </w:p>
        </w:tc>
        <w:tc>
          <w:tcPr>
            <w:tcW w:w="413" w:type="dxa"/>
            <w:vAlign w:val="center"/>
          </w:tcPr>
          <w:p w14:paraId="325DA017" w14:textId="77777777" w:rsidR="00AC2735" w:rsidRDefault="00AC2735">
            <w:pPr>
              <w:spacing w:before="20" w:after="20" w:line="240" w:lineRule="auto"/>
              <w:jc w:val="center"/>
              <w:rPr>
                <w:sz w:val="14"/>
                <w:szCs w:val="14"/>
              </w:rPr>
            </w:pPr>
          </w:p>
        </w:tc>
        <w:tc>
          <w:tcPr>
            <w:tcW w:w="413" w:type="dxa"/>
            <w:vAlign w:val="center"/>
          </w:tcPr>
          <w:p w14:paraId="4CD372F0" w14:textId="77777777" w:rsidR="00AC2735" w:rsidRDefault="00AC2735">
            <w:pPr>
              <w:spacing w:before="20" w:after="20" w:line="240" w:lineRule="auto"/>
              <w:jc w:val="center"/>
              <w:rPr>
                <w:sz w:val="14"/>
                <w:szCs w:val="14"/>
              </w:rPr>
            </w:pPr>
          </w:p>
        </w:tc>
        <w:tc>
          <w:tcPr>
            <w:tcW w:w="413" w:type="dxa"/>
            <w:shd w:val="clear" w:color="auto" w:fill="BFBFBF"/>
            <w:vAlign w:val="center"/>
          </w:tcPr>
          <w:p w14:paraId="66ED4032" w14:textId="77777777" w:rsidR="00AC2735" w:rsidRDefault="00AC2735">
            <w:pPr>
              <w:spacing w:before="20" w:after="20" w:line="240" w:lineRule="auto"/>
              <w:jc w:val="center"/>
              <w:rPr>
                <w:sz w:val="14"/>
                <w:szCs w:val="14"/>
              </w:rPr>
            </w:pPr>
          </w:p>
        </w:tc>
        <w:tc>
          <w:tcPr>
            <w:tcW w:w="413" w:type="dxa"/>
            <w:shd w:val="clear" w:color="auto" w:fill="BFBFBF"/>
            <w:vAlign w:val="center"/>
          </w:tcPr>
          <w:p w14:paraId="36C4A44B" w14:textId="77777777" w:rsidR="00AC2735" w:rsidRDefault="00AC2735">
            <w:pPr>
              <w:spacing w:before="20" w:after="20" w:line="240" w:lineRule="auto"/>
              <w:jc w:val="center"/>
              <w:rPr>
                <w:sz w:val="14"/>
                <w:szCs w:val="14"/>
              </w:rPr>
            </w:pPr>
          </w:p>
        </w:tc>
        <w:tc>
          <w:tcPr>
            <w:tcW w:w="413" w:type="dxa"/>
            <w:shd w:val="clear" w:color="auto" w:fill="BFBFBF"/>
            <w:vAlign w:val="center"/>
          </w:tcPr>
          <w:p w14:paraId="30DF9AD4" w14:textId="77777777" w:rsidR="00AC2735" w:rsidRDefault="00AC2735">
            <w:pPr>
              <w:spacing w:before="20" w:after="20" w:line="240" w:lineRule="auto"/>
              <w:jc w:val="center"/>
              <w:rPr>
                <w:sz w:val="14"/>
                <w:szCs w:val="14"/>
              </w:rPr>
            </w:pPr>
          </w:p>
        </w:tc>
        <w:tc>
          <w:tcPr>
            <w:tcW w:w="413" w:type="dxa"/>
            <w:vAlign w:val="center"/>
          </w:tcPr>
          <w:p w14:paraId="0D4378BB" w14:textId="77777777" w:rsidR="00AC2735" w:rsidRDefault="00AC2735">
            <w:pPr>
              <w:spacing w:before="20" w:after="20" w:line="240" w:lineRule="auto"/>
              <w:jc w:val="center"/>
              <w:rPr>
                <w:sz w:val="14"/>
                <w:szCs w:val="14"/>
              </w:rPr>
            </w:pPr>
          </w:p>
        </w:tc>
        <w:tc>
          <w:tcPr>
            <w:tcW w:w="413" w:type="dxa"/>
            <w:vAlign w:val="center"/>
          </w:tcPr>
          <w:p w14:paraId="707B5CDF" w14:textId="77777777" w:rsidR="00AC2735" w:rsidRDefault="00AC2735">
            <w:pPr>
              <w:spacing w:before="20" w:after="20" w:line="240" w:lineRule="auto"/>
              <w:jc w:val="center"/>
              <w:rPr>
                <w:sz w:val="14"/>
                <w:szCs w:val="14"/>
              </w:rPr>
            </w:pPr>
          </w:p>
        </w:tc>
        <w:tc>
          <w:tcPr>
            <w:tcW w:w="413" w:type="dxa"/>
            <w:vAlign w:val="center"/>
          </w:tcPr>
          <w:p w14:paraId="47A6C708" w14:textId="77777777" w:rsidR="00AC2735" w:rsidRDefault="00AC2735">
            <w:pPr>
              <w:spacing w:before="20" w:after="20" w:line="240" w:lineRule="auto"/>
              <w:jc w:val="center"/>
              <w:rPr>
                <w:sz w:val="14"/>
                <w:szCs w:val="14"/>
              </w:rPr>
            </w:pPr>
          </w:p>
        </w:tc>
        <w:tc>
          <w:tcPr>
            <w:tcW w:w="413" w:type="dxa"/>
            <w:vAlign w:val="center"/>
          </w:tcPr>
          <w:p w14:paraId="642E46A9" w14:textId="77777777" w:rsidR="00AC2735" w:rsidRDefault="00AC2735">
            <w:pPr>
              <w:spacing w:before="20" w:after="20" w:line="240" w:lineRule="auto"/>
              <w:jc w:val="center"/>
              <w:rPr>
                <w:sz w:val="14"/>
                <w:szCs w:val="14"/>
              </w:rPr>
            </w:pPr>
          </w:p>
        </w:tc>
        <w:tc>
          <w:tcPr>
            <w:tcW w:w="413" w:type="dxa"/>
            <w:vAlign w:val="center"/>
          </w:tcPr>
          <w:p w14:paraId="5E59A98B" w14:textId="77777777" w:rsidR="00AC2735" w:rsidRDefault="00AC2735">
            <w:pPr>
              <w:spacing w:before="20" w:after="20" w:line="240" w:lineRule="auto"/>
              <w:jc w:val="center"/>
              <w:rPr>
                <w:sz w:val="14"/>
                <w:szCs w:val="14"/>
              </w:rPr>
            </w:pPr>
          </w:p>
        </w:tc>
        <w:tc>
          <w:tcPr>
            <w:tcW w:w="413" w:type="dxa"/>
            <w:vAlign w:val="center"/>
          </w:tcPr>
          <w:p w14:paraId="30CA25C5" w14:textId="77777777" w:rsidR="00AC2735" w:rsidRDefault="00AC2735">
            <w:pPr>
              <w:spacing w:before="20" w:after="20" w:line="240" w:lineRule="auto"/>
              <w:jc w:val="center"/>
              <w:rPr>
                <w:sz w:val="14"/>
                <w:szCs w:val="14"/>
              </w:rPr>
            </w:pPr>
          </w:p>
        </w:tc>
      </w:tr>
      <w:tr w:rsidR="00AC2735" w14:paraId="6B616084" w14:textId="77777777">
        <w:tc>
          <w:tcPr>
            <w:tcW w:w="860" w:type="dxa"/>
            <w:vAlign w:val="center"/>
          </w:tcPr>
          <w:p w14:paraId="6797FA80" w14:textId="77777777" w:rsidR="00AC2735" w:rsidRDefault="00000000">
            <w:pPr>
              <w:spacing w:before="20" w:after="20" w:line="240" w:lineRule="auto"/>
              <w:jc w:val="left"/>
              <w:rPr>
                <w:sz w:val="14"/>
                <w:szCs w:val="14"/>
              </w:rPr>
            </w:pPr>
            <w:r>
              <w:rPr>
                <w:sz w:val="14"/>
                <w:szCs w:val="14"/>
              </w:rPr>
              <w:t>A2.2</w:t>
            </w:r>
          </w:p>
        </w:tc>
        <w:tc>
          <w:tcPr>
            <w:tcW w:w="413" w:type="dxa"/>
            <w:vAlign w:val="center"/>
          </w:tcPr>
          <w:p w14:paraId="4C71DE29" w14:textId="77777777" w:rsidR="00AC2735" w:rsidRDefault="00AC2735">
            <w:pPr>
              <w:spacing w:before="20" w:after="20" w:line="240" w:lineRule="auto"/>
              <w:jc w:val="center"/>
              <w:rPr>
                <w:sz w:val="14"/>
                <w:szCs w:val="14"/>
              </w:rPr>
            </w:pPr>
          </w:p>
        </w:tc>
        <w:tc>
          <w:tcPr>
            <w:tcW w:w="413" w:type="dxa"/>
            <w:vAlign w:val="center"/>
          </w:tcPr>
          <w:p w14:paraId="4764A6AE" w14:textId="77777777" w:rsidR="00AC2735" w:rsidRDefault="00AC2735">
            <w:pPr>
              <w:spacing w:before="20" w:after="20" w:line="240" w:lineRule="auto"/>
              <w:jc w:val="center"/>
              <w:rPr>
                <w:sz w:val="14"/>
                <w:szCs w:val="14"/>
              </w:rPr>
            </w:pPr>
          </w:p>
        </w:tc>
        <w:tc>
          <w:tcPr>
            <w:tcW w:w="413" w:type="dxa"/>
            <w:vAlign w:val="center"/>
          </w:tcPr>
          <w:p w14:paraId="7B5B4E9A" w14:textId="77777777" w:rsidR="00AC2735" w:rsidRDefault="00AC2735">
            <w:pPr>
              <w:spacing w:before="20" w:after="20" w:line="240" w:lineRule="auto"/>
              <w:jc w:val="center"/>
              <w:rPr>
                <w:sz w:val="14"/>
                <w:szCs w:val="14"/>
              </w:rPr>
            </w:pPr>
          </w:p>
        </w:tc>
        <w:tc>
          <w:tcPr>
            <w:tcW w:w="413" w:type="dxa"/>
            <w:vAlign w:val="center"/>
          </w:tcPr>
          <w:p w14:paraId="78E371A3" w14:textId="77777777" w:rsidR="00AC2735" w:rsidRDefault="00AC2735">
            <w:pPr>
              <w:spacing w:before="20" w:after="20" w:line="240" w:lineRule="auto"/>
              <w:jc w:val="center"/>
              <w:rPr>
                <w:sz w:val="14"/>
                <w:szCs w:val="14"/>
              </w:rPr>
            </w:pPr>
          </w:p>
        </w:tc>
        <w:tc>
          <w:tcPr>
            <w:tcW w:w="413" w:type="dxa"/>
            <w:vAlign w:val="center"/>
          </w:tcPr>
          <w:p w14:paraId="488B789E" w14:textId="77777777" w:rsidR="00AC2735" w:rsidRDefault="00AC2735">
            <w:pPr>
              <w:spacing w:before="20" w:after="20" w:line="240" w:lineRule="auto"/>
              <w:jc w:val="center"/>
              <w:rPr>
                <w:sz w:val="14"/>
                <w:szCs w:val="14"/>
              </w:rPr>
            </w:pPr>
          </w:p>
        </w:tc>
        <w:tc>
          <w:tcPr>
            <w:tcW w:w="413" w:type="dxa"/>
            <w:vAlign w:val="center"/>
          </w:tcPr>
          <w:p w14:paraId="299F2FB9" w14:textId="77777777" w:rsidR="00AC2735" w:rsidRDefault="00AC2735">
            <w:pPr>
              <w:spacing w:before="20" w:after="20" w:line="240" w:lineRule="auto"/>
              <w:jc w:val="center"/>
              <w:rPr>
                <w:sz w:val="14"/>
                <w:szCs w:val="14"/>
              </w:rPr>
            </w:pPr>
          </w:p>
        </w:tc>
        <w:tc>
          <w:tcPr>
            <w:tcW w:w="413" w:type="dxa"/>
            <w:vAlign w:val="center"/>
          </w:tcPr>
          <w:p w14:paraId="5AF69C61" w14:textId="77777777" w:rsidR="00AC2735" w:rsidRDefault="00AC2735">
            <w:pPr>
              <w:spacing w:before="20" w:after="20" w:line="240" w:lineRule="auto"/>
              <w:jc w:val="center"/>
              <w:rPr>
                <w:sz w:val="14"/>
                <w:szCs w:val="14"/>
              </w:rPr>
            </w:pPr>
          </w:p>
        </w:tc>
        <w:tc>
          <w:tcPr>
            <w:tcW w:w="413" w:type="dxa"/>
            <w:vAlign w:val="center"/>
          </w:tcPr>
          <w:p w14:paraId="41DA1CB7" w14:textId="77777777" w:rsidR="00AC2735" w:rsidRDefault="00AC2735">
            <w:pPr>
              <w:spacing w:before="20" w:after="20" w:line="240" w:lineRule="auto"/>
              <w:jc w:val="center"/>
              <w:rPr>
                <w:sz w:val="14"/>
                <w:szCs w:val="14"/>
              </w:rPr>
            </w:pPr>
          </w:p>
        </w:tc>
        <w:tc>
          <w:tcPr>
            <w:tcW w:w="413" w:type="dxa"/>
            <w:vAlign w:val="center"/>
          </w:tcPr>
          <w:p w14:paraId="678C6C66" w14:textId="77777777" w:rsidR="00AC2735" w:rsidRDefault="00AC2735">
            <w:pPr>
              <w:spacing w:before="20" w:after="20" w:line="240" w:lineRule="auto"/>
              <w:jc w:val="center"/>
              <w:rPr>
                <w:sz w:val="14"/>
                <w:szCs w:val="14"/>
              </w:rPr>
            </w:pPr>
          </w:p>
        </w:tc>
        <w:tc>
          <w:tcPr>
            <w:tcW w:w="413" w:type="dxa"/>
            <w:vAlign w:val="center"/>
          </w:tcPr>
          <w:p w14:paraId="11276FAE" w14:textId="77777777" w:rsidR="00AC2735" w:rsidRDefault="00AC2735">
            <w:pPr>
              <w:spacing w:before="20" w:after="20" w:line="240" w:lineRule="auto"/>
              <w:jc w:val="center"/>
              <w:rPr>
                <w:sz w:val="14"/>
                <w:szCs w:val="14"/>
              </w:rPr>
            </w:pPr>
          </w:p>
        </w:tc>
        <w:tc>
          <w:tcPr>
            <w:tcW w:w="413" w:type="dxa"/>
            <w:vAlign w:val="center"/>
          </w:tcPr>
          <w:p w14:paraId="30F42BE5" w14:textId="77777777" w:rsidR="00AC2735" w:rsidRDefault="00AC2735">
            <w:pPr>
              <w:spacing w:before="20" w:after="20" w:line="240" w:lineRule="auto"/>
              <w:jc w:val="center"/>
              <w:rPr>
                <w:sz w:val="14"/>
                <w:szCs w:val="14"/>
              </w:rPr>
            </w:pPr>
          </w:p>
        </w:tc>
        <w:tc>
          <w:tcPr>
            <w:tcW w:w="413" w:type="dxa"/>
            <w:vAlign w:val="center"/>
          </w:tcPr>
          <w:p w14:paraId="2244C72F" w14:textId="77777777" w:rsidR="00AC2735" w:rsidRDefault="00AC2735">
            <w:pPr>
              <w:spacing w:before="20" w:after="20" w:line="240" w:lineRule="auto"/>
              <w:jc w:val="center"/>
              <w:rPr>
                <w:sz w:val="14"/>
                <w:szCs w:val="14"/>
              </w:rPr>
            </w:pPr>
          </w:p>
        </w:tc>
        <w:tc>
          <w:tcPr>
            <w:tcW w:w="413" w:type="dxa"/>
            <w:vAlign w:val="center"/>
          </w:tcPr>
          <w:p w14:paraId="439A2B7E" w14:textId="77777777" w:rsidR="00AC2735" w:rsidRDefault="00AC2735">
            <w:pPr>
              <w:spacing w:before="20" w:after="20" w:line="240" w:lineRule="auto"/>
              <w:jc w:val="center"/>
              <w:rPr>
                <w:sz w:val="14"/>
                <w:szCs w:val="14"/>
              </w:rPr>
            </w:pPr>
          </w:p>
        </w:tc>
        <w:tc>
          <w:tcPr>
            <w:tcW w:w="413" w:type="dxa"/>
            <w:shd w:val="clear" w:color="auto" w:fill="BFBFBF"/>
            <w:vAlign w:val="center"/>
          </w:tcPr>
          <w:p w14:paraId="0C835D50" w14:textId="77777777" w:rsidR="00AC2735" w:rsidRDefault="00AC2735">
            <w:pPr>
              <w:spacing w:before="20" w:after="20" w:line="240" w:lineRule="auto"/>
              <w:jc w:val="center"/>
              <w:rPr>
                <w:sz w:val="14"/>
                <w:szCs w:val="14"/>
              </w:rPr>
            </w:pPr>
          </w:p>
        </w:tc>
        <w:tc>
          <w:tcPr>
            <w:tcW w:w="413" w:type="dxa"/>
            <w:shd w:val="clear" w:color="auto" w:fill="BFBFBF"/>
            <w:vAlign w:val="center"/>
          </w:tcPr>
          <w:p w14:paraId="269F860E" w14:textId="77777777" w:rsidR="00AC2735" w:rsidRDefault="00AC2735">
            <w:pPr>
              <w:spacing w:before="20" w:after="20" w:line="240" w:lineRule="auto"/>
              <w:jc w:val="center"/>
              <w:rPr>
                <w:sz w:val="14"/>
                <w:szCs w:val="14"/>
              </w:rPr>
            </w:pPr>
          </w:p>
        </w:tc>
        <w:tc>
          <w:tcPr>
            <w:tcW w:w="413" w:type="dxa"/>
            <w:shd w:val="clear" w:color="auto" w:fill="BFBFBF"/>
            <w:vAlign w:val="center"/>
          </w:tcPr>
          <w:p w14:paraId="50E67F35" w14:textId="77777777" w:rsidR="00AC2735" w:rsidRDefault="00AC2735">
            <w:pPr>
              <w:spacing w:before="20" w:after="20" w:line="240" w:lineRule="auto"/>
              <w:jc w:val="center"/>
              <w:rPr>
                <w:sz w:val="14"/>
                <w:szCs w:val="14"/>
              </w:rPr>
            </w:pPr>
          </w:p>
        </w:tc>
        <w:tc>
          <w:tcPr>
            <w:tcW w:w="413" w:type="dxa"/>
            <w:vAlign w:val="center"/>
          </w:tcPr>
          <w:p w14:paraId="35AAEFF8" w14:textId="77777777" w:rsidR="00AC2735" w:rsidRDefault="00AC2735">
            <w:pPr>
              <w:spacing w:before="20" w:after="20" w:line="240" w:lineRule="auto"/>
              <w:jc w:val="center"/>
              <w:rPr>
                <w:sz w:val="14"/>
                <w:szCs w:val="14"/>
              </w:rPr>
            </w:pPr>
          </w:p>
        </w:tc>
        <w:tc>
          <w:tcPr>
            <w:tcW w:w="413" w:type="dxa"/>
            <w:vAlign w:val="center"/>
          </w:tcPr>
          <w:p w14:paraId="79C4BD27" w14:textId="77777777" w:rsidR="00AC2735" w:rsidRDefault="00AC2735">
            <w:pPr>
              <w:spacing w:before="20" w:after="20" w:line="240" w:lineRule="auto"/>
              <w:jc w:val="center"/>
              <w:rPr>
                <w:sz w:val="14"/>
                <w:szCs w:val="14"/>
              </w:rPr>
            </w:pPr>
          </w:p>
        </w:tc>
        <w:tc>
          <w:tcPr>
            <w:tcW w:w="413" w:type="dxa"/>
            <w:vAlign w:val="center"/>
          </w:tcPr>
          <w:p w14:paraId="0B998CFD" w14:textId="77777777" w:rsidR="00AC2735" w:rsidRDefault="00AC2735">
            <w:pPr>
              <w:spacing w:before="20" w:after="20" w:line="240" w:lineRule="auto"/>
              <w:jc w:val="center"/>
              <w:rPr>
                <w:sz w:val="14"/>
                <w:szCs w:val="14"/>
              </w:rPr>
            </w:pPr>
          </w:p>
        </w:tc>
        <w:tc>
          <w:tcPr>
            <w:tcW w:w="413" w:type="dxa"/>
            <w:vAlign w:val="center"/>
          </w:tcPr>
          <w:p w14:paraId="1CC27724" w14:textId="77777777" w:rsidR="00AC2735" w:rsidRDefault="00AC2735">
            <w:pPr>
              <w:spacing w:before="20" w:after="20" w:line="240" w:lineRule="auto"/>
              <w:jc w:val="center"/>
              <w:rPr>
                <w:sz w:val="14"/>
                <w:szCs w:val="14"/>
              </w:rPr>
            </w:pPr>
          </w:p>
        </w:tc>
      </w:tr>
      <w:tr w:rsidR="00AC2735" w14:paraId="4C42E735" w14:textId="77777777">
        <w:tc>
          <w:tcPr>
            <w:tcW w:w="860" w:type="dxa"/>
            <w:vAlign w:val="center"/>
          </w:tcPr>
          <w:p w14:paraId="11C089E3" w14:textId="77777777" w:rsidR="00AC2735" w:rsidRDefault="00000000">
            <w:pPr>
              <w:spacing w:before="20" w:after="20" w:line="240" w:lineRule="auto"/>
              <w:jc w:val="left"/>
              <w:rPr>
                <w:sz w:val="14"/>
                <w:szCs w:val="14"/>
              </w:rPr>
            </w:pPr>
            <w:r>
              <w:rPr>
                <w:sz w:val="14"/>
                <w:szCs w:val="14"/>
              </w:rPr>
              <w:t>A2.3</w:t>
            </w:r>
          </w:p>
        </w:tc>
        <w:tc>
          <w:tcPr>
            <w:tcW w:w="413" w:type="dxa"/>
            <w:vAlign w:val="center"/>
          </w:tcPr>
          <w:p w14:paraId="22768C87" w14:textId="77777777" w:rsidR="00AC2735" w:rsidRDefault="00AC2735">
            <w:pPr>
              <w:spacing w:before="20" w:after="20" w:line="240" w:lineRule="auto"/>
              <w:jc w:val="center"/>
              <w:rPr>
                <w:sz w:val="14"/>
                <w:szCs w:val="14"/>
              </w:rPr>
            </w:pPr>
          </w:p>
        </w:tc>
        <w:tc>
          <w:tcPr>
            <w:tcW w:w="413" w:type="dxa"/>
            <w:vAlign w:val="center"/>
          </w:tcPr>
          <w:p w14:paraId="38F9E053" w14:textId="77777777" w:rsidR="00AC2735" w:rsidRDefault="00AC2735">
            <w:pPr>
              <w:spacing w:before="20" w:after="20" w:line="240" w:lineRule="auto"/>
              <w:jc w:val="center"/>
              <w:rPr>
                <w:sz w:val="14"/>
                <w:szCs w:val="14"/>
              </w:rPr>
            </w:pPr>
          </w:p>
        </w:tc>
        <w:tc>
          <w:tcPr>
            <w:tcW w:w="413" w:type="dxa"/>
            <w:vAlign w:val="center"/>
          </w:tcPr>
          <w:p w14:paraId="651F9C5A" w14:textId="77777777" w:rsidR="00AC2735" w:rsidRDefault="00AC2735">
            <w:pPr>
              <w:spacing w:before="20" w:after="20" w:line="240" w:lineRule="auto"/>
              <w:jc w:val="center"/>
              <w:rPr>
                <w:sz w:val="14"/>
                <w:szCs w:val="14"/>
              </w:rPr>
            </w:pPr>
          </w:p>
        </w:tc>
        <w:tc>
          <w:tcPr>
            <w:tcW w:w="413" w:type="dxa"/>
            <w:vAlign w:val="center"/>
          </w:tcPr>
          <w:p w14:paraId="08BE1E7C" w14:textId="77777777" w:rsidR="00AC2735" w:rsidRDefault="00AC2735">
            <w:pPr>
              <w:spacing w:before="20" w:after="20" w:line="240" w:lineRule="auto"/>
              <w:jc w:val="center"/>
              <w:rPr>
                <w:sz w:val="14"/>
                <w:szCs w:val="14"/>
              </w:rPr>
            </w:pPr>
          </w:p>
        </w:tc>
        <w:tc>
          <w:tcPr>
            <w:tcW w:w="413" w:type="dxa"/>
            <w:vAlign w:val="center"/>
          </w:tcPr>
          <w:p w14:paraId="00A44335" w14:textId="77777777" w:rsidR="00AC2735" w:rsidRDefault="00AC2735">
            <w:pPr>
              <w:spacing w:before="20" w:after="20" w:line="240" w:lineRule="auto"/>
              <w:jc w:val="center"/>
              <w:rPr>
                <w:sz w:val="14"/>
                <w:szCs w:val="14"/>
              </w:rPr>
            </w:pPr>
          </w:p>
        </w:tc>
        <w:tc>
          <w:tcPr>
            <w:tcW w:w="413" w:type="dxa"/>
            <w:vAlign w:val="center"/>
          </w:tcPr>
          <w:p w14:paraId="38B2F8A9" w14:textId="77777777" w:rsidR="00AC2735" w:rsidRDefault="00AC2735">
            <w:pPr>
              <w:spacing w:before="20" w:after="20" w:line="240" w:lineRule="auto"/>
              <w:jc w:val="center"/>
              <w:rPr>
                <w:sz w:val="14"/>
                <w:szCs w:val="14"/>
              </w:rPr>
            </w:pPr>
          </w:p>
        </w:tc>
        <w:tc>
          <w:tcPr>
            <w:tcW w:w="413" w:type="dxa"/>
            <w:vAlign w:val="center"/>
          </w:tcPr>
          <w:p w14:paraId="44FA2BE9" w14:textId="77777777" w:rsidR="00AC2735" w:rsidRDefault="00AC2735">
            <w:pPr>
              <w:spacing w:before="20" w:after="20" w:line="240" w:lineRule="auto"/>
              <w:jc w:val="center"/>
              <w:rPr>
                <w:sz w:val="14"/>
                <w:szCs w:val="14"/>
              </w:rPr>
            </w:pPr>
          </w:p>
        </w:tc>
        <w:tc>
          <w:tcPr>
            <w:tcW w:w="413" w:type="dxa"/>
            <w:vAlign w:val="center"/>
          </w:tcPr>
          <w:p w14:paraId="4C7357A5" w14:textId="77777777" w:rsidR="00AC2735" w:rsidRDefault="00AC2735">
            <w:pPr>
              <w:spacing w:before="20" w:after="20" w:line="240" w:lineRule="auto"/>
              <w:jc w:val="center"/>
              <w:rPr>
                <w:sz w:val="14"/>
                <w:szCs w:val="14"/>
              </w:rPr>
            </w:pPr>
          </w:p>
        </w:tc>
        <w:tc>
          <w:tcPr>
            <w:tcW w:w="413" w:type="dxa"/>
            <w:vAlign w:val="center"/>
          </w:tcPr>
          <w:p w14:paraId="7FF63226" w14:textId="77777777" w:rsidR="00AC2735" w:rsidRDefault="00AC2735">
            <w:pPr>
              <w:spacing w:before="20" w:after="20" w:line="240" w:lineRule="auto"/>
              <w:jc w:val="center"/>
              <w:rPr>
                <w:sz w:val="14"/>
                <w:szCs w:val="14"/>
              </w:rPr>
            </w:pPr>
          </w:p>
        </w:tc>
        <w:tc>
          <w:tcPr>
            <w:tcW w:w="413" w:type="dxa"/>
            <w:vAlign w:val="center"/>
          </w:tcPr>
          <w:p w14:paraId="22EEDA83" w14:textId="77777777" w:rsidR="00AC2735" w:rsidRDefault="00AC2735">
            <w:pPr>
              <w:spacing w:before="20" w:after="20" w:line="240" w:lineRule="auto"/>
              <w:jc w:val="center"/>
              <w:rPr>
                <w:sz w:val="14"/>
                <w:szCs w:val="14"/>
              </w:rPr>
            </w:pPr>
          </w:p>
        </w:tc>
        <w:tc>
          <w:tcPr>
            <w:tcW w:w="413" w:type="dxa"/>
            <w:vAlign w:val="center"/>
          </w:tcPr>
          <w:p w14:paraId="40418D0F" w14:textId="77777777" w:rsidR="00AC2735" w:rsidRDefault="00AC2735">
            <w:pPr>
              <w:spacing w:before="20" w:after="20" w:line="240" w:lineRule="auto"/>
              <w:jc w:val="center"/>
              <w:rPr>
                <w:sz w:val="14"/>
                <w:szCs w:val="14"/>
              </w:rPr>
            </w:pPr>
          </w:p>
        </w:tc>
        <w:tc>
          <w:tcPr>
            <w:tcW w:w="413" w:type="dxa"/>
            <w:vAlign w:val="center"/>
          </w:tcPr>
          <w:p w14:paraId="2DCD5E81" w14:textId="77777777" w:rsidR="00AC2735" w:rsidRDefault="00AC2735">
            <w:pPr>
              <w:spacing w:before="20" w:after="20" w:line="240" w:lineRule="auto"/>
              <w:jc w:val="center"/>
              <w:rPr>
                <w:sz w:val="14"/>
                <w:szCs w:val="14"/>
              </w:rPr>
            </w:pPr>
          </w:p>
        </w:tc>
        <w:tc>
          <w:tcPr>
            <w:tcW w:w="413" w:type="dxa"/>
            <w:vAlign w:val="center"/>
          </w:tcPr>
          <w:p w14:paraId="3AAF3D7A" w14:textId="77777777" w:rsidR="00AC2735" w:rsidRDefault="00AC2735">
            <w:pPr>
              <w:spacing w:before="20" w:after="20" w:line="240" w:lineRule="auto"/>
              <w:jc w:val="center"/>
              <w:rPr>
                <w:sz w:val="14"/>
                <w:szCs w:val="14"/>
              </w:rPr>
            </w:pPr>
          </w:p>
        </w:tc>
        <w:tc>
          <w:tcPr>
            <w:tcW w:w="413" w:type="dxa"/>
            <w:vAlign w:val="center"/>
          </w:tcPr>
          <w:p w14:paraId="6FD63727" w14:textId="77777777" w:rsidR="00AC2735" w:rsidRDefault="00AC2735">
            <w:pPr>
              <w:spacing w:before="20" w:after="20" w:line="240" w:lineRule="auto"/>
              <w:jc w:val="center"/>
              <w:rPr>
                <w:sz w:val="14"/>
                <w:szCs w:val="14"/>
              </w:rPr>
            </w:pPr>
          </w:p>
        </w:tc>
        <w:tc>
          <w:tcPr>
            <w:tcW w:w="413" w:type="dxa"/>
            <w:vAlign w:val="center"/>
          </w:tcPr>
          <w:p w14:paraId="080EB81A" w14:textId="77777777" w:rsidR="00AC2735" w:rsidRDefault="00AC2735">
            <w:pPr>
              <w:spacing w:before="20" w:after="20" w:line="240" w:lineRule="auto"/>
              <w:jc w:val="center"/>
              <w:rPr>
                <w:sz w:val="14"/>
                <w:szCs w:val="14"/>
              </w:rPr>
            </w:pPr>
          </w:p>
        </w:tc>
        <w:tc>
          <w:tcPr>
            <w:tcW w:w="413" w:type="dxa"/>
            <w:shd w:val="clear" w:color="auto" w:fill="BFBFBF"/>
            <w:vAlign w:val="center"/>
          </w:tcPr>
          <w:p w14:paraId="37B96455" w14:textId="77777777" w:rsidR="00AC2735" w:rsidRDefault="00AC2735">
            <w:pPr>
              <w:spacing w:before="20" w:after="20" w:line="240" w:lineRule="auto"/>
              <w:jc w:val="center"/>
              <w:rPr>
                <w:sz w:val="14"/>
                <w:szCs w:val="14"/>
              </w:rPr>
            </w:pPr>
          </w:p>
        </w:tc>
        <w:tc>
          <w:tcPr>
            <w:tcW w:w="413" w:type="dxa"/>
            <w:shd w:val="clear" w:color="auto" w:fill="BFBFBF"/>
            <w:vAlign w:val="center"/>
          </w:tcPr>
          <w:p w14:paraId="5E4AF522" w14:textId="77777777" w:rsidR="00AC2735" w:rsidRDefault="00AC2735">
            <w:pPr>
              <w:spacing w:before="20" w:after="20" w:line="240" w:lineRule="auto"/>
              <w:jc w:val="center"/>
              <w:rPr>
                <w:sz w:val="14"/>
                <w:szCs w:val="14"/>
              </w:rPr>
            </w:pPr>
          </w:p>
        </w:tc>
        <w:tc>
          <w:tcPr>
            <w:tcW w:w="413" w:type="dxa"/>
            <w:vAlign w:val="center"/>
          </w:tcPr>
          <w:p w14:paraId="7CAAF489" w14:textId="77777777" w:rsidR="00AC2735" w:rsidRDefault="00AC2735">
            <w:pPr>
              <w:spacing w:before="20" w:after="20" w:line="240" w:lineRule="auto"/>
              <w:jc w:val="center"/>
              <w:rPr>
                <w:sz w:val="14"/>
                <w:szCs w:val="14"/>
              </w:rPr>
            </w:pPr>
          </w:p>
        </w:tc>
        <w:tc>
          <w:tcPr>
            <w:tcW w:w="413" w:type="dxa"/>
            <w:vAlign w:val="center"/>
          </w:tcPr>
          <w:p w14:paraId="45742E25" w14:textId="77777777" w:rsidR="00AC2735" w:rsidRDefault="00AC2735">
            <w:pPr>
              <w:spacing w:before="20" w:after="20" w:line="240" w:lineRule="auto"/>
              <w:jc w:val="center"/>
              <w:rPr>
                <w:sz w:val="14"/>
                <w:szCs w:val="14"/>
              </w:rPr>
            </w:pPr>
          </w:p>
        </w:tc>
        <w:tc>
          <w:tcPr>
            <w:tcW w:w="413" w:type="dxa"/>
            <w:vAlign w:val="center"/>
          </w:tcPr>
          <w:p w14:paraId="151B1D62" w14:textId="77777777" w:rsidR="00AC2735" w:rsidRDefault="00AC2735">
            <w:pPr>
              <w:spacing w:before="20" w:after="20" w:line="240" w:lineRule="auto"/>
              <w:jc w:val="center"/>
              <w:rPr>
                <w:sz w:val="14"/>
                <w:szCs w:val="14"/>
              </w:rPr>
            </w:pPr>
          </w:p>
        </w:tc>
      </w:tr>
      <w:tr w:rsidR="00AC2735" w14:paraId="67BD5EE7" w14:textId="77777777">
        <w:tc>
          <w:tcPr>
            <w:tcW w:w="860" w:type="dxa"/>
            <w:vAlign w:val="center"/>
          </w:tcPr>
          <w:p w14:paraId="3DACB558" w14:textId="77777777" w:rsidR="00AC2735" w:rsidRDefault="00000000">
            <w:pPr>
              <w:spacing w:before="20" w:after="20" w:line="240" w:lineRule="auto"/>
              <w:jc w:val="left"/>
              <w:rPr>
                <w:sz w:val="14"/>
                <w:szCs w:val="14"/>
              </w:rPr>
            </w:pPr>
            <w:r>
              <w:rPr>
                <w:sz w:val="14"/>
                <w:szCs w:val="14"/>
              </w:rPr>
              <w:t>A2.4</w:t>
            </w:r>
          </w:p>
        </w:tc>
        <w:tc>
          <w:tcPr>
            <w:tcW w:w="413" w:type="dxa"/>
            <w:vAlign w:val="center"/>
          </w:tcPr>
          <w:p w14:paraId="25B5C9B0" w14:textId="77777777" w:rsidR="00AC2735" w:rsidRDefault="00AC2735">
            <w:pPr>
              <w:spacing w:before="20" w:after="20" w:line="240" w:lineRule="auto"/>
              <w:jc w:val="center"/>
              <w:rPr>
                <w:sz w:val="14"/>
                <w:szCs w:val="14"/>
              </w:rPr>
            </w:pPr>
          </w:p>
        </w:tc>
        <w:tc>
          <w:tcPr>
            <w:tcW w:w="413" w:type="dxa"/>
            <w:vAlign w:val="center"/>
          </w:tcPr>
          <w:p w14:paraId="4A071AD0" w14:textId="77777777" w:rsidR="00AC2735" w:rsidRDefault="00AC2735">
            <w:pPr>
              <w:spacing w:before="20" w:after="20" w:line="240" w:lineRule="auto"/>
              <w:jc w:val="center"/>
              <w:rPr>
                <w:sz w:val="14"/>
                <w:szCs w:val="14"/>
              </w:rPr>
            </w:pPr>
          </w:p>
        </w:tc>
        <w:tc>
          <w:tcPr>
            <w:tcW w:w="413" w:type="dxa"/>
            <w:vAlign w:val="center"/>
          </w:tcPr>
          <w:p w14:paraId="0D9C680B" w14:textId="77777777" w:rsidR="00AC2735" w:rsidRDefault="00AC2735">
            <w:pPr>
              <w:spacing w:before="20" w:after="20" w:line="240" w:lineRule="auto"/>
              <w:jc w:val="center"/>
              <w:rPr>
                <w:sz w:val="14"/>
                <w:szCs w:val="14"/>
              </w:rPr>
            </w:pPr>
          </w:p>
        </w:tc>
        <w:tc>
          <w:tcPr>
            <w:tcW w:w="413" w:type="dxa"/>
            <w:vAlign w:val="center"/>
          </w:tcPr>
          <w:p w14:paraId="4450369A" w14:textId="77777777" w:rsidR="00AC2735" w:rsidRDefault="00AC2735">
            <w:pPr>
              <w:spacing w:before="20" w:after="20" w:line="240" w:lineRule="auto"/>
              <w:jc w:val="center"/>
              <w:rPr>
                <w:sz w:val="14"/>
                <w:szCs w:val="14"/>
              </w:rPr>
            </w:pPr>
          </w:p>
        </w:tc>
        <w:tc>
          <w:tcPr>
            <w:tcW w:w="413" w:type="dxa"/>
            <w:vAlign w:val="center"/>
          </w:tcPr>
          <w:p w14:paraId="544B8C28" w14:textId="77777777" w:rsidR="00AC2735" w:rsidRDefault="00AC2735">
            <w:pPr>
              <w:spacing w:before="20" w:after="20" w:line="240" w:lineRule="auto"/>
              <w:jc w:val="center"/>
              <w:rPr>
                <w:sz w:val="14"/>
                <w:szCs w:val="14"/>
              </w:rPr>
            </w:pPr>
          </w:p>
        </w:tc>
        <w:tc>
          <w:tcPr>
            <w:tcW w:w="413" w:type="dxa"/>
            <w:vAlign w:val="center"/>
          </w:tcPr>
          <w:p w14:paraId="714CCF0B" w14:textId="77777777" w:rsidR="00AC2735" w:rsidRDefault="00AC2735">
            <w:pPr>
              <w:spacing w:before="20" w:after="20" w:line="240" w:lineRule="auto"/>
              <w:jc w:val="center"/>
              <w:rPr>
                <w:sz w:val="14"/>
                <w:szCs w:val="14"/>
              </w:rPr>
            </w:pPr>
          </w:p>
        </w:tc>
        <w:tc>
          <w:tcPr>
            <w:tcW w:w="413" w:type="dxa"/>
            <w:vAlign w:val="center"/>
          </w:tcPr>
          <w:p w14:paraId="2AAFC425" w14:textId="77777777" w:rsidR="00AC2735" w:rsidRDefault="00AC2735">
            <w:pPr>
              <w:spacing w:before="20" w:after="20" w:line="240" w:lineRule="auto"/>
              <w:jc w:val="center"/>
              <w:rPr>
                <w:sz w:val="14"/>
                <w:szCs w:val="14"/>
              </w:rPr>
            </w:pPr>
          </w:p>
        </w:tc>
        <w:tc>
          <w:tcPr>
            <w:tcW w:w="413" w:type="dxa"/>
            <w:vAlign w:val="center"/>
          </w:tcPr>
          <w:p w14:paraId="34048F8A" w14:textId="77777777" w:rsidR="00AC2735" w:rsidRDefault="00AC2735">
            <w:pPr>
              <w:spacing w:before="20" w:after="20" w:line="240" w:lineRule="auto"/>
              <w:jc w:val="center"/>
              <w:rPr>
                <w:sz w:val="14"/>
                <w:szCs w:val="14"/>
              </w:rPr>
            </w:pPr>
          </w:p>
        </w:tc>
        <w:tc>
          <w:tcPr>
            <w:tcW w:w="413" w:type="dxa"/>
            <w:vAlign w:val="center"/>
          </w:tcPr>
          <w:p w14:paraId="2E0381A4" w14:textId="77777777" w:rsidR="00AC2735" w:rsidRDefault="00AC2735">
            <w:pPr>
              <w:spacing w:before="20" w:after="20" w:line="240" w:lineRule="auto"/>
              <w:jc w:val="center"/>
              <w:rPr>
                <w:sz w:val="14"/>
                <w:szCs w:val="14"/>
              </w:rPr>
            </w:pPr>
          </w:p>
        </w:tc>
        <w:tc>
          <w:tcPr>
            <w:tcW w:w="413" w:type="dxa"/>
            <w:vAlign w:val="center"/>
          </w:tcPr>
          <w:p w14:paraId="5791489E" w14:textId="77777777" w:rsidR="00AC2735" w:rsidRDefault="00AC2735">
            <w:pPr>
              <w:spacing w:before="20" w:after="20" w:line="240" w:lineRule="auto"/>
              <w:jc w:val="center"/>
              <w:rPr>
                <w:sz w:val="14"/>
                <w:szCs w:val="14"/>
              </w:rPr>
            </w:pPr>
          </w:p>
        </w:tc>
        <w:tc>
          <w:tcPr>
            <w:tcW w:w="413" w:type="dxa"/>
            <w:vAlign w:val="center"/>
          </w:tcPr>
          <w:p w14:paraId="7B9BBFA5" w14:textId="77777777" w:rsidR="00AC2735" w:rsidRDefault="00AC2735">
            <w:pPr>
              <w:spacing w:before="20" w:after="20" w:line="240" w:lineRule="auto"/>
              <w:jc w:val="center"/>
              <w:rPr>
                <w:sz w:val="14"/>
                <w:szCs w:val="14"/>
              </w:rPr>
            </w:pPr>
          </w:p>
        </w:tc>
        <w:tc>
          <w:tcPr>
            <w:tcW w:w="413" w:type="dxa"/>
            <w:vAlign w:val="center"/>
          </w:tcPr>
          <w:p w14:paraId="21140C83" w14:textId="77777777" w:rsidR="00AC2735" w:rsidRDefault="00AC2735">
            <w:pPr>
              <w:spacing w:before="20" w:after="20" w:line="240" w:lineRule="auto"/>
              <w:jc w:val="center"/>
              <w:rPr>
                <w:sz w:val="14"/>
                <w:szCs w:val="14"/>
              </w:rPr>
            </w:pPr>
          </w:p>
        </w:tc>
        <w:tc>
          <w:tcPr>
            <w:tcW w:w="413" w:type="dxa"/>
            <w:vAlign w:val="center"/>
          </w:tcPr>
          <w:p w14:paraId="1930C2E7" w14:textId="77777777" w:rsidR="00AC2735" w:rsidRDefault="00AC2735">
            <w:pPr>
              <w:spacing w:before="20" w:after="20" w:line="240" w:lineRule="auto"/>
              <w:jc w:val="center"/>
              <w:rPr>
                <w:sz w:val="14"/>
                <w:szCs w:val="14"/>
              </w:rPr>
            </w:pPr>
          </w:p>
        </w:tc>
        <w:tc>
          <w:tcPr>
            <w:tcW w:w="413" w:type="dxa"/>
            <w:vAlign w:val="center"/>
          </w:tcPr>
          <w:p w14:paraId="7EB1CC11" w14:textId="77777777" w:rsidR="00AC2735" w:rsidRDefault="00AC2735">
            <w:pPr>
              <w:spacing w:before="20" w:after="20" w:line="240" w:lineRule="auto"/>
              <w:jc w:val="center"/>
              <w:rPr>
                <w:sz w:val="14"/>
                <w:szCs w:val="14"/>
              </w:rPr>
            </w:pPr>
          </w:p>
        </w:tc>
        <w:tc>
          <w:tcPr>
            <w:tcW w:w="413" w:type="dxa"/>
            <w:vAlign w:val="center"/>
          </w:tcPr>
          <w:p w14:paraId="05EE9234" w14:textId="77777777" w:rsidR="00AC2735" w:rsidRDefault="00AC2735">
            <w:pPr>
              <w:spacing w:before="20" w:after="20" w:line="240" w:lineRule="auto"/>
              <w:jc w:val="center"/>
              <w:rPr>
                <w:sz w:val="14"/>
                <w:szCs w:val="14"/>
              </w:rPr>
            </w:pPr>
          </w:p>
        </w:tc>
        <w:tc>
          <w:tcPr>
            <w:tcW w:w="413" w:type="dxa"/>
            <w:vAlign w:val="center"/>
          </w:tcPr>
          <w:p w14:paraId="2C6B8944" w14:textId="77777777" w:rsidR="00AC2735" w:rsidRDefault="00AC2735">
            <w:pPr>
              <w:spacing w:before="20" w:after="20" w:line="240" w:lineRule="auto"/>
              <w:jc w:val="center"/>
              <w:rPr>
                <w:sz w:val="14"/>
                <w:szCs w:val="14"/>
              </w:rPr>
            </w:pPr>
          </w:p>
        </w:tc>
        <w:tc>
          <w:tcPr>
            <w:tcW w:w="413" w:type="dxa"/>
            <w:vAlign w:val="center"/>
          </w:tcPr>
          <w:p w14:paraId="347DCE45" w14:textId="77777777" w:rsidR="00AC2735" w:rsidRDefault="00AC2735">
            <w:pPr>
              <w:spacing w:before="20" w:after="20" w:line="240" w:lineRule="auto"/>
              <w:jc w:val="center"/>
              <w:rPr>
                <w:sz w:val="14"/>
                <w:szCs w:val="14"/>
              </w:rPr>
            </w:pPr>
          </w:p>
        </w:tc>
        <w:tc>
          <w:tcPr>
            <w:tcW w:w="413" w:type="dxa"/>
            <w:shd w:val="clear" w:color="auto" w:fill="BFBFBF"/>
            <w:vAlign w:val="center"/>
          </w:tcPr>
          <w:p w14:paraId="595EFB5E" w14:textId="77777777" w:rsidR="00AC2735" w:rsidRDefault="00AC2735">
            <w:pPr>
              <w:spacing w:before="20" w:after="20" w:line="240" w:lineRule="auto"/>
              <w:jc w:val="center"/>
              <w:rPr>
                <w:sz w:val="14"/>
                <w:szCs w:val="14"/>
              </w:rPr>
            </w:pPr>
          </w:p>
        </w:tc>
        <w:tc>
          <w:tcPr>
            <w:tcW w:w="413" w:type="dxa"/>
            <w:vAlign w:val="center"/>
          </w:tcPr>
          <w:p w14:paraId="2BDE17DF" w14:textId="77777777" w:rsidR="00AC2735" w:rsidRDefault="00AC2735">
            <w:pPr>
              <w:spacing w:before="20" w:after="20" w:line="240" w:lineRule="auto"/>
              <w:jc w:val="center"/>
              <w:rPr>
                <w:sz w:val="14"/>
                <w:szCs w:val="14"/>
              </w:rPr>
            </w:pPr>
          </w:p>
        </w:tc>
        <w:tc>
          <w:tcPr>
            <w:tcW w:w="413" w:type="dxa"/>
            <w:vAlign w:val="center"/>
          </w:tcPr>
          <w:p w14:paraId="02468DDF" w14:textId="77777777" w:rsidR="00AC2735" w:rsidRDefault="00AC2735">
            <w:pPr>
              <w:spacing w:before="20" w:after="20" w:line="240" w:lineRule="auto"/>
              <w:jc w:val="center"/>
              <w:rPr>
                <w:sz w:val="14"/>
                <w:szCs w:val="14"/>
              </w:rPr>
            </w:pPr>
          </w:p>
        </w:tc>
      </w:tr>
      <w:tr w:rsidR="00AC2735" w14:paraId="3BEE9B79" w14:textId="77777777">
        <w:tc>
          <w:tcPr>
            <w:tcW w:w="860" w:type="dxa"/>
            <w:vAlign w:val="center"/>
          </w:tcPr>
          <w:p w14:paraId="66EEBB47" w14:textId="77777777" w:rsidR="00AC2735" w:rsidRDefault="00000000">
            <w:pPr>
              <w:spacing w:before="20" w:after="20" w:line="240" w:lineRule="auto"/>
              <w:jc w:val="left"/>
              <w:rPr>
                <w:sz w:val="14"/>
                <w:szCs w:val="14"/>
              </w:rPr>
            </w:pPr>
            <w:r>
              <w:rPr>
                <w:sz w:val="14"/>
                <w:szCs w:val="14"/>
              </w:rPr>
              <w:t>A3.1</w:t>
            </w:r>
          </w:p>
        </w:tc>
        <w:tc>
          <w:tcPr>
            <w:tcW w:w="413" w:type="dxa"/>
            <w:vAlign w:val="center"/>
          </w:tcPr>
          <w:p w14:paraId="6F939132" w14:textId="77777777" w:rsidR="00AC2735" w:rsidRDefault="00AC2735">
            <w:pPr>
              <w:spacing w:before="20" w:after="20" w:line="240" w:lineRule="auto"/>
              <w:jc w:val="center"/>
              <w:rPr>
                <w:sz w:val="14"/>
                <w:szCs w:val="14"/>
              </w:rPr>
            </w:pPr>
          </w:p>
        </w:tc>
        <w:tc>
          <w:tcPr>
            <w:tcW w:w="413" w:type="dxa"/>
            <w:vAlign w:val="center"/>
          </w:tcPr>
          <w:p w14:paraId="0B36156A" w14:textId="77777777" w:rsidR="00AC2735" w:rsidRDefault="00AC2735">
            <w:pPr>
              <w:spacing w:before="20" w:after="20" w:line="240" w:lineRule="auto"/>
              <w:jc w:val="center"/>
              <w:rPr>
                <w:sz w:val="14"/>
                <w:szCs w:val="14"/>
              </w:rPr>
            </w:pPr>
          </w:p>
        </w:tc>
        <w:tc>
          <w:tcPr>
            <w:tcW w:w="413" w:type="dxa"/>
            <w:vAlign w:val="center"/>
          </w:tcPr>
          <w:p w14:paraId="34E04CB7" w14:textId="77777777" w:rsidR="00AC2735" w:rsidRDefault="00AC2735">
            <w:pPr>
              <w:spacing w:before="20" w:after="20" w:line="240" w:lineRule="auto"/>
              <w:jc w:val="center"/>
              <w:rPr>
                <w:sz w:val="14"/>
                <w:szCs w:val="14"/>
              </w:rPr>
            </w:pPr>
          </w:p>
        </w:tc>
        <w:tc>
          <w:tcPr>
            <w:tcW w:w="413" w:type="dxa"/>
            <w:vAlign w:val="center"/>
          </w:tcPr>
          <w:p w14:paraId="1BEBCDB7" w14:textId="77777777" w:rsidR="00AC2735" w:rsidRDefault="00AC2735">
            <w:pPr>
              <w:spacing w:before="20" w:after="20" w:line="240" w:lineRule="auto"/>
              <w:jc w:val="center"/>
              <w:rPr>
                <w:sz w:val="14"/>
                <w:szCs w:val="14"/>
              </w:rPr>
            </w:pPr>
          </w:p>
        </w:tc>
        <w:tc>
          <w:tcPr>
            <w:tcW w:w="413" w:type="dxa"/>
            <w:vAlign w:val="center"/>
          </w:tcPr>
          <w:p w14:paraId="403FB907" w14:textId="77777777" w:rsidR="00AC2735" w:rsidRDefault="00AC2735">
            <w:pPr>
              <w:spacing w:before="20" w:after="20" w:line="240" w:lineRule="auto"/>
              <w:jc w:val="center"/>
              <w:rPr>
                <w:sz w:val="14"/>
                <w:szCs w:val="14"/>
              </w:rPr>
            </w:pPr>
          </w:p>
        </w:tc>
        <w:tc>
          <w:tcPr>
            <w:tcW w:w="413" w:type="dxa"/>
            <w:vAlign w:val="center"/>
          </w:tcPr>
          <w:p w14:paraId="67AA0952" w14:textId="77777777" w:rsidR="00AC2735" w:rsidRDefault="00AC2735">
            <w:pPr>
              <w:spacing w:before="20" w:after="20" w:line="240" w:lineRule="auto"/>
              <w:jc w:val="center"/>
              <w:rPr>
                <w:sz w:val="14"/>
                <w:szCs w:val="14"/>
              </w:rPr>
            </w:pPr>
          </w:p>
        </w:tc>
        <w:tc>
          <w:tcPr>
            <w:tcW w:w="413" w:type="dxa"/>
            <w:vAlign w:val="center"/>
          </w:tcPr>
          <w:p w14:paraId="01348F72" w14:textId="77777777" w:rsidR="00AC2735" w:rsidRDefault="00AC2735">
            <w:pPr>
              <w:spacing w:before="20" w:after="20" w:line="240" w:lineRule="auto"/>
              <w:jc w:val="center"/>
              <w:rPr>
                <w:sz w:val="14"/>
                <w:szCs w:val="14"/>
              </w:rPr>
            </w:pPr>
          </w:p>
        </w:tc>
        <w:tc>
          <w:tcPr>
            <w:tcW w:w="413" w:type="dxa"/>
            <w:vAlign w:val="center"/>
          </w:tcPr>
          <w:p w14:paraId="586FB72B" w14:textId="77777777" w:rsidR="00AC2735" w:rsidRDefault="00AC2735">
            <w:pPr>
              <w:spacing w:before="20" w:after="20" w:line="240" w:lineRule="auto"/>
              <w:jc w:val="center"/>
              <w:rPr>
                <w:sz w:val="14"/>
                <w:szCs w:val="14"/>
              </w:rPr>
            </w:pPr>
          </w:p>
        </w:tc>
        <w:tc>
          <w:tcPr>
            <w:tcW w:w="413" w:type="dxa"/>
            <w:vAlign w:val="center"/>
          </w:tcPr>
          <w:p w14:paraId="50D2D3A6" w14:textId="77777777" w:rsidR="00AC2735" w:rsidRDefault="00AC2735">
            <w:pPr>
              <w:spacing w:before="20" w:after="20" w:line="240" w:lineRule="auto"/>
              <w:jc w:val="center"/>
              <w:rPr>
                <w:sz w:val="14"/>
                <w:szCs w:val="14"/>
              </w:rPr>
            </w:pPr>
          </w:p>
        </w:tc>
        <w:tc>
          <w:tcPr>
            <w:tcW w:w="413" w:type="dxa"/>
            <w:vAlign w:val="center"/>
          </w:tcPr>
          <w:p w14:paraId="430E633E" w14:textId="77777777" w:rsidR="00AC2735" w:rsidRDefault="00AC2735">
            <w:pPr>
              <w:spacing w:before="20" w:after="20" w:line="240" w:lineRule="auto"/>
              <w:jc w:val="center"/>
              <w:rPr>
                <w:sz w:val="14"/>
                <w:szCs w:val="14"/>
              </w:rPr>
            </w:pPr>
          </w:p>
        </w:tc>
        <w:tc>
          <w:tcPr>
            <w:tcW w:w="413" w:type="dxa"/>
            <w:vAlign w:val="center"/>
          </w:tcPr>
          <w:p w14:paraId="1A02167F" w14:textId="77777777" w:rsidR="00AC2735" w:rsidRDefault="00AC2735">
            <w:pPr>
              <w:spacing w:before="20" w:after="20" w:line="240" w:lineRule="auto"/>
              <w:jc w:val="center"/>
              <w:rPr>
                <w:sz w:val="14"/>
                <w:szCs w:val="14"/>
              </w:rPr>
            </w:pPr>
          </w:p>
        </w:tc>
        <w:tc>
          <w:tcPr>
            <w:tcW w:w="413" w:type="dxa"/>
            <w:vAlign w:val="center"/>
          </w:tcPr>
          <w:p w14:paraId="5D25B8DD" w14:textId="77777777" w:rsidR="00AC2735" w:rsidRDefault="00AC2735">
            <w:pPr>
              <w:spacing w:before="20" w:after="20" w:line="240" w:lineRule="auto"/>
              <w:jc w:val="center"/>
              <w:rPr>
                <w:sz w:val="14"/>
                <w:szCs w:val="14"/>
              </w:rPr>
            </w:pPr>
          </w:p>
        </w:tc>
        <w:tc>
          <w:tcPr>
            <w:tcW w:w="413" w:type="dxa"/>
            <w:vAlign w:val="center"/>
          </w:tcPr>
          <w:p w14:paraId="0B31CF01" w14:textId="77777777" w:rsidR="00AC2735" w:rsidRDefault="00AC2735">
            <w:pPr>
              <w:spacing w:before="20" w:after="20" w:line="240" w:lineRule="auto"/>
              <w:jc w:val="center"/>
              <w:rPr>
                <w:sz w:val="14"/>
                <w:szCs w:val="14"/>
              </w:rPr>
            </w:pPr>
          </w:p>
        </w:tc>
        <w:tc>
          <w:tcPr>
            <w:tcW w:w="413" w:type="dxa"/>
            <w:vAlign w:val="center"/>
          </w:tcPr>
          <w:p w14:paraId="10DF0F3D" w14:textId="77777777" w:rsidR="00AC2735" w:rsidRDefault="00AC2735">
            <w:pPr>
              <w:spacing w:before="20" w:after="20" w:line="240" w:lineRule="auto"/>
              <w:jc w:val="center"/>
              <w:rPr>
                <w:sz w:val="14"/>
                <w:szCs w:val="14"/>
              </w:rPr>
            </w:pPr>
          </w:p>
        </w:tc>
        <w:tc>
          <w:tcPr>
            <w:tcW w:w="413" w:type="dxa"/>
            <w:vAlign w:val="center"/>
          </w:tcPr>
          <w:p w14:paraId="585861A3" w14:textId="77777777" w:rsidR="00AC2735" w:rsidRDefault="00AC2735">
            <w:pPr>
              <w:spacing w:before="20" w:after="20" w:line="240" w:lineRule="auto"/>
              <w:jc w:val="center"/>
              <w:rPr>
                <w:sz w:val="14"/>
                <w:szCs w:val="14"/>
              </w:rPr>
            </w:pPr>
          </w:p>
        </w:tc>
        <w:tc>
          <w:tcPr>
            <w:tcW w:w="413" w:type="dxa"/>
            <w:vAlign w:val="center"/>
          </w:tcPr>
          <w:p w14:paraId="51A6992F" w14:textId="77777777" w:rsidR="00AC2735" w:rsidRDefault="00AC2735">
            <w:pPr>
              <w:spacing w:before="20" w:after="20" w:line="240" w:lineRule="auto"/>
              <w:jc w:val="center"/>
              <w:rPr>
                <w:sz w:val="14"/>
                <w:szCs w:val="14"/>
              </w:rPr>
            </w:pPr>
          </w:p>
        </w:tc>
        <w:tc>
          <w:tcPr>
            <w:tcW w:w="413" w:type="dxa"/>
            <w:shd w:val="clear" w:color="auto" w:fill="BFBFBF"/>
            <w:vAlign w:val="center"/>
          </w:tcPr>
          <w:p w14:paraId="7F4F7A49" w14:textId="77777777" w:rsidR="00AC2735" w:rsidRDefault="00AC2735">
            <w:pPr>
              <w:spacing w:before="20" w:after="20" w:line="240" w:lineRule="auto"/>
              <w:jc w:val="center"/>
              <w:rPr>
                <w:sz w:val="14"/>
                <w:szCs w:val="14"/>
              </w:rPr>
            </w:pPr>
          </w:p>
        </w:tc>
        <w:tc>
          <w:tcPr>
            <w:tcW w:w="413" w:type="dxa"/>
            <w:shd w:val="clear" w:color="auto" w:fill="BFBFBF"/>
            <w:vAlign w:val="center"/>
          </w:tcPr>
          <w:p w14:paraId="27133709" w14:textId="77777777" w:rsidR="00AC2735" w:rsidRDefault="00AC2735">
            <w:pPr>
              <w:spacing w:before="20" w:after="20" w:line="240" w:lineRule="auto"/>
              <w:jc w:val="center"/>
              <w:rPr>
                <w:sz w:val="14"/>
                <w:szCs w:val="14"/>
              </w:rPr>
            </w:pPr>
          </w:p>
        </w:tc>
        <w:tc>
          <w:tcPr>
            <w:tcW w:w="413" w:type="dxa"/>
            <w:vAlign w:val="center"/>
          </w:tcPr>
          <w:p w14:paraId="27331921" w14:textId="77777777" w:rsidR="00AC2735" w:rsidRDefault="00AC2735">
            <w:pPr>
              <w:spacing w:before="20" w:after="20" w:line="240" w:lineRule="auto"/>
              <w:jc w:val="center"/>
              <w:rPr>
                <w:sz w:val="14"/>
                <w:szCs w:val="14"/>
              </w:rPr>
            </w:pPr>
          </w:p>
        </w:tc>
        <w:tc>
          <w:tcPr>
            <w:tcW w:w="413" w:type="dxa"/>
            <w:vAlign w:val="center"/>
          </w:tcPr>
          <w:p w14:paraId="6E57DE0D" w14:textId="77777777" w:rsidR="00AC2735" w:rsidRDefault="00AC2735">
            <w:pPr>
              <w:spacing w:before="20" w:after="20" w:line="240" w:lineRule="auto"/>
              <w:jc w:val="center"/>
              <w:rPr>
                <w:sz w:val="14"/>
                <w:szCs w:val="14"/>
              </w:rPr>
            </w:pPr>
          </w:p>
        </w:tc>
      </w:tr>
      <w:tr w:rsidR="00AC2735" w14:paraId="1B011B97" w14:textId="77777777">
        <w:tc>
          <w:tcPr>
            <w:tcW w:w="860" w:type="dxa"/>
            <w:vAlign w:val="center"/>
          </w:tcPr>
          <w:p w14:paraId="4BCF4972" w14:textId="77777777" w:rsidR="00AC2735" w:rsidRDefault="00000000">
            <w:pPr>
              <w:spacing w:before="20" w:after="20" w:line="240" w:lineRule="auto"/>
              <w:jc w:val="left"/>
              <w:rPr>
                <w:sz w:val="14"/>
                <w:szCs w:val="14"/>
              </w:rPr>
            </w:pPr>
            <w:r>
              <w:rPr>
                <w:sz w:val="14"/>
                <w:szCs w:val="14"/>
              </w:rPr>
              <w:t>A3.2</w:t>
            </w:r>
          </w:p>
        </w:tc>
        <w:tc>
          <w:tcPr>
            <w:tcW w:w="413" w:type="dxa"/>
            <w:vAlign w:val="center"/>
          </w:tcPr>
          <w:p w14:paraId="6A41881B" w14:textId="77777777" w:rsidR="00AC2735" w:rsidRDefault="00AC2735">
            <w:pPr>
              <w:spacing w:before="20" w:after="20" w:line="240" w:lineRule="auto"/>
              <w:jc w:val="center"/>
              <w:rPr>
                <w:sz w:val="14"/>
                <w:szCs w:val="14"/>
              </w:rPr>
            </w:pPr>
          </w:p>
        </w:tc>
        <w:tc>
          <w:tcPr>
            <w:tcW w:w="413" w:type="dxa"/>
            <w:vAlign w:val="center"/>
          </w:tcPr>
          <w:p w14:paraId="6F0F7103" w14:textId="77777777" w:rsidR="00AC2735" w:rsidRDefault="00AC2735">
            <w:pPr>
              <w:spacing w:before="20" w:after="20" w:line="240" w:lineRule="auto"/>
              <w:jc w:val="center"/>
              <w:rPr>
                <w:sz w:val="14"/>
                <w:szCs w:val="14"/>
              </w:rPr>
            </w:pPr>
          </w:p>
        </w:tc>
        <w:tc>
          <w:tcPr>
            <w:tcW w:w="413" w:type="dxa"/>
            <w:vAlign w:val="center"/>
          </w:tcPr>
          <w:p w14:paraId="3E6F6DEF" w14:textId="77777777" w:rsidR="00AC2735" w:rsidRDefault="00AC2735">
            <w:pPr>
              <w:spacing w:before="20" w:after="20" w:line="240" w:lineRule="auto"/>
              <w:jc w:val="center"/>
              <w:rPr>
                <w:sz w:val="14"/>
                <w:szCs w:val="14"/>
              </w:rPr>
            </w:pPr>
          </w:p>
        </w:tc>
        <w:tc>
          <w:tcPr>
            <w:tcW w:w="413" w:type="dxa"/>
            <w:vAlign w:val="center"/>
          </w:tcPr>
          <w:p w14:paraId="53D94E9A" w14:textId="77777777" w:rsidR="00AC2735" w:rsidRDefault="00AC2735">
            <w:pPr>
              <w:spacing w:before="20" w:after="20" w:line="240" w:lineRule="auto"/>
              <w:jc w:val="center"/>
              <w:rPr>
                <w:sz w:val="14"/>
                <w:szCs w:val="14"/>
              </w:rPr>
            </w:pPr>
          </w:p>
        </w:tc>
        <w:tc>
          <w:tcPr>
            <w:tcW w:w="413" w:type="dxa"/>
            <w:vAlign w:val="center"/>
          </w:tcPr>
          <w:p w14:paraId="52A94F8C" w14:textId="77777777" w:rsidR="00AC2735" w:rsidRDefault="00AC2735">
            <w:pPr>
              <w:spacing w:before="20" w:after="20" w:line="240" w:lineRule="auto"/>
              <w:jc w:val="center"/>
              <w:rPr>
                <w:sz w:val="14"/>
                <w:szCs w:val="14"/>
              </w:rPr>
            </w:pPr>
          </w:p>
        </w:tc>
        <w:tc>
          <w:tcPr>
            <w:tcW w:w="413" w:type="dxa"/>
            <w:vAlign w:val="center"/>
          </w:tcPr>
          <w:p w14:paraId="445D9363" w14:textId="77777777" w:rsidR="00AC2735" w:rsidRDefault="00AC2735">
            <w:pPr>
              <w:spacing w:before="20" w:after="20" w:line="240" w:lineRule="auto"/>
              <w:jc w:val="center"/>
              <w:rPr>
                <w:sz w:val="14"/>
                <w:szCs w:val="14"/>
              </w:rPr>
            </w:pPr>
          </w:p>
        </w:tc>
        <w:tc>
          <w:tcPr>
            <w:tcW w:w="413" w:type="dxa"/>
            <w:vAlign w:val="center"/>
          </w:tcPr>
          <w:p w14:paraId="54EC1B86" w14:textId="77777777" w:rsidR="00AC2735" w:rsidRDefault="00AC2735">
            <w:pPr>
              <w:spacing w:before="20" w:after="20" w:line="240" w:lineRule="auto"/>
              <w:jc w:val="center"/>
              <w:rPr>
                <w:sz w:val="14"/>
                <w:szCs w:val="14"/>
              </w:rPr>
            </w:pPr>
          </w:p>
        </w:tc>
        <w:tc>
          <w:tcPr>
            <w:tcW w:w="413" w:type="dxa"/>
            <w:vAlign w:val="center"/>
          </w:tcPr>
          <w:p w14:paraId="00E8C65D" w14:textId="77777777" w:rsidR="00AC2735" w:rsidRDefault="00AC2735">
            <w:pPr>
              <w:spacing w:before="20" w:after="20" w:line="240" w:lineRule="auto"/>
              <w:jc w:val="center"/>
              <w:rPr>
                <w:sz w:val="14"/>
                <w:szCs w:val="14"/>
              </w:rPr>
            </w:pPr>
          </w:p>
        </w:tc>
        <w:tc>
          <w:tcPr>
            <w:tcW w:w="413" w:type="dxa"/>
            <w:vAlign w:val="center"/>
          </w:tcPr>
          <w:p w14:paraId="7D0E99B9" w14:textId="77777777" w:rsidR="00AC2735" w:rsidRDefault="00AC2735">
            <w:pPr>
              <w:spacing w:before="20" w:after="20" w:line="240" w:lineRule="auto"/>
              <w:jc w:val="center"/>
              <w:rPr>
                <w:sz w:val="14"/>
                <w:szCs w:val="14"/>
              </w:rPr>
            </w:pPr>
          </w:p>
        </w:tc>
        <w:tc>
          <w:tcPr>
            <w:tcW w:w="413" w:type="dxa"/>
            <w:vAlign w:val="center"/>
          </w:tcPr>
          <w:p w14:paraId="342C5A66" w14:textId="77777777" w:rsidR="00AC2735" w:rsidRDefault="00AC2735">
            <w:pPr>
              <w:spacing w:before="20" w:after="20" w:line="240" w:lineRule="auto"/>
              <w:jc w:val="center"/>
              <w:rPr>
                <w:sz w:val="14"/>
                <w:szCs w:val="14"/>
              </w:rPr>
            </w:pPr>
          </w:p>
        </w:tc>
        <w:tc>
          <w:tcPr>
            <w:tcW w:w="413" w:type="dxa"/>
            <w:vAlign w:val="center"/>
          </w:tcPr>
          <w:p w14:paraId="2494DA97" w14:textId="77777777" w:rsidR="00AC2735" w:rsidRDefault="00AC2735">
            <w:pPr>
              <w:spacing w:before="20" w:after="20" w:line="240" w:lineRule="auto"/>
              <w:jc w:val="center"/>
              <w:rPr>
                <w:sz w:val="14"/>
                <w:szCs w:val="14"/>
              </w:rPr>
            </w:pPr>
          </w:p>
        </w:tc>
        <w:tc>
          <w:tcPr>
            <w:tcW w:w="413" w:type="dxa"/>
            <w:vAlign w:val="center"/>
          </w:tcPr>
          <w:p w14:paraId="7D929D08" w14:textId="77777777" w:rsidR="00AC2735" w:rsidRDefault="00AC2735">
            <w:pPr>
              <w:spacing w:before="20" w:after="20" w:line="240" w:lineRule="auto"/>
              <w:jc w:val="center"/>
              <w:rPr>
                <w:sz w:val="14"/>
                <w:szCs w:val="14"/>
              </w:rPr>
            </w:pPr>
          </w:p>
        </w:tc>
        <w:tc>
          <w:tcPr>
            <w:tcW w:w="413" w:type="dxa"/>
            <w:vAlign w:val="center"/>
          </w:tcPr>
          <w:p w14:paraId="7C9F355D" w14:textId="77777777" w:rsidR="00AC2735" w:rsidRDefault="00AC2735">
            <w:pPr>
              <w:spacing w:before="20" w:after="20" w:line="240" w:lineRule="auto"/>
              <w:jc w:val="center"/>
              <w:rPr>
                <w:sz w:val="14"/>
                <w:szCs w:val="14"/>
              </w:rPr>
            </w:pPr>
          </w:p>
        </w:tc>
        <w:tc>
          <w:tcPr>
            <w:tcW w:w="413" w:type="dxa"/>
            <w:vAlign w:val="center"/>
          </w:tcPr>
          <w:p w14:paraId="02CF1B90" w14:textId="77777777" w:rsidR="00AC2735" w:rsidRDefault="00AC2735">
            <w:pPr>
              <w:spacing w:before="20" w:after="20" w:line="240" w:lineRule="auto"/>
              <w:jc w:val="center"/>
              <w:rPr>
                <w:sz w:val="14"/>
                <w:szCs w:val="14"/>
              </w:rPr>
            </w:pPr>
          </w:p>
        </w:tc>
        <w:tc>
          <w:tcPr>
            <w:tcW w:w="413" w:type="dxa"/>
            <w:vAlign w:val="center"/>
          </w:tcPr>
          <w:p w14:paraId="5E6110A5" w14:textId="77777777" w:rsidR="00AC2735" w:rsidRDefault="00AC2735">
            <w:pPr>
              <w:spacing w:before="20" w:after="20" w:line="240" w:lineRule="auto"/>
              <w:jc w:val="center"/>
              <w:rPr>
                <w:sz w:val="14"/>
                <w:szCs w:val="14"/>
              </w:rPr>
            </w:pPr>
          </w:p>
        </w:tc>
        <w:tc>
          <w:tcPr>
            <w:tcW w:w="413" w:type="dxa"/>
            <w:vAlign w:val="center"/>
          </w:tcPr>
          <w:p w14:paraId="4CC85FA9" w14:textId="77777777" w:rsidR="00AC2735" w:rsidRDefault="00AC2735">
            <w:pPr>
              <w:spacing w:before="20" w:after="20" w:line="240" w:lineRule="auto"/>
              <w:jc w:val="center"/>
              <w:rPr>
                <w:sz w:val="14"/>
                <w:szCs w:val="14"/>
              </w:rPr>
            </w:pPr>
          </w:p>
        </w:tc>
        <w:tc>
          <w:tcPr>
            <w:tcW w:w="413" w:type="dxa"/>
            <w:vAlign w:val="center"/>
          </w:tcPr>
          <w:p w14:paraId="3E0ABF72" w14:textId="77777777" w:rsidR="00AC2735" w:rsidRDefault="00AC2735">
            <w:pPr>
              <w:spacing w:before="20" w:after="20" w:line="240" w:lineRule="auto"/>
              <w:jc w:val="center"/>
              <w:rPr>
                <w:sz w:val="14"/>
                <w:szCs w:val="14"/>
              </w:rPr>
            </w:pPr>
          </w:p>
        </w:tc>
        <w:tc>
          <w:tcPr>
            <w:tcW w:w="413" w:type="dxa"/>
            <w:shd w:val="clear" w:color="auto" w:fill="BFBFBF"/>
            <w:vAlign w:val="center"/>
          </w:tcPr>
          <w:p w14:paraId="3D5F4537" w14:textId="77777777" w:rsidR="00AC2735" w:rsidRDefault="00AC2735">
            <w:pPr>
              <w:spacing w:before="20" w:after="20" w:line="240" w:lineRule="auto"/>
              <w:jc w:val="center"/>
              <w:rPr>
                <w:sz w:val="14"/>
                <w:szCs w:val="14"/>
              </w:rPr>
            </w:pPr>
          </w:p>
        </w:tc>
        <w:tc>
          <w:tcPr>
            <w:tcW w:w="413" w:type="dxa"/>
            <w:shd w:val="clear" w:color="auto" w:fill="BFBFBF"/>
            <w:vAlign w:val="center"/>
          </w:tcPr>
          <w:p w14:paraId="0AEF2FCB" w14:textId="77777777" w:rsidR="00AC2735" w:rsidRDefault="00AC2735">
            <w:pPr>
              <w:spacing w:before="20" w:after="20" w:line="240" w:lineRule="auto"/>
              <w:jc w:val="center"/>
              <w:rPr>
                <w:sz w:val="14"/>
                <w:szCs w:val="14"/>
              </w:rPr>
            </w:pPr>
          </w:p>
        </w:tc>
        <w:tc>
          <w:tcPr>
            <w:tcW w:w="413" w:type="dxa"/>
            <w:vAlign w:val="center"/>
          </w:tcPr>
          <w:p w14:paraId="150925F0" w14:textId="77777777" w:rsidR="00AC2735" w:rsidRDefault="00AC2735">
            <w:pPr>
              <w:spacing w:before="20" w:after="20" w:line="240" w:lineRule="auto"/>
              <w:jc w:val="center"/>
              <w:rPr>
                <w:sz w:val="14"/>
                <w:szCs w:val="14"/>
              </w:rPr>
            </w:pPr>
          </w:p>
        </w:tc>
      </w:tr>
      <w:tr w:rsidR="00AC2735" w14:paraId="6727F5E8" w14:textId="77777777">
        <w:tc>
          <w:tcPr>
            <w:tcW w:w="860" w:type="dxa"/>
            <w:vAlign w:val="center"/>
          </w:tcPr>
          <w:p w14:paraId="148C3A90" w14:textId="77777777" w:rsidR="00AC2735" w:rsidRDefault="00000000">
            <w:pPr>
              <w:spacing w:before="20" w:after="20" w:line="240" w:lineRule="auto"/>
              <w:jc w:val="left"/>
              <w:rPr>
                <w:sz w:val="14"/>
                <w:szCs w:val="14"/>
              </w:rPr>
            </w:pPr>
            <w:r>
              <w:rPr>
                <w:sz w:val="14"/>
                <w:szCs w:val="14"/>
              </w:rPr>
              <w:t>A3.3</w:t>
            </w:r>
          </w:p>
        </w:tc>
        <w:tc>
          <w:tcPr>
            <w:tcW w:w="413" w:type="dxa"/>
            <w:vAlign w:val="center"/>
          </w:tcPr>
          <w:p w14:paraId="62AF5D75" w14:textId="77777777" w:rsidR="00AC2735" w:rsidRDefault="00AC2735">
            <w:pPr>
              <w:spacing w:before="20" w:after="20" w:line="240" w:lineRule="auto"/>
              <w:jc w:val="center"/>
              <w:rPr>
                <w:sz w:val="14"/>
                <w:szCs w:val="14"/>
              </w:rPr>
            </w:pPr>
          </w:p>
        </w:tc>
        <w:tc>
          <w:tcPr>
            <w:tcW w:w="413" w:type="dxa"/>
            <w:vAlign w:val="center"/>
          </w:tcPr>
          <w:p w14:paraId="7CA145B7" w14:textId="77777777" w:rsidR="00AC2735" w:rsidRDefault="00AC2735">
            <w:pPr>
              <w:spacing w:before="20" w:after="20" w:line="240" w:lineRule="auto"/>
              <w:jc w:val="center"/>
              <w:rPr>
                <w:sz w:val="14"/>
                <w:szCs w:val="14"/>
              </w:rPr>
            </w:pPr>
          </w:p>
        </w:tc>
        <w:tc>
          <w:tcPr>
            <w:tcW w:w="413" w:type="dxa"/>
            <w:vAlign w:val="center"/>
          </w:tcPr>
          <w:p w14:paraId="51FC731E" w14:textId="77777777" w:rsidR="00AC2735" w:rsidRDefault="00AC2735">
            <w:pPr>
              <w:spacing w:before="20" w:after="20" w:line="240" w:lineRule="auto"/>
              <w:jc w:val="center"/>
              <w:rPr>
                <w:sz w:val="14"/>
                <w:szCs w:val="14"/>
              </w:rPr>
            </w:pPr>
          </w:p>
        </w:tc>
        <w:tc>
          <w:tcPr>
            <w:tcW w:w="413" w:type="dxa"/>
            <w:vAlign w:val="center"/>
          </w:tcPr>
          <w:p w14:paraId="5CD9267B" w14:textId="77777777" w:rsidR="00AC2735" w:rsidRDefault="00AC2735">
            <w:pPr>
              <w:spacing w:before="20" w:after="20" w:line="240" w:lineRule="auto"/>
              <w:jc w:val="center"/>
              <w:rPr>
                <w:sz w:val="14"/>
                <w:szCs w:val="14"/>
              </w:rPr>
            </w:pPr>
          </w:p>
        </w:tc>
        <w:tc>
          <w:tcPr>
            <w:tcW w:w="413" w:type="dxa"/>
            <w:vAlign w:val="center"/>
          </w:tcPr>
          <w:p w14:paraId="11A61BB2" w14:textId="77777777" w:rsidR="00AC2735" w:rsidRDefault="00AC2735">
            <w:pPr>
              <w:spacing w:before="20" w:after="20" w:line="240" w:lineRule="auto"/>
              <w:jc w:val="center"/>
              <w:rPr>
                <w:sz w:val="14"/>
                <w:szCs w:val="14"/>
              </w:rPr>
            </w:pPr>
          </w:p>
        </w:tc>
        <w:tc>
          <w:tcPr>
            <w:tcW w:w="413" w:type="dxa"/>
            <w:vAlign w:val="center"/>
          </w:tcPr>
          <w:p w14:paraId="2C813B6E" w14:textId="77777777" w:rsidR="00AC2735" w:rsidRDefault="00AC2735">
            <w:pPr>
              <w:spacing w:before="20" w:after="20" w:line="240" w:lineRule="auto"/>
              <w:jc w:val="center"/>
              <w:rPr>
                <w:sz w:val="14"/>
                <w:szCs w:val="14"/>
              </w:rPr>
            </w:pPr>
          </w:p>
        </w:tc>
        <w:tc>
          <w:tcPr>
            <w:tcW w:w="413" w:type="dxa"/>
            <w:vAlign w:val="center"/>
          </w:tcPr>
          <w:p w14:paraId="74D1B48A" w14:textId="77777777" w:rsidR="00AC2735" w:rsidRDefault="00AC2735">
            <w:pPr>
              <w:spacing w:before="20" w:after="20" w:line="240" w:lineRule="auto"/>
              <w:jc w:val="center"/>
              <w:rPr>
                <w:sz w:val="14"/>
                <w:szCs w:val="14"/>
              </w:rPr>
            </w:pPr>
          </w:p>
        </w:tc>
        <w:tc>
          <w:tcPr>
            <w:tcW w:w="413" w:type="dxa"/>
            <w:vAlign w:val="center"/>
          </w:tcPr>
          <w:p w14:paraId="2C07FA36" w14:textId="77777777" w:rsidR="00AC2735" w:rsidRDefault="00AC2735">
            <w:pPr>
              <w:spacing w:before="20" w:after="20" w:line="240" w:lineRule="auto"/>
              <w:jc w:val="center"/>
              <w:rPr>
                <w:sz w:val="14"/>
                <w:szCs w:val="14"/>
              </w:rPr>
            </w:pPr>
          </w:p>
        </w:tc>
        <w:tc>
          <w:tcPr>
            <w:tcW w:w="413" w:type="dxa"/>
            <w:vAlign w:val="center"/>
          </w:tcPr>
          <w:p w14:paraId="4916A8A2" w14:textId="77777777" w:rsidR="00AC2735" w:rsidRDefault="00AC2735">
            <w:pPr>
              <w:spacing w:before="20" w:after="20" w:line="240" w:lineRule="auto"/>
              <w:jc w:val="center"/>
              <w:rPr>
                <w:sz w:val="14"/>
                <w:szCs w:val="14"/>
              </w:rPr>
            </w:pPr>
          </w:p>
        </w:tc>
        <w:tc>
          <w:tcPr>
            <w:tcW w:w="413" w:type="dxa"/>
            <w:vAlign w:val="center"/>
          </w:tcPr>
          <w:p w14:paraId="05501F7A" w14:textId="77777777" w:rsidR="00AC2735" w:rsidRDefault="00AC2735">
            <w:pPr>
              <w:spacing w:before="20" w:after="20" w:line="240" w:lineRule="auto"/>
              <w:jc w:val="center"/>
              <w:rPr>
                <w:sz w:val="14"/>
                <w:szCs w:val="14"/>
              </w:rPr>
            </w:pPr>
          </w:p>
        </w:tc>
        <w:tc>
          <w:tcPr>
            <w:tcW w:w="413" w:type="dxa"/>
            <w:vAlign w:val="center"/>
          </w:tcPr>
          <w:p w14:paraId="6DD44FE1" w14:textId="77777777" w:rsidR="00AC2735" w:rsidRDefault="00AC2735">
            <w:pPr>
              <w:spacing w:before="20" w:after="20" w:line="240" w:lineRule="auto"/>
              <w:jc w:val="center"/>
              <w:rPr>
                <w:sz w:val="14"/>
                <w:szCs w:val="14"/>
              </w:rPr>
            </w:pPr>
          </w:p>
        </w:tc>
        <w:tc>
          <w:tcPr>
            <w:tcW w:w="413" w:type="dxa"/>
            <w:vAlign w:val="center"/>
          </w:tcPr>
          <w:p w14:paraId="05094C4D" w14:textId="77777777" w:rsidR="00AC2735" w:rsidRDefault="00AC2735">
            <w:pPr>
              <w:spacing w:before="20" w:after="20" w:line="240" w:lineRule="auto"/>
              <w:jc w:val="center"/>
              <w:rPr>
                <w:sz w:val="14"/>
                <w:szCs w:val="14"/>
              </w:rPr>
            </w:pPr>
          </w:p>
        </w:tc>
        <w:tc>
          <w:tcPr>
            <w:tcW w:w="413" w:type="dxa"/>
            <w:vAlign w:val="center"/>
          </w:tcPr>
          <w:p w14:paraId="50C0C61E" w14:textId="77777777" w:rsidR="00AC2735" w:rsidRDefault="00AC2735">
            <w:pPr>
              <w:spacing w:before="20" w:after="20" w:line="240" w:lineRule="auto"/>
              <w:jc w:val="center"/>
              <w:rPr>
                <w:sz w:val="14"/>
                <w:szCs w:val="14"/>
              </w:rPr>
            </w:pPr>
          </w:p>
        </w:tc>
        <w:tc>
          <w:tcPr>
            <w:tcW w:w="413" w:type="dxa"/>
            <w:vAlign w:val="center"/>
          </w:tcPr>
          <w:p w14:paraId="0E7D43D2" w14:textId="77777777" w:rsidR="00AC2735" w:rsidRDefault="00AC2735">
            <w:pPr>
              <w:spacing w:before="20" w:after="20" w:line="240" w:lineRule="auto"/>
              <w:jc w:val="center"/>
              <w:rPr>
                <w:sz w:val="14"/>
                <w:szCs w:val="14"/>
              </w:rPr>
            </w:pPr>
          </w:p>
        </w:tc>
        <w:tc>
          <w:tcPr>
            <w:tcW w:w="413" w:type="dxa"/>
            <w:vAlign w:val="center"/>
          </w:tcPr>
          <w:p w14:paraId="769F775F" w14:textId="77777777" w:rsidR="00AC2735" w:rsidRDefault="00AC2735">
            <w:pPr>
              <w:spacing w:before="20" w:after="20" w:line="240" w:lineRule="auto"/>
              <w:jc w:val="center"/>
              <w:rPr>
                <w:sz w:val="14"/>
                <w:szCs w:val="14"/>
              </w:rPr>
            </w:pPr>
          </w:p>
        </w:tc>
        <w:tc>
          <w:tcPr>
            <w:tcW w:w="413" w:type="dxa"/>
            <w:vAlign w:val="center"/>
          </w:tcPr>
          <w:p w14:paraId="5EB37E88" w14:textId="77777777" w:rsidR="00AC2735" w:rsidRDefault="00AC2735">
            <w:pPr>
              <w:spacing w:before="20" w:after="20" w:line="240" w:lineRule="auto"/>
              <w:jc w:val="center"/>
              <w:rPr>
                <w:sz w:val="14"/>
                <w:szCs w:val="14"/>
              </w:rPr>
            </w:pPr>
          </w:p>
        </w:tc>
        <w:tc>
          <w:tcPr>
            <w:tcW w:w="413" w:type="dxa"/>
            <w:vAlign w:val="center"/>
          </w:tcPr>
          <w:p w14:paraId="270A0D63" w14:textId="77777777" w:rsidR="00AC2735" w:rsidRDefault="00AC2735">
            <w:pPr>
              <w:spacing w:before="20" w:after="20" w:line="240" w:lineRule="auto"/>
              <w:jc w:val="center"/>
              <w:rPr>
                <w:sz w:val="14"/>
                <w:szCs w:val="14"/>
              </w:rPr>
            </w:pPr>
          </w:p>
        </w:tc>
        <w:tc>
          <w:tcPr>
            <w:tcW w:w="413" w:type="dxa"/>
            <w:vAlign w:val="center"/>
          </w:tcPr>
          <w:p w14:paraId="47B04A9C" w14:textId="77777777" w:rsidR="00AC2735" w:rsidRDefault="00AC2735">
            <w:pPr>
              <w:spacing w:before="20" w:after="20" w:line="240" w:lineRule="auto"/>
              <w:jc w:val="center"/>
              <w:rPr>
                <w:sz w:val="14"/>
                <w:szCs w:val="14"/>
              </w:rPr>
            </w:pPr>
          </w:p>
        </w:tc>
        <w:tc>
          <w:tcPr>
            <w:tcW w:w="413" w:type="dxa"/>
            <w:shd w:val="clear" w:color="auto" w:fill="BFBFBF"/>
            <w:vAlign w:val="center"/>
          </w:tcPr>
          <w:p w14:paraId="512B0CA0" w14:textId="77777777" w:rsidR="00AC2735" w:rsidRDefault="00AC2735">
            <w:pPr>
              <w:spacing w:before="20" w:after="20" w:line="240" w:lineRule="auto"/>
              <w:jc w:val="center"/>
              <w:rPr>
                <w:sz w:val="14"/>
                <w:szCs w:val="14"/>
              </w:rPr>
            </w:pPr>
          </w:p>
        </w:tc>
        <w:tc>
          <w:tcPr>
            <w:tcW w:w="413" w:type="dxa"/>
            <w:shd w:val="clear" w:color="auto" w:fill="BFBFBF"/>
            <w:vAlign w:val="center"/>
          </w:tcPr>
          <w:p w14:paraId="7B903AAD" w14:textId="77777777" w:rsidR="00AC2735" w:rsidRDefault="00AC2735">
            <w:pPr>
              <w:spacing w:before="20" w:after="20" w:line="240" w:lineRule="auto"/>
              <w:jc w:val="center"/>
              <w:rPr>
                <w:sz w:val="14"/>
                <w:szCs w:val="14"/>
              </w:rPr>
            </w:pPr>
          </w:p>
        </w:tc>
      </w:tr>
      <w:tr w:rsidR="00AC2735" w14:paraId="4F194C24" w14:textId="77777777">
        <w:tc>
          <w:tcPr>
            <w:tcW w:w="860" w:type="dxa"/>
            <w:vAlign w:val="center"/>
          </w:tcPr>
          <w:p w14:paraId="0311B740" w14:textId="77777777" w:rsidR="00AC2735" w:rsidRDefault="00000000">
            <w:pPr>
              <w:spacing w:before="20" w:after="20" w:line="240" w:lineRule="auto"/>
              <w:jc w:val="left"/>
              <w:rPr>
                <w:sz w:val="14"/>
                <w:szCs w:val="14"/>
              </w:rPr>
            </w:pPr>
            <w:r>
              <w:rPr>
                <w:sz w:val="14"/>
                <w:szCs w:val="14"/>
              </w:rPr>
              <w:t>A3.4</w:t>
            </w:r>
          </w:p>
        </w:tc>
        <w:tc>
          <w:tcPr>
            <w:tcW w:w="413" w:type="dxa"/>
            <w:vAlign w:val="center"/>
          </w:tcPr>
          <w:p w14:paraId="59AFD04A" w14:textId="77777777" w:rsidR="00AC2735" w:rsidRDefault="00AC2735">
            <w:pPr>
              <w:spacing w:before="20" w:after="20" w:line="240" w:lineRule="auto"/>
              <w:jc w:val="center"/>
              <w:rPr>
                <w:sz w:val="14"/>
                <w:szCs w:val="14"/>
              </w:rPr>
            </w:pPr>
          </w:p>
        </w:tc>
        <w:tc>
          <w:tcPr>
            <w:tcW w:w="413" w:type="dxa"/>
            <w:vAlign w:val="center"/>
          </w:tcPr>
          <w:p w14:paraId="48D69002" w14:textId="77777777" w:rsidR="00AC2735" w:rsidRDefault="00AC2735">
            <w:pPr>
              <w:spacing w:before="20" w:after="20" w:line="240" w:lineRule="auto"/>
              <w:jc w:val="center"/>
              <w:rPr>
                <w:sz w:val="14"/>
                <w:szCs w:val="14"/>
              </w:rPr>
            </w:pPr>
          </w:p>
        </w:tc>
        <w:tc>
          <w:tcPr>
            <w:tcW w:w="413" w:type="dxa"/>
            <w:vAlign w:val="center"/>
          </w:tcPr>
          <w:p w14:paraId="6A5F877F" w14:textId="77777777" w:rsidR="00AC2735" w:rsidRDefault="00AC2735">
            <w:pPr>
              <w:spacing w:before="20" w:after="20" w:line="240" w:lineRule="auto"/>
              <w:jc w:val="center"/>
              <w:rPr>
                <w:sz w:val="14"/>
                <w:szCs w:val="14"/>
              </w:rPr>
            </w:pPr>
          </w:p>
        </w:tc>
        <w:tc>
          <w:tcPr>
            <w:tcW w:w="413" w:type="dxa"/>
            <w:vAlign w:val="center"/>
          </w:tcPr>
          <w:p w14:paraId="6DDE0D1E" w14:textId="77777777" w:rsidR="00AC2735" w:rsidRDefault="00AC2735">
            <w:pPr>
              <w:spacing w:before="20" w:after="20" w:line="240" w:lineRule="auto"/>
              <w:jc w:val="center"/>
              <w:rPr>
                <w:sz w:val="14"/>
                <w:szCs w:val="14"/>
              </w:rPr>
            </w:pPr>
          </w:p>
        </w:tc>
        <w:tc>
          <w:tcPr>
            <w:tcW w:w="413" w:type="dxa"/>
            <w:vAlign w:val="center"/>
          </w:tcPr>
          <w:p w14:paraId="7AAA2D02" w14:textId="77777777" w:rsidR="00AC2735" w:rsidRDefault="00AC2735">
            <w:pPr>
              <w:spacing w:before="20" w:after="20" w:line="240" w:lineRule="auto"/>
              <w:jc w:val="center"/>
              <w:rPr>
                <w:sz w:val="14"/>
                <w:szCs w:val="14"/>
              </w:rPr>
            </w:pPr>
          </w:p>
        </w:tc>
        <w:tc>
          <w:tcPr>
            <w:tcW w:w="413" w:type="dxa"/>
            <w:vAlign w:val="center"/>
          </w:tcPr>
          <w:p w14:paraId="6D8DA254" w14:textId="77777777" w:rsidR="00AC2735" w:rsidRDefault="00AC2735">
            <w:pPr>
              <w:spacing w:before="20" w:after="20" w:line="240" w:lineRule="auto"/>
              <w:jc w:val="center"/>
              <w:rPr>
                <w:sz w:val="14"/>
                <w:szCs w:val="14"/>
              </w:rPr>
            </w:pPr>
          </w:p>
        </w:tc>
        <w:tc>
          <w:tcPr>
            <w:tcW w:w="413" w:type="dxa"/>
            <w:vAlign w:val="center"/>
          </w:tcPr>
          <w:p w14:paraId="6D99736A" w14:textId="77777777" w:rsidR="00AC2735" w:rsidRDefault="00AC2735">
            <w:pPr>
              <w:spacing w:before="20" w:after="20" w:line="240" w:lineRule="auto"/>
              <w:jc w:val="center"/>
              <w:rPr>
                <w:sz w:val="14"/>
                <w:szCs w:val="14"/>
              </w:rPr>
            </w:pPr>
          </w:p>
        </w:tc>
        <w:tc>
          <w:tcPr>
            <w:tcW w:w="413" w:type="dxa"/>
            <w:vAlign w:val="center"/>
          </w:tcPr>
          <w:p w14:paraId="32ED8FF0" w14:textId="77777777" w:rsidR="00AC2735" w:rsidRDefault="00AC2735">
            <w:pPr>
              <w:spacing w:before="20" w:after="20" w:line="240" w:lineRule="auto"/>
              <w:jc w:val="center"/>
              <w:rPr>
                <w:sz w:val="14"/>
                <w:szCs w:val="14"/>
              </w:rPr>
            </w:pPr>
          </w:p>
        </w:tc>
        <w:tc>
          <w:tcPr>
            <w:tcW w:w="413" w:type="dxa"/>
            <w:vAlign w:val="center"/>
          </w:tcPr>
          <w:p w14:paraId="5EB7A95A" w14:textId="77777777" w:rsidR="00AC2735" w:rsidRDefault="00AC2735">
            <w:pPr>
              <w:spacing w:before="20" w:after="20" w:line="240" w:lineRule="auto"/>
              <w:jc w:val="center"/>
              <w:rPr>
                <w:sz w:val="14"/>
                <w:szCs w:val="14"/>
              </w:rPr>
            </w:pPr>
          </w:p>
        </w:tc>
        <w:tc>
          <w:tcPr>
            <w:tcW w:w="413" w:type="dxa"/>
            <w:vAlign w:val="center"/>
          </w:tcPr>
          <w:p w14:paraId="46E8C041" w14:textId="77777777" w:rsidR="00AC2735" w:rsidRDefault="00AC2735">
            <w:pPr>
              <w:spacing w:before="20" w:after="20" w:line="240" w:lineRule="auto"/>
              <w:jc w:val="center"/>
              <w:rPr>
                <w:sz w:val="14"/>
                <w:szCs w:val="14"/>
              </w:rPr>
            </w:pPr>
          </w:p>
        </w:tc>
        <w:tc>
          <w:tcPr>
            <w:tcW w:w="413" w:type="dxa"/>
            <w:vAlign w:val="center"/>
          </w:tcPr>
          <w:p w14:paraId="6A24604B" w14:textId="77777777" w:rsidR="00AC2735" w:rsidRDefault="00AC2735">
            <w:pPr>
              <w:spacing w:before="20" w:after="20" w:line="240" w:lineRule="auto"/>
              <w:jc w:val="center"/>
              <w:rPr>
                <w:sz w:val="14"/>
                <w:szCs w:val="14"/>
              </w:rPr>
            </w:pPr>
          </w:p>
        </w:tc>
        <w:tc>
          <w:tcPr>
            <w:tcW w:w="413" w:type="dxa"/>
            <w:vAlign w:val="center"/>
          </w:tcPr>
          <w:p w14:paraId="108EFF8E" w14:textId="77777777" w:rsidR="00AC2735" w:rsidRDefault="00AC2735">
            <w:pPr>
              <w:spacing w:before="20" w:after="20" w:line="240" w:lineRule="auto"/>
              <w:jc w:val="center"/>
              <w:rPr>
                <w:sz w:val="14"/>
                <w:szCs w:val="14"/>
              </w:rPr>
            </w:pPr>
          </w:p>
        </w:tc>
        <w:tc>
          <w:tcPr>
            <w:tcW w:w="413" w:type="dxa"/>
            <w:vAlign w:val="center"/>
          </w:tcPr>
          <w:p w14:paraId="58EEAA0D" w14:textId="77777777" w:rsidR="00AC2735" w:rsidRDefault="00AC2735">
            <w:pPr>
              <w:spacing w:before="20" w:after="20" w:line="240" w:lineRule="auto"/>
              <w:jc w:val="center"/>
              <w:rPr>
                <w:sz w:val="14"/>
                <w:szCs w:val="14"/>
              </w:rPr>
            </w:pPr>
          </w:p>
        </w:tc>
        <w:tc>
          <w:tcPr>
            <w:tcW w:w="413" w:type="dxa"/>
            <w:vAlign w:val="center"/>
          </w:tcPr>
          <w:p w14:paraId="56FE88CB" w14:textId="77777777" w:rsidR="00AC2735" w:rsidRDefault="00AC2735">
            <w:pPr>
              <w:spacing w:before="20" w:after="20" w:line="240" w:lineRule="auto"/>
              <w:jc w:val="center"/>
              <w:rPr>
                <w:sz w:val="14"/>
                <w:szCs w:val="14"/>
              </w:rPr>
            </w:pPr>
          </w:p>
        </w:tc>
        <w:tc>
          <w:tcPr>
            <w:tcW w:w="413" w:type="dxa"/>
            <w:vAlign w:val="center"/>
          </w:tcPr>
          <w:p w14:paraId="7DD2A5F0" w14:textId="77777777" w:rsidR="00AC2735" w:rsidRDefault="00AC2735">
            <w:pPr>
              <w:spacing w:before="20" w:after="20" w:line="240" w:lineRule="auto"/>
              <w:jc w:val="center"/>
              <w:rPr>
                <w:sz w:val="14"/>
                <w:szCs w:val="14"/>
              </w:rPr>
            </w:pPr>
          </w:p>
        </w:tc>
        <w:tc>
          <w:tcPr>
            <w:tcW w:w="413" w:type="dxa"/>
            <w:vAlign w:val="center"/>
          </w:tcPr>
          <w:p w14:paraId="1534F25C" w14:textId="77777777" w:rsidR="00AC2735" w:rsidRDefault="00AC2735">
            <w:pPr>
              <w:spacing w:before="20" w:after="20" w:line="240" w:lineRule="auto"/>
              <w:jc w:val="center"/>
              <w:rPr>
                <w:sz w:val="14"/>
                <w:szCs w:val="14"/>
              </w:rPr>
            </w:pPr>
          </w:p>
        </w:tc>
        <w:tc>
          <w:tcPr>
            <w:tcW w:w="413" w:type="dxa"/>
            <w:vAlign w:val="center"/>
          </w:tcPr>
          <w:p w14:paraId="2B4264CD" w14:textId="77777777" w:rsidR="00AC2735" w:rsidRDefault="00AC2735">
            <w:pPr>
              <w:spacing w:before="20" w:after="20" w:line="240" w:lineRule="auto"/>
              <w:jc w:val="center"/>
              <w:rPr>
                <w:sz w:val="14"/>
                <w:szCs w:val="14"/>
              </w:rPr>
            </w:pPr>
          </w:p>
        </w:tc>
        <w:tc>
          <w:tcPr>
            <w:tcW w:w="413" w:type="dxa"/>
            <w:vAlign w:val="center"/>
          </w:tcPr>
          <w:p w14:paraId="2D21DAD9" w14:textId="77777777" w:rsidR="00AC2735" w:rsidRDefault="00AC2735">
            <w:pPr>
              <w:spacing w:before="20" w:after="20" w:line="240" w:lineRule="auto"/>
              <w:jc w:val="center"/>
              <w:rPr>
                <w:sz w:val="14"/>
                <w:szCs w:val="14"/>
              </w:rPr>
            </w:pPr>
          </w:p>
        </w:tc>
        <w:tc>
          <w:tcPr>
            <w:tcW w:w="413" w:type="dxa"/>
            <w:vAlign w:val="center"/>
          </w:tcPr>
          <w:p w14:paraId="06D59086" w14:textId="77777777" w:rsidR="00AC2735" w:rsidRDefault="00AC2735">
            <w:pPr>
              <w:spacing w:before="20" w:after="20" w:line="240" w:lineRule="auto"/>
              <w:jc w:val="center"/>
              <w:rPr>
                <w:sz w:val="14"/>
                <w:szCs w:val="14"/>
              </w:rPr>
            </w:pPr>
          </w:p>
        </w:tc>
        <w:tc>
          <w:tcPr>
            <w:tcW w:w="413" w:type="dxa"/>
            <w:shd w:val="clear" w:color="auto" w:fill="BFBFBF"/>
            <w:vAlign w:val="center"/>
          </w:tcPr>
          <w:p w14:paraId="4A16286A" w14:textId="77777777" w:rsidR="00AC2735" w:rsidRDefault="00AC2735">
            <w:pPr>
              <w:spacing w:before="20" w:after="20" w:line="240" w:lineRule="auto"/>
              <w:jc w:val="center"/>
              <w:rPr>
                <w:sz w:val="14"/>
                <w:szCs w:val="14"/>
              </w:rPr>
            </w:pPr>
          </w:p>
        </w:tc>
      </w:tr>
      <w:tr w:rsidR="00AC2735" w14:paraId="7A9CCCAB" w14:textId="77777777">
        <w:tc>
          <w:tcPr>
            <w:tcW w:w="860" w:type="dxa"/>
            <w:vAlign w:val="center"/>
          </w:tcPr>
          <w:p w14:paraId="188ACE8F" w14:textId="77777777" w:rsidR="00AC2735" w:rsidRDefault="00000000">
            <w:pPr>
              <w:spacing w:before="20" w:after="20" w:line="240" w:lineRule="auto"/>
              <w:jc w:val="left"/>
              <w:rPr>
                <w:sz w:val="14"/>
                <w:szCs w:val="14"/>
              </w:rPr>
            </w:pPr>
            <w:r>
              <w:rPr>
                <w:sz w:val="14"/>
                <w:szCs w:val="14"/>
              </w:rPr>
              <w:t>A-G</w:t>
            </w:r>
          </w:p>
        </w:tc>
        <w:tc>
          <w:tcPr>
            <w:tcW w:w="413" w:type="dxa"/>
            <w:shd w:val="clear" w:color="auto" w:fill="808080"/>
            <w:vAlign w:val="center"/>
          </w:tcPr>
          <w:p w14:paraId="2022F062" w14:textId="77777777" w:rsidR="00AC2735" w:rsidRDefault="00AC2735">
            <w:pPr>
              <w:spacing w:before="20" w:after="20" w:line="240" w:lineRule="auto"/>
              <w:jc w:val="center"/>
              <w:rPr>
                <w:sz w:val="14"/>
                <w:szCs w:val="14"/>
              </w:rPr>
            </w:pPr>
          </w:p>
        </w:tc>
        <w:tc>
          <w:tcPr>
            <w:tcW w:w="413" w:type="dxa"/>
            <w:shd w:val="clear" w:color="auto" w:fill="808080"/>
            <w:vAlign w:val="center"/>
          </w:tcPr>
          <w:p w14:paraId="776CAE6C" w14:textId="77777777" w:rsidR="00AC2735" w:rsidRDefault="00AC2735">
            <w:pPr>
              <w:spacing w:before="20" w:after="20" w:line="240" w:lineRule="auto"/>
              <w:jc w:val="center"/>
              <w:rPr>
                <w:sz w:val="14"/>
                <w:szCs w:val="14"/>
              </w:rPr>
            </w:pPr>
          </w:p>
        </w:tc>
        <w:tc>
          <w:tcPr>
            <w:tcW w:w="413" w:type="dxa"/>
            <w:shd w:val="clear" w:color="auto" w:fill="808080"/>
            <w:vAlign w:val="center"/>
          </w:tcPr>
          <w:p w14:paraId="1F6C68BC" w14:textId="77777777" w:rsidR="00AC2735" w:rsidRDefault="00AC2735">
            <w:pPr>
              <w:spacing w:before="20" w:after="20" w:line="240" w:lineRule="auto"/>
              <w:jc w:val="center"/>
              <w:rPr>
                <w:sz w:val="14"/>
                <w:szCs w:val="14"/>
              </w:rPr>
            </w:pPr>
          </w:p>
        </w:tc>
        <w:tc>
          <w:tcPr>
            <w:tcW w:w="413" w:type="dxa"/>
            <w:shd w:val="clear" w:color="auto" w:fill="808080"/>
            <w:vAlign w:val="center"/>
          </w:tcPr>
          <w:p w14:paraId="1CFAC5BF" w14:textId="77777777" w:rsidR="00AC2735" w:rsidRDefault="00AC2735">
            <w:pPr>
              <w:spacing w:before="20" w:after="20" w:line="240" w:lineRule="auto"/>
              <w:jc w:val="center"/>
              <w:rPr>
                <w:sz w:val="14"/>
                <w:szCs w:val="14"/>
              </w:rPr>
            </w:pPr>
          </w:p>
        </w:tc>
        <w:tc>
          <w:tcPr>
            <w:tcW w:w="413" w:type="dxa"/>
            <w:shd w:val="clear" w:color="auto" w:fill="808080"/>
            <w:vAlign w:val="center"/>
          </w:tcPr>
          <w:p w14:paraId="5B80F4DF" w14:textId="77777777" w:rsidR="00AC2735" w:rsidRDefault="00AC2735">
            <w:pPr>
              <w:spacing w:before="20" w:after="20" w:line="240" w:lineRule="auto"/>
              <w:jc w:val="center"/>
              <w:rPr>
                <w:sz w:val="14"/>
                <w:szCs w:val="14"/>
              </w:rPr>
            </w:pPr>
          </w:p>
        </w:tc>
        <w:tc>
          <w:tcPr>
            <w:tcW w:w="413" w:type="dxa"/>
            <w:shd w:val="clear" w:color="auto" w:fill="808080"/>
            <w:vAlign w:val="center"/>
          </w:tcPr>
          <w:p w14:paraId="7D3EE999" w14:textId="77777777" w:rsidR="00AC2735" w:rsidRDefault="00AC2735">
            <w:pPr>
              <w:spacing w:before="20" w:after="20" w:line="240" w:lineRule="auto"/>
              <w:jc w:val="center"/>
              <w:rPr>
                <w:sz w:val="14"/>
                <w:szCs w:val="14"/>
              </w:rPr>
            </w:pPr>
          </w:p>
        </w:tc>
        <w:tc>
          <w:tcPr>
            <w:tcW w:w="413" w:type="dxa"/>
            <w:shd w:val="clear" w:color="auto" w:fill="808080"/>
            <w:vAlign w:val="center"/>
          </w:tcPr>
          <w:p w14:paraId="71948392" w14:textId="77777777" w:rsidR="00AC2735" w:rsidRDefault="00AC2735">
            <w:pPr>
              <w:spacing w:before="20" w:after="20" w:line="240" w:lineRule="auto"/>
              <w:jc w:val="center"/>
              <w:rPr>
                <w:sz w:val="14"/>
                <w:szCs w:val="14"/>
              </w:rPr>
            </w:pPr>
          </w:p>
        </w:tc>
        <w:tc>
          <w:tcPr>
            <w:tcW w:w="413" w:type="dxa"/>
            <w:shd w:val="clear" w:color="auto" w:fill="808080"/>
            <w:vAlign w:val="center"/>
          </w:tcPr>
          <w:p w14:paraId="698874F1" w14:textId="77777777" w:rsidR="00AC2735" w:rsidRDefault="00AC2735">
            <w:pPr>
              <w:spacing w:before="20" w:after="20" w:line="240" w:lineRule="auto"/>
              <w:jc w:val="center"/>
              <w:rPr>
                <w:sz w:val="14"/>
                <w:szCs w:val="14"/>
              </w:rPr>
            </w:pPr>
          </w:p>
        </w:tc>
        <w:tc>
          <w:tcPr>
            <w:tcW w:w="413" w:type="dxa"/>
            <w:shd w:val="clear" w:color="auto" w:fill="808080"/>
            <w:vAlign w:val="center"/>
          </w:tcPr>
          <w:p w14:paraId="32FB39F6" w14:textId="77777777" w:rsidR="00AC2735" w:rsidRDefault="00AC2735">
            <w:pPr>
              <w:spacing w:before="20" w:after="20" w:line="240" w:lineRule="auto"/>
              <w:jc w:val="center"/>
              <w:rPr>
                <w:sz w:val="14"/>
                <w:szCs w:val="14"/>
              </w:rPr>
            </w:pPr>
          </w:p>
        </w:tc>
        <w:tc>
          <w:tcPr>
            <w:tcW w:w="413" w:type="dxa"/>
            <w:shd w:val="clear" w:color="auto" w:fill="808080"/>
            <w:vAlign w:val="center"/>
          </w:tcPr>
          <w:p w14:paraId="6AEB683C" w14:textId="77777777" w:rsidR="00AC2735" w:rsidRDefault="00AC2735">
            <w:pPr>
              <w:spacing w:before="20" w:after="20" w:line="240" w:lineRule="auto"/>
              <w:jc w:val="center"/>
              <w:rPr>
                <w:sz w:val="14"/>
                <w:szCs w:val="14"/>
              </w:rPr>
            </w:pPr>
          </w:p>
        </w:tc>
        <w:tc>
          <w:tcPr>
            <w:tcW w:w="413" w:type="dxa"/>
            <w:shd w:val="clear" w:color="auto" w:fill="808080"/>
            <w:vAlign w:val="center"/>
          </w:tcPr>
          <w:p w14:paraId="640AA5C7" w14:textId="77777777" w:rsidR="00AC2735" w:rsidRDefault="00AC2735">
            <w:pPr>
              <w:spacing w:before="20" w:after="20" w:line="240" w:lineRule="auto"/>
              <w:jc w:val="center"/>
              <w:rPr>
                <w:sz w:val="14"/>
                <w:szCs w:val="14"/>
              </w:rPr>
            </w:pPr>
          </w:p>
        </w:tc>
        <w:tc>
          <w:tcPr>
            <w:tcW w:w="413" w:type="dxa"/>
            <w:shd w:val="clear" w:color="auto" w:fill="808080"/>
            <w:vAlign w:val="center"/>
          </w:tcPr>
          <w:p w14:paraId="0786B75C" w14:textId="77777777" w:rsidR="00AC2735" w:rsidRDefault="00AC2735">
            <w:pPr>
              <w:spacing w:before="20" w:after="20" w:line="240" w:lineRule="auto"/>
              <w:jc w:val="center"/>
              <w:rPr>
                <w:sz w:val="14"/>
                <w:szCs w:val="14"/>
              </w:rPr>
            </w:pPr>
          </w:p>
        </w:tc>
        <w:tc>
          <w:tcPr>
            <w:tcW w:w="413" w:type="dxa"/>
            <w:shd w:val="clear" w:color="auto" w:fill="808080"/>
            <w:vAlign w:val="center"/>
          </w:tcPr>
          <w:p w14:paraId="563505C2" w14:textId="77777777" w:rsidR="00AC2735" w:rsidRDefault="00AC2735">
            <w:pPr>
              <w:spacing w:before="20" w:after="20" w:line="240" w:lineRule="auto"/>
              <w:jc w:val="center"/>
              <w:rPr>
                <w:sz w:val="14"/>
                <w:szCs w:val="14"/>
              </w:rPr>
            </w:pPr>
          </w:p>
        </w:tc>
        <w:tc>
          <w:tcPr>
            <w:tcW w:w="413" w:type="dxa"/>
            <w:shd w:val="clear" w:color="auto" w:fill="808080"/>
            <w:vAlign w:val="center"/>
          </w:tcPr>
          <w:p w14:paraId="4B2ACC4D" w14:textId="77777777" w:rsidR="00AC2735" w:rsidRDefault="00AC2735">
            <w:pPr>
              <w:spacing w:before="20" w:after="20" w:line="240" w:lineRule="auto"/>
              <w:jc w:val="center"/>
              <w:rPr>
                <w:sz w:val="14"/>
                <w:szCs w:val="14"/>
              </w:rPr>
            </w:pPr>
          </w:p>
        </w:tc>
        <w:tc>
          <w:tcPr>
            <w:tcW w:w="413" w:type="dxa"/>
            <w:shd w:val="clear" w:color="auto" w:fill="808080"/>
            <w:vAlign w:val="center"/>
          </w:tcPr>
          <w:p w14:paraId="43EC843C" w14:textId="77777777" w:rsidR="00AC2735" w:rsidRDefault="00AC2735">
            <w:pPr>
              <w:spacing w:before="20" w:after="20" w:line="240" w:lineRule="auto"/>
              <w:jc w:val="center"/>
              <w:rPr>
                <w:sz w:val="14"/>
                <w:szCs w:val="14"/>
              </w:rPr>
            </w:pPr>
          </w:p>
        </w:tc>
        <w:tc>
          <w:tcPr>
            <w:tcW w:w="413" w:type="dxa"/>
            <w:shd w:val="clear" w:color="auto" w:fill="808080"/>
            <w:vAlign w:val="center"/>
          </w:tcPr>
          <w:p w14:paraId="6399B89A" w14:textId="77777777" w:rsidR="00AC2735" w:rsidRDefault="00AC2735">
            <w:pPr>
              <w:spacing w:before="20" w:after="20" w:line="240" w:lineRule="auto"/>
              <w:jc w:val="center"/>
              <w:rPr>
                <w:sz w:val="14"/>
                <w:szCs w:val="14"/>
              </w:rPr>
            </w:pPr>
          </w:p>
        </w:tc>
        <w:tc>
          <w:tcPr>
            <w:tcW w:w="413" w:type="dxa"/>
            <w:shd w:val="clear" w:color="auto" w:fill="808080"/>
            <w:vAlign w:val="center"/>
          </w:tcPr>
          <w:p w14:paraId="1B4BDEBD" w14:textId="77777777" w:rsidR="00AC2735" w:rsidRDefault="00AC2735">
            <w:pPr>
              <w:spacing w:before="20" w:after="20" w:line="240" w:lineRule="auto"/>
              <w:jc w:val="center"/>
              <w:rPr>
                <w:sz w:val="14"/>
                <w:szCs w:val="14"/>
              </w:rPr>
            </w:pPr>
          </w:p>
        </w:tc>
        <w:tc>
          <w:tcPr>
            <w:tcW w:w="413" w:type="dxa"/>
            <w:shd w:val="clear" w:color="auto" w:fill="808080"/>
            <w:vAlign w:val="center"/>
          </w:tcPr>
          <w:p w14:paraId="48ACB6A0" w14:textId="77777777" w:rsidR="00AC2735" w:rsidRDefault="00AC2735">
            <w:pPr>
              <w:spacing w:before="20" w:after="20" w:line="240" w:lineRule="auto"/>
              <w:jc w:val="center"/>
              <w:rPr>
                <w:sz w:val="14"/>
                <w:szCs w:val="14"/>
              </w:rPr>
            </w:pPr>
          </w:p>
        </w:tc>
        <w:tc>
          <w:tcPr>
            <w:tcW w:w="413" w:type="dxa"/>
            <w:shd w:val="clear" w:color="auto" w:fill="808080"/>
            <w:vAlign w:val="center"/>
          </w:tcPr>
          <w:p w14:paraId="24E6FA48" w14:textId="77777777" w:rsidR="00AC2735" w:rsidRDefault="00AC2735">
            <w:pPr>
              <w:spacing w:before="20" w:after="20" w:line="240" w:lineRule="auto"/>
              <w:jc w:val="center"/>
              <w:rPr>
                <w:sz w:val="14"/>
                <w:szCs w:val="14"/>
              </w:rPr>
            </w:pPr>
          </w:p>
        </w:tc>
        <w:tc>
          <w:tcPr>
            <w:tcW w:w="413" w:type="dxa"/>
            <w:shd w:val="clear" w:color="auto" w:fill="808080"/>
            <w:vAlign w:val="center"/>
          </w:tcPr>
          <w:p w14:paraId="4C1C740C" w14:textId="77777777" w:rsidR="00AC2735" w:rsidRDefault="00AC2735">
            <w:pPr>
              <w:spacing w:before="20" w:after="20" w:line="240" w:lineRule="auto"/>
              <w:jc w:val="center"/>
              <w:rPr>
                <w:sz w:val="14"/>
                <w:szCs w:val="14"/>
              </w:rPr>
            </w:pPr>
          </w:p>
        </w:tc>
      </w:tr>
      <w:tr w:rsidR="00AC2735" w14:paraId="053DF13C" w14:textId="77777777">
        <w:tc>
          <w:tcPr>
            <w:tcW w:w="860" w:type="dxa"/>
            <w:vAlign w:val="center"/>
          </w:tcPr>
          <w:p w14:paraId="6C64B3EE" w14:textId="77777777" w:rsidR="00AC2735" w:rsidRDefault="00000000">
            <w:pPr>
              <w:spacing w:before="20" w:after="20" w:line="240" w:lineRule="auto"/>
              <w:jc w:val="left"/>
              <w:rPr>
                <w:sz w:val="14"/>
                <w:szCs w:val="14"/>
              </w:rPr>
            </w:pPr>
            <w:r>
              <w:rPr>
                <w:sz w:val="14"/>
                <w:szCs w:val="14"/>
              </w:rPr>
              <w:t>A-P1</w:t>
            </w:r>
          </w:p>
        </w:tc>
        <w:tc>
          <w:tcPr>
            <w:tcW w:w="413" w:type="dxa"/>
            <w:vAlign w:val="center"/>
          </w:tcPr>
          <w:p w14:paraId="6E579C62" w14:textId="77777777" w:rsidR="00AC2735" w:rsidRDefault="00AC2735">
            <w:pPr>
              <w:spacing w:before="20" w:after="20" w:line="240" w:lineRule="auto"/>
              <w:jc w:val="center"/>
              <w:rPr>
                <w:sz w:val="14"/>
                <w:szCs w:val="14"/>
              </w:rPr>
            </w:pPr>
          </w:p>
        </w:tc>
        <w:tc>
          <w:tcPr>
            <w:tcW w:w="413" w:type="dxa"/>
            <w:vAlign w:val="center"/>
          </w:tcPr>
          <w:p w14:paraId="32173D3C" w14:textId="77777777" w:rsidR="00AC2735" w:rsidRDefault="00AC2735">
            <w:pPr>
              <w:spacing w:before="20" w:after="20" w:line="240" w:lineRule="auto"/>
              <w:jc w:val="center"/>
              <w:rPr>
                <w:sz w:val="14"/>
                <w:szCs w:val="14"/>
              </w:rPr>
            </w:pPr>
          </w:p>
        </w:tc>
        <w:tc>
          <w:tcPr>
            <w:tcW w:w="413" w:type="dxa"/>
            <w:vAlign w:val="center"/>
          </w:tcPr>
          <w:p w14:paraId="4094F459" w14:textId="77777777" w:rsidR="00AC2735" w:rsidRDefault="00AC2735">
            <w:pPr>
              <w:spacing w:before="20" w:after="20" w:line="240" w:lineRule="auto"/>
              <w:jc w:val="center"/>
              <w:rPr>
                <w:sz w:val="14"/>
                <w:szCs w:val="14"/>
              </w:rPr>
            </w:pPr>
          </w:p>
        </w:tc>
        <w:tc>
          <w:tcPr>
            <w:tcW w:w="413" w:type="dxa"/>
            <w:vAlign w:val="center"/>
          </w:tcPr>
          <w:p w14:paraId="2D6ED419" w14:textId="77777777" w:rsidR="00AC2735" w:rsidRDefault="00AC2735">
            <w:pPr>
              <w:spacing w:before="20" w:after="20" w:line="240" w:lineRule="auto"/>
              <w:jc w:val="center"/>
              <w:rPr>
                <w:sz w:val="14"/>
                <w:szCs w:val="14"/>
              </w:rPr>
            </w:pPr>
          </w:p>
        </w:tc>
        <w:tc>
          <w:tcPr>
            <w:tcW w:w="413" w:type="dxa"/>
            <w:shd w:val="clear" w:color="auto" w:fill="404040"/>
            <w:vAlign w:val="center"/>
          </w:tcPr>
          <w:p w14:paraId="0FCB8DCA" w14:textId="77777777" w:rsidR="00AC2735" w:rsidRDefault="00AC2735">
            <w:pPr>
              <w:spacing w:before="20" w:after="20" w:line="240" w:lineRule="auto"/>
              <w:jc w:val="center"/>
              <w:rPr>
                <w:sz w:val="14"/>
                <w:szCs w:val="14"/>
              </w:rPr>
            </w:pPr>
          </w:p>
        </w:tc>
        <w:tc>
          <w:tcPr>
            <w:tcW w:w="413" w:type="dxa"/>
            <w:vAlign w:val="center"/>
          </w:tcPr>
          <w:p w14:paraId="0F0B3589" w14:textId="77777777" w:rsidR="00AC2735" w:rsidRDefault="00AC2735">
            <w:pPr>
              <w:spacing w:before="20" w:after="20" w:line="240" w:lineRule="auto"/>
              <w:jc w:val="center"/>
              <w:rPr>
                <w:sz w:val="14"/>
                <w:szCs w:val="14"/>
              </w:rPr>
            </w:pPr>
          </w:p>
        </w:tc>
        <w:tc>
          <w:tcPr>
            <w:tcW w:w="413" w:type="dxa"/>
            <w:vAlign w:val="center"/>
          </w:tcPr>
          <w:p w14:paraId="3C117042" w14:textId="77777777" w:rsidR="00AC2735" w:rsidRDefault="00AC2735">
            <w:pPr>
              <w:spacing w:before="20" w:after="20" w:line="240" w:lineRule="auto"/>
              <w:jc w:val="center"/>
              <w:rPr>
                <w:sz w:val="14"/>
                <w:szCs w:val="14"/>
              </w:rPr>
            </w:pPr>
          </w:p>
        </w:tc>
        <w:tc>
          <w:tcPr>
            <w:tcW w:w="413" w:type="dxa"/>
            <w:vAlign w:val="center"/>
          </w:tcPr>
          <w:p w14:paraId="040C6341" w14:textId="77777777" w:rsidR="00AC2735" w:rsidRDefault="00AC2735">
            <w:pPr>
              <w:spacing w:before="20" w:after="20" w:line="240" w:lineRule="auto"/>
              <w:jc w:val="center"/>
              <w:rPr>
                <w:sz w:val="14"/>
                <w:szCs w:val="14"/>
              </w:rPr>
            </w:pPr>
          </w:p>
        </w:tc>
        <w:tc>
          <w:tcPr>
            <w:tcW w:w="413" w:type="dxa"/>
            <w:vAlign w:val="center"/>
          </w:tcPr>
          <w:p w14:paraId="6A486ED5" w14:textId="77777777" w:rsidR="00AC2735" w:rsidRDefault="00AC2735">
            <w:pPr>
              <w:spacing w:before="20" w:after="20" w:line="240" w:lineRule="auto"/>
              <w:jc w:val="center"/>
              <w:rPr>
                <w:sz w:val="14"/>
                <w:szCs w:val="14"/>
              </w:rPr>
            </w:pPr>
          </w:p>
        </w:tc>
        <w:tc>
          <w:tcPr>
            <w:tcW w:w="413" w:type="dxa"/>
            <w:vAlign w:val="center"/>
          </w:tcPr>
          <w:p w14:paraId="77D0C063" w14:textId="77777777" w:rsidR="00AC2735" w:rsidRDefault="00AC2735">
            <w:pPr>
              <w:spacing w:before="20" w:after="20" w:line="240" w:lineRule="auto"/>
              <w:jc w:val="center"/>
              <w:rPr>
                <w:sz w:val="14"/>
                <w:szCs w:val="14"/>
              </w:rPr>
            </w:pPr>
          </w:p>
        </w:tc>
        <w:tc>
          <w:tcPr>
            <w:tcW w:w="413" w:type="dxa"/>
            <w:vAlign w:val="center"/>
          </w:tcPr>
          <w:p w14:paraId="1E717C18" w14:textId="77777777" w:rsidR="00AC2735" w:rsidRDefault="00AC2735">
            <w:pPr>
              <w:spacing w:before="20" w:after="20" w:line="240" w:lineRule="auto"/>
              <w:jc w:val="center"/>
              <w:rPr>
                <w:sz w:val="14"/>
                <w:szCs w:val="14"/>
              </w:rPr>
            </w:pPr>
          </w:p>
        </w:tc>
        <w:tc>
          <w:tcPr>
            <w:tcW w:w="413" w:type="dxa"/>
            <w:vAlign w:val="center"/>
          </w:tcPr>
          <w:p w14:paraId="02B26E61" w14:textId="77777777" w:rsidR="00AC2735" w:rsidRDefault="00AC2735">
            <w:pPr>
              <w:spacing w:before="20" w:after="20" w:line="240" w:lineRule="auto"/>
              <w:jc w:val="center"/>
              <w:rPr>
                <w:sz w:val="14"/>
                <w:szCs w:val="14"/>
              </w:rPr>
            </w:pPr>
          </w:p>
        </w:tc>
        <w:tc>
          <w:tcPr>
            <w:tcW w:w="413" w:type="dxa"/>
            <w:vAlign w:val="center"/>
          </w:tcPr>
          <w:p w14:paraId="1241218F" w14:textId="77777777" w:rsidR="00AC2735" w:rsidRDefault="00AC2735">
            <w:pPr>
              <w:spacing w:before="20" w:after="20" w:line="240" w:lineRule="auto"/>
              <w:jc w:val="center"/>
              <w:rPr>
                <w:sz w:val="14"/>
                <w:szCs w:val="14"/>
              </w:rPr>
            </w:pPr>
          </w:p>
        </w:tc>
        <w:tc>
          <w:tcPr>
            <w:tcW w:w="413" w:type="dxa"/>
            <w:vAlign w:val="center"/>
          </w:tcPr>
          <w:p w14:paraId="67B125C5" w14:textId="77777777" w:rsidR="00AC2735" w:rsidRDefault="00AC2735">
            <w:pPr>
              <w:spacing w:before="20" w:after="20" w:line="240" w:lineRule="auto"/>
              <w:jc w:val="center"/>
              <w:rPr>
                <w:sz w:val="14"/>
                <w:szCs w:val="14"/>
              </w:rPr>
            </w:pPr>
          </w:p>
        </w:tc>
        <w:tc>
          <w:tcPr>
            <w:tcW w:w="413" w:type="dxa"/>
            <w:vAlign w:val="center"/>
          </w:tcPr>
          <w:p w14:paraId="1202D79A" w14:textId="77777777" w:rsidR="00AC2735" w:rsidRDefault="00AC2735">
            <w:pPr>
              <w:spacing w:before="20" w:after="20" w:line="240" w:lineRule="auto"/>
              <w:jc w:val="center"/>
              <w:rPr>
                <w:sz w:val="14"/>
                <w:szCs w:val="14"/>
              </w:rPr>
            </w:pPr>
          </w:p>
        </w:tc>
        <w:tc>
          <w:tcPr>
            <w:tcW w:w="413" w:type="dxa"/>
            <w:vAlign w:val="center"/>
          </w:tcPr>
          <w:p w14:paraId="1215EB0A" w14:textId="77777777" w:rsidR="00AC2735" w:rsidRDefault="00AC2735">
            <w:pPr>
              <w:spacing w:before="20" w:after="20" w:line="240" w:lineRule="auto"/>
              <w:jc w:val="center"/>
              <w:rPr>
                <w:sz w:val="14"/>
                <w:szCs w:val="14"/>
              </w:rPr>
            </w:pPr>
          </w:p>
        </w:tc>
        <w:tc>
          <w:tcPr>
            <w:tcW w:w="413" w:type="dxa"/>
            <w:vAlign w:val="center"/>
          </w:tcPr>
          <w:p w14:paraId="6DE6AC08" w14:textId="77777777" w:rsidR="00AC2735" w:rsidRDefault="00AC2735">
            <w:pPr>
              <w:spacing w:before="20" w:after="20" w:line="240" w:lineRule="auto"/>
              <w:jc w:val="center"/>
              <w:rPr>
                <w:sz w:val="14"/>
                <w:szCs w:val="14"/>
              </w:rPr>
            </w:pPr>
          </w:p>
        </w:tc>
        <w:tc>
          <w:tcPr>
            <w:tcW w:w="413" w:type="dxa"/>
            <w:vAlign w:val="center"/>
          </w:tcPr>
          <w:p w14:paraId="4562A119" w14:textId="77777777" w:rsidR="00AC2735" w:rsidRDefault="00AC2735">
            <w:pPr>
              <w:spacing w:before="20" w:after="20" w:line="240" w:lineRule="auto"/>
              <w:jc w:val="center"/>
              <w:rPr>
                <w:sz w:val="14"/>
                <w:szCs w:val="14"/>
              </w:rPr>
            </w:pPr>
          </w:p>
        </w:tc>
        <w:tc>
          <w:tcPr>
            <w:tcW w:w="413" w:type="dxa"/>
            <w:vAlign w:val="center"/>
          </w:tcPr>
          <w:p w14:paraId="73CB0F06" w14:textId="77777777" w:rsidR="00AC2735" w:rsidRDefault="00AC2735">
            <w:pPr>
              <w:spacing w:before="20" w:after="20" w:line="240" w:lineRule="auto"/>
              <w:jc w:val="center"/>
              <w:rPr>
                <w:sz w:val="14"/>
                <w:szCs w:val="14"/>
              </w:rPr>
            </w:pPr>
          </w:p>
        </w:tc>
        <w:tc>
          <w:tcPr>
            <w:tcW w:w="413" w:type="dxa"/>
            <w:vAlign w:val="center"/>
          </w:tcPr>
          <w:p w14:paraId="500C5C4E" w14:textId="77777777" w:rsidR="00AC2735" w:rsidRDefault="00AC2735">
            <w:pPr>
              <w:spacing w:before="20" w:after="20" w:line="240" w:lineRule="auto"/>
              <w:jc w:val="center"/>
              <w:rPr>
                <w:sz w:val="14"/>
                <w:szCs w:val="14"/>
              </w:rPr>
            </w:pPr>
          </w:p>
        </w:tc>
      </w:tr>
      <w:tr w:rsidR="00AC2735" w14:paraId="55BAE0CB" w14:textId="77777777">
        <w:tc>
          <w:tcPr>
            <w:tcW w:w="860" w:type="dxa"/>
            <w:vAlign w:val="center"/>
          </w:tcPr>
          <w:p w14:paraId="345C368E" w14:textId="77777777" w:rsidR="00AC2735" w:rsidRDefault="00000000">
            <w:pPr>
              <w:spacing w:before="20" w:after="20" w:line="240" w:lineRule="auto"/>
              <w:jc w:val="left"/>
              <w:rPr>
                <w:sz w:val="14"/>
                <w:szCs w:val="14"/>
              </w:rPr>
            </w:pPr>
            <w:r>
              <w:rPr>
                <w:sz w:val="14"/>
                <w:szCs w:val="14"/>
              </w:rPr>
              <w:t>A-P2</w:t>
            </w:r>
          </w:p>
        </w:tc>
        <w:tc>
          <w:tcPr>
            <w:tcW w:w="413" w:type="dxa"/>
            <w:vAlign w:val="center"/>
          </w:tcPr>
          <w:p w14:paraId="50A5C26C" w14:textId="77777777" w:rsidR="00AC2735" w:rsidRDefault="00AC2735">
            <w:pPr>
              <w:spacing w:before="20" w:after="20" w:line="240" w:lineRule="auto"/>
              <w:jc w:val="center"/>
              <w:rPr>
                <w:sz w:val="14"/>
                <w:szCs w:val="14"/>
              </w:rPr>
            </w:pPr>
          </w:p>
        </w:tc>
        <w:tc>
          <w:tcPr>
            <w:tcW w:w="413" w:type="dxa"/>
            <w:vAlign w:val="center"/>
          </w:tcPr>
          <w:p w14:paraId="0220851A" w14:textId="77777777" w:rsidR="00AC2735" w:rsidRDefault="00AC2735">
            <w:pPr>
              <w:spacing w:before="20" w:after="20" w:line="240" w:lineRule="auto"/>
              <w:jc w:val="center"/>
              <w:rPr>
                <w:sz w:val="14"/>
                <w:szCs w:val="14"/>
              </w:rPr>
            </w:pPr>
          </w:p>
        </w:tc>
        <w:tc>
          <w:tcPr>
            <w:tcW w:w="413" w:type="dxa"/>
            <w:vAlign w:val="center"/>
          </w:tcPr>
          <w:p w14:paraId="349EDE15" w14:textId="77777777" w:rsidR="00AC2735" w:rsidRDefault="00AC2735">
            <w:pPr>
              <w:spacing w:before="20" w:after="20" w:line="240" w:lineRule="auto"/>
              <w:jc w:val="center"/>
              <w:rPr>
                <w:sz w:val="14"/>
                <w:szCs w:val="14"/>
              </w:rPr>
            </w:pPr>
          </w:p>
        </w:tc>
        <w:tc>
          <w:tcPr>
            <w:tcW w:w="413" w:type="dxa"/>
            <w:vAlign w:val="center"/>
          </w:tcPr>
          <w:p w14:paraId="4DBAA8D7" w14:textId="77777777" w:rsidR="00AC2735" w:rsidRDefault="00AC2735">
            <w:pPr>
              <w:spacing w:before="20" w:after="20" w:line="240" w:lineRule="auto"/>
              <w:jc w:val="center"/>
              <w:rPr>
                <w:sz w:val="14"/>
                <w:szCs w:val="14"/>
              </w:rPr>
            </w:pPr>
          </w:p>
        </w:tc>
        <w:tc>
          <w:tcPr>
            <w:tcW w:w="413" w:type="dxa"/>
            <w:vAlign w:val="center"/>
          </w:tcPr>
          <w:p w14:paraId="0CEC2F74" w14:textId="77777777" w:rsidR="00AC2735" w:rsidRDefault="00AC2735">
            <w:pPr>
              <w:spacing w:before="20" w:after="20" w:line="240" w:lineRule="auto"/>
              <w:jc w:val="center"/>
              <w:rPr>
                <w:sz w:val="14"/>
                <w:szCs w:val="14"/>
              </w:rPr>
            </w:pPr>
          </w:p>
        </w:tc>
        <w:tc>
          <w:tcPr>
            <w:tcW w:w="413" w:type="dxa"/>
            <w:vAlign w:val="center"/>
          </w:tcPr>
          <w:p w14:paraId="5BE52578" w14:textId="77777777" w:rsidR="00AC2735" w:rsidRDefault="00AC2735">
            <w:pPr>
              <w:spacing w:before="20" w:after="20" w:line="240" w:lineRule="auto"/>
              <w:jc w:val="center"/>
              <w:rPr>
                <w:sz w:val="14"/>
                <w:szCs w:val="14"/>
              </w:rPr>
            </w:pPr>
          </w:p>
        </w:tc>
        <w:tc>
          <w:tcPr>
            <w:tcW w:w="413" w:type="dxa"/>
            <w:vAlign w:val="center"/>
          </w:tcPr>
          <w:p w14:paraId="00DB4C82" w14:textId="77777777" w:rsidR="00AC2735" w:rsidRDefault="00AC2735">
            <w:pPr>
              <w:spacing w:before="20" w:after="20" w:line="240" w:lineRule="auto"/>
              <w:jc w:val="center"/>
              <w:rPr>
                <w:sz w:val="14"/>
                <w:szCs w:val="14"/>
              </w:rPr>
            </w:pPr>
          </w:p>
        </w:tc>
        <w:tc>
          <w:tcPr>
            <w:tcW w:w="413" w:type="dxa"/>
            <w:vAlign w:val="center"/>
          </w:tcPr>
          <w:p w14:paraId="7812B784" w14:textId="77777777" w:rsidR="00AC2735" w:rsidRDefault="00AC2735">
            <w:pPr>
              <w:spacing w:before="20" w:after="20" w:line="240" w:lineRule="auto"/>
              <w:jc w:val="center"/>
              <w:rPr>
                <w:sz w:val="14"/>
                <w:szCs w:val="14"/>
              </w:rPr>
            </w:pPr>
          </w:p>
        </w:tc>
        <w:tc>
          <w:tcPr>
            <w:tcW w:w="413" w:type="dxa"/>
            <w:vAlign w:val="center"/>
          </w:tcPr>
          <w:p w14:paraId="01174E2D" w14:textId="77777777" w:rsidR="00AC2735" w:rsidRDefault="00AC2735">
            <w:pPr>
              <w:spacing w:before="20" w:after="20" w:line="240" w:lineRule="auto"/>
              <w:jc w:val="center"/>
              <w:rPr>
                <w:sz w:val="14"/>
                <w:szCs w:val="14"/>
              </w:rPr>
            </w:pPr>
          </w:p>
        </w:tc>
        <w:tc>
          <w:tcPr>
            <w:tcW w:w="413" w:type="dxa"/>
            <w:vAlign w:val="center"/>
          </w:tcPr>
          <w:p w14:paraId="761EBFBA" w14:textId="77777777" w:rsidR="00AC2735" w:rsidRDefault="00AC2735">
            <w:pPr>
              <w:spacing w:before="20" w:after="20" w:line="240" w:lineRule="auto"/>
              <w:jc w:val="center"/>
              <w:rPr>
                <w:sz w:val="14"/>
                <w:szCs w:val="14"/>
              </w:rPr>
            </w:pPr>
          </w:p>
        </w:tc>
        <w:tc>
          <w:tcPr>
            <w:tcW w:w="413" w:type="dxa"/>
            <w:vAlign w:val="center"/>
          </w:tcPr>
          <w:p w14:paraId="14AE494C" w14:textId="77777777" w:rsidR="00AC2735" w:rsidRDefault="00AC2735">
            <w:pPr>
              <w:spacing w:before="20" w:after="20" w:line="240" w:lineRule="auto"/>
              <w:jc w:val="center"/>
              <w:rPr>
                <w:sz w:val="14"/>
                <w:szCs w:val="14"/>
              </w:rPr>
            </w:pPr>
          </w:p>
        </w:tc>
        <w:tc>
          <w:tcPr>
            <w:tcW w:w="413" w:type="dxa"/>
            <w:vAlign w:val="center"/>
          </w:tcPr>
          <w:p w14:paraId="7D3E97E3" w14:textId="77777777" w:rsidR="00AC2735" w:rsidRDefault="00AC2735">
            <w:pPr>
              <w:spacing w:before="20" w:after="20" w:line="240" w:lineRule="auto"/>
              <w:jc w:val="center"/>
              <w:rPr>
                <w:sz w:val="14"/>
                <w:szCs w:val="14"/>
              </w:rPr>
            </w:pPr>
          </w:p>
        </w:tc>
        <w:tc>
          <w:tcPr>
            <w:tcW w:w="413" w:type="dxa"/>
            <w:shd w:val="clear" w:color="auto" w:fill="BFBFBF"/>
            <w:vAlign w:val="center"/>
          </w:tcPr>
          <w:p w14:paraId="6555D0E8" w14:textId="77777777" w:rsidR="00AC2735" w:rsidRDefault="00AC2735">
            <w:pPr>
              <w:spacing w:before="20" w:after="20" w:line="240" w:lineRule="auto"/>
              <w:jc w:val="center"/>
              <w:rPr>
                <w:sz w:val="14"/>
                <w:szCs w:val="14"/>
              </w:rPr>
            </w:pPr>
          </w:p>
        </w:tc>
        <w:tc>
          <w:tcPr>
            <w:tcW w:w="413" w:type="dxa"/>
            <w:vAlign w:val="center"/>
          </w:tcPr>
          <w:p w14:paraId="283C2E46" w14:textId="77777777" w:rsidR="00AC2735" w:rsidRDefault="00AC2735">
            <w:pPr>
              <w:spacing w:before="20" w:after="20" w:line="240" w:lineRule="auto"/>
              <w:jc w:val="center"/>
              <w:rPr>
                <w:sz w:val="14"/>
                <w:szCs w:val="14"/>
              </w:rPr>
            </w:pPr>
          </w:p>
        </w:tc>
        <w:tc>
          <w:tcPr>
            <w:tcW w:w="413" w:type="dxa"/>
            <w:vAlign w:val="center"/>
          </w:tcPr>
          <w:p w14:paraId="27C7ECAD" w14:textId="77777777" w:rsidR="00AC2735" w:rsidRDefault="00AC2735">
            <w:pPr>
              <w:spacing w:before="20" w:after="20" w:line="240" w:lineRule="auto"/>
              <w:jc w:val="center"/>
              <w:rPr>
                <w:sz w:val="14"/>
                <w:szCs w:val="14"/>
              </w:rPr>
            </w:pPr>
          </w:p>
        </w:tc>
        <w:tc>
          <w:tcPr>
            <w:tcW w:w="413" w:type="dxa"/>
            <w:vAlign w:val="center"/>
          </w:tcPr>
          <w:p w14:paraId="3BCF79FF" w14:textId="77777777" w:rsidR="00AC2735" w:rsidRDefault="00AC2735">
            <w:pPr>
              <w:spacing w:before="20" w:after="20" w:line="240" w:lineRule="auto"/>
              <w:jc w:val="center"/>
              <w:rPr>
                <w:sz w:val="14"/>
                <w:szCs w:val="14"/>
              </w:rPr>
            </w:pPr>
          </w:p>
        </w:tc>
        <w:tc>
          <w:tcPr>
            <w:tcW w:w="413" w:type="dxa"/>
            <w:vAlign w:val="center"/>
          </w:tcPr>
          <w:p w14:paraId="2187FA9D" w14:textId="77777777" w:rsidR="00AC2735" w:rsidRDefault="00AC2735">
            <w:pPr>
              <w:spacing w:before="20" w:after="20" w:line="240" w:lineRule="auto"/>
              <w:jc w:val="center"/>
              <w:rPr>
                <w:sz w:val="14"/>
                <w:szCs w:val="14"/>
              </w:rPr>
            </w:pPr>
          </w:p>
        </w:tc>
        <w:tc>
          <w:tcPr>
            <w:tcW w:w="413" w:type="dxa"/>
            <w:vAlign w:val="center"/>
          </w:tcPr>
          <w:p w14:paraId="78A61DBE" w14:textId="77777777" w:rsidR="00AC2735" w:rsidRDefault="00AC2735">
            <w:pPr>
              <w:spacing w:before="20" w:after="20" w:line="240" w:lineRule="auto"/>
              <w:jc w:val="center"/>
              <w:rPr>
                <w:sz w:val="14"/>
                <w:szCs w:val="14"/>
              </w:rPr>
            </w:pPr>
          </w:p>
        </w:tc>
        <w:tc>
          <w:tcPr>
            <w:tcW w:w="413" w:type="dxa"/>
            <w:vAlign w:val="center"/>
          </w:tcPr>
          <w:p w14:paraId="17CFF185" w14:textId="77777777" w:rsidR="00AC2735" w:rsidRDefault="00AC2735">
            <w:pPr>
              <w:spacing w:before="20" w:after="20" w:line="240" w:lineRule="auto"/>
              <w:jc w:val="center"/>
              <w:rPr>
                <w:sz w:val="14"/>
                <w:szCs w:val="14"/>
              </w:rPr>
            </w:pPr>
          </w:p>
        </w:tc>
        <w:tc>
          <w:tcPr>
            <w:tcW w:w="413" w:type="dxa"/>
            <w:vAlign w:val="center"/>
          </w:tcPr>
          <w:p w14:paraId="1F713996" w14:textId="77777777" w:rsidR="00AC2735" w:rsidRDefault="00AC2735">
            <w:pPr>
              <w:spacing w:before="20" w:after="20" w:line="240" w:lineRule="auto"/>
              <w:jc w:val="center"/>
              <w:rPr>
                <w:sz w:val="14"/>
                <w:szCs w:val="14"/>
              </w:rPr>
            </w:pPr>
          </w:p>
        </w:tc>
      </w:tr>
      <w:tr w:rsidR="00AC2735" w14:paraId="461DA082" w14:textId="77777777">
        <w:tc>
          <w:tcPr>
            <w:tcW w:w="860" w:type="dxa"/>
            <w:vAlign w:val="center"/>
          </w:tcPr>
          <w:p w14:paraId="7D4EB983" w14:textId="77777777" w:rsidR="00AC2735" w:rsidRDefault="00000000">
            <w:pPr>
              <w:spacing w:before="20" w:after="20" w:line="240" w:lineRule="auto"/>
              <w:jc w:val="left"/>
              <w:rPr>
                <w:sz w:val="14"/>
                <w:szCs w:val="14"/>
              </w:rPr>
            </w:pPr>
            <w:r>
              <w:rPr>
                <w:sz w:val="14"/>
                <w:szCs w:val="14"/>
              </w:rPr>
              <w:t>A-PF</w:t>
            </w:r>
          </w:p>
        </w:tc>
        <w:tc>
          <w:tcPr>
            <w:tcW w:w="413" w:type="dxa"/>
            <w:vAlign w:val="center"/>
          </w:tcPr>
          <w:p w14:paraId="502FDAC3" w14:textId="77777777" w:rsidR="00AC2735" w:rsidRDefault="00AC2735">
            <w:pPr>
              <w:spacing w:before="20" w:after="20" w:line="240" w:lineRule="auto"/>
              <w:jc w:val="center"/>
              <w:rPr>
                <w:sz w:val="14"/>
                <w:szCs w:val="14"/>
              </w:rPr>
            </w:pPr>
          </w:p>
        </w:tc>
        <w:tc>
          <w:tcPr>
            <w:tcW w:w="413" w:type="dxa"/>
            <w:vAlign w:val="center"/>
          </w:tcPr>
          <w:p w14:paraId="56E85490" w14:textId="77777777" w:rsidR="00AC2735" w:rsidRDefault="00AC2735">
            <w:pPr>
              <w:spacing w:before="20" w:after="20" w:line="240" w:lineRule="auto"/>
              <w:jc w:val="center"/>
              <w:rPr>
                <w:sz w:val="14"/>
                <w:szCs w:val="14"/>
              </w:rPr>
            </w:pPr>
          </w:p>
        </w:tc>
        <w:tc>
          <w:tcPr>
            <w:tcW w:w="413" w:type="dxa"/>
            <w:vAlign w:val="center"/>
          </w:tcPr>
          <w:p w14:paraId="2A00FD78" w14:textId="77777777" w:rsidR="00AC2735" w:rsidRDefault="00AC2735">
            <w:pPr>
              <w:spacing w:before="20" w:after="20" w:line="240" w:lineRule="auto"/>
              <w:jc w:val="center"/>
              <w:rPr>
                <w:sz w:val="14"/>
                <w:szCs w:val="14"/>
              </w:rPr>
            </w:pPr>
          </w:p>
        </w:tc>
        <w:tc>
          <w:tcPr>
            <w:tcW w:w="413" w:type="dxa"/>
            <w:vAlign w:val="center"/>
          </w:tcPr>
          <w:p w14:paraId="0308A051" w14:textId="77777777" w:rsidR="00AC2735" w:rsidRDefault="00AC2735">
            <w:pPr>
              <w:spacing w:before="20" w:after="20" w:line="240" w:lineRule="auto"/>
              <w:jc w:val="center"/>
              <w:rPr>
                <w:sz w:val="14"/>
                <w:szCs w:val="14"/>
              </w:rPr>
            </w:pPr>
          </w:p>
        </w:tc>
        <w:tc>
          <w:tcPr>
            <w:tcW w:w="413" w:type="dxa"/>
            <w:vAlign w:val="center"/>
          </w:tcPr>
          <w:p w14:paraId="7CFAEDFB" w14:textId="77777777" w:rsidR="00AC2735" w:rsidRDefault="00AC2735">
            <w:pPr>
              <w:spacing w:before="20" w:after="20" w:line="240" w:lineRule="auto"/>
              <w:jc w:val="center"/>
              <w:rPr>
                <w:sz w:val="14"/>
                <w:szCs w:val="14"/>
              </w:rPr>
            </w:pPr>
          </w:p>
        </w:tc>
        <w:tc>
          <w:tcPr>
            <w:tcW w:w="413" w:type="dxa"/>
            <w:vAlign w:val="center"/>
          </w:tcPr>
          <w:p w14:paraId="4188BCFB" w14:textId="77777777" w:rsidR="00AC2735" w:rsidRDefault="00AC2735">
            <w:pPr>
              <w:spacing w:before="20" w:after="20" w:line="240" w:lineRule="auto"/>
              <w:jc w:val="center"/>
              <w:rPr>
                <w:sz w:val="14"/>
                <w:szCs w:val="14"/>
              </w:rPr>
            </w:pPr>
          </w:p>
        </w:tc>
        <w:tc>
          <w:tcPr>
            <w:tcW w:w="413" w:type="dxa"/>
            <w:vAlign w:val="center"/>
          </w:tcPr>
          <w:p w14:paraId="35C6D143" w14:textId="77777777" w:rsidR="00AC2735" w:rsidRDefault="00AC2735">
            <w:pPr>
              <w:spacing w:before="20" w:after="20" w:line="240" w:lineRule="auto"/>
              <w:jc w:val="center"/>
              <w:rPr>
                <w:sz w:val="14"/>
                <w:szCs w:val="14"/>
              </w:rPr>
            </w:pPr>
          </w:p>
        </w:tc>
        <w:tc>
          <w:tcPr>
            <w:tcW w:w="413" w:type="dxa"/>
            <w:vAlign w:val="center"/>
          </w:tcPr>
          <w:p w14:paraId="2756B648" w14:textId="77777777" w:rsidR="00AC2735" w:rsidRDefault="00AC2735">
            <w:pPr>
              <w:spacing w:before="20" w:after="20" w:line="240" w:lineRule="auto"/>
              <w:jc w:val="center"/>
              <w:rPr>
                <w:sz w:val="14"/>
                <w:szCs w:val="14"/>
              </w:rPr>
            </w:pPr>
          </w:p>
        </w:tc>
        <w:tc>
          <w:tcPr>
            <w:tcW w:w="413" w:type="dxa"/>
            <w:vAlign w:val="center"/>
          </w:tcPr>
          <w:p w14:paraId="449BB1D0" w14:textId="77777777" w:rsidR="00AC2735" w:rsidRDefault="00AC2735">
            <w:pPr>
              <w:spacing w:before="20" w:after="20" w:line="240" w:lineRule="auto"/>
              <w:jc w:val="center"/>
              <w:rPr>
                <w:sz w:val="14"/>
                <w:szCs w:val="14"/>
              </w:rPr>
            </w:pPr>
          </w:p>
        </w:tc>
        <w:tc>
          <w:tcPr>
            <w:tcW w:w="413" w:type="dxa"/>
            <w:vAlign w:val="center"/>
          </w:tcPr>
          <w:p w14:paraId="2401413F" w14:textId="77777777" w:rsidR="00AC2735" w:rsidRDefault="00AC2735">
            <w:pPr>
              <w:spacing w:before="20" w:after="20" w:line="240" w:lineRule="auto"/>
              <w:jc w:val="center"/>
              <w:rPr>
                <w:sz w:val="14"/>
                <w:szCs w:val="14"/>
              </w:rPr>
            </w:pPr>
          </w:p>
        </w:tc>
        <w:tc>
          <w:tcPr>
            <w:tcW w:w="413" w:type="dxa"/>
            <w:vAlign w:val="center"/>
          </w:tcPr>
          <w:p w14:paraId="5F30C8B4" w14:textId="77777777" w:rsidR="00AC2735" w:rsidRDefault="00AC2735">
            <w:pPr>
              <w:spacing w:before="20" w:after="20" w:line="240" w:lineRule="auto"/>
              <w:jc w:val="center"/>
              <w:rPr>
                <w:sz w:val="14"/>
                <w:szCs w:val="14"/>
              </w:rPr>
            </w:pPr>
          </w:p>
        </w:tc>
        <w:tc>
          <w:tcPr>
            <w:tcW w:w="413" w:type="dxa"/>
            <w:vAlign w:val="center"/>
          </w:tcPr>
          <w:p w14:paraId="6D9091C8" w14:textId="77777777" w:rsidR="00AC2735" w:rsidRDefault="00AC2735">
            <w:pPr>
              <w:spacing w:before="20" w:after="20" w:line="240" w:lineRule="auto"/>
              <w:jc w:val="center"/>
              <w:rPr>
                <w:sz w:val="14"/>
                <w:szCs w:val="14"/>
              </w:rPr>
            </w:pPr>
          </w:p>
        </w:tc>
        <w:tc>
          <w:tcPr>
            <w:tcW w:w="413" w:type="dxa"/>
            <w:vAlign w:val="center"/>
          </w:tcPr>
          <w:p w14:paraId="5E35912D" w14:textId="77777777" w:rsidR="00AC2735" w:rsidRDefault="00AC2735">
            <w:pPr>
              <w:spacing w:before="20" w:after="20" w:line="240" w:lineRule="auto"/>
              <w:jc w:val="center"/>
              <w:rPr>
                <w:sz w:val="14"/>
                <w:szCs w:val="14"/>
              </w:rPr>
            </w:pPr>
          </w:p>
        </w:tc>
        <w:tc>
          <w:tcPr>
            <w:tcW w:w="413" w:type="dxa"/>
            <w:vAlign w:val="center"/>
          </w:tcPr>
          <w:p w14:paraId="480F5E5D" w14:textId="77777777" w:rsidR="00AC2735" w:rsidRDefault="00AC2735">
            <w:pPr>
              <w:spacing w:before="20" w:after="20" w:line="240" w:lineRule="auto"/>
              <w:jc w:val="center"/>
              <w:rPr>
                <w:sz w:val="14"/>
                <w:szCs w:val="14"/>
              </w:rPr>
            </w:pPr>
          </w:p>
        </w:tc>
        <w:tc>
          <w:tcPr>
            <w:tcW w:w="413" w:type="dxa"/>
            <w:vAlign w:val="center"/>
          </w:tcPr>
          <w:p w14:paraId="10A3E8A9" w14:textId="77777777" w:rsidR="00AC2735" w:rsidRDefault="00AC2735">
            <w:pPr>
              <w:spacing w:before="20" w:after="20" w:line="240" w:lineRule="auto"/>
              <w:jc w:val="center"/>
              <w:rPr>
                <w:sz w:val="14"/>
                <w:szCs w:val="14"/>
              </w:rPr>
            </w:pPr>
          </w:p>
        </w:tc>
        <w:tc>
          <w:tcPr>
            <w:tcW w:w="413" w:type="dxa"/>
            <w:vAlign w:val="center"/>
          </w:tcPr>
          <w:p w14:paraId="7B214AD2" w14:textId="77777777" w:rsidR="00AC2735" w:rsidRDefault="00AC2735">
            <w:pPr>
              <w:spacing w:before="20" w:after="20" w:line="240" w:lineRule="auto"/>
              <w:jc w:val="center"/>
              <w:rPr>
                <w:sz w:val="14"/>
                <w:szCs w:val="14"/>
              </w:rPr>
            </w:pPr>
          </w:p>
        </w:tc>
        <w:tc>
          <w:tcPr>
            <w:tcW w:w="413" w:type="dxa"/>
            <w:vAlign w:val="center"/>
          </w:tcPr>
          <w:p w14:paraId="474059AB" w14:textId="77777777" w:rsidR="00AC2735" w:rsidRDefault="00AC2735">
            <w:pPr>
              <w:spacing w:before="20" w:after="20" w:line="240" w:lineRule="auto"/>
              <w:jc w:val="center"/>
              <w:rPr>
                <w:sz w:val="14"/>
                <w:szCs w:val="14"/>
              </w:rPr>
            </w:pPr>
          </w:p>
        </w:tc>
        <w:tc>
          <w:tcPr>
            <w:tcW w:w="413" w:type="dxa"/>
            <w:vAlign w:val="center"/>
          </w:tcPr>
          <w:p w14:paraId="0ABCC6DF" w14:textId="77777777" w:rsidR="00AC2735" w:rsidRDefault="00AC2735">
            <w:pPr>
              <w:spacing w:before="20" w:after="20" w:line="240" w:lineRule="auto"/>
              <w:jc w:val="center"/>
              <w:rPr>
                <w:sz w:val="14"/>
                <w:szCs w:val="14"/>
              </w:rPr>
            </w:pPr>
          </w:p>
        </w:tc>
        <w:tc>
          <w:tcPr>
            <w:tcW w:w="413" w:type="dxa"/>
            <w:vAlign w:val="center"/>
          </w:tcPr>
          <w:p w14:paraId="07261303" w14:textId="77777777" w:rsidR="00AC2735" w:rsidRDefault="00AC2735">
            <w:pPr>
              <w:spacing w:before="20" w:after="20" w:line="240" w:lineRule="auto"/>
              <w:jc w:val="center"/>
              <w:rPr>
                <w:sz w:val="14"/>
                <w:szCs w:val="14"/>
              </w:rPr>
            </w:pPr>
          </w:p>
        </w:tc>
        <w:tc>
          <w:tcPr>
            <w:tcW w:w="413" w:type="dxa"/>
            <w:shd w:val="clear" w:color="auto" w:fill="BFBFBF"/>
            <w:vAlign w:val="center"/>
          </w:tcPr>
          <w:p w14:paraId="5AB3FDD4" w14:textId="77777777" w:rsidR="00AC2735" w:rsidRDefault="00AC2735">
            <w:pPr>
              <w:spacing w:before="20" w:after="20" w:line="240" w:lineRule="auto"/>
              <w:jc w:val="center"/>
              <w:rPr>
                <w:sz w:val="14"/>
                <w:szCs w:val="14"/>
              </w:rPr>
            </w:pPr>
          </w:p>
        </w:tc>
      </w:tr>
    </w:tbl>
    <w:p w14:paraId="79A363AE" w14:textId="77777777" w:rsidR="00AC2735" w:rsidRDefault="00000000">
      <w:pPr>
        <w:pStyle w:val="Fuente"/>
      </w:pPr>
      <w:r>
        <w:t>Fuente: Elaboración propia. El tono más oscuro indica las actividades completadas a la fecha del informe, el tono intermedio las que se encuentran en ejecución y el tono claro las pendientes.</w:t>
      </w:r>
    </w:p>
    <w:p w14:paraId="0C33FCDB" w14:textId="77777777" w:rsidR="00AC2735" w:rsidRDefault="00000000">
      <w:r>
        <w:t>La replanificación incorpora tres ajustes respecto de la programación presentada en el anteproyecto. En primer lugar, las actividades A1.3 y A1.4 se desdoblan en el levantamiento del flujo único y la segmentación jerárquica, conforme a lo expuesto en el apartado 2.3.1. En segundo lugar, la primera presentación de avance se sitúa en la semana 5, que es la semana en que efectivamente se realiza el hito, en lugar de la semana 10 originalmente prevista. En tercer lugar, las actividades de los objetivos específicos 2 y 3 se reordenan para preservar el horizonte total de 20 semanas.</w:t>
      </w:r>
    </w:p>
    <w:p w14:paraId="41780D96" w14:textId="77777777" w:rsidR="00AC2735" w:rsidRDefault="00000000">
      <w:r>
        <w:lastRenderedPageBreak/>
        <w:t>Las semanas asignadas a la segunda presentación de avance y a la presentación final se confirmarán con la Dirección del Programa; la planificación vigente las sitúa provisionalmente en las semanas 13 y 20, respectivamente.</w:t>
      </w:r>
    </w:p>
    <w:p w14:paraId="35AE1DE4" w14:textId="77777777" w:rsidR="00AC2735" w:rsidRDefault="00000000">
      <w:pPr>
        <w:pStyle w:val="Ttulo1"/>
      </w:pPr>
      <w:bookmarkStart w:id="70" w:name="_Toc240411700"/>
      <w:r>
        <w:lastRenderedPageBreak/>
        <w:t>ANEXO C. INFRAESTRUCTURA DISPONIBLE Y RECURSOS</w:t>
      </w:r>
      <w:bookmarkEnd w:id="70"/>
    </w:p>
    <w:p w14:paraId="73BD8AF8" w14:textId="77777777" w:rsidR="00AC2735" w:rsidRDefault="00000000">
      <w:r>
        <w:t>Los medios y recursos con que se cuenta para el desarrollo de este trabajo son los siguientes:</w:t>
      </w:r>
    </w:p>
    <w:p w14:paraId="49892F73" w14:textId="77777777" w:rsidR="00AC2735" w:rsidRDefault="00000000">
      <w:pPr>
        <w:pStyle w:val="Vineta"/>
      </w:pPr>
      <w:r>
        <w:t>-  En la actividad A1.1, de revisión documental, se accede a los archivos internos y a los sistemas de gestión documental de Arauco. El acceso a estos recursos está garantizado por la condición del investigador como ingeniero de gestión de procesos en la compañía.</w:t>
      </w:r>
    </w:p>
    <w:p w14:paraId="2EEE2313" w14:textId="77777777" w:rsidR="00AC2735" w:rsidRDefault="00000000">
      <w:pPr>
        <w:pStyle w:val="Vineta"/>
      </w:pPr>
      <w:r>
        <w:t>-  En las actividades de entrevistas y talleres, correspondientes a A1.2, A2.1, A2.2, A3.1 y A3.3, se cuenta con la disponibilidad de los dueños de proceso de MP8 y MP21 a nivel corporativo, quienes han manifestado formalmente su disposición a participar en el desarrollo del trabajo.</w:t>
      </w:r>
    </w:p>
    <w:p w14:paraId="00C450A5" w14:textId="77777777" w:rsidR="00AC2735" w:rsidRDefault="00000000">
      <w:pPr>
        <w:pStyle w:val="Vineta"/>
      </w:pPr>
      <w:r>
        <w:t xml:space="preserve">-  En las actividades de modelamiento, A1.3 y A1.4, se utiliza el Process </w:t>
      </w:r>
      <w:proofErr w:type="spellStart"/>
      <w:r>
        <w:t>Classification</w:t>
      </w:r>
      <w:proofErr w:type="spellEnd"/>
      <w:r>
        <w:t xml:space="preserve"> Framework v8.0 de APQC como referencia de clasificación, disponible en acceso público a través del sitio web de la organización.</w:t>
      </w:r>
    </w:p>
    <w:p w14:paraId="06567B06" w14:textId="77777777" w:rsidR="00AC2735" w:rsidRDefault="00000000">
      <w:pPr>
        <w:pStyle w:val="Vineta"/>
      </w:pPr>
      <w:r>
        <w:t>-  En las actividades de consolidación y elaboración de entregables, A1.5, A2.3, A3.1 y A3.2, se emplean herramientas de ofimática estándar disponibles a través de la licencia corporativa de Arauco.</w:t>
      </w:r>
    </w:p>
    <w:p w14:paraId="3EBA47AF" w14:textId="6C9E20AC" w:rsidR="00AC2735" w:rsidRDefault="00000000">
      <w:pPr>
        <w:pStyle w:val="Vineta"/>
      </w:pPr>
      <w:r>
        <w:t>-  En las actividades de evaluación de riesgos y diseño del sistema, A2.1, A2.2 y A3.1, se utiliza COSO II, en sus versiones de 2004 y 2017, disponible mediante acceso a la biblioteca virtual de la Universidad de La Frontera.</w:t>
      </w:r>
    </w:p>
    <w:p w14:paraId="0B5CD3E4" w14:textId="77777777" w:rsidR="00AC2735" w:rsidRDefault="00000000">
      <w:pPr>
        <w:pStyle w:val="Vineta"/>
      </w:pPr>
      <w:r>
        <w:t>-  Para la redacción y el análisis bibliográfico, actividad A-G, se cuenta con acceso a la biblioteca presencial y virtual de la Universidad de La Frontera, incluyendo bases de datos de artículos científicos.</w:t>
      </w:r>
    </w:p>
    <w:p w14:paraId="03397C64" w14:textId="77777777" w:rsidR="00AC2735" w:rsidRDefault="00000000">
      <w:pPr>
        <w:pStyle w:val="Ttulo1"/>
      </w:pPr>
      <w:bookmarkStart w:id="71" w:name="_Toc240411701"/>
      <w:r>
        <w:lastRenderedPageBreak/>
        <w:t>ANEXO D. PAUTAS DE RECOLECCIÓN DE DATOS</w:t>
      </w:r>
      <w:bookmarkEnd w:id="71"/>
    </w:p>
    <w:p w14:paraId="4F65C266" w14:textId="77777777" w:rsidR="00AC2735" w:rsidRDefault="00000000">
      <w:r>
        <w:t>La pauta de registro documental utilizada en A1.1, la pauta de entrevista semiestructurada aplicada en A1.2, la ficha de documentación por nivel jerárquico y la pauta de taller de análisis de riesgo con sus escalas de probabilidad e impacto se incorporarán al Anexo D en la versión final de los instrumentos.</w:t>
      </w:r>
    </w:p>
    <w:p w14:paraId="0DDF9422" w14:textId="77777777" w:rsidR="00AC2735" w:rsidRDefault="00000000">
      <w:pPr>
        <w:pStyle w:val="Ttulo1"/>
      </w:pPr>
      <w:bookmarkStart w:id="72" w:name="_Toc240411702"/>
      <w:r>
        <w:lastRenderedPageBreak/>
        <w:t>ANEXO E. CARTA DE COMPROMISO DE LA EMPRESA</w:t>
      </w:r>
      <w:bookmarkEnd w:id="72"/>
    </w:p>
    <w:p w14:paraId="554294FF" w14:textId="77777777" w:rsidR="00AC2735" w:rsidRDefault="00000000">
      <w:r>
        <w:t>Se adjunta la carta de compromiso de apoyo suscrita por Celulosa Arauco y Constitución S.A., en la que la compañía respalda el desarrollo del trabajo y se compromete a proveer la información necesaria, resguardando la que considera estratégica, a facilitar el tiempo de sus profesionales para las entrevistas y el acceso a sus instalaciones conforme a sus protocolos de seguridad, y a participar en las presentaciones de avance, en el examen de grado y en la ceremonia de graduación. Por contener información institucional, este documento se incorpora en el anexo de circulación restringida del informe.</w:t>
      </w:r>
    </w:p>
    <w:p w14:paraId="765AE0C3" w14:textId="77777777" w:rsidR="00AC2735" w:rsidRDefault="00000000">
      <w:pPr>
        <w:pStyle w:val="Ttulo1"/>
      </w:pPr>
      <w:bookmarkStart w:id="73" w:name="_Toc240411703"/>
      <w:r>
        <w:lastRenderedPageBreak/>
        <w:t>ANEXO F. SOLICITUD DE CONFIDENCIALIDAD DEL TRABAJO DE GRADO</w:t>
      </w:r>
      <w:bookmarkEnd w:id="73"/>
    </w:p>
    <w:p w14:paraId="176D88C9" w14:textId="77777777" w:rsidR="00AC2735" w:rsidRDefault="00000000">
      <w:r>
        <w:t>Se adjunta la solicitud de confidencialidad del Trabajo de Grado suscrita por el estudiante, mediante la cual se solicita mantener la reserva del documento a petición de la institución anfitriona. En ella se declara que el trabajo requiere confidencialidad permanente y se autoriza el uso de su título y de su resumen en el material de difusión del programa. En consecuencia, la Dirección del Programa se compromete a no revelar la información confidencial de la institución, salvo lo estrictamente necesario para el cumplimiento de los requisitos de graduación, a realizar el examen de grado en forma privada y a mantener la copia digital del trabajo con acceso restringido por un período de al menos cinco años contado desde la fecha del examen de grado.</w:t>
      </w:r>
    </w:p>
    <w:sectPr w:rsidR="00AC2735">
      <w:footerReference w:type="default" r:id="rId8"/>
      <w:pgSz w:w="12240" w:h="15840"/>
      <w:pgMar w:top="1417" w:right="1417"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2EEBB2" w14:textId="77777777" w:rsidR="00360233" w:rsidRDefault="00360233">
      <w:pPr>
        <w:spacing w:before="0" w:line="240" w:lineRule="auto"/>
      </w:pPr>
      <w:r>
        <w:separator/>
      </w:r>
    </w:p>
  </w:endnote>
  <w:endnote w:type="continuationSeparator" w:id="0">
    <w:p w14:paraId="35195CA0" w14:textId="77777777" w:rsidR="00360233" w:rsidRDefault="0036023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478E7" w14:textId="77777777" w:rsidR="00AC2735" w:rsidRDefault="00000000">
    <w:pPr>
      <w:pBdr>
        <w:top w:val="single" w:sz="4" w:space="4" w:color="BFBFBF"/>
      </w:pBdr>
      <w:tabs>
        <w:tab w:val="right" w:pos="9070"/>
      </w:tabs>
      <w:spacing w:before="0" w:line="240" w:lineRule="auto"/>
      <w:jc w:val="left"/>
      <w:rPr>
        <w:sz w:val="18"/>
        <w:szCs w:val="18"/>
      </w:rPr>
    </w:pPr>
    <w:r>
      <w:rPr>
        <w:sz w:val="18"/>
        <w:szCs w:val="18"/>
      </w:rPr>
      <w:t>Propuesta de un sistema de gestión de riesgos para MP8 y MP21 · Celulosa Arauco y Constitución S.A.</w:t>
    </w:r>
    <w:r>
      <w:rPr>
        <w:sz w:val="18"/>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9FDB9D" w14:textId="77777777" w:rsidR="00360233" w:rsidRDefault="00360233">
      <w:pPr>
        <w:spacing w:before="0" w:line="240" w:lineRule="auto"/>
      </w:pPr>
      <w:r>
        <w:separator/>
      </w:r>
    </w:p>
  </w:footnote>
  <w:footnote w:type="continuationSeparator" w:id="0">
    <w:p w14:paraId="0825979A" w14:textId="77777777" w:rsidR="00360233" w:rsidRDefault="00360233">
      <w:pPr>
        <w:spacing w:before="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2735"/>
    <w:rsid w:val="000C6DA7"/>
    <w:rsid w:val="000E6A43"/>
    <w:rsid w:val="002272DE"/>
    <w:rsid w:val="00360233"/>
    <w:rsid w:val="003B035A"/>
    <w:rsid w:val="00467EDB"/>
    <w:rsid w:val="005959A5"/>
    <w:rsid w:val="005A6AD4"/>
    <w:rsid w:val="00862DED"/>
    <w:rsid w:val="00883336"/>
    <w:rsid w:val="008D0F9A"/>
    <w:rsid w:val="009A14A9"/>
    <w:rsid w:val="00A00C20"/>
    <w:rsid w:val="00A7175D"/>
    <w:rsid w:val="00AC2735"/>
    <w:rsid w:val="00B6320E"/>
    <w:rsid w:val="00BD31F1"/>
    <w:rsid w:val="00C401A2"/>
    <w:rsid w:val="00D93B5F"/>
    <w:rsid w:val="00F12F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94CF3BC"/>
  <w15:docId w15:val="{5F3BFCAA-DDB4-784B-B719-5DAB67EB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s-CL" w:eastAsia="es-MX"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spacing w:before="0" w:after="240"/>
      <w:jc w:val="left"/>
      <w:outlineLvl w:val="0"/>
    </w:pPr>
    <w:rPr>
      <w:b/>
      <w:caps/>
    </w:rPr>
  </w:style>
  <w:style w:type="paragraph" w:styleId="Ttulo2">
    <w:name w:val="heading 2"/>
    <w:basedOn w:val="Normal"/>
    <w:next w:val="Normal"/>
    <w:uiPriority w:val="9"/>
    <w:unhideWhenUsed/>
    <w:qFormat/>
    <w:pPr>
      <w:keepNext/>
      <w:spacing w:before="360" w:after="120"/>
      <w:jc w:val="left"/>
      <w:outlineLvl w:val="1"/>
    </w:pPr>
    <w:rPr>
      <w:b/>
      <w:caps/>
    </w:rPr>
  </w:style>
  <w:style w:type="paragraph" w:styleId="Ttulo3">
    <w:name w:val="heading 3"/>
    <w:basedOn w:val="Normal"/>
    <w:next w:val="Normal"/>
    <w:uiPriority w:val="9"/>
    <w:unhideWhenUsed/>
    <w:qFormat/>
    <w:pPr>
      <w:keepNext/>
      <w:spacing w:before="240" w:after="120"/>
      <w:jc w:val="left"/>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ortada">
    <w:name w:val="Portada"/>
    <w:basedOn w:val="Normal"/>
    <w:next w:val="Normal"/>
    <w:qFormat/>
    <w:pPr>
      <w:spacing w:after="120"/>
      <w:jc w:val="center"/>
    </w:pPr>
    <w:rPr>
      <w:b/>
    </w:rPr>
  </w:style>
  <w:style w:type="paragraph" w:styleId="Descripcin">
    <w:name w:val="caption"/>
    <w:basedOn w:val="Normal"/>
    <w:next w:val="Normal"/>
    <w:qFormat/>
    <w:pPr>
      <w:keepNext/>
      <w:spacing w:before="240" w:after="60" w:line="240" w:lineRule="auto"/>
      <w:jc w:val="left"/>
    </w:pPr>
    <w:rPr>
      <w:sz w:val="20"/>
      <w:szCs w:val="20"/>
    </w:rPr>
  </w:style>
  <w:style w:type="paragraph" w:customStyle="1" w:styleId="Fuente">
    <w:name w:val="Fuente"/>
    <w:basedOn w:val="Normal"/>
    <w:next w:val="Normal"/>
    <w:qFormat/>
    <w:pPr>
      <w:spacing w:before="60" w:after="120" w:line="240" w:lineRule="auto"/>
      <w:jc w:val="left"/>
    </w:pPr>
    <w:rPr>
      <w:sz w:val="18"/>
      <w:szCs w:val="18"/>
    </w:rPr>
  </w:style>
  <w:style w:type="paragraph" w:customStyle="1" w:styleId="Referenciabibliografica">
    <w:name w:val="Referencia bibliografica"/>
    <w:basedOn w:val="Normal"/>
    <w:next w:val="Normal"/>
    <w:qFormat/>
    <w:pPr>
      <w:spacing w:before="0" w:after="240"/>
      <w:ind w:left="567" w:hanging="567"/>
      <w:jc w:val="left"/>
    </w:pPr>
  </w:style>
  <w:style w:type="paragraph" w:customStyle="1" w:styleId="Contenidopendiente">
    <w:name w:val="Contenido pendiente"/>
    <w:basedOn w:val="Normal"/>
    <w:next w:val="Normal"/>
    <w:qFormat/>
    <w:pPr>
      <w:pBdr>
        <w:left w:val="single" w:sz="18" w:space="8" w:color="808080"/>
      </w:pBdr>
      <w:spacing w:after="120"/>
      <w:ind w:left="284"/>
      <w:jc w:val="left"/>
    </w:pPr>
    <w:rPr>
      <w:i/>
    </w:rPr>
  </w:style>
  <w:style w:type="paragraph" w:customStyle="1" w:styleId="Vineta">
    <w:name w:val="Vineta"/>
    <w:basedOn w:val="Normal"/>
    <w:next w:val="Normal"/>
    <w:qFormat/>
    <w:pPr>
      <w:spacing w:before="60" w:after="60"/>
      <w:ind w:left="567" w:hanging="284"/>
    </w:pPr>
  </w:style>
  <w:style w:type="paragraph" w:styleId="TDC1">
    <w:name w:val="toc 1"/>
    <w:basedOn w:val="Normal"/>
    <w:next w:val="Normal"/>
    <w:uiPriority w:val="39"/>
    <w:qFormat/>
    <w:pPr>
      <w:tabs>
        <w:tab w:val="right" w:leader="dot" w:pos="9070"/>
      </w:tabs>
      <w:jc w:val="left"/>
    </w:pPr>
  </w:style>
  <w:style w:type="paragraph" w:styleId="TDC2">
    <w:name w:val="toc 2"/>
    <w:basedOn w:val="Normal"/>
    <w:next w:val="Normal"/>
    <w:autoRedefine/>
    <w:uiPriority w:val="39"/>
    <w:unhideWhenUsed/>
    <w:rsid w:val="009A14A9"/>
    <w:pPr>
      <w:spacing w:after="100"/>
      <w:ind w:left="240"/>
    </w:pPr>
  </w:style>
  <w:style w:type="paragraph" w:styleId="TDC3">
    <w:name w:val="toc 3"/>
    <w:basedOn w:val="Normal"/>
    <w:next w:val="Normal"/>
    <w:autoRedefine/>
    <w:uiPriority w:val="39"/>
    <w:unhideWhenUsed/>
    <w:rsid w:val="009A14A9"/>
    <w:pPr>
      <w:spacing w:after="100"/>
      <w:ind w:left="480"/>
    </w:pPr>
  </w:style>
  <w:style w:type="character" w:styleId="Hipervnculo">
    <w:name w:val="Hyperlink"/>
    <w:basedOn w:val="Fuentedeprrafopredeter"/>
    <w:uiPriority w:val="99"/>
    <w:unhideWhenUsed/>
    <w:rsid w:val="009A14A9"/>
    <w:rPr>
      <w:color w:val="467886" w:themeColor="hyperlink"/>
      <w:u w:val="single"/>
    </w:rPr>
  </w:style>
  <w:style w:type="paragraph" w:styleId="Tabladeilustraciones">
    <w:name w:val="table of figures"/>
    <w:basedOn w:val="Normal"/>
    <w:next w:val="Normal"/>
    <w:uiPriority w:val="99"/>
    <w:unhideWhenUsed/>
    <w:rsid w:val="009A1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3160B-4F06-554C-9F1E-32802C18D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60</Pages>
  <Words>14753</Words>
  <Characters>81143</Characters>
  <Application>Microsoft Office Word</Application>
  <DocSecurity>0</DocSecurity>
  <Lines>676</Lines>
  <Paragraphs>191</Paragraphs>
  <ScaleCrop>false</ScaleCrop>
  <Company/>
  <LinksUpToDate>false</LinksUpToDate>
  <CharactersWithSpaces>95705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UN SISTEMA DE GESTIÓN DE RIESGOS PARA LOS MACROPROCESOS DE GESTIÓN DE PERSONAS (MP8) Y SERVICIOS GENERALES (MP21) DE CELULOSA ARAUCO Y CONSTITUCIÓN S.A.</dc:title>
  <dc:subject>Trabajo Final de Grado, MSGIC, Universidad de La Frontera</dc:subject>
  <dc:creator>Bastián Darwit Vera</dc:creator>
  <cp:lastModifiedBy>Bastian Ignacio Vera Rivera</cp:lastModifiedBy>
  <cp:revision>14</cp:revision>
  <dcterms:created xsi:type="dcterms:W3CDTF">2026-09-11T22:41:00Z</dcterms:created>
  <dcterms:modified xsi:type="dcterms:W3CDTF">2026-09-16T03:40:00Z</dcterms:modified>
</cp:coreProperties>
</file>