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9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podido completar el 90% de las actividades del proyecto, lo que me ha facilitado el avance es el apoyo de mis compañeros de equipo, y las horas dedicadas al proyectos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buscado distintas formas de solucionar las dificultades, sin cerrarme a hacer modificaciones en lo que esperaba conseguir.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califico como bueno, ya que he podido cumplir con las distintas labores que se me asignaron.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tengo inquietudes importantes sobre cómo proceder. Si preguntara algo al docente o a mis pares, sería solo para confirmar que voy en la dirección correcta.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actividades se distribuyeron de manera correcta.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epcrgwmu38e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logramos trabajar bien en equipo, apoyándonos en cada actividad que se nos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dificultó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 dividiendonos equitativamente las actividades.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   \* MERGEFORMAT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9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9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9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nVa2F7g83MkMhmXYFgyEgxWoIA==">CgMxLjAyDmguZXBjcmd3bXUzOGVyOAByITFBX2ZDVkhMTE1hUnVHN21EZE1JaHVGTGhUQjJRajFDeg==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