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lxab5okso6vl"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Hasta este punto hemos avanzado de acuerdo con la planificación establecida. Completamos el levantamiento de requerimientos, la definición del backlog, el diseño de la arquitectura del sistema, el modelo de datos y los prototipos iniciales. Además, ya iniciamos el desarrollo del sistema base, incluyendo la autenticación y la configuración de la base de datos. Estos avances nos han permitido cumplir los objetivos específicos correspondientes a las primeras etapas del proyecto: análisis, diseño y construcción del núcleo técnico.</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i w:val="1"/>
                <w:iCs w:val="1"/>
                <w:color w:val="548dd4"/>
                <w:sz w:val="20"/>
                <w:szCs w:val="20"/>
              </w:rPr>
            </w:pPr>
            <w:r w:rsidDel="00000000" w:rsidR="00000000" w:rsidRPr="00000000">
              <w:rPr>
                <w:i w:val="1"/>
                <w:iCs w:val="1"/>
                <w:color w:val="548dd4"/>
                <w:sz w:val="20"/>
                <w:szCs w:val="20"/>
                <w:rtl w:val="0"/>
              </w:rPr>
              <w:t xml:space="preserve">Los objetivos del proyecto se mantienen sin modificaciones y continúan alineados con el desarrollo de una plataforma integral de reseñas y foros culturales. No se han realizado ajustes a los objetivos definidos en la Fase 1, por lo que estos se mantienen vigentes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La metodología definida sigue siendo Scrum, organizada en sprints. No han sido necesarios ajustes, ya que la estructura iterativa nos ha permitido avanzar de manera ordenada, incorporando revisiones continuas y priorización por backlog.</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Acta de Constitución del Proyecto</w:t>
            </w:r>
          </w:p>
          <w:p w:rsidR="00000000" w:rsidDel="00000000" w:rsidP="00000000" w:rsidRDefault="00000000" w:rsidRPr="00000000" w14:paraId="00000015">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Gestión de Calidad del Proyecto</w:t>
            </w:r>
          </w:p>
          <w:p w:rsidR="00000000" w:rsidDel="00000000" w:rsidP="00000000" w:rsidRDefault="00000000" w:rsidRPr="00000000" w14:paraId="00000016">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Matriz de Responsabilidad RACI</w:t>
            </w:r>
          </w:p>
          <w:p w:rsidR="00000000" w:rsidDel="00000000" w:rsidP="00000000" w:rsidRDefault="00000000" w:rsidRPr="00000000" w14:paraId="00000017">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Presupuesto del Proyecto</w:t>
            </w:r>
          </w:p>
          <w:p w:rsidR="00000000" w:rsidDel="00000000" w:rsidP="00000000" w:rsidRDefault="00000000" w:rsidRPr="00000000" w14:paraId="00000018">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Presentación Final del Proyecto</w:t>
            </w:r>
          </w:p>
          <w:p w:rsidR="00000000" w:rsidDel="00000000" w:rsidP="00000000" w:rsidRDefault="00000000" w:rsidRPr="00000000" w14:paraId="00000019">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Aplicación en desarrollo</w:t>
            </w:r>
          </w:p>
          <w:p w:rsidR="00000000" w:rsidDel="00000000" w:rsidP="00000000" w:rsidRDefault="00000000" w:rsidRPr="00000000" w14:paraId="0000001A">
            <w:pPr>
              <w:numPr>
                <w:ilvl w:val="0"/>
                <w:numId w:val="1"/>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Base de Datos configurada</w:t>
            </w:r>
          </w:p>
        </w:tc>
      </w:tr>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cuidaosamente tu plan de trabajo, </w:t>
            </w:r>
            <w:r w:rsidDel="00000000" w:rsidR="00000000" w:rsidRPr="00000000">
              <w:rPr>
                <w:color w:val="1f3864"/>
                <w:rtl w:val="0"/>
              </w:rPr>
              <w:t xml:space="preserve">enfocándose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E">
      <w:pPr>
        <w:rPr>
          <w:i w:val="1"/>
          <w:iCs w:val="1"/>
          <w:color w:val="548dd4"/>
          <w:sz w:val="18"/>
          <w:szCs w:val="18"/>
        </w:rPr>
      </w:pPr>
      <w:r w:rsidDel="00000000" w:rsidR="00000000" w:rsidRPr="00000000">
        <w:rPr>
          <w:rtl w:val="0"/>
        </w:rPr>
      </w:r>
    </w:p>
    <w:sdt>
      <w:sdtPr>
        <w:lock w:val="contentLocked"/>
        <w:id w:val="-81895136"/>
        <w:tag w:val="goog_rdk_0"/>
      </w:sdtPr>
      <w:sdtContent>
        <w:tbl>
          <w:tblPr>
            <w:tblStyle w:val="Table3"/>
            <w:tblW w:w="10665.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350"/>
            <w:gridCol w:w="1020"/>
            <w:gridCol w:w="1050"/>
            <w:gridCol w:w="1215"/>
            <w:gridCol w:w="1245"/>
            <w:gridCol w:w="1395"/>
            <w:gridCol w:w="1695"/>
            <w:tblGridChange w:id="0">
              <w:tblGrid>
                <w:gridCol w:w="1695"/>
                <w:gridCol w:w="1350"/>
                <w:gridCol w:w="1020"/>
                <w:gridCol w:w="1050"/>
                <w:gridCol w:w="1215"/>
                <w:gridCol w:w="1245"/>
                <w:gridCol w:w="1395"/>
                <w:gridCol w:w="1695"/>
              </w:tblGrid>
            </w:tblGridChange>
          </w:tblGrid>
          <w:tr>
            <w:trPr>
              <w:cantSplit w:val="0"/>
              <w:trHeight w:val="380" w:hRule="atLeast"/>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tabs>
                    <w:tab w:val="center" w:leader="none" w:pos="4419"/>
                    <w:tab w:val="right" w:leader="none" w:pos="8838"/>
                  </w:tabs>
                  <w:spacing w:after="0" w:line="240" w:lineRule="auto"/>
                  <w:jc w:val="center"/>
                  <w:rPr>
                    <w:i w:val="1"/>
                    <w:iCs w:val="1"/>
                    <w:color w:val="548dd4"/>
                    <w:sz w:val="18"/>
                    <w:szCs w:val="18"/>
                  </w:rPr>
                </w:pPr>
                <w:r w:rsidDel="00000000" w:rsidR="00000000" w:rsidRPr="00000000">
                  <w:rPr>
                    <w:color w:val="1f3864"/>
                    <w:rtl w:val="0"/>
                  </w:rPr>
                  <w:t xml:space="preserve">Actividades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color w:val="1f3864"/>
                  </w:rPr>
                </w:pPr>
                <w:r w:rsidDel="00000000" w:rsidR="00000000" w:rsidRPr="00000000">
                  <w:rPr>
                    <w:color w:val="1f3864"/>
                    <w:rtl w:val="0"/>
                  </w:rPr>
                  <w:t xml:space="preserve">Competencia / Unidad</w:t>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color w:val="1f3864"/>
                  </w:rPr>
                </w:pPr>
                <w:r w:rsidDel="00000000" w:rsidR="00000000" w:rsidRPr="00000000">
                  <w:rPr>
                    <w:color w:val="1f3864"/>
                    <w:rtl w:val="0"/>
                  </w:rPr>
                  <w:t xml:space="preserve">Actividades (Épica)</w:t>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color w:val="1f3864"/>
                  </w:rPr>
                </w:pPr>
                <w:r w:rsidDel="00000000" w:rsidR="00000000" w:rsidRPr="00000000">
                  <w:rPr>
                    <w:color w:val="1f3864"/>
                    <w:rtl w:val="0"/>
                  </w:rPr>
                  <w:t xml:space="preserve">Recursos</w:t>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center"/>
                  <w:rPr>
                    <w:color w:val="1f3864"/>
                  </w:rPr>
                </w:pPr>
                <w:r w:rsidDel="00000000" w:rsidR="00000000" w:rsidRPr="00000000">
                  <w:rPr>
                    <w:color w:val="1f3864"/>
                    <w:rtl w:val="0"/>
                  </w:rPr>
                  <w:t xml:space="preserve">Duración</w:t>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jc w:val="center"/>
                  <w:rPr>
                    <w:color w:val="1f3864"/>
                  </w:rPr>
                </w:pPr>
                <w:r w:rsidDel="00000000" w:rsidR="00000000" w:rsidRPr="00000000">
                  <w:rPr>
                    <w:color w:val="1f3864"/>
                    <w:rtl w:val="0"/>
                  </w:rPr>
                  <w:t xml:space="preserve">Responsable</w:t>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center"/>
                  <w:rPr>
                    <w:color w:val="1f3864"/>
                  </w:rPr>
                </w:pPr>
                <w:r w:rsidDel="00000000" w:rsidR="00000000" w:rsidRPr="00000000">
                  <w:rPr>
                    <w:color w:val="1f3864"/>
                    <w:rtl w:val="0"/>
                  </w:rPr>
                  <w:t xml:space="preserve">Observaciones</w:t>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center"/>
                  <w:rPr>
                    <w:color w:val="1f3864"/>
                  </w:rPr>
                </w:pPr>
                <w:r w:rsidDel="00000000" w:rsidR="00000000" w:rsidRPr="00000000">
                  <w:rPr>
                    <w:color w:val="1f3864"/>
                    <w:rtl w:val="0"/>
                  </w:rPr>
                  <w:t xml:space="preserve">Estado de avance</w:t>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center"/>
                  <w:rPr>
                    <w:color w:val="1f3864"/>
                  </w:rPr>
                </w:pPr>
                <w:r w:rsidDel="00000000" w:rsidR="00000000" w:rsidRPr="00000000">
                  <w:rPr>
                    <w:color w:val="1f3864"/>
                    <w:rtl w:val="0"/>
                  </w:rPr>
                  <w:t xml:space="preserve">Ajustes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center"/>
                  <w:rPr>
                    <w:color w:val="1f3864"/>
                  </w:rPr>
                </w:pPr>
                <w:r w:rsidDel="00000000" w:rsidR="00000000" w:rsidRPr="00000000">
                  <w:rPr>
                    <w:color w:val="1f3864"/>
                    <w:rtl w:val="0"/>
                  </w:rPr>
                  <w:t xml:space="preserve">Desarrollo Web /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center"/>
                  <w:rPr>
                    <w:color w:val="1f3864"/>
                  </w:rPr>
                </w:pPr>
                <w:r w:rsidDel="00000000" w:rsidR="00000000" w:rsidRPr="00000000">
                  <w:rPr>
                    <w:color w:val="1f3864"/>
                    <w:rtl w:val="0"/>
                  </w:rPr>
                  <w:t xml:space="preserve">Épica 1: Autenticación y gestión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center"/>
                  <w:rPr>
                    <w:color w:val="1f3864"/>
                  </w:rPr>
                </w:pPr>
                <w:r w:rsidDel="00000000" w:rsidR="00000000" w:rsidRPr="00000000">
                  <w:rPr>
                    <w:color w:val="1f3864"/>
                    <w:rtl w:val="0"/>
                  </w:rPr>
                  <w:t xml:space="preserve">Firebase Auth, 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center"/>
                  <w:rPr>
                    <w:color w:val="1f3864"/>
                  </w:rPr>
                </w:pPr>
                <w:r w:rsidDel="00000000" w:rsidR="00000000" w:rsidRPr="00000000">
                  <w:rPr>
                    <w:color w:val="1f3864"/>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center"/>
                  <w:rPr>
                    <w:color w:val="1f3864"/>
                  </w:rPr>
                </w:pPr>
                <w:r w:rsidDel="00000000" w:rsidR="00000000" w:rsidRPr="00000000">
                  <w:rPr>
                    <w:color w:val="1f3864"/>
                    <w:rtl w:val="0"/>
                  </w:rPr>
                  <w:t xml:space="preserve">Bastian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center"/>
                  <w:rPr>
                    <w:color w:val="1f3864"/>
                  </w:rPr>
                </w:pPr>
                <w:r w:rsidDel="00000000" w:rsidR="00000000" w:rsidRPr="00000000">
                  <w:rPr>
                    <w:color w:val="1f3864"/>
                    <w:rtl w:val="0"/>
                  </w:rPr>
                  <w:t xml:space="preserve">Login y navbar integrados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center"/>
                  <w:rPr>
                    <w:color w:val="1f3864"/>
                  </w:rPr>
                </w:pPr>
                <w:r w:rsidDel="00000000" w:rsidR="00000000" w:rsidRPr="00000000">
                  <w:rPr>
                    <w:color w:val="1f3864"/>
                    <w:rtl w:val="0"/>
                  </w:rPr>
                  <w:t xml:space="preserve">Completada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center"/>
                  <w:rPr>
                    <w:color w:val="1f3864"/>
                  </w:rPr>
                </w:pPr>
                <w:r w:rsidDel="00000000" w:rsidR="00000000" w:rsidRPr="00000000">
                  <w:rPr>
                    <w:color w:val="1f3864"/>
                    <w:rtl w:val="0"/>
                  </w:rPr>
                  <w:t xml:space="preserve">Sin ajustes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center"/>
                  <w:rPr>
                    <w:color w:val="1f3864"/>
                  </w:rPr>
                </w:pPr>
                <w:r w:rsidDel="00000000" w:rsidR="00000000" w:rsidRPr="00000000">
                  <w:rPr>
                    <w:color w:val="1f3864"/>
                    <w:rtl w:val="0"/>
                  </w:rPr>
                  <w:t xml:space="preserve">Frontend / Integración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center"/>
                  <w:rPr>
                    <w:color w:val="1f3864"/>
                  </w:rPr>
                </w:pPr>
                <w:r w:rsidDel="00000000" w:rsidR="00000000" w:rsidRPr="00000000">
                  <w:rPr>
                    <w:color w:val="1f3864"/>
                    <w:rtl w:val="0"/>
                  </w:rPr>
                  <w:t xml:space="preserve">Épica 2: Contenido cultural y vistas por categoría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jc w:val="center"/>
                  <w:rPr>
                    <w:color w:val="1f3864"/>
                  </w:rPr>
                </w:pPr>
                <w:r w:rsidDel="00000000" w:rsidR="00000000" w:rsidRPr="00000000">
                  <w:rPr>
                    <w:color w:val="1f3864"/>
                    <w:rtl w:val="0"/>
                  </w:rPr>
                  <w:t xml:space="preserve">Firestore, JS, HTML/CSS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jc w:val="center"/>
                  <w:rPr>
                    <w:color w:val="1f3864"/>
                  </w:rPr>
                </w:pPr>
                <w:r w:rsidDel="00000000" w:rsidR="00000000" w:rsidRPr="00000000">
                  <w:rPr>
                    <w:color w:val="1f3864"/>
                    <w:rtl w:val="0"/>
                  </w:rPr>
                  <w:t xml:space="preserve">3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center"/>
                  <w:rPr>
                    <w:color w:val="1f3864"/>
                  </w:rPr>
                </w:pPr>
                <w:r w:rsidDel="00000000" w:rsidR="00000000" w:rsidRPr="00000000">
                  <w:rPr>
                    <w:color w:val="1f3864"/>
                    <w:rtl w:val="0"/>
                  </w:rPr>
                  <w:t xml:space="preserve">Ricardo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center"/>
                  <w:rPr>
                    <w:color w:val="1f3864"/>
                  </w:rPr>
                </w:pPr>
                <w:r w:rsidDel="00000000" w:rsidR="00000000" w:rsidRPr="00000000">
                  <w:rPr>
                    <w:color w:val="1f3864"/>
                    <w:rtl w:val="0"/>
                  </w:rPr>
                  <w:t xml:space="preserve">Varias dependencias entre vistas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jc w:val="center"/>
                  <w:rPr>
                    <w:color w:val="1f3864"/>
                  </w:rPr>
                </w:pPr>
                <w:r w:rsidDel="00000000" w:rsidR="00000000" w:rsidRPr="00000000">
                  <w:rPr>
                    <w:color w:val="1f386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center"/>
                  <w:rPr>
                    <w:color w:val="1f3864"/>
                  </w:rPr>
                </w:pPr>
                <w:r w:rsidDel="00000000" w:rsidR="00000000" w:rsidRPr="00000000">
                  <w:rPr>
                    <w:color w:val="1f3864"/>
                    <w:rtl w:val="0"/>
                  </w:rPr>
                  <w:t xml:space="preserve">Priorización de HomeView y DetalleView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center"/>
                  <w:rPr>
                    <w:color w:val="1f3864"/>
                  </w:rPr>
                </w:pPr>
                <w:r w:rsidDel="00000000" w:rsidR="00000000" w:rsidRPr="00000000">
                  <w:rPr>
                    <w:color w:val="1f3864"/>
                    <w:rtl w:val="0"/>
                  </w:rPr>
                  <w:t xml:space="preserve">Full Stack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center"/>
                  <w:rPr>
                    <w:color w:val="1f3864"/>
                  </w:rPr>
                </w:pPr>
                <w:r w:rsidDel="00000000" w:rsidR="00000000" w:rsidRPr="00000000">
                  <w:rPr>
                    <w:color w:val="1f3864"/>
                    <w:rtl w:val="0"/>
                  </w:rPr>
                  <w:t xml:space="preserve">Épica 3: Sistema de reseñas y calificaciones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center"/>
                  <w:rPr>
                    <w:color w:val="1f3864"/>
                  </w:rPr>
                </w:pPr>
                <w:r w:rsidDel="00000000" w:rsidR="00000000" w:rsidRPr="00000000">
                  <w:rPr>
                    <w:color w:val="1f3864"/>
                    <w:rtl w:val="0"/>
                  </w:rPr>
                  <w:t xml:space="preserve">Firestore, 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center"/>
                  <w:rPr>
                    <w:color w:val="1f3864"/>
                  </w:rPr>
                </w:pPr>
                <w:r w:rsidDel="00000000" w:rsidR="00000000" w:rsidRPr="00000000">
                  <w:rPr>
                    <w:color w:val="1f3864"/>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center"/>
                  <w:rPr>
                    <w:color w:val="1f3864"/>
                  </w:rPr>
                </w:pPr>
                <w:r w:rsidDel="00000000" w:rsidR="00000000" w:rsidRPr="00000000">
                  <w:rPr>
                    <w:color w:val="1f3864"/>
                    <w:rtl w:val="0"/>
                  </w:rPr>
                  <w:t xml:space="preserve">Bastian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center"/>
                  <w:rPr>
                    <w:color w:val="1f3864"/>
                  </w:rPr>
                </w:pPr>
                <w:r w:rsidDel="00000000" w:rsidR="00000000" w:rsidRPr="00000000">
                  <w:rPr>
                    <w:color w:val="1f3864"/>
                    <w:rtl w:val="0"/>
                  </w:rPr>
                  <w:t xml:space="preserve">Ajustes en consultas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center"/>
                  <w:rPr>
                    <w:color w:val="1f3864"/>
                  </w:rPr>
                </w:pPr>
                <w:r w:rsidDel="00000000" w:rsidR="00000000" w:rsidRPr="00000000">
                  <w:rPr>
                    <w:color w:val="1f386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center"/>
                  <w:rPr>
                    <w:color w:val="1f3864"/>
                  </w:rPr>
                </w:pPr>
                <w:r w:rsidDel="00000000" w:rsidR="00000000" w:rsidRPr="00000000">
                  <w:rPr>
                    <w:color w:val="1f3864"/>
                    <w:rtl w:val="0"/>
                  </w:rPr>
                  <w:t xml:space="preserve">Optimización de lectura/escritura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jc w:val="center"/>
                  <w:rPr>
                    <w:color w:val="1f3864"/>
                  </w:rPr>
                </w:pPr>
                <w:r w:rsidDel="00000000" w:rsidR="00000000" w:rsidRPr="00000000">
                  <w:rPr>
                    <w:color w:val="1f3864"/>
                    <w:rtl w:val="0"/>
                  </w:rPr>
                  <w:t xml:space="preserve">Frontend / 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jc w:val="center"/>
                  <w:rPr>
                    <w:color w:val="1f3864"/>
                  </w:rPr>
                </w:pPr>
                <w:r w:rsidDel="00000000" w:rsidR="00000000" w:rsidRPr="00000000">
                  <w:rPr>
                    <w:color w:val="1f3864"/>
                    <w:rtl w:val="0"/>
                  </w:rPr>
                  <w:t xml:space="preserve">Épica 4: Perfil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jc w:val="center"/>
                  <w:rPr>
                    <w:color w:val="1f3864"/>
                  </w:rPr>
                </w:pPr>
                <w:r w:rsidDel="00000000" w:rsidR="00000000" w:rsidRPr="00000000">
                  <w:rPr>
                    <w:color w:val="1f3864"/>
                    <w:rtl w:val="0"/>
                  </w:rPr>
                  <w:t xml:space="preserve">JS, CSS, Firestore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center"/>
                  <w:rPr>
                    <w:color w:val="1f3864"/>
                  </w:rPr>
                </w:pPr>
                <w:r w:rsidDel="00000000" w:rsidR="00000000" w:rsidRPr="00000000">
                  <w:rPr>
                    <w:color w:val="1f3864"/>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center"/>
                  <w:rPr>
                    <w:color w:val="1f3864"/>
                  </w:rPr>
                </w:pPr>
                <w:r w:rsidDel="00000000" w:rsidR="00000000" w:rsidRPr="00000000">
                  <w:rPr>
                    <w:color w:val="1f3864"/>
                    <w:rtl w:val="0"/>
                  </w:rPr>
                  <w:t xml:space="preserve">Rodrigo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center"/>
                  <w:rPr>
                    <w:color w:val="1f3864"/>
                  </w:rPr>
                </w:pPr>
                <w:r w:rsidDel="00000000" w:rsidR="00000000" w:rsidRPr="00000000">
                  <w:rPr>
                    <w:color w:val="1f3864"/>
                    <w:rtl w:val="0"/>
                  </w:rPr>
                  <w:t xml:space="preserve">Mejoras visuales pendientes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center"/>
                  <w:rPr>
                    <w:color w:val="1f3864"/>
                  </w:rPr>
                </w:pPr>
                <w:r w:rsidDel="00000000" w:rsidR="00000000" w:rsidRPr="00000000">
                  <w:rPr>
                    <w:color w:val="1f386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jc w:val="center"/>
                  <w:rPr>
                    <w:color w:val="1f3864"/>
                  </w:rPr>
                </w:pPr>
                <w:r w:rsidDel="00000000" w:rsidR="00000000" w:rsidRPr="00000000">
                  <w:rPr>
                    <w:color w:val="1f3864"/>
                    <w:rtl w:val="0"/>
                  </w:rPr>
                  <w:t xml:space="preserve">Mejoras en UX y carga de imágenes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center"/>
                  <w:rPr>
                    <w:color w:val="1f3864"/>
                  </w:rPr>
                </w:pPr>
                <w:r w:rsidDel="00000000" w:rsidR="00000000" w:rsidRPr="00000000">
                  <w:rPr>
                    <w:color w:val="1f3864"/>
                    <w:rtl w:val="0"/>
                  </w:rPr>
                  <w:t xml:space="preserve">Arquitectura / 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center"/>
                  <w:rPr>
                    <w:color w:val="1f3864"/>
                  </w:rPr>
                </w:pPr>
                <w:r w:rsidDel="00000000" w:rsidR="00000000" w:rsidRPr="00000000">
                  <w:rPr>
                    <w:color w:val="1f3864"/>
                    <w:rtl w:val="0"/>
                  </w:rPr>
                  <w:t xml:space="preserve">Épica 5: Optimización y mantenimiento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center"/>
                  <w:rPr>
                    <w:color w:val="1f3864"/>
                  </w:rPr>
                </w:pPr>
                <w:r w:rsidDel="00000000" w:rsidR="00000000" w:rsidRPr="00000000">
                  <w:rPr>
                    <w:color w:val="1f3864"/>
                    <w:rtl w:val="0"/>
                  </w:rPr>
                  <w:t xml:space="preserve">JS utils, Firestore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center"/>
                  <w:rPr>
                    <w:color w:val="1f3864"/>
                  </w:rPr>
                </w:pPr>
                <w:r w:rsidDel="00000000" w:rsidR="00000000" w:rsidRPr="00000000">
                  <w:rPr>
                    <w:color w:val="1f3864"/>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center"/>
                  <w:rPr>
                    <w:color w:val="1f3864"/>
                  </w:rPr>
                </w:pPr>
                <w:r w:rsidDel="00000000" w:rsidR="00000000" w:rsidRPr="00000000">
                  <w:rPr>
                    <w:color w:val="1f3864"/>
                    <w:rtl w:val="0"/>
                  </w:rPr>
                  <w:t xml:space="preserve">Bastian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jc w:val="center"/>
                  <w:rPr>
                    <w:color w:val="1f3864"/>
                  </w:rPr>
                </w:pPr>
                <w:r w:rsidDel="00000000" w:rsidR="00000000" w:rsidRPr="00000000">
                  <w:rPr>
                    <w:color w:val="1f3864"/>
                    <w:rtl w:val="0"/>
                  </w:rPr>
                  <w:t xml:space="preserve">Refactor de utilidades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jc w:val="center"/>
                  <w:rPr>
                    <w:color w:val="1f3864"/>
                  </w:rPr>
                </w:pPr>
                <w:r w:rsidDel="00000000" w:rsidR="00000000" w:rsidRPr="00000000">
                  <w:rPr>
                    <w:color w:val="1f386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center"/>
                  <w:rPr>
                    <w:color w:val="1f3864"/>
                  </w:rPr>
                </w:pPr>
                <w:r w:rsidDel="00000000" w:rsidR="00000000" w:rsidRPr="00000000">
                  <w:rPr>
                    <w:color w:val="1f3864"/>
                    <w:rtl w:val="0"/>
                  </w:rPr>
                  <w:t xml:space="preserve">Unificación de rutas de imágenes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jc w:val="center"/>
                  <w:rPr>
                    <w:color w:val="1f3864"/>
                  </w:rPr>
                </w:pPr>
                <w:r w:rsidDel="00000000" w:rsidR="00000000" w:rsidRPr="00000000">
                  <w:rPr>
                    <w:color w:val="1f3864"/>
                    <w:rtl w:val="0"/>
                  </w:rPr>
                  <w:t xml:space="preserve">Integración /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center"/>
                  <w:rPr>
                    <w:color w:val="1f3864"/>
                  </w:rPr>
                </w:pPr>
                <w:r w:rsidDel="00000000" w:rsidR="00000000" w:rsidRPr="00000000">
                  <w:rPr>
                    <w:color w:val="1f3864"/>
                    <w:rtl w:val="0"/>
                  </w:rPr>
                  <w:t xml:space="preserve">Épica 6: Publicidad y monetización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jc w:val="center"/>
                  <w:rPr>
                    <w:color w:val="1f3864"/>
                  </w:rPr>
                </w:pPr>
                <w:r w:rsidDel="00000000" w:rsidR="00000000" w:rsidRPr="00000000">
                  <w:rPr>
                    <w:color w:val="1f3864"/>
                    <w:rtl w:val="0"/>
                  </w:rPr>
                  <w:t xml:space="preserve">HTML/CSS, banners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jc w:val="center"/>
                  <w:rPr>
                    <w:color w:val="1f3864"/>
                  </w:rPr>
                </w:pPr>
                <w:r w:rsidDel="00000000" w:rsidR="00000000" w:rsidRPr="00000000">
                  <w:rPr>
                    <w:color w:val="1f3864"/>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center"/>
                  <w:rPr>
                    <w:color w:val="1f3864"/>
                  </w:rPr>
                </w:pPr>
                <w:r w:rsidDel="00000000" w:rsidR="00000000" w:rsidRPr="00000000">
                  <w:rPr>
                    <w:color w:val="1f3864"/>
                    <w:rtl w:val="0"/>
                  </w:rPr>
                  <w:t xml:space="preserve">Rodrigo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center"/>
                  <w:rPr>
                    <w:color w:val="1f3864"/>
                  </w:rPr>
                </w:pPr>
                <w:r w:rsidDel="00000000" w:rsidR="00000000" w:rsidRPr="00000000">
                  <w:rPr>
                    <w:color w:val="1f3864"/>
                    <w:rtl w:val="0"/>
                  </w:rPr>
                  <w:t xml:space="preserve">Depende del layout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jc w:val="center"/>
                  <w:rPr>
                    <w:color w:val="1f3864"/>
                  </w:rPr>
                </w:pPr>
                <w:r w:rsidDel="00000000" w:rsidR="00000000" w:rsidRPr="00000000">
                  <w:rPr>
                    <w:color w:val="1f386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jc w:val="center"/>
                  <w:rPr>
                    <w:color w:val="1f3864"/>
                  </w:rPr>
                </w:pPr>
                <w:r w:rsidDel="00000000" w:rsidR="00000000" w:rsidRPr="00000000">
                  <w:rPr>
                    <w:color w:val="1f3864"/>
                    <w:rtl w:val="0"/>
                  </w:rPr>
                  <w:t xml:space="preserve">Movida a sprint posterior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jc w:val="center"/>
                  <w:rPr>
                    <w:color w:val="1f3864"/>
                  </w:rPr>
                </w:pPr>
                <w:r w:rsidDel="00000000" w:rsidR="00000000" w:rsidRPr="00000000">
                  <w:rPr>
                    <w:color w:val="1f3864"/>
                    <w:rtl w:val="0"/>
                  </w:rPr>
                  <w:t xml:space="preserve">UX / Descubrimiento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center"/>
                  <w:rPr>
                    <w:color w:val="1f3864"/>
                  </w:rPr>
                </w:pPr>
                <w:r w:rsidDel="00000000" w:rsidR="00000000" w:rsidRPr="00000000">
                  <w:rPr>
                    <w:color w:val="1f3864"/>
                    <w:rtl w:val="0"/>
                  </w:rPr>
                  <w:t xml:space="preserve">Épica 7: Descubrimiento y exploración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jc w:val="center"/>
                  <w:rPr>
                    <w:color w:val="1f3864"/>
                  </w:rPr>
                </w:pPr>
                <w:r w:rsidDel="00000000" w:rsidR="00000000" w:rsidRPr="00000000">
                  <w:rPr>
                    <w:color w:val="1f3864"/>
                    <w:rtl w:val="0"/>
                  </w:rPr>
                  <w:t xml:space="preserve">JS, Firestore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jc w:val="center"/>
                  <w:rPr>
                    <w:color w:val="1f3864"/>
                  </w:rPr>
                </w:pPr>
                <w:r w:rsidDel="00000000" w:rsidR="00000000" w:rsidRPr="00000000">
                  <w:rPr>
                    <w:color w:val="1f3864"/>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jc w:val="center"/>
                  <w:rPr>
                    <w:color w:val="1f3864"/>
                  </w:rPr>
                </w:pPr>
                <w:r w:rsidDel="00000000" w:rsidR="00000000" w:rsidRPr="00000000">
                  <w:rPr>
                    <w:color w:val="1f3864"/>
                    <w:rtl w:val="0"/>
                  </w:rPr>
                  <w:t xml:space="preserve">Ricardo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jc w:val="center"/>
                  <w:rPr>
                    <w:color w:val="1f3864"/>
                  </w:rPr>
                </w:pPr>
                <w:r w:rsidDel="00000000" w:rsidR="00000000" w:rsidRPr="00000000">
                  <w:rPr>
                    <w:color w:val="1f3864"/>
                    <w:rtl w:val="0"/>
                  </w:rPr>
                  <w:t xml:space="preserve">Carga alta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jc w:val="center"/>
                  <w:rPr>
                    <w:color w:val="1f3864"/>
                  </w:rPr>
                </w:pPr>
                <w:r w:rsidDel="00000000" w:rsidR="00000000" w:rsidRPr="00000000">
                  <w:rPr>
                    <w:color w:val="1f386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center"/>
                  <w:rPr>
                    <w:color w:val="1f3864"/>
                  </w:rPr>
                </w:pPr>
                <w:r w:rsidDel="00000000" w:rsidR="00000000" w:rsidRPr="00000000">
                  <w:rPr>
                    <w:color w:val="1f3864"/>
                    <w:rtl w:val="0"/>
                  </w:rPr>
                  <w:t xml:space="preserve">Priorizada sección “Próximamente”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jc w:val="center"/>
                  <w:rPr>
                    <w:color w:val="1f3864"/>
                  </w:rPr>
                </w:pPr>
                <w:r w:rsidDel="00000000" w:rsidR="00000000" w:rsidRPr="00000000">
                  <w:rPr>
                    <w:color w:val="1f3864"/>
                    <w:rtl w:val="0"/>
                  </w:rPr>
                  <w:t xml:space="preserve">Arquitectura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jc w:val="center"/>
                  <w:rPr>
                    <w:color w:val="1f3864"/>
                  </w:rPr>
                </w:pPr>
                <w:r w:rsidDel="00000000" w:rsidR="00000000" w:rsidRPr="00000000">
                  <w:rPr>
                    <w:color w:val="1f3864"/>
                    <w:rtl w:val="0"/>
                  </w:rPr>
                  <w:t xml:space="preserve">Épica 8: Componentes compartidos y utilidades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center"/>
                  <w:rPr>
                    <w:color w:val="1f3864"/>
                  </w:rPr>
                </w:pPr>
                <w:r w:rsidDel="00000000" w:rsidR="00000000" w:rsidRPr="00000000">
                  <w:rPr>
                    <w:color w:val="1f3864"/>
                    <w:rtl w:val="0"/>
                  </w:rPr>
                  <w:t xml:space="preserve">JS, admin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jc w:val="center"/>
                  <w:rPr>
                    <w:color w:val="1f3864"/>
                  </w:rPr>
                </w:pPr>
                <w:r w:rsidDel="00000000" w:rsidR="00000000" w:rsidRPr="00000000">
                  <w:rPr>
                    <w:color w:val="1f3864"/>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jc w:val="center"/>
                  <w:rPr>
                    <w:color w:val="1f3864"/>
                  </w:rPr>
                </w:pPr>
                <w:r w:rsidDel="00000000" w:rsidR="00000000" w:rsidRPr="00000000">
                  <w:rPr>
                    <w:color w:val="1f3864"/>
                    <w:rtl w:val="0"/>
                  </w:rPr>
                  <w:t xml:space="preserve">Bastian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center"/>
                  <w:rPr>
                    <w:color w:val="1f3864"/>
                  </w:rPr>
                </w:pPr>
                <w:r w:rsidDel="00000000" w:rsidR="00000000" w:rsidRPr="00000000">
                  <w:rPr>
                    <w:color w:val="1f3864"/>
                    <w:rtl w:val="0"/>
                  </w:rPr>
                  <w:t xml:space="preserve">Componentes modulares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jc w:val="center"/>
                  <w:rPr>
                    <w:color w:val="1f3864"/>
                  </w:rPr>
                </w:pPr>
                <w:r w:rsidDel="00000000" w:rsidR="00000000" w:rsidRPr="00000000">
                  <w:rPr>
                    <w:color w:val="1f386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center"/>
                  <w:rPr>
                    <w:color w:val="1f3864"/>
                  </w:rPr>
                </w:pPr>
                <w:r w:rsidDel="00000000" w:rsidR="00000000" w:rsidRPr="00000000">
                  <w:rPr>
                    <w:color w:val="1f3864"/>
                    <w:rtl w:val="0"/>
                  </w:rPr>
                  <w:t xml:space="preserve">Fallback y render unificado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center"/>
                  <w:rPr>
                    <w:color w:val="1f3864"/>
                  </w:rPr>
                </w:pPr>
                <w:r w:rsidDel="00000000" w:rsidR="00000000" w:rsidRPr="00000000">
                  <w:rPr>
                    <w:color w:val="1f3864"/>
                    <w:rtl w:val="0"/>
                  </w:rPr>
                  <w:t xml:space="preserve">SPA /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center"/>
                  <w:rPr>
                    <w:color w:val="1f3864"/>
                  </w:rPr>
                </w:pPr>
                <w:r w:rsidDel="00000000" w:rsidR="00000000" w:rsidRPr="00000000">
                  <w:rPr>
                    <w:color w:val="1f3864"/>
                    <w:rtl w:val="0"/>
                  </w:rPr>
                  <w:t xml:space="preserve">Épica 9: Ruteo y navegación SPA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center"/>
                  <w:rPr>
                    <w:color w:val="1f3864"/>
                  </w:rPr>
                </w:pPr>
                <w:r w:rsidDel="00000000" w:rsidR="00000000" w:rsidRPr="00000000">
                  <w:rPr>
                    <w:color w:val="1f3864"/>
                    <w:rtl w:val="0"/>
                  </w:rPr>
                  <w:t xml:space="preserve">Router 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center"/>
                  <w:rPr>
                    <w:color w:val="1f3864"/>
                  </w:rPr>
                </w:pPr>
                <w:r w:rsidDel="00000000" w:rsidR="00000000" w:rsidRPr="00000000">
                  <w:rPr>
                    <w:color w:val="1f3864"/>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jc w:val="center"/>
                  <w:rPr>
                    <w:color w:val="1f3864"/>
                  </w:rPr>
                </w:pPr>
                <w:r w:rsidDel="00000000" w:rsidR="00000000" w:rsidRPr="00000000">
                  <w:rPr>
                    <w:color w:val="1f3864"/>
                    <w:rtl w:val="0"/>
                  </w:rPr>
                  <w:t xml:space="preserve">Ricardo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center"/>
                  <w:rPr>
                    <w:color w:val="1f3864"/>
                  </w:rPr>
                </w:pPr>
                <w:r w:rsidDel="00000000" w:rsidR="00000000" w:rsidRPr="00000000">
                  <w:rPr>
                    <w:color w:val="1f3864"/>
                    <w:rtl w:val="0"/>
                  </w:rPr>
                  <w:t xml:space="preserve">Navegación estable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center"/>
                  <w:rPr>
                    <w:color w:val="1f3864"/>
                  </w:rPr>
                </w:pPr>
                <w:r w:rsidDel="00000000" w:rsidR="00000000" w:rsidRPr="00000000">
                  <w:rPr>
                    <w:color w:val="1f3864"/>
                    <w:rtl w:val="0"/>
                  </w:rPr>
                  <w:t xml:space="preserve">Completada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center"/>
                  <w:rPr>
                    <w:color w:val="1f3864"/>
                  </w:rPr>
                </w:pPr>
                <w:r w:rsidDel="00000000" w:rsidR="00000000" w:rsidRPr="00000000">
                  <w:rPr>
                    <w:color w:val="1f3864"/>
                    <w:rtl w:val="0"/>
                  </w:rPr>
                  <w:t xml:space="preserve">Sin ajustes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jc w:val="center"/>
                  <w:rPr>
                    <w:color w:val="1f3864"/>
                  </w:rPr>
                </w:pPr>
                <w:r w:rsidDel="00000000" w:rsidR="00000000" w:rsidRPr="00000000">
                  <w:rPr>
                    <w:color w:val="1f3864"/>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center"/>
                  <w:rPr>
                    <w:color w:val="1f3864"/>
                  </w:rPr>
                </w:pPr>
                <w:r w:rsidDel="00000000" w:rsidR="00000000" w:rsidRPr="00000000">
                  <w:rPr>
                    <w:color w:val="1f3864"/>
                    <w:rtl w:val="0"/>
                  </w:rPr>
                  <w:t xml:space="preserve">Épica 10: Footer y soporte al creador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center"/>
                  <w:rPr>
                    <w:color w:val="1f3864"/>
                  </w:rPr>
                </w:pPr>
                <w:r w:rsidDel="00000000" w:rsidR="00000000" w:rsidRPr="00000000">
                  <w:rPr>
                    <w:color w:val="1f3864"/>
                    <w:rtl w:val="0"/>
                  </w:rPr>
                  <w:t xml:space="preserve">HTML/CSS, 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center"/>
                  <w:rPr>
                    <w:color w:val="1f3864"/>
                  </w:rPr>
                </w:pPr>
                <w:r w:rsidDel="00000000" w:rsidR="00000000" w:rsidRPr="00000000">
                  <w:rPr>
                    <w:color w:val="1f3864"/>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center"/>
                  <w:rPr>
                    <w:color w:val="1f3864"/>
                  </w:rPr>
                </w:pPr>
                <w:r w:rsidDel="00000000" w:rsidR="00000000" w:rsidRPr="00000000">
                  <w:rPr>
                    <w:color w:val="1f3864"/>
                    <w:rtl w:val="0"/>
                  </w:rPr>
                  <w:t xml:space="preserve">Rodrigo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center"/>
                  <w:rPr>
                    <w:color w:val="1f3864"/>
                  </w:rPr>
                </w:pPr>
                <w:r w:rsidDel="00000000" w:rsidR="00000000" w:rsidRPr="00000000">
                  <w:rPr>
                    <w:color w:val="1f3864"/>
                    <w:rtl w:val="0"/>
                  </w:rPr>
                  <w:t xml:space="preserve">Implementación 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center"/>
                  <w:rPr>
                    <w:color w:val="1f3864"/>
                  </w:rPr>
                </w:pPr>
                <w:r w:rsidDel="00000000" w:rsidR="00000000" w:rsidRPr="00000000">
                  <w:rPr>
                    <w:color w:val="1f3864"/>
                    <w:rtl w:val="0"/>
                  </w:rPr>
                  <w:t xml:space="preserve">Completada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center"/>
                  <w:rPr>
                    <w:color w:val="1f3864"/>
                  </w:rPr>
                </w:pPr>
                <w:r w:rsidDel="00000000" w:rsidR="00000000" w:rsidRPr="00000000">
                  <w:rPr>
                    <w:color w:val="1f3864"/>
                    <w:rtl w:val="0"/>
                  </w:rPr>
                  <w:t xml:space="preserve">Sin ajustes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jc w:val="center"/>
                  <w:rPr>
                    <w:color w:val="1f3864"/>
                  </w:rPr>
                </w:pPr>
                <w:r w:rsidDel="00000000" w:rsidR="00000000" w:rsidRPr="00000000">
                  <w:rPr>
                    <w:color w:val="1f3864"/>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jc w:val="center"/>
                  <w:rPr>
                    <w:color w:val="1f3864"/>
                  </w:rPr>
                </w:pPr>
                <w:r w:rsidDel="00000000" w:rsidR="00000000" w:rsidRPr="00000000">
                  <w:rPr>
                    <w:color w:val="1f3864"/>
                    <w:rtl w:val="0"/>
                  </w:rPr>
                  <w:t xml:space="preserve">Épica 11: Creación y población de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jc w:val="center"/>
                  <w:rPr>
                    <w:color w:val="1f3864"/>
                  </w:rPr>
                </w:pPr>
                <w:r w:rsidDel="00000000" w:rsidR="00000000" w:rsidRPr="00000000">
                  <w:rPr>
                    <w:color w:val="1f3864"/>
                    <w:rtl w:val="0"/>
                  </w:rPr>
                  <w:t xml:space="preserve">Firestore,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jc w:val="center"/>
                  <w:rPr>
                    <w:color w:val="1f3864"/>
                  </w:rPr>
                </w:pPr>
                <w:r w:rsidDel="00000000" w:rsidR="00000000" w:rsidRPr="00000000">
                  <w:rPr>
                    <w:color w:val="1f3864"/>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jc w:val="center"/>
                  <w:rPr>
                    <w:color w:val="1f3864"/>
                  </w:rPr>
                </w:pPr>
                <w:r w:rsidDel="00000000" w:rsidR="00000000" w:rsidRPr="00000000">
                  <w:rPr>
                    <w:color w:val="1f3864"/>
                    <w:rtl w:val="0"/>
                  </w:rPr>
                  <w:t xml:space="preserve">Ricardo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center"/>
                  <w:rPr>
                    <w:color w:val="1f3864"/>
                  </w:rPr>
                </w:pPr>
                <w:r w:rsidDel="00000000" w:rsidR="00000000" w:rsidRPr="00000000">
                  <w:rPr>
                    <w:color w:val="1f3864"/>
                    <w:rtl w:val="0"/>
                  </w:rPr>
                  <w:t xml:space="preserve">Ampliación de obras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center"/>
                  <w:rPr>
                    <w:color w:val="1f3864"/>
                  </w:rPr>
                </w:pPr>
                <w:r w:rsidDel="00000000" w:rsidR="00000000" w:rsidRPr="00000000">
                  <w:rPr>
                    <w:color w:val="1f386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center"/>
                  <w:rPr>
                    <w:color w:val="1f3864"/>
                  </w:rPr>
                </w:pPr>
                <w:r w:rsidDel="00000000" w:rsidR="00000000" w:rsidRPr="00000000">
                  <w:rPr>
                    <w:color w:val="1f3864"/>
                    <w:rtl w:val="0"/>
                  </w:rPr>
                  <w:t xml:space="preserve">Cargadas más obras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center"/>
                  <w:rPr>
                    <w:color w:val="1f3864"/>
                  </w:rPr>
                </w:pPr>
                <w:r w:rsidDel="00000000" w:rsidR="00000000" w:rsidRPr="00000000">
                  <w:rPr>
                    <w:color w:val="1f3864"/>
                    <w:rtl w:val="0"/>
                  </w:rPr>
                  <w:t xml:space="preserve">Modelamiento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jc w:val="center"/>
                  <w:rPr>
                    <w:color w:val="1f3864"/>
                  </w:rPr>
                </w:pPr>
                <w:r w:rsidDel="00000000" w:rsidR="00000000" w:rsidRPr="00000000">
                  <w:rPr>
                    <w:color w:val="1f3864"/>
                    <w:rtl w:val="0"/>
                  </w:rPr>
                  <w:t xml:space="preserve">Épica 12: Modificación de tablas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jc w:val="center"/>
                  <w:rPr>
                    <w:color w:val="1f3864"/>
                  </w:rPr>
                </w:pPr>
                <w:r w:rsidDel="00000000" w:rsidR="00000000" w:rsidRPr="00000000">
                  <w:rPr>
                    <w:color w:val="1f3864"/>
                    <w:rtl w:val="0"/>
                  </w:rPr>
                  <w:t xml:space="preserve">Firestore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center"/>
                  <w:rPr>
                    <w:color w:val="1f3864"/>
                  </w:rPr>
                </w:pPr>
                <w:r w:rsidDel="00000000" w:rsidR="00000000" w:rsidRPr="00000000">
                  <w:rPr>
                    <w:color w:val="1f3864"/>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center"/>
                  <w:rPr>
                    <w:color w:val="1f3864"/>
                  </w:rPr>
                </w:pPr>
                <w:r w:rsidDel="00000000" w:rsidR="00000000" w:rsidRPr="00000000">
                  <w:rPr>
                    <w:color w:val="1f3864"/>
                    <w:rtl w:val="0"/>
                  </w:rPr>
                  <w:t xml:space="preserve">Bastian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center"/>
                  <w:rPr>
                    <w:color w:val="1f3864"/>
                  </w:rPr>
                </w:pPr>
                <w:r w:rsidDel="00000000" w:rsidR="00000000" w:rsidRPr="00000000">
                  <w:rPr>
                    <w:color w:val="1f3864"/>
                    <w:rtl w:val="0"/>
                  </w:rPr>
                  <w:t xml:space="preserve">Cambios aplicados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center"/>
                  <w:rPr>
                    <w:color w:val="1f3864"/>
                  </w:rPr>
                </w:pPr>
                <w:r w:rsidDel="00000000" w:rsidR="00000000" w:rsidRPr="00000000">
                  <w:rPr>
                    <w:color w:val="1f3864"/>
                    <w:rtl w:val="0"/>
                  </w:rPr>
                  <w:t xml:space="preserve">Completada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center"/>
                  <w:rPr>
                    <w:color w:val="1f3864"/>
                  </w:rPr>
                </w:pPr>
                <w:r w:rsidDel="00000000" w:rsidR="00000000" w:rsidRPr="00000000">
                  <w:rPr>
                    <w:color w:val="1f3864"/>
                    <w:rtl w:val="0"/>
                  </w:rPr>
                  <w:t xml:space="preserve">Sin ajustes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jc w:val="center"/>
                  <w:rPr>
                    <w:color w:val="1f3864"/>
                  </w:rPr>
                </w:pPr>
                <w:r w:rsidDel="00000000" w:rsidR="00000000" w:rsidRPr="00000000">
                  <w:rPr>
                    <w:color w:val="1f3864"/>
                    <w:rtl w:val="0"/>
                  </w:rPr>
                  <w:t xml:space="preserve">Optimización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jc w:val="center"/>
                  <w:rPr>
                    <w:color w:val="1f3864"/>
                  </w:rPr>
                </w:pPr>
                <w:r w:rsidDel="00000000" w:rsidR="00000000" w:rsidRPr="00000000">
                  <w:rPr>
                    <w:color w:val="1f3864"/>
                    <w:rtl w:val="0"/>
                  </w:rPr>
                  <w:t xml:space="preserve">Épica 13: Optimización del 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center"/>
                  <w:rPr>
                    <w:color w:val="1f3864"/>
                  </w:rPr>
                </w:pPr>
                <w:r w:rsidDel="00000000" w:rsidR="00000000" w:rsidRPr="00000000">
                  <w:rPr>
                    <w:color w:val="1f3864"/>
                    <w:rtl w:val="0"/>
                  </w:rPr>
                  <w:t xml:space="preserve">Firestore + 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center"/>
                  <w:rPr>
                    <w:color w:val="1f3864"/>
                  </w:rPr>
                </w:pPr>
                <w:r w:rsidDel="00000000" w:rsidR="00000000" w:rsidRPr="00000000">
                  <w:rPr>
                    <w:color w:val="1f3864"/>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center"/>
                  <w:rPr>
                    <w:color w:val="1f3864"/>
                  </w:rPr>
                </w:pPr>
                <w:r w:rsidDel="00000000" w:rsidR="00000000" w:rsidRPr="00000000">
                  <w:rPr>
                    <w:color w:val="1f3864"/>
                    <w:rtl w:val="0"/>
                  </w:rPr>
                  <w:t xml:space="preserve">Ricardo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jc w:val="center"/>
                  <w:rPr>
                    <w:color w:val="1f3864"/>
                  </w:rPr>
                </w:pPr>
                <w:r w:rsidDel="00000000" w:rsidR="00000000" w:rsidRPr="00000000">
                  <w:rPr>
                    <w:color w:val="1f3864"/>
                    <w:rtl w:val="0"/>
                  </w:rPr>
                  <w:t xml:space="preserve">Depende de vistas previas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center"/>
                  <w:rPr>
                    <w:color w:val="1f3864"/>
                  </w:rPr>
                </w:pPr>
                <w:r w:rsidDel="00000000" w:rsidR="00000000" w:rsidRPr="00000000">
                  <w:rPr>
                    <w:color w:val="1f3864"/>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center"/>
                  <w:rPr>
                    <w:color w:val="1f3864"/>
                  </w:rPr>
                </w:pPr>
                <w:r w:rsidDel="00000000" w:rsidR="00000000" w:rsidRPr="00000000">
                  <w:rPr>
                    <w:color w:val="1f3864"/>
                    <w:rtl w:val="0"/>
                  </w:rPr>
                  <w:t xml:space="preserve">Implementación de paginación</w:t>
                </w:r>
              </w:p>
            </w:tc>
          </w:tr>
        </w:tbl>
      </w:sdtContent>
    </w:sdt>
    <w:p w:rsidR="00000000" w:rsidDel="00000000" w:rsidP="00000000" w:rsidRDefault="00000000" w:rsidRPr="00000000" w14:paraId="00000097">
      <w:pPr>
        <w:rPr>
          <w:rFonts w:ascii="Calibri" w:cs="Calibri" w:eastAsia="Calibri" w:hAnsi="Calibri"/>
          <w:i w:val="1"/>
          <w:iCs w:val="1"/>
          <w:color w:val="548dd4"/>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98">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9">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B">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i w:val="1"/>
                <w:iCs w:val="1"/>
                <w:color w:val="548dd4"/>
                <w:sz w:val="20"/>
                <w:szCs w:val="20"/>
                <w:rtl w:val="0"/>
              </w:rPr>
              <w:t xml:space="preserve">Hasta ahora, el desarrollo del proyecto se ha visto facilitado por una buena organización interna del equipo, el uso constante de nuestro tablero de tareas y una comunicación clara entre los integrantes. También ha sido clave la distribución de responsabilidades según las fortalezas de cada uno, lo que ha permitido avanzar de manera ordenada en las distintas épicas. Dentro de las dificultades, algunas tareas han tomado más tiempo del esperado debido a dependencias entre vistas, especialmente en las relacionadas con contenido, reseñas y el perfil de usuario. Además, la carga académica en paralelo ha reducido en algunas semanas el tiempo disponible para avanzar. Para abordar estas dificultades, hemos reorganizado tareas dentro del backlog, ajustado prioridades y reforzado la coordinación entre nosotros para resolver bloqueos rápidamente.</w:t>
            </w:r>
            <w:r w:rsidDel="00000000" w:rsidR="00000000" w:rsidRPr="00000000">
              <w:rPr>
                <w:rtl w:val="0"/>
              </w:rPr>
            </w:r>
          </w:p>
        </w:tc>
      </w:tr>
    </w:tbl>
    <w:p w:rsidR="00000000" w:rsidDel="00000000" w:rsidP="00000000" w:rsidRDefault="00000000" w:rsidRPr="00000000" w14:paraId="0000009D">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iCs w:val="1"/>
                <w:color w:val="548dd4"/>
                <w:sz w:val="20"/>
                <w:szCs w:val="20"/>
                <w:rtl w:val="0"/>
              </w:rPr>
              <w:t xml:space="preserve">Hemos realizado algunos ajustes menores en el plan de trabajo. Principalmente, se reordenaron prioridades en las épicas relacionadas con contenido cultural, publicidad y descubrimiento, ya que dependían de funcionalidades previas. También ajustamos la integración de consultas en Firestore para optimizar el rendimiento. No se eliminaron actividades, ya que todas forman parte del alcance del proyecto. Los ajustes realizados se justifican porque permitieron asegurar un flujo de desarrollo más ordenado y evitar retrasos mayores en épicas dependientes.</w:t>
            </w:r>
            <w:r w:rsidDel="00000000" w:rsidR="00000000" w:rsidRPr="00000000">
              <w:rPr>
                <w:rtl w:val="0"/>
              </w:rPr>
            </w:r>
          </w:p>
        </w:tc>
      </w:tr>
    </w:tbl>
    <w:p w:rsidR="00000000" w:rsidDel="00000000" w:rsidP="00000000" w:rsidRDefault="00000000" w:rsidRPr="00000000" w14:paraId="0000009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color w:val="548dd4"/>
                <w:sz w:val="20"/>
                <w:szCs w:val="20"/>
                <w:rtl w:val="0"/>
              </w:rPr>
              <w:t xml:space="preserve">Las actividades que aún no hemos iniciado o presentan retraso corresponden principalmente a funcionalidades que dependen de avances anteriores. Entre ellas destacan partes de la épica de publicidad y monetización, la sección de descubrimiento (“contenido similar”, “mismo universo”), y la optimización de rendimiento con paginación. Las razones principales de estos retrasos son la carga de trabajo académica y la necesidad de completar antes vistas esenciales del proyecto como HomeView, DetalleView y las funcionalidades principales del perfil y sistema de reseñas. Para avanzar en estas actividades sin afectar el proyecto, hemos decidido reforzar la priorización semanal, dividir ciertas tareas grandes en subtareas más pequeñas y asegurar entregas incrementales dentro de los sprints restantes.</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S6N7//c02XSD8zjr7nSs61qKg==">CgMxLjAaHwoBMBIaChgICVIUChJ0YWJsZS45a2ZpMXgycGd6Z2IyDmgubHhhYjVva3NvNnZsOAByITFabHFGNHZJX21Rc0RxNXB5QmJsZWFEQzh6SXZtd1pJVQ==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