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Acta de Constitución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2" w:hanging="4"/>
        <w:jc w:val="right"/>
        <w:rPr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[ManaStaff]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2" w:hanging="4"/>
        <w:jc w:val="right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[13/08/2025]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line="240" w:lineRule="auto"/>
        <w:ind w:left="1" w:hanging="3"/>
        <w:rPr>
          <w:color w:val="000000"/>
        </w:rPr>
      </w:pPr>
      <w:bookmarkStart w:colFirst="0" w:colLast="0" w:name="_heading=h.4daosyeq7oak" w:id="0"/>
      <w:bookmarkEnd w:id="0"/>
      <w:r w:rsidDel="00000000" w:rsidR="00000000" w:rsidRPr="00000000">
        <w:rPr>
          <w:color w:val="000000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sdt>
      <w:sdtPr>
        <w:id w:val="12732558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4daosyeq7o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7k2mhfhe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 y Entregables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cn3xsvy5e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c579b1sv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3f8yva4e8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(Tiempo)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y2kqr3b6y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zpbv6wmt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 según  la norma ISO 9001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meb02vat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7jxhutxt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del Gerente de Proyecto y nivel de autoridad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y recursos preasignados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spacing w:after="0" w:line="240" w:lineRule="auto"/>
        <w:ind w:hanging="2"/>
        <w:rPr/>
      </w:pPr>
      <w:bookmarkStart w:colFirst="0" w:colLast="0" w:name="_heading=h.63f7o9v7lxr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0" w:hanging="2"/>
        <w:rPr>
          <w:color w:val="365f91"/>
        </w:rPr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30j0zll" w:id="3"/>
      <w:bookmarkEnd w:id="3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48">
      <w:pPr>
        <w:pStyle w:val="Heading2"/>
        <w:spacing w:after="280" w:before="280" w:line="240" w:lineRule="auto"/>
        <w:ind w:hanging="2"/>
        <w:rPr>
          <w:color w:val="000000"/>
        </w:rPr>
      </w:pPr>
      <w:bookmarkStart w:colFirst="0" w:colLast="0" w:name="_heading=h.sf7k2mhfhewa" w:id="4"/>
      <w:bookmarkEnd w:id="4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5985"/>
        <w:tblGridChange w:id="0">
          <w:tblGrid>
            <w:gridCol w:w="3120"/>
            <w:gridCol w:w="5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TechNova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ManaStaff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13-08-2025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AndesLogística</w:t>
            </w:r>
            <w:r w:rsidDel="00000000" w:rsidR="00000000" w:rsidRPr="00000000">
              <w:rPr>
                <w:rtl w:val="0"/>
              </w:rPr>
              <w:t xml:space="preserve"> S.A.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Gerente de RRHH de </w:t>
            </w:r>
            <w:r w:rsidDel="00000000" w:rsidR="00000000" w:rsidRPr="00000000">
              <w:rPr>
                <w:rtl w:val="0"/>
              </w:rPr>
              <w:t xml:space="preserve">AndesLogística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Bastián Núñez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spacing w:after="280" w:before="280" w:line="240" w:lineRule="auto"/>
        <w:ind w:hanging="2"/>
        <w:rPr>
          <w:color w:val="000000"/>
        </w:rPr>
      </w:pPr>
      <w:bookmarkStart w:colFirst="0" w:colLast="0" w:name="_heading=h.1fob9te" w:id="5"/>
      <w:bookmarkEnd w:id="5"/>
      <w:r w:rsidDel="00000000" w:rsidR="00000000" w:rsidRPr="00000000">
        <w:rPr>
          <w:color w:val="000000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bookmarkStart w:colFirst="0" w:colLast="0" w:name="_heading=h.hi5tvm1rdvsc" w:id="6"/>
            <w:bookmarkEnd w:id="6"/>
            <w:r w:rsidDel="00000000" w:rsidR="00000000" w:rsidRPr="00000000">
              <w:rPr>
                <w:rtl w:val="0"/>
              </w:rPr>
              <w:t xml:space="preserve">Danae Arenas 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Antonia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Líder de Analista de Negocios y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Bastian Nuñez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hanging="2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3znysh7" w:id="7"/>
      <w:bookmarkEnd w:id="7"/>
      <w:r w:rsidDel="00000000" w:rsidR="00000000" w:rsidRPr="00000000">
        <w:rPr>
          <w:color w:val="000000"/>
          <w:rtl w:val="0"/>
        </w:rPr>
        <w:t xml:space="preserve">Propósito y Justificación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propósito del proyecto ManaStaff es desarrollar una plataforma integral web y móvil que centralice la comunicación y gestión de recursos humanos en AndesLogística S.A., permitiendo a los más de 250 empleados y el área de </w:t>
            </w:r>
            <w:r w:rsidDel="00000000" w:rsidR="00000000" w:rsidRPr="00000000">
              <w:rPr>
                <w:rtl w:val="0"/>
              </w:rPr>
              <w:t xml:space="preserve">RR.HH</w:t>
            </w:r>
            <w:r w:rsidDel="00000000" w:rsidR="00000000" w:rsidRPr="00000000">
              <w:rPr>
                <w:rtl w:val="0"/>
              </w:rPr>
              <w:t xml:space="preserve">. acceder de forma rápida, segura y eficiente a documentos, solicitudes, noticias, eventos y auditorias.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justificación radica en que AndesLogística enfrenta dificultades para gestionar la comunicación interna. Actualmente, las solicitudes de vacaciones y permisos se procesan de forma manual, lo que genera retrasos y pérdida de información. Además, los trabajadores tienen problemas para acceder a documentos laborales como contratos, liquidaciones o certificados.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 esta solución, AndesLogística busca modernizar su gestión de personas, reducir tiempos de respuesta y mejorar la transparencia y confianza entre empresa y colaboradores.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2et92p0" w:id="8"/>
      <w:bookmarkEnd w:id="8"/>
      <w:r w:rsidDel="00000000" w:rsidR="00000000" w:rsidRPr="00000000">
        <w:rPr>
          <w:color w:val="000000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Mana Staff consiste en la elaboración de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</w:t>
            </w:r>
            <w:r w:rsidDel="00000000" w:rsidR="00000000" w:rsidRPr="00000000">
              <w:rPr>
                <w:rtl w:val="0"/>
              </w:rPr>
              <w:t xml:space="preserve"> junto a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  <w:t xml:space="preserve"> que centralice y optimice la comunicación entre el área de Recursos Humanos de AndesLogística S.A. y sus trabajadores.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funciones claves serán: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Sección de documentos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Sección de solicitudes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Avisos y eventos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entregables que se planean para Mana Staff son la aplicación y web totalmente funcional, junto con documentación pertinente cómo Acta de Constitución, Cronograma, EDT, Plan de Desarrollo y Decisiones Técnicas.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bookmarkStart w:colFirst="0" w:colLast="0" w:name="_heading=h.6yhw1xlinup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bookmarkStart w:colFirst="0" w:colLast="0" w:name="_heading=h.4y45zgpfny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-1.9999999999999998" w:firstLine="0"/>
        <w:rPr>
          <w:b w:val="1"/>
          <w:bCs w:val="1"/>
          <w:color w:val="365f91"/>
          <w:sz w:val="32"/>
          <w:szCs w:val="32"/>
        </w:rPr>
      </w:pPr>
      <w:bookmarkStart w:colFirst="0" w:colLast="0" w:name="_heading=h.tyjcw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eycn3xsvy5ew" w:id="12"/>
      <w:bookmarkEnd w:id="12"/>
      <w:r w:rsidDel="00000000" w:rsidR="00000000" w:rsidRPr="00000000">
        <w:rPr>
          <w:color w:val="000000"/>
          <w:rtl w:val="0"/>
        </w:rPr>
        <w:t xml:space="preserve">Requerimientos de alto nivel</w:t>
      </w:r>
    </w:p>
    <w:p w:rsidR="00000000" w:rsidDel="00000000" w:rsidP="00000000" w:rsidRDefault="00000000" w:rsidRPr="00000000" w14:paraId="00000088">
      <w:pPr>
        <w:pStyle w:val="Heading2"/>
        <w:spacing w:after="280" w:before="280" w:line="240" w:lineRule="auto"/>
        <w:ind w:hanging="2"/>
        <w:rPr>
          <w:color w:val="000000"/>
        </w:rPr>
      </w:pPr>
      <w:bookmarkStart w:colFirst="0" w:colLast="0" w:name="_heading=h.3dy6vkm" w:id="13"/>
      <w:bookmarkEnd w:id="13"/>
      <w:r w:rsidDel="00000000" w:rsidR="00000000" w:rsidRPr="00000000">
        <w:rPr>
          <w:color w:val="000000"/>
          <w:rtl w:val="0"/>
        </w:rPr>
        <w:t xml:space="preserve">Requerimientos del producto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contar con inicio de sesión seguro, con roles diferenciados para administrador (RRHH) y usuario (empleado).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descargar documentos laborales (contratos, liquidaciones, certificados, etc)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enviar y dar seguimiento a solicitudes de los trabajadores.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Debe existir un módulo de avisos/noticias internas para mejorar la comunicación de la empresa.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aplicación móvil debe estar sincronizada con la web para mantener consistencia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80" w:before="280" w:line="240" w:lineRule="auto"/>
        <w:ind w:hanging="2"/>
        <w:rPr>
          <w:color w:val="000000"/>
        </w:rPr>
      </w:pPr>
      <w:bookmarkStart w:colFirst="0" w:colLast="0" w:name="_heading=h.1t3h5sf" w:id="14"/>
      <w:bookmarkEnd w:id="14"/>
      <w:r w:rsidDel="00000000" w:rsidR="00000000" w:rsidRPr="00000000">
        <w:rPr>
          <w:color w:val="000000"/>
          <w:rtl w:val="0"/>
        </w:rPr>
        <w:t xml:space="preserve">Requerimientos del proyecto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El desarrollo debe realizarse bajo metodología ágil SCRUM, con iteraciones.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Se deben usar tecnologías modernas y de libre acceso (Firebase,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La base de datos debe implementar seguridad en acceso y encriptación para resguardar información sensible.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El sistema debe ser escalable, con capacidad de soportar un creciente número de usuarios sin perder rendimiento.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El proyecto debe estar completado en un plazo de 14 semanas.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4d34og8" w:id="15"/>
      <w:bookmarkEnd w:id="15"/>
      <w:r w:rsidDel="00000000" w:rsidR="00000000" w:rsidRPr="00000000">
        <w:rPr>
          <w:color w:val="000000"/>
          <w:rtl w:val="0"/>
        </w:rPr>
        <w:t xml:space="preserve">Objetivos</w:t>
      </w:r>
    </w:p>
    <w:p w:rsidR="00000000" w:rsidDel="00000000" w:rsidP="00000000" w:rsidRDefault="00000000" w:rsidRPr="00000000" w14:paraId="00000095">
      <w:pPr>
        <w:pStyle w:val="Heading2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yqc579b1svml" w:id="16"/>
      <w:bookmarkEnd w:id="16"/>
      <w:r w:rsidDel="00000000" w:rsidR="00000000" w:rsidRPr="00000000">
        <w:rPr>
          <w:color w:val="000000"/>
          <w:rtl w:val="0"/>
        </w:rPr>
        <w:t xml:space="preserve">Alcances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módulo de solicitudes en línea con seguimiento en tiempo real.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</w:t>
      </w:r>
      <w:r w:rsidDel="00000000" w:rsidR="00000000" w:rsidRPr="00000000">
        <w:rPr>
          <w:rtl w:val="0"/>
        </w:rPr>
        <w:t xml:space="preserve"> El 100% de los usuarios pueden enviar y dar  seguimiento a solicitudes.</w:t>
      </w:r>
    </w:p>
    <w:p w:rsidR="00000000" w:rsidDel="00000000" w:rsidP="00000000" w:rsidRDefault="00000000" w:rsidRPr="00000000" w14:paraId="00000098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Crear un sistema de gestión documental seguro, con acceso diferenciado por roles.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</w:t>
      </w:r>
      <w:r w:rsidDel="00000000" w:rsidR="00000000" w:rsidRPr="00000000">
        <w:rPr>
          <w:rtl w:val="0"/>
        </w:rPr>
        <w:t xml:space="preserve"> Al menos el 95% de los documentos son accesibles y descargables de forma correcta por los usuarios.</w:t>
      </w:r>
    </w:p>
    <w:p w:rsidR="00000000" w:rsidDel="00000000" w:rsidP="00000000" w:rsidRDefault="00000000" w:rsidRPr="00000000" w14:paraId="0000009B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Diseñar perfiles de usuario personalizados, con control de acceso.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El sistema valida correctamente roles y permisos en el 100% de los intentos de acceso, garantizando seguridad de la información.</w:t>
      </w:r>
    </w:p>
    <w:p w:rsidR="00000000" w:rsidDel="00000000" w:rsidP="00000000" w:rsidRDefault="00000000" w:rsidRPr="00000000" w14:paraId="0000009E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Integrar funcionalidades de inicio de sesión, recuperación de contraseña y validación de identidad.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El 100% de los usuarios registrados pueden iniciar sesión y recuperar credenciales de acceso sin incidencias.</w:t>
      </w:r>
    </w:p>
    <w:p w:rsidR="00000000" w:rsidDel="00000000" w:rsidP="00000000" w:rsidRDefault="00000000" w:rsidRPr="00000000" w14:paraId="000000A2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Desarrollar un módulo de avisos/noticias internas de la empresa.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Los avisos publicados son visibles para el 100% de los usuarios activos, con registro de lectura en la base de datos.</w:t>
      </w:r>
    </w:p>
    <w:p w:rsidR="00000000" w:rsidDel="00000000" w:rsidP="00000000" w:rsidRDefault="00000000" w:rsidRPr="00000000" w14:paraId="000000A6">
      <w:pPr>
        <w:spacing w:after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Sincronizar todas las funcionalidades entre la aplicación móvil y la página web.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Los cambios realizados en la web se reflejan en la app móvil (y viceversa) en tiempo real en el 100% de las pruebas.</w:t>
      </w:r>
    </w:p>
    <w:p w:rsidR="00000000" w:rsidDel="00000000" w:rsidP="00000000" w:rsidRDefault="00000000" w:rsidRPr="00000000" w14:paraId="000000AA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Garantizar la calidad del sistema mediante pruebas de seguridad, funcionalidad y rendimiento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El sistema obtiene un 100% de éxito en las pruebas funcionales críticas, sin vulnerabilidades de seguridad graves y con un rendimiento estable bajo pruebas de carga.</w:t>
      </w:r>
    </w:p>
    <w:p w:rsidR="00000000" w:rsidDel="00000000" w:rsidP="00000000" w:rsidRDefault="00000000" w:rsidRPr="00000000" w14:paraId="000000AD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0" w:lineRule="auto"/>
        <w:ind w:hanging="2"/>
        <w:rPr>
          <w:color w:val="000000"/>
        </w:rPr>
      </w:pPr>
      <w:bookmarkStart w:colFirst="0" w:colLast="0" w:name="_heading=h.c3f8yva4e8wi" w:id="17"/>
      <w:bookmarkEnd w:id="17"/>
      <w:r w:rsidDel="00000000" w:rsidR="00000000" w:rsidRPr="00000000">
        <w:rPr>
          <w:color w:val="000000"/>
          <w:rtl w:val="0"/>
        </w:rPr>
        <w:t xml:space="preserve">Cronograma (Tiempo)</w:t>
      </w:r>
    </w:p>
    <w:p w:rsidR="00000000" w:rsidDel="00000000" w:rsidP="00000000" w:rsidRDefault="00000000" w:rsidRPr="00000000" w14:paraId="000000B1">
      <w:pPr>
        <w:spacing w:after="0" w:line="240" w:lineRule="auto"/>
        <w:ind w:hanging="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duración del proyecto es de 18 semanas, aplica para las 3 fases realizadas en la carta gantt.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Indicador de éxito: Cronograma Gantt cumplido sin contratiempos.</w:t>
      </w:r>
    </w:p>
    <w:p w:rsidR="00000000" w:rsidDel="00000000" w:rsidP="00000000" w:rsidRDefault="00000000" w:rsidRPr="00000000" w14:paraId="000000B4">
      <w:pPr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0" w:line="240" w:lineRule="auto"/>
        <w:ind w:hanging="2"/>
        <w:rPr>
          <w:b w:val="1"/>
          <w:bCs w:val="1"/>
        </w:rPr>
      </w:pPr>
      <w:bookmarkStart w:colFirst="0" w:colLast="0" w:name="_heading=h.5uy2kqr3b6y3" w:id="18"/>
      <w:bookmarkEnd w:id="18"/>
      <w:r w:rsidDel="00000000" w:rsidR="00000000" w:rsidRPr="00000000">
        <w:rPr>
          <w:color w:val="000000"/>
          <w:rtl w:val="0"/>
        </w:rPr>
        <w:t xml:space="preserve">Costos y presupuesto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presupuesto total estimado para la ejecución del proyecto asciende a </w:t>
      </w:r>
      <w:r w:rsidDel="00000000" w:rsidR="00000000" w:rsidRPr="00000000">
        <w:rPr>
          <w:b w:val="1"/>
          <w:bCs w:val="1"/>
          <w:rtl w:val="0"/>
        </w:rPr>
        <w:t xml:space="preserve">$19.968.735 CLP.</w:t>
      </w:r>
    </w:p>
    <w:p w:rsidR="00000000" w:rsidDel="00000000" w:rsidP="00000000" w:rsidRDefault="00000000" w:rsidRPr="00000000" w14:paraId="000000B8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monto cubre todas las fases del ciclo de vida del desarrollo de software, incluyendo análisis, implementación, infraestructura tecnológica, recursos humanos y puesta en marcha.</w:t>
      </w:r>
    </w:p>
    <w:p w:rsidR="00000000" w:rsidDel="00000000" w:rsidP="00000000" w:rsidRDefault="00000000" w:rsidRPr="00000000" w14:paraId="000000B9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continuación, se presenta el desglose detallado de la estructura de costos:</w:t>
      </w:r>
    </w:p>
    <w:p w:rsidR="00000000" w:rsidDel="00000000" w:rsidP="00000000" w:rsidRDefault="00000000" w:rsidRPr="00000000" w14:paraId="000000BB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Desglose de presupuesto por categoría</w:t>
      </w:r>
    </w:p>
    <w:p w:rsidR="00000000" w:rsidDel="00000000" w:rsidP="00000000" w:rsidRDefault="00000000" w:rsidRPr="00000000" w14:paraId="000000BD">
      <w:pPr>
        <w:spacing w:after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Recursos humanos y desarrollo </w:t>
      </w:r>
      <w:r w:rsidDel="00000000" w:rsidR="00000000" w:rsidRPr="00000000">
        <w:rPr>
          <w:rtl w:val="0"/>
        </w:rPr>
        <w:t xml:space="preserve">Representa la mayor inversión del proyecto, destinada al equipo de desarrollo (Gerente de proyecto, desarrolladores Full Stack/Mobile y QA) durante los periodos activos del cronograma.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Sueldos del equipo de desarrollo: </w:t>
      </w:r>
      <w:r w:rsidDel="00000000" w:rsidR="00000000" w:rsidRPr="00000000">
        <w:rPr>
          <w:rtl w:val="0"/>
        </w:rPr>
        <w:t xml:space="preserve">$10.800.000</w:t>
      </w:r>
    </w:p>
    <w:p w:rsidR="00000000" w:rsidDel="00000000" w:rsidP="00000000" w:rsidRDefault="00000000" w:rsidRPr="00000000" w14:paraId="000000C0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Asignación mensual de $3.600.000 durante la ejecución del proyecto.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requisitos y diseño: </w:t>
      </w:r>
      <w:r w:rsidDel="00000000" w:rsidR="00000000" w:rsidRPr="00000000">
        <w:rPr>
          <w:rtl w:val="0"/>
        </w:rPr>
        <w:t xml:space="preserve">$264.000</w:t>
      </w:r>
    </w:p>
    <w:p w:rsidR="00000000" w:rsidDel="00000000" w:rsidP="00000000" w:rsidRDefault="00000000" w:rsidRPr="00000000" w14:paraId="000000C2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Etapa inicial de levantamiento de información y maquetación.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 tecnológica y servicios Cloud </w:t>
      </w:r>
      <w:r w:rsidDel="00000000" w:rsidR="00000000" w:rsidRPr="00000000">
        <w:rPr>
          <w:rtl w:val="0"/>
        </w:rPr>
        <w:t xml:space="preserve">Costos asociados al alojamiento, bases de datos y dominio necesario para el despliegue de la arquitectura web y móvil.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 (Firebase): </w:t>
      </w:r>
      <w:r w:rsidDel="00000000" w:rsidR="00000000" w:rsidRPr="00000000">
        <w:rPr>
          <w:rtl w:val="0"/>
        </w:rPr>
        <w:t xml:space="preserve">$400.000</w:t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Costo estimado para la gestión de datos en tiempo real y autenticación.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 + Dominio: </w:t>
      </w:r>
      <w:r w:rsidDel="00000000" w:rsidR="00000000" w:rsidRPr="00000000">
        <w:rPr>
          <w:rtl w:val="0"/>
        </w:rPr>
        <w:t xml:space="preserve">$43.990</w:t>
      </w:r>
    </w:p>
    <w:p w:rsidR="00000000" w:rsidDel="00000000" w:rsidP="00000000" w:rsidRDefault="00000000" w:rsidRPr="00000000" w14:paraId="000000C7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Pago anual para el alojamiento del servidor web y reserva del nombre de dominio.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Costos operativos y servicios básicos </w:t>
      </w:r>
      <w:r w:rsidDel="00000000" w:rsidR="00000000" w:rsidRPr="00000000">
        <w:rPr>
          <w:rtl w:val="0"/>
        </w:rPr>
        <w:t xml:space="preserve">Gastos fijos necesarios para la operatividad del equipo durante el desarrollo (Electricidad, agua, internet de alta velocidad).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básicos (Luz, agua, internet): </w:t>
      </w:r>
      <w:r w:rsidDel="00000000" w:rsidR="00000000" w:rsidRPr="00000000">
        <w:rPr>
          <w:rtl w:val="0"/>
        </w:rPr>
        <w:t xml:space="preserve">$904.500</w:t>
      </w:r>
    </w:p>
    <w:p w:rsidR="00000000" w:rsidDel="00000000" w:rsidP="00000000" w:rsidRDefault="00000000" w:rsidRPr="00000000" w14:paraId="000000CA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Promedio de $301.500 por periodo operativo.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y Post-Desarrollo </w:t>
      </w:r>
      <w:r w:rsidDel="00000000" w:rsidR="00000000" w:rsidRPr="00000000">
        <w:rPr>
          <w:rtl w:val="0"/>
        </w:rPr>
        <w:t xml:space="preserve">Costos asociados al despliegue final y soporte temprano.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Mantenimiento y Actualización: </w:t>
      </w:r>
      <w:r w:rsidDel="00000000" w:rsidR="00000000" w:rsidRPr="00000000">
        <w:rPr>
          <w:rtl w:val="0"/>
        </w:rPr>
        <w:t xml:space="preserve">$500.000</w:t>
      </w:r>
    </w:p>
    <w:p w:rsidR="00000000" w:rsidDel="00000000" w:rsidP="00000000" w:rsidRDefault="00000000" w:rsidRPr="00000000" w14:paraId="000000CD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Fondos reservados para correcciones post-lanzamiento (Periodos 1 y 2).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 y despliegue: </w:t>
      </w:r>
      <w:r w:rsidDel="00000000" w:rsidR="00000000" w:rsidRPr="00000000">
        <w:rPr>
          <w:rtl w:val="0"/>
        </w:rPr>
        <w:t xml:space="preserve">$100.000</w:t>
      </w:r>
    </w:p>
    <w:p w:rsidR="00000000" w:rsidDel="00000000" w:rsidP="00000000" w:rsidRDefault="00000000" w:rsidRPr="00000000" w14:paraId="000000CF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Configuración de entornos productivos.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riesgos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line="24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Reserva de contingencia: </w:t>
      </w:r>
      <w:r w:rsidDel="00000000" w:rsidR="00000000" w:rsidRPr="00000000">
        <w:rPr>
          <w:rtl w:val="0"/>
        </w:rPr>
        <w:t xml:space="preserve">$300.000</w:t>
      </w:r>
    </w:p>
    <w:p w:rsidR="00000000" w:rsidDel="00000000" w:rsidP="00000000" w:rsidRDefault="00000000" w:rsidRPr="00000000" w14:paraId="000000D2">
      <w:pPr>
        <w:numPr>
          <w:ilvl w:val="2"/>
          <w:numId w:val="4"/>
        </w:numPr>
        <w:spacing w:after="0" w:line="240" w:lineRule="auto"/>
        <w:ind w:left="288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Monto asignado para mitigar riesgos desconocidos o imprevistos menores durante la ejecución.</w:t>
      </w:r>
    </w:p>
    <w:p w:rsidR="00000000" w:rsidDel="00000000" w:rsidP="00000000" w:rsidRDefault="00000000" w:rsidRPr="00000000" w14:paraId="000000D3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financiero y flujo de ingresos</w:t>
      </w:r>
    </w:p>
    <w:p w:rsidR="00000000" w:rsidDel="00000000" w:rsidP="00000000" w:rsidRDefault="00000000" w:rsidRPr="00000000" w14:paraId="000000D5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financiamiento del proyecto se estructura mediante cuotas canceladas por el cliente (AndesLogística S.A.), proyectando un ingreso total de </w:t>
      </w:r>
      <w:r w:rsidDel="00000000" w:rsidR="00000000" w:rsidRPr="00000000">
        <w:rPr>
          <w:b w:val="1"/>
          <w:bCs w:val="1"/>
          <w:rtl w:val="0"/>
        </w:rPr>
        <w:t xml:space="preserve">$19.968.735 </w:t>
      </w:r>
      <w:r w:rsidDel="00000000" w:rsidR="00000000" w:rsidRPr="00000000">
        <w:rPr>
          <w:rtl w:val="0"/>
        </w:rPr>
        <w:t xml:space="preserve">,lo que asegura la solvencia del desarrollo frente a los costos totales.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0" w:line="240" w:lineRule="auto"/>
        <w:ind w:hanging="2"/>
        <w:jc w:val="both"/>
        <w:rPr>
          <w:color w:val="000000"/>
        </w:rPr>
      </w:pPr>
      <w:bookmarkStart w:colFirst="0" w:colLast="0" w:name="_heading=h.9jzpbv6wmtp8" w:id="19"/>
      <w:bookmarkEnd w:id="19"/>
      <w:r w:rsidDel="00000000" w:rsidR="00000000" w:rsidRPr="00000000">
        <w:rPr>
          <w:color w:val="000000"/>
          <w:rtl w:val="0"/>
        </w:rPr>
        <w:t xml:space="preserve">Calidad  según  la norma ISO 9001 </w:t>
      </w:r>
    </w:p>
    <w:p w:rsidR="00000000" w:rsidDel="00000000" w:rsidP="00000000" w:rsidRDefault="00000000" w:rsidRPr="00000000" w14:paraId="000000D8">
      <w:pPr>
        <w:spacing w:after="0" w:line="24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Cumplir con los estándares de calidad en el desarrollo.</w:t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El 100% de las pruebas funcionales, de seguridad y de rendimiento se completan exitosamente.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Documentar procesos y entregables.</w:t>
      </w:r>
    </w:p>
    <w:p w:rsidR="00000000" w:rsidDel="00000000" w:rsidP="00000000" w:rsidRDefault="00000000" w:rsidRPr="00000000" w14:paraId="000000DC">
      <w:pPr>
        <w:numPr>
          <w:ilvl w:val="1"/>
          <w:numId w:val="13"/>
        </w:numPr>
        <w:spacing w:after="0" w:lin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Se genera documentación técnica y manuales de usuario para todas las fases.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Garantizar satisfacción de usuarios finales.</w:t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after="0" w:lin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Encuestas internas muestran más del 85% de satisfacción con la usabilidad.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Validar la seguridad de la información.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0" w:lin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No se detectan vulnerabilidades críticas en las pruebas de seguridad.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Asegurar mejora continua.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0" w:lin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Indicador de éxito: </w:t>
      </w:r>
      <w:r w:rsidDel="00000000" w:rsidR="00000000" w:rsidRPr="00000000">
        <w:rPr>
          <w:rtl w:val="0"/>
        </w:rPr>
        <w:t xml:space="preserve">Se aplican ajustes derivados de feedback en todas las etapas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hanging="2"/>
        <w:jc w:val="both"/>
        <w:rPr>
          <w:b w:val="1"/>
          <w:bCs w:val="1"/>
          <w:sz w:val="32"/>
          <w:szCs w:val="32"/>
        </w:rPr>
      </w:pPr>
      <w:bookmarkStart w:colFirst="0" w:colLast="0" w:name="_heading=h.gj7bvot2a2i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hanging="2"/>
        <w:jc w:val="both"/>
        <w:rPr>
          <w:b w:val="1"/>
          <w:bCs w:val="1"/>
          <w:sz w:val="32"/>
          <w:szCs w:val="32"/>
        </w:rPr>
      </w:pPr>
      <w:bookmarkStart w:colFirst="0" w:colLast="0" w:name="_heading=h.gfs52zzgmzy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hanging="2"/>
        <w:jc w:val="both"/>
        <w:rPr>
          <w:b w:val="1"/>
          <w:bCs w:val="1"/>
          <w:sz w:val="32"/>
          <w:szCs w:val="32"/>
        </w:rPr>
      </w:pPr>
      <w:bookmarkStart w:colFirst="0" w:colLast="0" w:name="_heading=h.jfbdayoc46v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2s8eyo1" w:id="23"/>
      <w:bookmarkEnd w:id="23"/>
      <w:r w:rsidDel="00000000" w:rsidR="00000000" w:rsidRPr="00000000">
        <w:rPr>
          <w:color w:val="000000"/>
          <w:rtl w:val="0"/>
        </w:rPr>
        <w:t xml:space="preserve">Premisas y Restricciones</w:t>
      </w:r>
    </w:p>
    <w:p w:rsidR="00000000" w:rsidDel="00000000" w:rsidP="00000000" w:rsidRDefault="00000000" w:rsidRPr="00000000" w14:paraId="000000EA">
      <w:pPr>
        <w:pStyle w:val="Heading2"/>
        <w:spacing w:after="0" w:line="240" w:lineRule="auto"/>
        <w:ind w:firstLine="0"/>
        <w:rPr>
          <w:color w:val="000000"/>
        </w:rPr>
      </w:pPr>
      <w:bookmarkStart w:colFirst="0" w:colLast="0" w:name="_heading=h.xgmeb02vatb2" w:id="24"/>
      <w:bookmarkEnd w:id="24"/>
      <w:r w:rsidDel="00000000" w:rsidR="00000000" w:rsidRPr="00000000">
        <w:rPr>
          <w:color w:val="000000"/>
          <w:rtl w:val="0"/>
        </w:rPr>
        <w:t xml:space="preserve">Premisas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Mana Staff podrá almacenar los contratos, finiquitos, y demás documentos del empleado, facilitada por la empresa del mismo.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Será ubicado en servidor hosting v2Networks.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Desarrollado en Ionic y Django.</w:t>
      </w:r>
    </w:p>
    <w:p w:rsidR="00000000" w:rsidDel="00000000" w:rsidP="00000000" w:rsidRDefault="00000000" w:rsidRPr="00000000" w14:paraId="000000EE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0" w:line="240" w:lineRule="auto"/>
        <w:ind w:firstLine="0"/>
        <w:rPr>
          <w:color w:val="000000"/>
        </w:rPr>
      </w:pPr>
      <w:bookmarkStart w:colFirst="0" w:colLast="0" w:name="_heading=h.uo7jxhutxtxk" w:id="25"/>
      <w:bookmarkEnd w:id="25"/>
      <w:r w:rsidDel="00000000" w:rsidR="00000000" w:rsidRPr="00000000">
        <w:rPr>
          <w:color w:val="000000"/>
          <w:rtl w:val="0"/>
        </w:rPr>
        <w:t xml:space="preserve">Restricciones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El sistema cumplirá con los estándares de seguridad de datos personales.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Las funciones del sistema se limitarán únicamente hacia las listadas en el documento de requerimientos.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Los usuarios deben contar con conexión a internet y dispositivos compatibles.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17dp8vu" w:id="26"/>
      <w:bookmarkEnd w:id="26"/>
      <w:r w:rsidDel="00000000" w:rsidR="00000000" w:rsidRPr="00000000">
        <w:rPr>
          <w:color w:val="000000"/>
          <w:rtl w:val="0"/>
        </w:rPr>
        <w:t xml:space="preserve">Riesgos iniciales de alto nivel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80" w:line="240" w:lineRule="auto"/>
        <w:ind w:left="720" w:hanging="360"/>
        <w:rPr/>
      </w:pPr>
      <w:bookmarkStart w:colFirst="0" w:colLast="0" w:name="_heading=h.ptxyefhlqwty" w:id="27"/>
      <w:bookmarkEnd w:id="27"/>
      <w:r w:rsidDel="00000000" w:rsidR="00000000" w:rsidRPr="00000000">
        <w:rPr>
          <w:b w:val="1"/>
          <w:bCs w:val="1"/>
          <w:rtl w:val="0"/>
        </w:rPr>
        <w:t xml:space="preserve">Cambios en requerimientos</w:t>
      </w:r>
      <w:r w:rsidDel="00000000" w:rsidR="00000000" w:rsidRPr="00000000">
        <w:rPr>
          <w:rtl w:val="0"/>
        </w:rPr>
        <w:t xml:space="preserve"> durante el desarrollo que retrasen la planificación inicial.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f20qa4c7f3gc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Problemas de compatibilidad</w:t>
      </w:r>
      <w:r w:rsidDel="00000000" w:rsidR="00000000" w:rsidRPr="00000000">
        <w:rPr>
          <w:rtl w:val="0"/>
        </w:rPr>
        <w:t xml:space="preserve"> entre la versión web y la aplicación móvil.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nxs7d05wb8bd" w:id="29"/>
      <w:bookmarkEnd w:id="29"/>
      <w:r w:rsidDel="00000000" w:rsidR="00000000" w:rsidRPr="00000000">
        <w:rPr>
          <w:b w:val="1"/>
          <w:bCs w:val="1"/>
          <w:rtl w:val="0"/>
        </w:rPr>
        <w:t xml:space="preserve">Fallas de seguridad</w:t>
      </w:r>
      <w:r w:rsidDel="00000000" w:rsidR="00000000" w:rsidRPr="00000000">
        <w:rPr>
          <w:rtl w:val="0"/>
        </w:rPr>
        <w:t xml:space="preserve"> en el almacenamiento de información sensible.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90yykf34ru6b" w:id="30"/>
      <w:bookmarkEnd w:id="30"/>
      <w:r w:rsidDel="00000000" w:rsidR="00000000" w:rsidRPr="00000000">
        <w:rPr>
          <w:b w:val="1"/>
          <w:bCs w:val="1"/>
          <w:rtl w:val="0"/>
        </w:rPr>
        <w:t xml:space="preserve">Errores de integración</w:t>
      </w:r>
      <w:r w:rsidDel="00000000" w:rsidR="00000000" w:rsidRPr="00000000">
        <w:rPr>
          <w:rtl w:val="0"/>
        </w:rPr>
        <w:t xml:space="preserve"> con la base de datos, generando inconsistencias.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ixu0erliyag4" w:id="31"/>
      <w:bookmarkEnd w:id="31"/>
      <w:r w:rsidDel="00000000" w:rsidR="00000000" w:rsidRPr="00000000">
        <w:rPr>
          <w:b w:val="1"/>
          <w:bCs w:val="1"/>
          <w:rtl w:val="0"/>
        </w:rPr>
        <w:t xml:space="preserve">Sobrecarga del equipo</w:t>
      </w:r>
      <w:r w:rsidDel="00000000" w:rsidR="00000000" w:rsidRPr="00000000">
        <w:rPr>
          <w:rtl w:val="0"/>
        </w:rPr>
        <w:t xml:space="preserve"> por tiempos de dedicación limitados.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beforeAutospacing="0" w:line="240" w:lineRule="auto"/>
        <w:ind w:left="720" w:hanging="360"/>
        <w:rPr>
          <w:u w:val="none"/>
        </w:rPr>
      </w:pPr>
      <w:bookmarkStart w:colFirst="0" w:colLast="0" w:name="_heading=h.9k5p99gzls9f" w:id="32"/>
      <w:bookmarkEnd w:id="32"/>
      <w:r w:rsidDel="00000000" w:rsidR="00000000" w:rsidRPr="00000000">
        <w:rPr>
          <w:b w:val="1"/>
          <w:bCs w:val="1"/>
          <w:rtl w:val="0"/>
        </w:rPr>
        <w:t xml:space="preserve">Dificultades en las pruebas QA</w:t>
      </w:r>
      <w:r w:rsidDel="00000000" w:rsidR="00000000" w:rsidRPr="00000000">
        <w:rPr>
          <w:rtl w:val="0"/>
        </w:rPr>
        <w:t xml:space="preserve">, requiriendo más tiempo de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3rif9rkrqfb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9uanxf349s6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7dwu1asgiiz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sr100svgfyj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sncwlad0181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alxi2cc1bwq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do579v8s65c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rrnbks5zcepc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3rdcrjn" w:id="41"/>
      <w:bookmarkEnd w:id="41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22-08-2025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Documentación (RACI, EDT, decisiones técnicas)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28-08-2025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Riesgos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Página Web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Aplicación móvil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17-10-2025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QA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Marcha Blanca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Cierre del proyecto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05-12-2025</w:t>
            </w:r>
          </w:p>
        </w:tc>
      </w:tr>
    </w:tbl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sz w:val="32"/>
          <w:szCs w:val="32"/>
        </w:rPr>
      </w:pPr>
      <w:bookmarkStart w:colFirst="0" w:colLast="0" w:name="_heading=h.79pn2ejfza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26in1rg" w:id="43"/>
      <w:bookmarkEnd w:id="43"/>
      <w:r w:rsidDel="00000000" w:rsidR="00000000" w:rsidRPr="00000000">
        <w:rPr>
          <w:color w:val="000000"/>
          <w:rtl w:val="0"/>
        </w:rPr>
        <w:t xml:space="preserve">Presupuesto estimado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El capital total requerido para la ejecución del proyecto se establece en </w:t>
      </w:r>
      <w:r w:rsidDel="00000000" w:rsidR="00000000" w:rsidRPr="00000000">
        <w:rPr>
          <w:b w:val="1"/>
          <w:bCs w:val="1"/>
          <w:rtl w:val="0"/>
        </w:rPr>
        <w:t xml:space="preserve">$19.968.735 CLP. </w:t>
      </w:r>
      <w:r w:rsidDel="00000000" w:rsidR="00000000" w:rsidRPr="00000000">
        <w:rPr>
          <w:rtl w:val="0"/>
        </w:rPr>
        <w:t xml:space="preserve">Este presupuesto financia los recursos críticos descritos a continuación: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humanos y servicios profesionales: </w:t>
      </w:r>
      <w:r w:rsidDel="00000000" w:rsidR="00000000" w:rsidRPr="00000000">
        <w:rPr>
          <w:rtl w:val="0"/>
        </w:rPr>
        <w:t xml:space="preserve">Financiamiento del equipo de desarrollo y análisis, abarcando la mayor parte de la inversión para asegurar calidad de ingeniería.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y hardware: </w:t>
      </w:r>
      <w:r w:rsidDel="00000000" w:rsidR="00000000" w:rsidRPr="00000000">
        <w:rPr>
          <w:rtl w:val="0"/>
        </w:rPr>
        <w:t xml:space="preserve">Adquisición de licencias de software especializadas y dispositivos móviles dedicados para pruebas de aseguramiento de calidad (QA), garantizando compatibilidad y rendimiento.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 tecnológica: </w:t>
      </w:r>
      <w:r w:rsidDel="00000000" w:rsidR="00000000" w:rsidRPr="00000000">
        <w:rPr>
          <w:rtl w:val="0"/>
        </w:rPr>
        <w:t xml:space="preserve">Inversión en servicios Cloud (Firebase) y hosting profesional, asegurando escalabilidad y seguridad de datos superior a la de servidores locales.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Fondo de maniobra: </w:t>
      </w:r>
      <w:r w:rsidDel="00000000" w:rsidR="00000000" w:rsidRPr="00000000">
        <w:rPr>
          <w:rtl w:val="0"/>
        </w:rPr>
        <w:t xml:space="preserve">Inclusión de reservas para contingencias y mantenimiento post-implementación.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35nkun2" w:id="44"/>
      <w:bookmarkEnd w:id="44"/>
      <w:r w:rsidDel="00000000" w:rsidR="00000000" w:rsidRPr="00000000">
        <w:rPr>
          <w:color w:val="000000"/>
          <w:rtl w:val="0"/>
        </w:rPr>
        <w:t xml:space="preserve">Requisitos de aprobación del proyecto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80" w:line="240" w:lineRule="auto"/>
        <w:ind w:left="720" w:hanging="360"/>
        <w:rPr/>
      </w:pPr>
      <w:bookmarkStart w:colFirst="0" w:colLast="0" w:name="_heading=h.ik5s8o1ndr0" w:id="45"/>
      <w:bookmarkEnd w:id="45"/>
      <w:r w:rsidDel="00000000" w:rsidR="00000000" w:rsidRPr="00000000">
        <w:rPr>
          <w:rtl w:val="0"/>
        </w:rPr>
        <w:t xml:space="preserve">Cumplimiento de los entregables planificados.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eztxfw65fiif" w:id="46"/>
      <w:bookmarkEnd w:id="46"/>
      <w:r w:rsidDel="00000000" w:rsidR="00000000" w:rsidRPr="00000000">
        <w:rPr>
          <w:rtl w:val="0"/>
        </w:rPr>
        <w:t xml:space="preserve">Disponibilidad de un sistema web y aplicación móvil funcional.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8h3xdnaj7sru" w:id="47"/>
      <w:bookmarkEnd w:id="47"/>
      <w:r w:rsidDel="00000000" w:rsidR="00000000" w:rsidRPr="00000000">
        <w:rPr>
          <w:rtl w:val="0"/>
        </w:rPr>
        <w:t xml:space="preserve">Validación mediante pruebas de calidad exitosas.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heading=h.5msg9dv4xme8" w:id="48"/>
      <w:bookmarkEnd w:id="48"/>
      <w:r w:rsidDel="00000000" w:rsidR="00000000" w:rsidRPr="00000000">
        <w:rPr>
          <w:rtl w:val="0"/>
        </w:rPr>
        <w:t xml:space="preserve">Cumplimiento de plazos según el cronograma definido.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beforeAutospacing="0" w:line="240" w:lineRule="auto"/>
        <w:ind w:left="720" w:hanging="360"/>
        <w:rPr>
          <w:u w:val="none"/>
        </w:rPr>
      </w:pPr>
      <w:bookmarkStart w:colFirst="0" w:colLast="0" w:name="_heading=h.xk7m1dxaf081" w:id="49"/>
      <w:bookmarkEnd w:id="49"/>
      <w:r w:rsidDel="00000000" w:rsidR="00000000" w:rsidRPr="00000000">
        <w:rPr>
          <w:rtl w:val="0"/>
        </w:rPr>
        <w:t xml:space="preserve">Entrega formal de documentación y presentación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280" w:before="280" w:line="240" w:lineRule="auto"/>
        <w:ind w:left="-1.9999999999999998" w:firstLine="0"/>
        <w:rPr>
          <w:color w:val="000000"/>
        </w:rPr>
      </w:pPr>
      <w:bookmarkStart w:colFirst="0" w:colLast="0" w:name="_heading=h.1ksv4uv" w:id="50"/>
      <w:bookmarkEnd w:id="50"/>
      <w:r w:rsidDel="00000000" w:rsidR="00000000" w:rsidRPr="00000000">
        <w:rPr>
          <w:color w:val="000000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23">
      <w:pPr>
        <w:pStyle w:val="Heading2"/>
        <w:spacing w:after="280" w:before="280" w:line="240" w:lineRule="auto"/>
        <w:ind w:hanging="2"/>
        <w:rPr>
          <w:color w:val="000000"/>
        </w:rPr>
      </w:pPr>
      <w:bookmarkStart w:colFirst="0" w:colLast="0" w:name="_heading=h.44sinio" w:id="51"/>
      <w:bookmarkEnd w:id="51"/>
      <w:r w:rsidDel="00000000" w:rsidR="00000000" w:rsidRPr="00000000">
        <w:rPr>
          <w:color w:val="000000"/>
          <w:rtl w:val="0"/>
        </w:rPr>
        <w:t xml:space="preserve">Gerente de Proyecto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Bastián Núñez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Gerente de TI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spacing w:after="280" w:before="280" w:lineRule="auto"/>
        <w:ind w:hanging="2"/>
        <w:rPr>
          <w:color w:val="000000"/>
        </w:rPr>
      </w:pPr>
      <w:bookmarkStart w:colFirst="0" w:colLast="0" w:name="_heading=h.2jxsxqh" w:id="52"/>
      <w:bookmarkEnd w:id="52"/>
      <w:r w:rsidDel="00000000" w:rsidR="00000000" w:rsidRPr="00000000">
        <w:rPr>
          <w:color w:val="000000"/>
          <w:rtl w:val="0"/>
        </w:rPr>
        <w:t xml:space="preserve">Niveles de autoridad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nivel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Decisiones de personal (Staffing)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 Proyecto</w:t>
            </w:r>
            <w:r w:rsidDel="00000000" w:rsidR="00000000" w:rsidRPr="00000000">
              <w:rPr>
                <w:rtl w:val="0"/>
              </w:rPr>
              <w:t xml:space="preserve"> tiene la autoridad para seleccionar y asignar personal interno al proyecto, incluye la designación de roles y responsabilidades dentro del equipo del proyecto.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Gestión de presupuesto y de sus variaciones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  <w:t xml:space="preserve"> no puede realizar ajustes al presupuesto asignado al proyecto.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Decisiones técnicas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TI</w:t>
            </w:r>
            <w:r w:rsidDel="00000000" w:rsidR="00000000" w:rsidRPr="00000000">
              <w:rPr>
                <w:rtl w:val="0"/>
              </w:rPr>
              <w:t xml:space="preserve">, cómo </w:t>
            </w:r>
            <w:r w:rsidDel="00000000" w:rsidR="00000000" w:rsidRPr="00000000">
              <w:rPr>
                <w:u w:val="single"/>
                <w:rtl w:val="0"/>
              </w:rPr>
              <w:t xml:space="preserve">Gerente de TI</w:t>
            </w:r>
            <w:r w:rsidDel="00000000" w:rsidR="00000000" w:rsidRPr="00000000">
              <w:rPr>
                <w:rtl w:val="0"/>
              </w:rPr>
              <w:t xml:space="preserve">, tiene plena autoridad sobre decisiones técnicas del proyecto (Selección de tecnologías, herramientas de desarrollo, etc). Sin embargo, decisiones que impliquen cambios significativos en el alcance funcional o experiencia del usuario deben ser consultadas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 Proyecto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Resolución de conflictos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 Proyecto </w:t>
            </w:r>
            <w:r w:rsidDel="00000000" w:rsidR="00000000" w:rsidRPr="00000000">
              <w:rPr>
                <w:rtl w:val="0"/>
              </w:rPr>
              <w:t xml:space="preserve">está autorizado para mediar y resolver conflictos internos del equipo, como diferencias en la asignación de tareas, y prioridades de trabajo. En caso de conflictos mayores que involucren a múltiples departamentos, deberá acudir 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Gerente General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Ruta de escalamiento y limitaciones de autoridad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 Proyecto</w:t>
            </w:r>
            <w:r w:rsidDel="00000000" w:rsidR="00000000" w:rsidRPr="00000000">
              <w:rPr>
                <w:rtl w:val="0"/>
              </w:rPr>
              <w:t xml:space="preserve"> deberá escalar decisión que supere sus límites de autoridad 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Gerente General</w:t>
            </w:r>
            <w:r w:rsidDel="00000000" w:rsidR="00000000" w:rsidRPr="00000000">
              <w:rPr>
                <w:rtl w:val="0"/>
              </w:rPr>
              <w:t xml:space="preserve">, o para temas de recursos humanos a 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Gerente de RRHH.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z337ya" w:id="53"/>
      <w:bookmarkEnd w:id="53"/>
      <w:r w:rsidDel="00000000" w:rsidR="00000000" w:rsidRPr="00000000">
        <w:rPr>
          <w:color w:val="000000"/>
          <w:rtl w:val="0"/>
        </w:rPr>
        <w:t xml:space="preserve">Personal y recursos preasignados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2245"/>
        <w:gridCol w:w="2245"/>
        <w:tblGridChange w:id="0">
          <w:tblGrid>
            <w:gridCol w:w="4380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Bastián Núñez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Danae Arenas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Antonia Díaz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1"/>
        <w:spacing w:after="280" w:before="280" w:line="240" w:lineRule="auto"/>
        <w:ind w:left="-1.9999999999999998" w:firstLine="0"/>
        <w:rPr>
          <w:color w:val="000000"/>
        </w:rPr>
      </w:pPr>
      <w:bookmarkStart w:colFirst="0" w:colLast="0" w:name="_heading=h.ana36qt9x89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280" w:before="280" w:line="240" w:lineRule="auto"/>
        <w:ind w:left="1" w:hanging="3"/>
        <w:rPr>
          <w:color w:val="000000"/>
        </w:rPr>
      </w:pPr>
      <w:bookmarkStart w:colFirst="0" w:colLast="0" w:name="_heading=h.3j2qqm3" w:id="55"/>
      <w:bookmarkEnd w:id="55"/>
      <w:r w:rsidDel="00000000" w:rsidR="00000000" w:rsidRPr="00000000">
        <w:rPr>
          <w:color w:val="000000"/>
          <w:rtl w:val="0"/>
        </w:rPr>
        <w:t xml:space="preserve">Aprobaciones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40" w:lineRule="auto"/>
              <w:ind w:left="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240" w:lineRule="auto"/>
        <w:ind w:left="0" w:hanging="2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b w:val="1"/>
        <w:bCs w:val="1"/>
        <w:i w:val="1"/>
        <w:iCs w:val="1"/>
        <w:color w:val="365f91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-133349</wp:posOffset>
              </wp:positionH>
              <wp:positionV relativeFrom="paragraph">
                <wp:posOffset>85725</wp:posOffset>
              </wp:positionV>
              <wp:extent cx="5913120" cy="3530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-133349</wp:posOffset>
              </wp:positionH>
              <wp:positionV relativeFrom="paragraph">
                <wp:posOffset>85725</wp:posOffset>
              </wp:positionV>
              <wp:extent cx="5913120" cy="35306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3120" cy="353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Ttulo2Car" w:customStyle="1">
    <w:name w:val="Título 2 C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deTDC" w:customStyle="1">
    <w:name w:val="Título de TDC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9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b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c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e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Z4Iq+AfTHJHTQG238Spa6+0qw==">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2025-08-20T21:00:00Z</dcterms:created>
  <dc:creator>admin</dc:creator>
</cp:coreProperties>
</file>