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(3 - Noviembre - 17 Noviembre)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Tablero Scrum (Jira)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siguiente tablero muestra las tareas realizadas para el desarrollo back end del proyecto.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Las tareas se han dividido en secciones del sistema, cuales son: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Panel de Administración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Avisos / Noticias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Perfil de Usuario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Recuperación de Contraseña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Otros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12130" cy="1841500"/>
            <wp:effectExtent b="0" l="0" r="0" t="0"/>
            <wp:docPr id="13948197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Se aprecia que en el Sprint se realizaron todas las tareas planificadas, sin aparición de nuevos errores.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j8/M9bNezO3Q3cY3skY94AinQ==">CgMxLjA4AHIhMVJQeHQ2Wm9LcnZXaFViVGpiU3Z2TzNtM2llNzhOSk5I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