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94.0" w:type="dxa"/>
        <w:jc w:val="center"/>
        <w:tblLayout w:type="fixed"/>
        <w:tblLook w:val="0400"/>
      </w:tblPr>
      <w:tblGrid>
        <w:gridCol w:w="6794"/>
        <w:tblGridChange w:id="0">
          <w:tblGrid>
            <w:gridCol w:w="6794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before="240" w:line="240" w:lineRule="auto"/>
              <w:ind w:left="567"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548dd4"/>
                <w:sz w:val="26"/>
                <w:szCs w:val="26"/>
                <w:rtl w:val="0"/>
              </w:rPr>
              <w:t xml:space="preserve">DUOC UC - 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80"/>
                <w:szCs w:val="80"/>
                <w:rtl w:val="0"/>
              </w:rPr>
              <w:t xml:space="preserve">Sprint 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Product Owner: Bastian Nuñez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Scrum Master: Antonia Diaz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Developer Team: Danae Arenas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semanas (18 Septiembre -  2 Octubre)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ManaStaff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Tablero Scrum (Jira)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siguiente tablero muestra las tareas realizadas para el desarrollo back end del proyecto.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Las tareas se han dividido en secciones del sistema, cuales son: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Inicio de sesión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Panel de Administración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Documentos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Solicitudes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Avisos / Noticias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Auditoría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Perfil de Usuario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Recuperación de Contraseña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Otros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2130" cy="2298700"/>
            <wp:effectExtent b="0" l="0" r="0" t="0"/>
            <wp:docPr id="13948197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2130" cy="2273300"/>
            <wp:effectExtent b="0" l="0" r="0" t="0"/>
            <wp:docPr id="13948197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2130" cy="2273300"/>
            <wp:effectExtent b="0" l="0" r="0" t="0"/>
            <wp:docPr id="13948197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2130" cy="2184400"/>
            <wp:effectExtent b="0" l="0" r="0" t="0"/>
            <wp:docPr id="13948197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Se aprecia que en el Sprint de las 38 tareas planeadas, se realizaron 34, faltando toda el área de Auditoría, que se definió cómo baja prioridad en el proyecto.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E3A8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3A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E3A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E3A8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E3A8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E3A8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E3A8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E3A8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E3A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E3A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E3A8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E3A8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E3A8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E3A8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E3A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3A8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E3A8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A6B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1A6BAD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nKKaqi13ViE4jsHSma+sOSOIxQ==">CgMxLjA4AHIhMWc1WnJmZXpNNzdEOFpUbGhZeVhPUHRxYXNPWmU0MWdo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2025-09-29T22:09:00Z</dcterms:created>
  <dc:creator>Bastian Nuñez Silva</dc:creator>
</cp:coreProperties>
</file>