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4B99" w14:textId="77777777" w:rsidR="00E7307E" w:rsidRDefault="00E7307E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4C1E1901" w14:textId="77777777" w:rsidR="00E7307E" w:rsidRDefault="0000000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14:paraId="39B20ED6" w14:textId="77777777" w:rsidR="00E7307E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7EEFE88D" w14:textId="77777777" w:rsidR="00E7307E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r w:rsidR="00BF5AC0">
        <w:rPr>
          <w:rFonts w:ascii="Montserrat" w:eastAsia="Montserrat" w:hAnsi="Montserrat" w:cs="Montserrat"/>
          <w:sz w:val="24"/>
          <w:szCs w:val="24"/>
        </w:rPr>
        <w:t>interactive</w:t>
      </w:r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54B96DFF" w14:textId="77777777" w:rsidR="00E7307E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68BDA461" w14:textId="77777777" w:rsidR="00E7307E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4E5807C9" w14:textId="77777777" w:rsidR="00E7307E" w:rsidRDefault="00E7307E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E7307E" w14:paraId="12EAAAA9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8F1A" w14:textId="77777777" w:rsidR="00E730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8D33" w14:textId="77777777" w:rsidR="00E730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8C36" w14:textId="77777777" w:rsidR="00E730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AD51" w14:textId="77777777" w:rsidR="00E730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090690" w14:paraId="23DA267C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CBA4" w14:textId="77777777" w:rsidR="00090690" w:rsidRDefault="0009069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Voir le taux de mortalité dû à l’eau insalubre dans le monde en 2016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3FE7" w14:textId="77777777" w:rsidR="00090690" w:rsidRDefault="005E772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de mortalité dû à l’eau insalubre</w:t>
            </w:r>
            <w:r w:rsidR="00090690" w:rsidRPr="00827916">
              <w:rPr>
                <w:rFonts w:ascii="Montserrat" w:eastAsia="Montserrat" w:hAnsi="Montserrat" w:cs="Montserrat"/>
                <w:sz w:val="20"/>
                <w:szCs w:val="20"/>
              </w:rPr>
              <w:t xml:space="preserve"> pour 100 000 personnes dans le monde</w:t>
            </w:r>
            <w:r w:rsidR="009417C6">
              <w:rPr>
                <w:rFonts w:ascii="Montserrat" w:eastAsia="Montserrat" w:hAnsi="Montserrat" w:cs="Montserrat"/>
                <w:sz w:val="20"/>
                <w:szCs w:val="20"/>
              </w:rPr>
              <w:t>, année 2016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34EA" w14:textId="77777777" w:rsidR="00090690" w:rsidRDefault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F775" w14:textId="77777777" w:rsidR="00090690" w:rsidRDefault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827916">
              <w:rPr>
                <w:rFonts w:ascii="Montserrat" w:eastAsia="Montserrat" w:hAnsi="Montserrat" w:cs="Montserrat"/>
                <w:sz w:val="20"/>
                <w:szCs w:val="20"/>
              </w:rPr>
              <w:t>Vue mondiale / pour l’année 2016</w:t>
            </w:r>
          </w:p>
        </w:tc>
      </w:tr>
      <w:tr w:rsidR="00090690" w14:paraId="09D41A5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3ADE" w14:textId="77777777" w:rsidR="00090690" w:rsidRDefault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Visualiser l’évolution de la population mondiale suivant les années/ en sélectionnant les années voulues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05A1" w14:textId="77777777" w:rsidR="00090690" w:rsidRDefault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totale</w:t>
            </w:r>
            <w:r w:rsidR="000729B8">
              <w:rPr>
                <w:rFonts w:ascii="Montserrat" w:eastAsia="Montserrat" w:hAnsi="Montserrat" w:cs="Montserrat"/>
                <w:sz w:val="20"/>
                <w:szCs w:val="20"/>
              </w:rPr>
              <w:t xml:space="preserve"> et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année</w:t>
            </w:r>
            <w:r w:rsidR="009417C6">
              <w:rPr>
                <w:rFonts w:ascii="Montserrat" w:eastAsia="Montserrat" w:hAnsi="Montserrat" w:cs="Montserrat"/>
                <w:sz w:val="20"/>
                <w:szCs w:val="20"/>
              </w:rPr>
              <w:t>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C70F" w14:textId="77777777" w:rsidR="00090690" w:rsidRDefault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658F" w14:textId="77777777" w:rsidR="00090690" w:rsidRDefault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mondiale/ choix multiple pour les années</w:t>
            </w:r>
          </w:p>
        </w:tc>
      </w:tr>
      <w:tr w:rsidR="00090690" w14:paraId="378EB62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F51E" w14:textId="77777777" w:rsidR="00090690" w:rsidRPr="00827916" w:rsidRDefault="00090690" w:rsidP="00827916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Voir l’évolution du pourcentage de population ayant accès à l’eau potable dans le monde suivant les années/ en sélectionnant les années voulues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547F" w14:textId="77777777" w:rsidR="00090690" w:rsidRPr="00827916" w:rsidRDefault="00090690" w:rsidP="0082791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Moyenne de la part de la population ayant accès aux installations « basiques » / ayant accès aux installations « sécurisé</w:t>
            </w:r>
            <w:r w:rsidR="00983D8D">
              <w:rPr>
                <w:rFonts w:ascii="Montserrat" w:eastAsia="Montserrat" w:hAnsi="Montserrat" w:cs="Montserrat"/>
                <w:sz w:val="20"/>
                <w:szCs w:val="20"/>
              </w:rPr>
              <w:t>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 »</w:t>
            </w:r>
            <w:r w:rsidR="009417C6">
              <w:rPr>
                <w:rFonts w:ascii="Montserrat" w:eastAsia="Montserrat" w:hAnsi="Montserrat" w:cs="Montserrat"/>
                <w:sz w:val="20"/>
                <w:szCs w:val="20"/>
              </w:rPr>
              <w:t>, années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4262" w14:textId="77777777" w:rsidR="00090690" w:rsidRPr="00827916" w:rsidRDefault="00090690" w:rsidP="0082791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Percent Stacked 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96EB" w14:textId="77777777" w:rsidR="00090690" w:rsidRPr="00827916" w:rsidRDefault="00090690" w:rsidP="0082791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mondiale/ choix multiple pour les années</w:t>
            </w:r>
          </w:p>
        </w:tc>
      </w:tr>
      <w:tr w:rsidR="00090690" w14:paraId="7D1BC4A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991D" w14:textId="77777777" w:rsidR="00090690" w:rsidRPr="00827916" w:rsidRDefault="009417C6" w:rsidP="00827916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Voir l’évolution de la stabilité politique moyenne mondiale suivant les années/ en sélectionnant les années voulues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D34A" w14:textId="77777777" w:rsidR="00090690" w:rsidRDefault="001A762C" w:rsidP="0082791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Moyenne de la stabilité politique et année</w:t>
            </w:r>
            <w:r w:rsidR="000729B8">
              <w:rPr>
                <w:rFonts w:ascii="Montserrat" w:eastAsia="Montserrat" w:hAnsi="Montserrat" w:cs="Montserrat"/>
                <w:sz w:val="20"/>
                <w:szCs w:val="20"/>
              </w:rPr>
              <w:t>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8B21" w14:textId="77777777" w:rsidR="00090690" w:rsidRDefault="001A762C" w:rsidP="0082791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7B9B" w14:textId="77777777" w:rsidR="00090690" w:rsidRDefault="00090690" w:rsidP="0082791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mondiale/ choix multiple pour les années</w:t>
            </w:r>
          </w:p>
        </w:tc>
      </w:tr>
      <w:tr w:rsidR="00090690" w14:paraId="0BC961B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D7E4" w14:textId="77777777" w:rsidR="00090690" w:rsidRPr="00827916" w:rsidRDefault="000729B8" w:rsidP="00827916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Voir l’évolution de la population suivant l’année et le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19AD" w14:textId="77777777" w:rsidR="00090690" w:rsidRPr="00827916" w:rsidRDefault="000729B8" w:rsidP="0082791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totale, continents et années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BF23" w14:textId="77777777" w:rsidR="00090690" w:rsidRPr="00827916" w:rsidRDefault="000729B8" w:rsidP="0082791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91E2" w14:textId="77777777" w:rsidR="00090690" w:rsidRPr="00827916" w:rsidRDefault="000729B8" w:rsidP="0082791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continentale/ choix de l’année et du</w:t>
            </w:r>
            <w:r w:rsidR="0043014E">
              <w:rPr>
                <w:rFonts w:ascii="Montserrat" w:eastAsia="Montserrat" w:hAnsi="Montserrat" w:cs="Montserrat"/>
                <w:sz w:val="20"/>
                <w:szCs w:val="20"/>
              </w:rPr>
              <w:t xml:space="preserve"> ou des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continent</w:t>
            </w:r>
            <w:r w:rsidR="0043014E">
              <w:rPr>
                <w:rFonts w:ascii="Montserrat" w:eastAsia="Montserrat" w:hAnsi="Montserrat" w:cs="Montserrat"/>
                <w:sz w:val="20"/>
                <w:szCs w:val="20"/>
              </w:rPr>
              <w:t>(s)</w:t>
            </w:r>
          </w:p>
        </w:tc>
      </w:tr>
      <w:tr w:rsidR="00090690" w14:paraId="50902724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A8C9" w14:textId="77777777" w:rsidR="00090690" w:rsidRPr="00A05D47" w:rsidRDefault="002B1B03" w:rsidP="0009069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Comparer</w:t>
            </w:r>
            <w:r w:rsidR="000729B8">
              <w:rPr>
                <w:rFonts w:ascii="Montserrat" w:eastAsia="Montserrat" w:hAnsi="Montserrat" w:cs="Montserrat"/>
                <w:sz w:val="20"/>
                <w:szCs w:val="20"/>
              </w:rPr>
              <w:t xml:space="preserve"> le taux de mortalité dû à l’eau insalubre par continent en 2016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F1CC" w14:textId="77777777" w:rsidR="00090690" w:rsidRDefault="005E7722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Taux de mortalité dû à l’eau insalubre </w:t>
            </w:r>
            <w:r w:rsidR="000729B8" w:rsidRPr="00827916">
              <w:rPr>
                <w:rFonts w:ascii="Montserrat" w:eastAsia="Montserrat" w:hAnsi="Montserrat" w:cs="Montserrat"/>
                <w:sz w:val="20"/>
                <w:szCs w:val="20"/>
              </w:rPr>
              <w:t>pour 100 000 personnes</w:t>
            </w:r>
            <w:r w:rsidR="000729B8">
              <w:rPr>
                <w:rFonts w:ascii="Montserrat" w:eastAsia="Montserrat" w:hAnsi="Montserrat" w:cs="Montserrat"/>
                <w:sz w:val="20"/>
                <w:szCs w:val="20"/>
              </w:rPr>
              <w:t xml:space="preserve"> (année 2016) et continents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0396" w14:textId="77777777" w:rsidR="00090690" w:rsidRDefault="000729B8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8195" w14:textId="77777777" w:rsidR="00090690" w:rsidRPr="00827916" w:rsidRDefault="000729B8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continentale/ choix du continent pour l’année 2016</w:t>
            </w:r>
          </w:p>
        </w:tc>
      </w:tr>
      <w:tr w:rsidR="00090690" w14:paraId="7D86817E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6D24" w14:textId="77777777" w:rsidR="00090690" w:rsidRPr="008E02F5" w:rsidRDefault="008E02F5" w:rsidP="0009069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E02F5">
              <w:rPr>
                <w:rFonts w:ascii="Montserrat" w:eastAsia="Montserrat" w:hAnsi="Montserrat" w:cs="Montserrat"/>
                <w:sz w:val="20"/>
                <w:szCs w:val="20"/>
              </w:rPr>
              <w:t>Comparer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la proportion de population ayant accès l’eau potable </w:t>
            </w:r>
            <w:r w:rsidR="0043014E">
              <w:rPr>
                <w:rFonts w:ascii="Montserrat" w:eastAsia="Montserrat" w:hAnsi="Montserrat" w:cs="Montserrat"/>
                <w:sz w:val="20"/>
                <w:szCs w:val="20"/>
              </w:rPr>
              <w:t>par conti</w:t>
            </w:r>
            <w:r w:rsidR="00000188">
              <w:rPr>
                <w:rFonts w:ascii="Montserrat" w:eastAsia="Montserrat" w:hAnsi="Montserrat" w:cs="Montserrat"/>
                <w:sz w:val="20"/>
                <w:szCs w:val="20"/>
              </w:rPr>
              <w:t>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C87B" w14:textId="77777777" w:rsidR="00090690" w:rsidRDefault="0043014E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Proportion moyenne de la population ayant accès aux services d’eau potable basiques et sécurisés, continents et années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FEAE" w14:textId="77777777" w:rsidR="00090690" w:rsidRDefault="0043014E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Grouped 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5DE9" w14:textId="77777777" w:rsidR="00090690" w:rsidRPr="00827916" w:rsidRDefault="0043014E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continentale/ choix de l’année et du ou des continent(s)</w:t>
            </w:r>
          </w:p>
        </w:tc>
      </w:tr>
      <w:tr w:rsidR="00090690" w14:paraId="4FCAD02D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B46A" w14:textId="77777777" w:rsidR="00090690" w:rsidRDefault="00000188" w:rsidP="0009069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00188">
              <w:rPr>
                <w:rFonts w:ascii="Montserrat" w:eastAsia="Montserrat" w:hAnsi="Montserrat" w:cs="Montserrat"/>
                <w:sz w:val="20"/>
                <w:szCs w:val="20"/>
              </w:rPr>
              <w:t xml:space="preserve">Comparer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la proportion de population urbaine et rurale 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00E0" w14:textId="77777777" w:rsidR="00090690" w:rsidRDefault="00000188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totale, population mondiale avec granularité rurale et urbaine, continents et années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7E52" w14:textId="77777777" w:rsidR="00090690" w:rsidRDefault="00000188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Percent Stacked 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EDAE" w14:textId="77777777" w:rsidR="00090690" w:rsidRDefault="00000188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continentale/ choix de l’année et du ou des continent(s)</w:t>
            </w:r>
          </w:p>
        </w:tc>
      </w:tr>
      <w:tr w:rsidR="00090690" w14:paraId="6765112D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2F62" w14:textId="77777777" w:rsidR="00090690" w:rsidRDefault="002516D6" w:rsidP="0009069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2516D6">
              <w:rPr>
                <w:rFonts w:ascii="Montserrat" w:eastAsia="Montserrat" w:hAnsi="Montserrat" w:cs="Montserrat"/>
                <w:sz w:val="20"/>
                <w:szCs w:val="20"/>
              </w:rPr>
              <w:t>Comparer l</w:t>
            </w:r>
            <w:r w:rsidR="00CA5FFE">
              <w:rPr>
                <w:rFonts w:ascii="Montserrat" w:eastAsia="Montserrat" w:hAnsi="Montserrat" w:cs="Montserrat"/>
                <w:sz w:val="20"/>
                <w:szCs w:val="20"/>
              </w:rPr>
              <w:t>e nombre d’habitants dans le monde et la stabilité politique 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7EB1" w14:textId="77777777" w:rsidR="00090690" w:rsidRDefault="00CA5FFE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mondiale, stabilité politique, continents et années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4010" w14:textId="77777777" w:rsidR="00090690" w:rsidRDefault="002516D6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Map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9814" w14:textId="77777777" w:rsidR="00090690" w:rsidRDefault="00CA5FFE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continentale/ choix de l’année et du ou des continent(s)</w:t>
            </w:r>
          </w:p>
        </w:tc>
      </w:tr>
      <w:tr w:rsidR="002516D6" w14:paraId="123CE1E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EA5A" w14:textId="77777777" w:rsidR="002516D6" w:rsidRDefault="00CA5FFE" w:rsidP="0009069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CA5FFE">
              <w:rPr>
                <w:rFonts w:ascii="Montserrat" w:eastAsia="Montserrat" w:hAnsi="Montserrat" w:cs="Montserrat"/>
                <w:sz w:val="20"/>
                <w:szCs w:val="20"/>
              </w:rPr>
              <w:t>Visual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iser l’évolution de la population</w:t>
            </w:r>
            <w:r w:rsidR="000639A5">
              <w:rPr>
                <w:rFonts w:ascii="Montserrat" w:eastAsia="Montserrat" w:hAnsi="Montserrat" w:cs="Montserrat"/>
                <w:sz w:val="20"/>
                <w:szCs w:val="20"/>
              </w:rPr>
              <w:t xml:space="preserve"> suivant les années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0639A5">
              <w:rPr>
                <w:rFonts w:ascii="Montserrat" w:eastAsia="Montserrat" w:hAnsi="Montserrat" w:cs="Montserrat"/>
                <w:sz w:val="20"/>
                <w:szCs w:val="20"/>
              </w:rPr>
              <w:t>pour un continent (préalablement sélectionné)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53F6" w14:textId="77777777" w:rsidR="002516D6" w:rsidRDefault="00CA5FFE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totale, continents et années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F955" w14:textId="77777777" w:rsidR="002516D6" w:rsidRDefault="00CA5FFE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FA1B" w14:textId="77777777" w:rsidR="002516D6" w:rsidRDefault="00D264B5" w:rsidP="000906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 après sélection d’un continent/ choix du continent</w:t>
            </w:r>
          </w:p>
        </w:tc>
      </w:tr>
      <w:tr w:rsidR="00FA74E7" w14:paraId="5730204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641D" w14:textId="77777777" w:rsidR="00FA74E7" w:rsidRDefault="00FA74E7" w:rsidP="00FA74E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639A5">
              <w:rPr>
                <w:rFonts w:ascii="Montserrat" w:eastAsia="Montserrat" w:hAnsi="Montserrat" w:cs="Montserrat"/>
                <w:sz w:val="20"/>
                <w:szCs w:val="20"/>
              </w:rPr>
              <w:t>Visual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iser l’évolution de la proportion de la population ayant accès à l’eau potable suivant les années pour un continent (préalablement sélectionné)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766A" w14:textId="77777777" w:rsidR="00FA74E7" w:rsidRDefault="00FA74E7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Indice d’eau potable pondéré (calculer avec la proportion de population ayant accès aux services d’eau potable basiques et sécurisés), continents et années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9E17" w14:textId="77777777" w:rsidR="00FA74E7" w:rsidRDefault="00FA74E7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D389" w14:textId="77777777" w:rsidR="00FA74E7" w:rsidRDefault="00FA74E7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 après sélection d’un continent/ choix du continent</w:t>
            </w:r>
          </w:p>
        </w:tc>
      </w:tr>
      <w:tr w:rsidR="00FA74E7" w14:paraId="1DAF7DC1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7179" w14:textId="77777777" w:rsidR="00FA74E7" w:rsidRDefault="00FA74E7" w:rsidP="00FA74E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FA74E7">
              <w:rPr>
                <w:rFonts w:ascii="Montserrat" w:eastAsia="Montserrat" w:hAnsi="Montserrat" w:cs="Montserrat"/>
                <w:sz w:val="20"/>
                <w:szCs w:val="20"/>
              </w:rPr>
              <w:t>Visual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iser l’évolution de la stabilité politique suivant les années pour un continent (préalablement sélectionné)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30CE" w14:textId="77777777" w:rsidR="00FA74E7" w:rsidRDefault="00FA74E7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Moyenne de la stabilité politique, continents et années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46CD" w14:textId="77777777" w:rsidR="00FA74E7" w:rsidRDefault="00FA74E7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Area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D288" w14:textId="77777777" w:rsidR="00FA74E7" w:rsidRDefault="00FA74E7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 après sélection d’un continent/ choix du continent</w:t>
            </w:r>
          </w:p>
        </w:tc>
      </w:tr>
    </w:tbl>
    <w:p w14:paraId="7078207D" w14:textId="77777777" w:rsidR="006A6A0D" w:rsidRDefault="006A6A0D">
      <w:r>
        <w:br w:type="page"/>
      </w: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FA74E7" w14:paraId="0B267C2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5146" w14:textId="77777777" w:rsidR="00FA74E7" w:rsidRPr="006A6A0D" w:rsidRDefault="006A6A0D" w:rsidP="00FA74E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Visualiser le top 10 des pays candidats en fonction du score obtenu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B9A2" w14:textId="77777777" w:rsidR="00FA74E7" w:rsidRDefault="006A6A0D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Score sur 5 (calculer suivant les critères d’accès à l’eau potable, de stabilité politique et de proportion de population urbaine), classement suivant le score et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2F1B" w14:textId="77777777" w:rsidR="00FA74E7" w:rsidRDefault="006A6A0D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DB93" w14:textId="77777777" w:rsidR="00FA74E7" w:rsidRDefault="006A6A0D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nationale/ choix de l’année, du continent et du pays </w:t>
            </w:r>
          </w:p>
        </w:tc>
      </w:tr>
      <w:tr w:rsidR="00FA74E7" w14:paraId="7748A343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D7C8" w14:textId="77777777" w:rsidR="00FA74E7" w:rsidRPr="00B82E18" w:rsidRDefault="00B82E18" w:rsidP="00FA74E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82E18">
              <w:rPr>
                <w:rFonts w:ascii="Montserrat" w:eastAsia="Montserrat" w:hAnsi="Montserrat" w:cs="Montserrat"/>
                <w:sz w:val="20"/>
                <w:szCs w:val="20"/>
              </w:rPr>
              <w:t>Comparer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les pays en fonction de la proportion de population urbaine et de l’accès à des services d’eau potable sécurisés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F7E8" w14:textId="77777777" w:rsidR="00FA74E7" w:rsidRDefault="00B82E18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avec granularité urbaine, proportion de la population utilisant des services d’eau potable sécurisés, années, continents et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80D4" w14:textId="5DD3CB59" w:rsidR="00FA74E7" w:rsidRDefault="00BB6F0D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Scatter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4764" w14:textId="77777777" w:rsidR="00FA74E7" w:rsidRDefault="00667C4A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nationale/ choix de l’année, du continent et du pays</w:t>
            </w:r>
          </w:p>
        </w:tc>
      </w:tr>
      <w:tr w:rsidR="006A6A0D" w14:paraId="09F6AF9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3CAC" w14:textId="77777777" w:rsidR="006A6A0D" w:rsidRDefault="00667C4A" w:rsidP="00FA74E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B82E18">
              <w:rPr>
                <w:rFonts w:ascii="Montserrat" w:eastAsia="Montserrat" w:hAnsi="Montserrat" w:cs="Montserrat"/>
                <w:sz w:val="20"/>
                <w:szCs w:val="20"/>
              </w:rPr>
              <w:t>Comparer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les pays en fonction de la proportion de population utilisant des services d’eau potable basiques et celle utilisant des services d’eau potable sécurisés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6BB9" w14:textId="77777777" w:rsidR="006A6A0D" w:rsidRDefault="009110A9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utilisant des services d’eau potable basiques, population utilisant des services d’eau potable sécurisés, années, continents et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7EDC" w14:textId="22EDB66F" w:rsidR="006A6A0D" w:rsidRDefault="00BB6F0D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Scatter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91EB" w14:textId="77777777" w:rsidR="006A6A0D" w:rsidRDefault="00667C4A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nationale/ choix de l’année, du continent et du pays</w:t>
            </w:r>
          </w:p>
        </w:tc>
      </w:tr>
      <w:tr w:rsidR="00414AD1" w14:paraId="2348BE3E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6882" w14:textId="77777777" w:rsidR="00414AD1" w:rsidRPr="003639AD" w:rsidRDefault="003639AD" w:rsidP="003639AD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3639AD">
              <w:rPr>
                <w:rFonts w:ascii="Montserrat" w:eastAsia="Montserrat" w:hAnsi="Montserrat" w:cs="Montserrat"/>
                <w:sz w:val="20"/>
                <w:szCs w:val="20"/>
              </w:rPr>
              <w:t xml:space="preserve">Comparer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les pays en fonction du taux de mortalité dû à l’eau insalubre, l’accès à l’eau potable suivant la 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1A98" w14:textId="77777777" w:rsidR="00414AD1" w:rsidRDefault="003639AD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Taux de mortalité dû à l’eau insalubre, proportion de population utilisant des services d’eau potable basiques, stabilité politique, années, continents et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0B1E" w14:textId="0695A416" w:rsidR="00414AD1" w:rsidRDefault="00BB6F0D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Scatter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45D4" w14:textId="77777777" w:rsidR="00414AD1" w:rsidRDefault="00667C4A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nationale/ choix de l’année, du continent et du pays</w:t>
            </w:r>
          </w:p>
        </w:tc>
      </w:tr>
      <w:tr w:rsidR="005E7722" w14:paraId="5DF89C2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1D7A" w14:textId="77777777" w:rsidR="005E7722" w:rsidRPr="00496929" w:rsidRDefault="005E7722" w:rsidP="005E772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Visualiser le taux de mortalité pour un pays (préalablement sélectionné)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99B3" w14:textId="77777777" w:rsidR="005E7722" w:rsidRDefault="005E7722" w:rsidP="005E772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Taux de mortalité dû à l’eau insalubre </w:t>
            </w:r>
            <w:r w:rsidRPr="00827916">
              <w:rPr>
                <w:rFonts w:ascii="Montserrat" w:eastAsia="Montserrat" w:hAnsi="Montserrat" w:cs="Montserrat"/>
                <w:sz w:val="20"/>
                <w:szCs w:val="20"/>
              </w:rPr>
              <w:t>pour 100 000 personnes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(année 2016), continents et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53B2" w14:textId="77777777" w:rsidR="005E7722" w:rsidRDefault="005E7722" w:rsidP="005E772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Chiffres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D48B" w14:textId="77777777" w:rsidR="005E7722" w:rsidRDefault="005E7722" w:rsidP="005E772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 après sélection d’un pays/ choix du pays</w:t>
            </w:r>
          </w:p>
        </w:tc>
      </w:tr>
      <w:tr w:rsidR="005E7722" w14:paraId="55C6DA5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8532" w14:textId="77777777" w:rsidR="005E7722" w:rsidRPr="00496929" w:rsidRDefault="005E7722" w:rsidP="005E772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A5FFE">
              <w:rPr>
                <w:rFonts w:ascii="Montserrat" w:eastAsia="Montserrat" w:hAnsi="Montserrat" w:cs="Montserrat"/>
                <w:sz w:val="20"/>
                <w:szCs w:val="20"/>
              </w:rPr>
              <w:t>Visual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iser l’évolution de la population suivant les années pour un pays (préalablement sélectionné)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A0C2" w14:textId="77777777" w:rsidR="005E7722" w:rsidRDefault="005E7722" w:rsidP="005E772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 totale, années, continents et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2B43" w14:textId="77777777" w:rsidR="005E7722" w:rsidRDefault="005E7722" w:rsidP="005E772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7BB0" w14:textId="77777777" w:rsidR="005E7722" w:rsidRDefault="005E7722" w:rsidP="005E772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 après sélection d’un pays/ choix du pays</w:t>
            </w:r>
          </w:p>
        </w:tc>
      </w:tr>
      <w:tr w:rsidR="005E7722" w14:paraId="02A0082B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24ED" w14:textId="77777777" w:rsidR="005E7722" w:rsidRDefault="005E7722" w:rsidP="005E7722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CA5FFE">
              <w:rPr>
                <w:rFonts w:ascii="Montserrat" w:eastAsia="Montserrat" w:hAnsi="Montserrat" w:cs="Montserrat"/>
                <w:sz w:val="20"/>
                <w:szCs w:val="20"/>
              </w:rPr>
              <w:t>Visual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iser l’évolution de la stabilité politique suivant les années pour un pays (préalablement sélectionné)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6738" w14:textId="77777777" w:rsidR="005E7722" w:rsidRDefault="005E7722" w:rsidP="005E772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Stabilité politique, années, continents et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C85B" w14:textId="77777777" w:rsidR="005E7722" w:rsidRDefault="005E7722" w:rsidP="005E772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Area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0C05" w14:textId="77777777" w:rsidR="005E7722" w:rsidRDefault="005E7722" w:rsidP="005E772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 après sélection d’un pays/ choix du pays</w:t>
            </w:r>
          </w:p>
        </w:tc>
      </w:tr>
    </w:tbl>
    <w:p w14:paraId="5065FFC2" w14:textId="77777777" w:rsidR="00496929" w:rsidRDefault="00496929">
      <w:r>
        <w:br w:type="page"/>
      </w: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3A1273" w14:paraId="7768EDD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A0C6" w14:textId="77777777" w:rsidR="003A1273" w:rsidRDefault="00496929" w:rsidP="00FA74E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639A5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Visual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iser l’évolution de la proportion de la population ayant accès à l’eau potable (services basiques) suivant les années pour un pays (préalablement sélectionné)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C0F7" w14:textId="77777777" w:rsidR="003A1273" w:rsidRDefault="005E7722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Proportion de la population ayant accès à l’eau potable (services basiques), années, continents et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B971" w14:textId="77777777" w:rsidR="003A1273" w:rsidRDefault="005E7722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0B99" w14:textId="77777777" w:rsidR="003A1273" w:rsidRDefault="005E7722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 après sélection d’un pays/ choix du pays</w:t>
            </w:r>
          </w:p>
        </w:tc>
      </w:tr>
      <w:tr w:rsidR="00496929" w14:paraId="7085975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EAF6" w14:textId="77777777" w:rsidR="00496929" w:rsidRPr="00CA5FFE" w:rsidRDefault="00496929" w:rsidP="00FA74E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639A5">
              <w:rPr>
                <w:rFonts w:ascii="Montserrat" w:eastAsia="Montserrat" w:hAnsi="Montserrat" w:cs="Montserrat"/>
                <w:sz w:val="20"/>
                <w:szCs w:val="20"/>
              </w:rPr>
              <w:t>Visual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iser l’évolution de la proportion de la population ayant accès à l’eau potable (services sécurisés) suivant les années pour un pays (préalablement sélectionné)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861B" w14:textId="77777777" w:rsidR="00496929" w:rsidRDefault="005E7722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Proportion de la population ayant accès à l’eau potable (services sécurisés), années, continents et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9020" w14:textId="77777777" w:rsidR="00496929" w:rsidRDefault="005E7722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FF0D" w14:textId="77777777" w:rsidR="00496929" w:rsidRDefault="005E7722" w:rsidP="00FA74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 après sélection d’un pays/ choix du pays</w:t>
            </w:r>
          </w:p>
        </w:tc>
      </w:tr>
    </w:tbl>
    <w:p w14:paraId="500C1476" w14:textId="77777777" w:rsidR="00E7307E" w:rsidRDefault="00E7307E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7A79D8B1" w14:textId="77777777" w:rsidR="00E7307E" w:rsidRDefault="00000000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>Page/Onglet/Vue : au sens de “Tableau de bord” si vous utilisez Tableau software ou “page” si vous utilisez PowerBI</w:t>
      </w:r>
    </w:p>
    <w:sectPr w:rsidR="00E730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1E2"/>
    <w:multiLevelType w:val="multilevel"/>
    <w:tmpl w:val="42088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851B2A"/>
    <w:multiLevelType w:val="hybridMultilevel"/>
    <w:tmpl w:val="8B20F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372910">
    <w:abstractNumId w:val="0"/>
  </w:num>
  <w:num w:numId="2" w16cid:durableId="205044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07E"/>
    <w:rsid w:val="00000188"/>
    <w:rsid w:val="000639A5"/>
    <w:rsid w:val="000729B8"/>
    <w:rsid w:val="00090690"/>
    <w:rsid w:val="001A762C"/>
    <w:rsid w:val="002516D6"/>
    <w:rsid w:val="002B1B03"/>
    <w:rsid w:val="003639AD"/>
    <w:rsid w:val="003715CB"/>
    <w:rsid w:val="003A1273"/>
    <w:rsid w:val="00414AD1"/>
    <w:rsid w:val="0043014E"/>
    <w:rsid w:val="00496929"/>
    <w:rsid w:val="005E7722"/>
    <w:rsid w:val="00667C4A"/>
    <w:rsid w:val="006A6A0D"/>
    <w:rsid w:val="00827916"/>
    <w:rsid w:val="0086693C"/>
    <w:rsid w:val="00877896"/>
    <w:rsid w:val="008E02F5"/>
    <w:rsid w:val="009110A9"/>
    <w:rsid w:val="009417C6"/>
    <w:rsid w:val="00983D8D"/>
    <w:rsid w:val="009F2DBB"/>
    <w:rsid w:val="00A05D47"/>
    <w:rsid w:val="00B82E18"/>
    <w:rsid w:val="00BB6F0D"/>
    <w:rsid w:val="00BD5625"/>
    <w:rsid w:val="00BF5AC0"/>
    <w:rsid w:val="00CA5FFE"/>
    <w:rsid w:val="00D264B5"/>
    <w:rsid w:val="00E044C8"/>
    <w:rsid w:val="00E7307E"/>
    <w:rsid w:val="00FA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16A5"/>
  <w15:docId w15:val="{6037C7C4-A324-49C5-8184-E032644C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363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994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 Moreno</dc:creator>
  <cp:lastModifiedBy>Bastien Moreno</cp:lastModifiedBy>
  <cp:revision>4</cp:revision>
  <dcterms:created xsi:type="dcterms:W3CDTF">2023-07-03T12:02:00Z</dcterms:created>
  <dcterms:modified xsi:type="dcterms:W3CDTF">2023-07-03T15:14:00Z</dcterms:modified>
</cp:coreProperties>
</file>