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Soveri et al. (2024) — </w:t>
      </w:r>
      <w:r>
        <w:rPr>
          <w:rStyle w:val="Emphasis"/>
        </w:rPr>
        <w:t>Trait reactance as psychological motivation to reject vaccination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Banerjee et al. (2021) — </w:t>
      </w:r>
      <w:r>
        <w:rPr>
          <w:rStyle w:val="Emphasis"/>
        </w:rPr>
        <w:t>Selecting the Most Effective Nudge: Evidence from a Large-Scale Experiment on Immunization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Verpaalen et al. (2025) — </w:t>
      </w:r>
      <w:r>
        <w:rPr>
          <w:rStyle w:val="Emphasis"/>
        </w:rPr>
        <w:t>Psychological reactance and vaccine uptake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character" w:styleId="Emphasis">
    <w:name w:val="Emphasis"/>
    <w:qFormat/>
    <w:rPr>
      <w:i/>
      <w:i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LibreOffice/24.8.0.3$Windows_X86_64 LibreOffice_project/0bdf1299c94fe897b119f97f3c613e9dca6be583</Application>
  <AppVersion>15.0000</AppVersion>
  <Pages>1</Pages>
  <Words>37</Words>
  <Characters>234</Characters>
  <CharactersWithSpaces>274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2026-07-02T17:22:15Z</dcterms:created>
  <dc:creator/>
  <dc:description/>
  <dc:language>fr-FR</dc:language>
  <cp:lastModifiedBy/>
  <dcterms:modified xsi:type="dcterms:W3CDTF">2026-07-02T17:39:37Z</dcterms:modified>
  <cp:revision>2</cp:revision>
  <dc:subject/>
  <dc:title/>
</cp:coreProperties>
</file>