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(Cognome / Surname)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Prénom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(Nome /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de naissance :      /      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Sexe :  M     /     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(rayé la mention inutile)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Numéro de Licence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(Seules les licences FFA, FFTRI, FSCF,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FSGT, FFCO, UFOLEP ou Pentathlon Moderne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sont acceptée pour les courses à pied par la FFA)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Fédération d'appartenance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(ex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contact@le-sportif.com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Adresse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Postal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Ville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Téléphone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Fax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Club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Numéro du club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Entreprise, Groupe, Association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Temps escompté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(Non obligatoire / Format : HH:MM:SS)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Informations complémentaires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Prix = 34€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(Tarif réservé aux 2000 premiers inscrits)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INSCRIPTION REPAS 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 Party du samedi (à l’Impérial Palace) : 17€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Samedi de 19h à 21h. Tenue de ville exigée.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Nombre de personnes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Pasta party du samedi (au Novotel) : 17€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Samedi de 19h à 21h. Tenue de ville exigée.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Nombre de personnes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contact@le-sportif.com" TargetMode="External"/></Relationships>
</file>