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582019" wp14:paraId="260F4B3C" wp14:textId="4AAE52D2">
      <w:pPr>
        <w:pStyle w:val="Heading2"/>
      </w:pPr>
      <w:r w:rsidRPr="27582019" w:rsidR="01063886">
        <w:rPr>
          <w:rFonts w:ascii="Aptos" w:hAnsi="Aptos" w:eastAsia="Aptos" w:cs="Aptos"/>
          <w:noProof w:val="0"/>
          <w:sz w:val="24"/>
          <w:szCs w:val="24"/>
          <w:lang w:val="de-DE"/>
        </w:rPr>
        <w:t>TASK 2 - DECIDE</w:t>
      </w:r>
    </w:p>
    <w:p xmlns:wp14="http://schemas.microsoft.com/office/word/2010/wordml" w:rsidP="27582019" wp14:paraId="13D24248" wp14:textId="1943A218">
      <w:pPr>
        <w:pStyle w:val="Heading3"/>
      </w:pPr>
      <w:r w:rsidRPr="27582019" w:rsidR="01063886">
        <w:rPr>
          <w:rFonts w:ascii="Aptos" w:hAnsi="Aptos" w:eastAsia="Aptos" w:cs="Aptos"/>
          <w:noProof w:val="0"/>
          <w:sz w:val="24"/>
          <w:szCs w:val="24"/>
          <w:lang w:val="de-DE"/>
        </w:rPr>
        <w:t>SITUATION A - WHOSE DESIGN WINS?</w:t>
      </w:r>
    </w:p>
    <w:p xmlns:wp14="http://schemas.microsoft.com/office/word/2010/wordml" wp14:paraId="5338DD3F" wp14:textId="09329461">
      <w:r w:rsidRPr="27582019" w:rsidR="01063886">
        <w:rPr>
          <w:rFonts w:ascii="Aptos" w:hAnsi="Aptos" w:eastAsia="Aptos" w:cs="Aptos"/>
          <w:noProof w:val="0"/>
          <w:sz w:val="24"/>
          <w:szCs w:val="24"/>
          <w:lang w:val="de-DE"/>
        </w:rPr>
        <w:t xml:space="preserve">a. </w:t>
      </w:r>
      <w:r w:rsidRPr="27582019" w:rsidR="01063886">
        <w:rPr>
          <w:rFonts w:ascii="Aptos" w:hAnsi="Aptos" w:eastAsia="Aptos" w:cs="Aptos"/>
          <w:b w:val="1"/>
          <w:bCs w:val="1"/>
          <w:noProof w:val="0"/>
          <w:sz w:val="24"/>
          <w:szCs w:val="24"/>
          <w:lang w:val="de-DE"/>
        </w:rPr>
        <w:t>Choice:</w:t>
      </w:r>
      <w:r w:rsidRPr="27582019" w:rsidR="01063886">
        <w:rPr>
          <w:rFonts w:ascii="Aptos" w:hAnsi="Aptos" w:eastAsia="Aptos" w:cs="Aptos"/>
          <w:noProof w:val="0"/>
          <w:sz w:val="24"/>
          <w:szCs w:val="24"/>
          <w:lang w:val="de-DE"/>
        </w:rPr>
        <w:t xml:space="preserve"> I would choose option 3, ship the MVP with the weaker UX and redesign after pilot feedback.</w:t>
      </w:r>
    </w:p>
    <w:p xmlns:wp14="http://schemas.microsoft.com/office/word/2010/wordml" wp14:paraId="7D3AF9DD" wp14:textId="4EF25CC0">
      <w:r w:rsidRPr="27582019" w:rsidR="01063886">
        <w:rPr>
          <w:rFonts w:ascii="Aptos" w:hAnsi="Aptos" w:eastAsia="Aptos" w:cs="Aptos"/>
          <w:noProof w:val="0"/>
          <w:sz w:val="24"/>
          <w:szCs w:val="24"/>
          <w:lang w:val="de-DE"/>
        </w:rPr>
        <w:t xml:space="preserve"> b. </w:t>
      </w:r>
      <w:r w:rsidRPr="27582019" w:rsidR="01063886">
        <w:rPr>
          <w:rFonts w:ascii="Aptos" w:hAnsi="Aptos" w:eastAsia="Aptos" w:cs="Aptos"/>
          <w:b w:val="1"/>
          <w:bCs w:val="1"/>
          <w:noProof w:val="0"/>
          <w:sz w:val="24"/>
          <w:szCs w:val="24"/>
          <w:lang w:val="de-DE"/>
        </w:rPr>
        <w:t>Authority:</w:t>
      </w:r>
      <w:r w:rsidRPr="27582019" w:rsidR="01063886">
        <w:rPr>
          <w:rFonts w:ascii="Aptos" w:hAnsi="Aptos" w:eastAsia="Aptos" w:cs="Aptos"/>
          <w:noProof w:val="0"/>
          <w:sz w:val="24"/>
          <w:szCs w:val="24"/>
          <w:lang w:val="de-DE"/>
        </w:rPr>
        <w:t xml:space="preserve"> The product manager or project lead likely has the authority to make this call. If there's disagreement, it may lead to further delays, necessitating a mediation to reach consensus based on project priorities.</w:t>
      </w:r>
    </w:p>
    <w:p xmlns:wp14="http://schemas.microsoft.com/office/word/2010/wordml" wp14:paraId="0B8C8515" wp14:textId="31E255FE">
      <w:r w:rsidRPr="27582019" w:rsidR="01063886">
        <w:rPr>
          <w:rFonts w:ascii="Aptos" w:hAnsi="Aptos" w:eastAsia="Aptos" w:cs="Aptos"/>
          <w:noProof w:val="0"/>
          <w:sz w:val="24"/>
          <w:szCs w:val="24"/>
          <w:lang w:val="de-DE"/>
        </w:rPr>
        <w:t xml:space="preserve"> c. </w:t>
      </w:r>
      <w:r w:rsidRPr="27582019" w:rsidR="01063886">
        <w:rPr>
          <w:rFonts w:ascii="Aptos" w:hAnsi="Aptos" w:eastAsia="Aptos" w:cs="Aptos"/>
          <w:b w:val="1"/>
          <w:bCs w:val="1"/>
          <w:noProof w:val="0"/>
          <w:sz w:val="24"/>
          <w:szCs w:val="24"/>
          <w:lang w:val="de-DE"/>
        </w:rPr>
        <w:t>Handling disagreement:</w:t>
      </w:r>
      <w:r w:rsidRPr="27582019" w:rsidR="01063886">
        <w:rPr>
          <w:rFonts w:ascii="Aptos" w:hAnsi="Aptos" w:eastAsia="Aptos" w:cs="Aptos"/>
          <w:noProof w:val="0"/>
          <w:sz w:val="24"/>
          <w:szCs w:val="24"/>
          <w:lang w:val="de-DE"/>
        </w:rPr>
        <w:t xml:space="preserve"> Establish a decision-making framework that evaluates options against the urgent need for timely delivery versus long-term user experience improvements, enabling a data-driven resolution.</w:t>
      </w:r>
    </w:p>
    <w:p xmlns:wp14="http://schemas.microsoft.com/office/word/2010/wordml" w:rsidP="27582019" wp14:paraId="5F1E0A69" wp14:textId="233EFBF8">
      <w:pPr>
        <w:pStyle w:val="Heading3"/>
      </w:pPr>
      <w:r w:rsidRPr="27582019" w:rsidR="01063886">
        <w:rPr>
          <w:rFonts w:ascii="Aptos" w:hAnsi="Aptos" w:eastAsia="Aptos" w:cs="Aptos"/>
          <w:noProof w:val="0"/>
          <w:sz w:val="24"/>
          <w:szCs w:val="24"/>
          <w:lang w:val="de-DE"/>
        </w:rPr>
        <w:t>SITUATION B - THE ONLY MEETING SLOT</w:t>
      </w:r>
    </w:p>
    <w:p xmlns:wp14="http://schemas.microsoft.com/office/word/2010/wordml" wp14:paraId="2F1018CD" wp14:textId="17BE470B">
      <w:r w:rsidRPr="27582019" w:rsidR="01063886">
        <w:rPr>
          <w:rFonts w:ascii="Aptos" w:hAnsi="Aptos" w:eastAsia="Aptos" w:cs="Aptos"/>
          <w:noProof w:val="0"/>
          <w:sz w:val="24"/>
          <w:szCs w:val="24"/>
          <w:lang w:val="de-DE"/>
        </w:rPr>
        <w:t xml:space="preserve">a. </w:t>
      </w:r>
      <w:r w:rsidRPr="27582019" w:rsidR="01063886">
        <w:rPr>
          <w:rFonts w:ascii="Aptos" w:hAnsi="Aptos" w:eastAsia="Aptos" w:cs="Aptos"/>
          <w:b w:val="1"/>
          <w:bCs w:val="1"/>
          <w:noProof w:val="0"/>
          <w:sz w:val="24"/>
          <w:szCs w:val="24"/>
          <w:lang w:val="de-DE"/>
        </w:rPr>
        <w:t>Choice:</w:t>
      </w:r>
      <w:r w:rsidRPr="27582019" w:rsidR="01063886">
        <w:rPr>
          <w:rFonts w:ascii="Aptos" w:hAnsi="Aptos" w:eastAsia="Aptos" w:cs="Aptos"/>
          <w:noProof w:val="0"/>
          <w:sz w:val="24"/>
          <w:szCs w:val="24"/>
          <w:lang w:val="de-DE"/>
        </w:rPr>
        <w:t xml:space="preserve"> I would drop agenda item 1, finalizing the data model.</w:t>
      </w:r>
    </w:p>
    <w:p xmlns:wp14="http://schemas.microsoft.com/office/word/2010/wordml" wp14:paraId="098E2EC6" wp14:textId="5D5607AF">
      <w:r w:rsidRPr="27582019" w:rsidR="01063886">
        <w:rPr>
          <w:rFonts w:ascii="Aptos" w:hAnsi="Aptos" w:eastAsia="Aptos" w:cs="Aptos"/>
          <w:noProof w:val="0"/>
          <w:sz w:val="24"/>
          <w:szCs w:val="24"/>
          <w:lang w:val="de-DE"/>
        </w:rPr>
        <w:t xml:space="preserve"> b. </w:t>
      </w:r>
      <w:r w:rsidRPr="27582019" w:rsidR="01063886">
        <w:rPr>
          <w:rFonts w:ascii="Aptos" w:hAnsi="Aptos" w:eastAsia="Aptos" w:cs="Aptos"/>
          <w:b w:val="1"/>
          <w:bCs w:val="1"/>
          <w:noProof w:val="0"/>
          <w:sz w:val="24"/>
          <w:szCs w:val="24"/>
          <w:lang w:val="de-DE"/>
        </w:rPr>
        <w:t>Handling differently:</w:t>
      </w:r>
      <w:r w:rsidRPr="27582019" w:rsidR="01063886">
        <w:rPr>
          <w:rFonts w:ascii="Aptos" w:hAnsi="Aptos" w:eastAsia="Aptos" w:cs="Aptos"/>
          <w:noProof w:val="0"/>
          <w:sz w:val="24"/>
          <w:szCs w:val="24"/>
          <w:lang w:val="de-DE"/>
        </w:rPr>
        <w:t xml:space="preserve"> I would suggest setting up a smaller synchronous meeting specifically for finalizing the data model with representatives from Amsterdam and Bangalore, allowing time for the larger team to focus on the more immediate university requirements and architecture conflict.</w:t>
      </w:r>
    </w:p>
    <w:p xmlns:wp14="http://schemas.microsoft.com/office/word/2010/wordml" w:rsidP="27582019" wp14:paraId="0E3E2BE3" wp14:textId="6C8352E0">
      <w:pPr>
        <w:pStyle w:val="Heading3"/>
      </w:pPr>
      <w:r w:rsidRPr="27582019" w:rsidR="01063886">
        <w:rPr>
          <w:rFonts w:ascii="Aptos" w:hAnsi="Aptos" w:eastAsia="Aptos" w:cs="Aptos"/>
          <w:noProof w:val="0"/>
          <w:sz w:val="24"/>
          <w:szCs w:val="24"/>
          <w:lang w:val="de-DE"/>
        </w:rPr>
        <w:t>SITUATION C - THE LEGAL BLOCKER</w:t>
      </w:r>
    </w:p>
    <w:p xmlns:wp14="http://schemas.microsoft.com/office/word/2010/wordml" wp14:paraId="0D408643" wp14:textId="424EB22C">
      <w:r w:rsidRPr="27582019" w:rsidR="01063886">
        <w:rPr>
          <w:rFonts w:ascii="Aptos" w:hAnsi="Aptos" w:eastAsia="Aptos" w:cs="Aptos"/>
          <w:noProof w:val="0"/>
          <w:sz w:val="24"/>
          <w:szCs w:val="24"/>
          <w:lang w:val="de-DE"/>
        </w:rPr>
        <w:t xml:space="preserve">a. </w:t>
      </w:r>
      <w:r w:rsidRPr="27582019" w:rsidR="01063886">
        <w:rPr>
          <w:rFonts w:ascii="Aptos" w:hAnsi="Aptos" w:eastAsia="Aptos" w:cs="Aptos"/>
          <w:b w:val="1"/>
          <w:bCs w:val="1"/>
          <w:noProof w:val="0"/>
          <w:sz w:val="24"/>
          <w:szCs w:val="24"/>
          <w:lang w:val="de-DE"/>
        </w:rPr>
        <w:t>Choice:</w:t>
      </w:r>
      <w:r w:rsidRPr="27582019" w:rsidR="01063886">
        <w:rPr>
          <w:rFonts w:ascii="Aptos" w:hAnsi="Aptos" w:eastAsia="Aptos" w:cs="Aptos"/>
          <w:noProof w:val="0"/>
          <w:sz w:val="24"/>
          <w:szCs w:val="24"/>
          <w:lang w:val="de-DE"/>
        </w:rPr>
        <w:t xml:space="preserve"> I would choose option 2, continue building the engine on synthetic data.</w:t>
      </w:r>
    </w:p>
    <w:p xmlns:wp14="http://schemas.microsoft.com/office/word/2010/wordml" wp14:paraId="58635DEB" wp14:textId="749DC201">
      <w:r w:rsidRPr="27582019" w:rsidR="01063886">
        <w:rPr>
          <w:rFonts w:ascii="Aptos" w:hAnsi="Aptos" w:eastAsia="Aptos" w:cs="Aptos"/>
          <w:noProof w:val="0"/>
          <w:sz w:val="24"/>
          <w:szCs w:val="24"/>
          <w:lang w:val="de-DE"/>
        </w:rPr>
        <w:t xml:space="preserve"> b. </w:t>
      </w:r>
      <w:r w:rsidRPr="27582019" w:rsidR="01063886">
        <w:rPr>
          <w:rFonts w:ascii="Aptos" w:hAnsi="Aptos" w:eastAsia="Aptos" w:cs="Aptos"/>
          <w:b w:val="1"/>
          <w:bCs w:val="1"/>
          <w:noProof w:val="0"/>
          <w:sz w:val="24"/>
          <w:szCs w:val="24"/>
          <w:lang w:val="de-DE"/>
        </w:rPr>
        <w:t>Communication:</w:t>
      </w:r>
      <w:r w:rsidRPr="27582019" w:rsidR="01063886">
        <w:rPr>
          <w:rFonts w:ascii="Aptos" w:hAnsi="Aptos" w:eastAsia="Aptos" w:cs="Aptos"/>
          <w:noProof w:val="0"/>
          <w:sz w:val="24"/>
          <w:szCs w:val="24"/>
          <w:lang w:val="de-DE"/>
        </w:rPr>
        <w:t xml:space="preserve"> I would communicate this decision by explaining the rationale to the Bangalore team—emphasizing the need to maintain momentum while acknowledging the risk of potential rework, and encouraging open dialogue about any concerns they might have regarding this approach.</w:t>
      </w:r>
    </w:p>
    <w:p xmlns:wp14="http://schemas.microsoft.com/office/word/2010/wordml" w:rsidP="27582019" wp14:paraId="40857E66" wp14:textId="1E656F56">
      <w:pPr>
        <w:pStyle w:val="Heading2"/>
      </w:pPr>
      <w:r w:rsidRPr="27582019" w:rsidR="01063886">
        <w:rPr>
          <w:rFonts w:ascii="Aptos" w:hAnsi="Aptos" w:eastAsia="Aptos" w:cs="Aptos"/>
          <w:noProof w:val="0"/>
          <w:sz w:val="24"/>
          <w:szCs w:val="24"/>
          <w:lang w:val="de-DE"/>
        </w:rPr>
        <w:t>TASK 3 - REFLECT</w:t>
      </w:r>
    </w:p>
    <w:p xmlns:wp14="http://schemas.microsoft.com/office/word/2010/wordml" wp14:paraId="4FB2D8FE" wp14:textId="1255F72A">
      <w:r w:rsidRPr="27582019" w:rsidR="01063886">
        <w:rPr>
          <w:rFonts w:ascii="Aptos" w:hAnsi="Aptos" w:eastAsia="Aptos" w:cs="Aptos"/>
          <w:noProof w:val="0"/>
          <w:sz w:val="24"/>
          <w:szCs w:val="24"/>
          <w:lang w:val="de-DE"/>
        </w:rPr>
        <w:t>a. The situation that revealed the biggest structural weakness was the lack of a clear process for passing information among teams, particularly the disconnect between requirement gathering and implementation.</w:t>
      </w:r>
    </w:p>
    <w:p xmlns:wp14="http://schemas.microsoft.com/office/word/2010/wordml" wp14:paraId="07089361" wp14:textId="08E21360">
      <w:r w:rsidRPr="27582019" w:rsidR="01063886">
        <w:rPr>
          <w:rFonts w:ascii="Aptos" w:hAnsi="Aptos" w:eastAsia="Aptos" w:cs="Aptos"/>
          <w:noProof w:val="0"/>
          <w:sz w:val="24"/>
          <w:szCs w:val="24"/>
          <w:lang w:val="de-DE"/>
        </w:rPr>
        <w:t xml:space="preserve"> b. To prevent this issue, the company would need to establish a structured communication workflow and clear requirements processing protocols that include all relevant stakeholders in regular collaborative checkpoints.</w:t>
      </w:r>
    </w:p>
    <w:p xmlns:wp14="http://schemas.microsoft.com/office/word/2010/wordml" w:rsidP="27582019" wp14:paraId="03BBCC9A" wp14:textId="14A9C07F">
      <w:pPr>
        <w:pStyle w:val="Heading2"/>
      </w:pPr>
      <w:r w:rsidRPr="27582019" w:rsidR="01063886">
        <w:rPr>
          <w:rFonts w:ascii="Aptos" w:hAnsi="Aptos" w:eastAsia="Aptos" w:cs="Aptos"/>
          <w:noProof w:val="0"/>
          <w:sz w:val="24"/>
          <w:szCs w:val="24"/>
          <w:lang w:val="de-DE"/>
        </w:rPr>
        <w:t>EXTRA TASK – RATE</w:t>
      </w:r>
    </w:p>
    <w:p xmlns:wp14="http://schemas.microsoft.com/office/word/2010/wordml" wp14:paraId="51288B02" wp14:textId="1FB7E57E">
      <w:r w:rsidRPr="27582019" w:rsidR="01063886">
        <w:rPr>
          <w:rFonts w:ascii="Aptos" w:hAnsi="Aptos" w:eastAsia="Aptos" w:cs="Aptos"/>
          <w:noProof w:val="0"/>
          <w:sz w:val="24"/>
          <w:szCs w:val="24"/>
          <w:lang w:val="de-DE"/>
        </w:rPr>
        <w:t>I appreciate the structured approach, which highlighted key challenges methodically. However, it would be beneficial to integrate more interactive questioning to encourage deeper thinking in analysis and decisions. Overall, a well-rounded and informative reflection!</w:t>
      </w:r>
    </w:p>
    <w:p xmlns:wp14="http://schemas.microsoft.com/office/word/2010/wordml" wp14:paraId="4E47C1E7" wp14:textId="77107E5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0CDD0A"/>
    <w:rsid w:val="01063886"/>
    <w:rsid w:val="27582019"/>
    <w:rsid w:val="2935FE7B"/>
    <w:rsid w:val="620CDD0A"/>
    <w:rsid w:val="62D59D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5DB3"/>
  <w15:chartTrackingRefBased/>
  <w15:docId w15:val="{1AAF36D8-8620-4682-B3D3-3B2C46C066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75820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758201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2026-06-24T10:49:02.1474349Z</dcterms:created>
  <dcterms:modified xsi:type="dcterms:W3CDTF">2026-06-24T10:50:36.7709750Z</dcterms:modified>
  <dc:creator>Schmidt, Robert</dc:creator>
  <lastModifiedBy>Schmidt, Robert</lastModifiedBy>
</coreProperties>
</file>