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F4FEE" w14:textId="77777777" w:rsidR="00F65963" w:rsidRDefault="00000000">
      <w:pPr>
        <w:spacing w:after="40"/>
      </w:pPr>
      <w:r>
        <w:rPr>
          <w:b/>
          <w:sz w:val="36"/>
        </w:rPr>
        <w:t>Stage 2 Candidate Factor Implementation</w:t>
      </w:r>
    </w:p>
    <w:p w14:paraId="7BAFE511" w14:textId="77777777" w:rsidR="00F65963" w:rsidRDefault="00000000">
      <w:pPr>
        <w:pStyle w:val="1"/>
      </w:pPr>
      <w:r>
        <w:t>1. Completed outputs</w:t>
      </w:r>
    </w:p>
    <w:tbl>
      <w:tblPr>
        <w:tblStyle w:val="aff1"/>
        <w:tblW w:w="9540" w:type="dxa"/>
        <w:tblLayout w:type="fixed"/>
        <w:tblLook w:val="04A0" w:firstRow="1" w:lastRow="0" w:firstColumn="1" w:lastColumn="0" w:noHBand="0" w:noVBand="1"/>
      </w:tblPr>
      <w:tblGrid>
        <w:gridCol w:w="2100"/>
        <w:gridCol w:w="3200"/>
        <w:gridCol w:w="4240"/>
      </w:tblGrid>
      <w:tr w:rsidR="00F65963" w14:paraId="3B31C273" w14:textId="77777777">
        <w:trPr>
          <w:cantSplit/>
          <w:tblHeader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5F3C9F8" w14:textId="77777777" w:rsidR="00F65963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497EE43" w14:textId="77777777" w:rsidR="00F65963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File</w:t>
            </w:r>
          </w:p>
        </w:tc>
        <w:tc>
          <w:tcPr>
            <w:tcW w:w="4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39C388A" w14:textId="77777777" w:rsidR="00F65963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Result</w:t>
            </w:r>
          </w:p>
        </w:tc>
      </w:tr>
      <w:tr w:rsidR="00F65963" w14:paraId="2540C079" w14:textId="77777777"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EFD9814" w14:textId="77777777" w:rsidR="00F65963" w:rsidRDefault="00000000">
            <w:pPr>
              <w:spacing w:after="0" w:line="240" w:lineRule="auto"/>
            </w:pPr>
            <w:r>
              <w:rPr>
                <w:sz w:val="17"/>
              </w:rPr>
              <w:t>Candidate factor table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1C04374" w14:textId="77777777" w:rsidR="00F65963" w:rsidRDefault="00000000">
            <w:pPr>
              <w:spacing w:after="0" w:line="240" w:lineRule="auto"/>
            </w:pPr>
            <w:r>
              <w:rPr>
                <w:sz w:val="17"/>
              </w:rPr>
              <w:t>stage2_candidate_factor_table_2025.csv</w:t>
            </w:r>
          </w:p>
        </w:tc>
        <w:tc>
          <w:tcPr>
            <w:tcW w:w="4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7E8B3A6" w14:textId="77777777" w:rsidR="00F65963" w:rsidRDefault="00000000">
            <w:pPr>
              <w:spacing w:after="0" w:line="240" w:lineRule="auto"/>
            </w:pPr>
            <w:r>
              <w:rPr>
                <w:sz w:val="17"/>
              </w:rPr>
              <w:t>250 rows, 33 columns, 8 factors, target and target_date</w:t>
            </w:r>
          </w:p>
        </w:tc>
      </w:tr>
      <w:tr w:rsidR="00F65963" w14:paraId="0B604E96" w14:textId="77777777"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0249B47" w14:textId="77777777" w:rsidR="00F65963" w:rsidRDefault="00000000">
            <w:pPr>
              <w:spacing w:after="0" w:line="240" w:lineRule="auto"/>
            </w:pPr>
            <w:r>
              <w:rPr>
                <w:sz w:val="17"/>
              </w:rPr>
              <w:t>Factor builder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765CAE8" w14:textId="77777777" w:rsidR="00F65963" w:rsidRDefault="00000000">
            <w:pPr>
              <w:spacing w:after="0" w:line="240" w:lineRule="auto"/>
            </w:pPr>
            <w:r>
              <w:rPr>
                <w:sz w:val="17"/>
              </w:rPr>
              <w:t>build_stage2_candidate_factors.py</w:t>
            </w:r>
          </w:p>
        </w:tc>
        <w:tc>
          <w:tcPr>
            <w:tcW w:w="4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726177F" w14:textId="77777777" w:rsidR="00F65963" w:rsidRDefault="00000000">
            <w:pPr>
              <w:spacing w:after="0" w:line="240" w:lineRule="auto"/>
            </w:pPr>
            <w:r>
              <w:rPr>
                <w:sz w:val="17"/>
              </w:rPr>
              <w:t>Creates the table from the two processed OHLCV files</w:t>
            </w:r>
          </w:p>
        </w:tc>
      </w:tr>
      <w:tr w:rsidR="00F65963" w14:paraId="4AED00FE" w14:textId="77777777"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8B39641" w14:textId="77777777" w:rsidR="00F65963" w:rsidRDefault="00000000">
            <w:pPr>
              <w:spacing w:after="0" w:line="240" w:lineRule="auto"/>
            </w:pPr>
            <w:r>
              <w:rPr>
                <w:sz w:val="17"/>
              </w:rPr>
              <w:t>Period-safe tables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C97F335" w14:textId="77777777" w:rsidR="00F65963" w:rsidRDefault="00000000">
            <w:pPr>
              <w:spacing w:after="0" w:line="240" w:lineRule="auto"/>
            </w:pPr>
            <w:r>
              <w:rPr>
                <w:sz w:val="17"/>
              </w:rPr>
              <w:t>stage2_train/validation/test_2025.csv</w:t>
            </w:r>
          </w:p>
        </w:tc>
        <w:tc>
          <w:tcPr>
            <w:tcW w:w="4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C5A2FEB" w14:textId="77777777" w:rsidR="00F65963" w:rsidRDefault="00000000">
            <w:pPr>
              <w:spacing w:after="0" w:line="240" w:lineRule="auto"/>
            </w:pPr>
            <w:r>
              <w:rPr>
                <w:sz w:val="17"/>
              </w:rPr>
              <w:t>121 / 63 / 63 usable rows; cross-period labels excluded</w:t>
            </w:r>
          </w:p>
        </w:tc>
      </w:tr>
      <w:tr w:rsidR="00F65963" w14:paraId="3BF53CD2" w14:textId="77777777"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14BFA14" w14:textId="77777777" w:rsidR="00F65963" w:rsidRDefault="00000000">
            <w:pPr>
              <w:spacing w:after="0" w:line="240" w:lineRule="auto"/>
            </w:pPr>
            <w:r>
              <w:rPr>
                <w:sz w:val="17"/>
              </w:rPr>
              <w:t>Automated tests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AC570A9" w14:textId="77777777" w:rsidR="00F65963" w:rsidRDefault="00000000">
            <w:pPr>
              <w:spacing w:after="0" w:line="240" w:lineRule="auto"/>
            </w:pPr>
            <w:r>
              <w:rPr>
                <w:sz w:val="17"/>
              </w:rPr>
              <w:t>test_stage2_candidate_factors.py</w:t>
            </w:r>
          </w:p>
        </w:tc>
        <w:tc>
          <w:tcPr>
            <w:tcW w:w="4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37FE15B" w14:textId="77777777" w:rsidR="00F65963" w:rsidRDefault="00000000">
            <w:pPr>
              <w:spacing w:after="0" w:line="240" w:lineRule="auto"/>
            </w:pPr>
            <w:r>
              <w:rPr>
                <w:sz w:val="17"/>
              </w:rPr>
              <w:t>22 tests passed</w:t>
            </w:r>
          </w:p>
        </w:tc>
      </w:tr>
      <w:tr w:rsidR="00F65963" w14:paraId="0014ECF1" w14:textId="77777777"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A2B192F" w14:textId="77777777" w:rsidR="00F65963" w:rsidRDefault="00000000">
            <w:pPr>
              <w:spacing w:after="0" w:line="240" w:lineRule="auto"/>
            </w:pPr>
            <w:r>
              <w:rPr>
                <w:sz w:val="17"/>
              </w:rPr>
              <w:t>LLM prompt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271F231" w14:textId="77777777" w:rsidR="00F65963" w:rsidRDefault="00000000">
            <w:pPr>
              <w:spacing w:after="0" w:line="240" w:lineRule="auto"/>
            </w:pPr>
            <w:r>
              <w:rPr>
                <w:sz w:val="17"/>
              </w:rPr>
              <w:t>llm_factor_prompt_v1.txt</w:t>
            </w:r>
          </w:p>
        </w:tc>
        <w:tc>
          <w:tcPr>
            <w:tcW w:w="4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8654501" w14:textId="77777777" w:rsidR="00F65963" w:rsidRDefault="00000000">
            <w:pPr>
              <w:spacing w:after="0" w:line="240" w:lineRule="auto"/>
            </w:pPr>
            <w:r>
              <w:rPr>
                <w:sz w:val="17"/>
              </w:rPr>
              <w:t>Restricted input fields, operators and lookbacks</w:t>
            </w:r>
          </w:p>
        </w:tc>
      </w:tr>
      <w:tr w:rsidR="00F65963" w14:paraId="45E74005" w14:textId="77777777"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DD28828" w14:textId="77777777" w:rsidR="00F65963" w:rsidRDefault="00000000">
            <w:pPr>
              <w:spacing w:after="0" w:line="240" w:lineRule="auto"/>
            </w:pPr>
            <w:r>
              <w:rPr>
                <w:sz w:val="17"/>
              </w:rPr>
              <w:t>JSON schema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0BE3F9F" w14:textId="77777777" w:rsidR="00F65963" w:rsidRDefault="00000000">
            <w:pPr>
              <w:spacing w:after="0" w:line="240" w:lineRule="auto"/>
            </w:pPr>
            <w:r>
              <w:rPr>
                <w:sz w:val="17"/>
              </w:rPr>
              <w:t>llm_factor_schema_v1.json</w:t>
            </w:r>
          </w:p>
        </w:tc>
        <w:tc>
          <w:tcPr>
            <w:tcW w:w="4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D9B9D1D" w14:textId="77777777" w:rsidR="00F65963" w:rsidRDefault="00000000">
            <w:pPr>
              <w:spacing w:after="0" w:line="240" w:lineRule="auto"/>
            </w:pPr>
            <w:r>
              <w:rPr>
                <w:sz w:val="17"/>
              </w:rPr>
              <w:t>Template for 8 structured candidate factors</w:t>
            </w:r>
          </w:p>
        </w:tc>
      </w:tr>
    </w:tbl>
    <w:p w14:paraId="538FDB87" w14:textId="77777777" w:rsidR="00F65963" w:rsidRDefault="00F65963">
      <w:pPr>
        <w:spacing w:after="40"/>
      </w:pPr>
    </w:p>
    <w:p w14:paraId="50E5B078" w14:textId="77777777" w:rsidR="00F65963" w:rsidRDefault="00000000">
      <w:pPr>
        <w:pStyle w:val="1"/>
      </w:pPr>
      <w:r>
        <w:t>2. Candidate table and time split</w:t>
      </w:r>
    </w:p>
    <w:p w14:paraId="16AFD10D" w14:textId="77777777" w:rsidR="00F65963" w:rsidRDefault="00000000">
      <w:pPr>
        <w:spacing w:after="80" w:line="269" w:lineRule="auto"/>
      </w:pPr>
      <w:r>
        <w:rPr>
          <w:b/>
          <w:sz w:val="20"/>
        </w:rPr>
        <w:t xml:space="preserve">Date range: </w:t>
      </w:r>
      <w:r>
        <w:rPr>
          <w:sz w:val="20"/>
        </w:rPr>
        <w:t>One row per trading date from 2025-01-02 to 2025-12-31.</w:t>
      </w:r>
    </w:p>
    <w:p w14:paraId="71F390F3" w14:textId="77777777" w:rsidR="00F65963" w:rsidRDefault="00000000">
      <w:pPr>
        <w:spacing w:after="80" w:line="269" w:lineRule="auto"/>
      </w:pPr>
      <w:r>
        <w:rPr>
          <w:b/>
          <w:sz w:val="20"/>
        </w:rPr>
        <w:t xml:space="preserve">Raw columns: </w:t>
      </w:r>
      <w:r>
        <w:rPr>
          <w:sz w:val="20"/>
        </w:rPr>
        <w:t>Adjusted Open, High, Low, Close and Volume for AAPL, QQQ, MSFT and NVDA.</w:t>
      </w:r>
    </w:p>
    <w:p w14:paraId="280CA115" w14:textId="77777777" w:rsidR="00F65963" w:rsidRDefault="00000000">
      <w:pPr>
        <w:spacing w:after="80" w:line="269" w:lineRule="auto"/>
      </w:pPr>
      <w:r>
        <w:rPr>
          <w:b/>
          <w:sz w:val="20"/>
        </w:rPr>
        <w:t xml:space="preserve">Split: </w:t>
      </w:r>
      <w:r>
        <w:rPr>
          <w:sz w:val="20"/>
        </w:rPr>
        <w:t>Quarter and Split, using Q1-Q2 for train, Q3 for validation and Q4 for test.</w:t>
      </w:r>
    </w:p>
    <w:p w14:paraId="078C5E33" w14:textId="77777777" w:rsidR="00F65963" w:rsidRDefault="00000000">
      <w:pPr>
        <w:spacing w:after="80" w:line="269" w:lineRule="auto"/>
      </w:pPr>
      <w:r>
        <w:rPr>
          <w:b/>
          <w:sz w:val="20"/>
        </w:rPr>
        <w:t xml:space="preserve">Target: </w:t>
      </w:r>
      <w:r>
        <w:rPr>
          <w:sz w:val="20"/>
        </w:rPr>
        <w:t>target_next_day_up = 1 when the next AAPL close is higher; otherwise 0.</w:t>
      </w:r>
    </w:p>
    <w:p w14:paraId="2F068D84" w14:textId="77777777" w:rsidR="00F65963" w:rsidRDefault="00000000">
      <w:pPr>
        <w:spacing w:after="80" w:line="269" w:lineRule="auto"/>
      </w:pPr>
      <w:r>
        <w:rPr>
          <w:b/>
          <w:sz w:val="20"/>
        </w:rPr>
        <w:t xml:space="preserve">Rolling history: </w:t>
      </w:r>
      <w:r>
        <w:rPr>
          <w:sz w:val="20"/>
        </w:rPr>
        <w:t>Factors are calculated on the five-year table before selecting 2025, so January has valid lookback history.</w:t>
      </w:r>
    </w:p>
    <w:p w14:paraId="296FC344" w14:textId="77777777" w:rsidR="00F65963" w:rsidRDefault="00000000">
      <w:pPr>
        <w:spacing w:after="80" w:line="269" w:lineRule="auto"/>
      </w:pPr>
      <w:r>
        <w:rPr>
          <w:b/>
          <w:sz w:val="20"/>
        </w:rPr>
        <w:t xml:space="preserve">Final target: </w:t>
      </w:r>
      <w:r>
        <w:rPr>
          <w:sz w:val="20"/>
        </w:rPr>
        <w:t>The 2025-12-31 target uses the next trading date, 2026-01-02, from the five-year table.</w:t>
      </w:r>
    </w:p>
    <w:p w14:paraId="3FA2D807" w14:textId="77777777" w:rsidR="00F65963" w:rsidRDefault="00000000">
      <w:pPr>
        <w:spacing w:after="80" w:line="269" w:lineRule="auto"/>
      </w:pPr>
      <w:r>
        <w:rPr>
          <w:b/>
          <w:sz w:val="20"/>
        </w:rPr>
        <w:t xml:space="preserve">Model rows: </w:t>
      </w:r>
      <w:r>
        <w:rPr>
          <w:sz w:val="20"/>
        </w:rPr>
        <w:t>Use the three period-safe files. June 30, September 30 and December 31 are excluded because the target price falls outside that row's split. Use the same rule for baseline comparisons.</w:t>
      </w:r>
    </w:p>
    <w:p w14:paraId="65465397" w14:textId="77777777" w:rsidR="00F65963" w:rsidRDefault="00000000">
      <w:pPr>
        <w:spacing w:after="80" w:line="269" w:lineRule="auto"/>
      </w:pPr>
      <w:r>
        <w:rPr>
          <w:b/>
          <w:sz w:val="20"/>
        </w:rPr>
        <w:t xml:space="preserve">Input selection: </w:t>
      </w:r>
      <w:r>
        <w:rPr>
          <w:sz w:val="20"/>
        </w:rPr>
        <w:t>Use the explicit factor lists in configs/feature_sets.json. The label, target_date and date/split metadata must not enter X. Raw OHLCV is retained for traceability, not selected automatically.</w:t>
      </w:r>
    </w:p>
    <w:tbl>
      <w:tblPr>
        <w:tblStyle w:val="aff1"/>
        <w:tblW w:w="9540" w:type="dxa"/>
        <w:tblLayout w:type="fixed"/>
        <w:tblLook w:val="04A0" w:firstRow="1" w:lastRow="0" w:firstColumn="1" w:lastColumn="0" w:noHBand="0" w:noVBand="1"/>
      </w:tblPr>
      <w:tblGrid>
        <w:gridCol w:w="4300"/>
        <w:gridCol w:w="5240"/>
      </w:tblGrid>
      <w:tr w:rsidR="00F65963" w14:paraId="52228651" w14:textId="77777777">
        <w:trPr>
          <w:cantSplit/>
          <w:tblHeader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601B9E5" w14:textId="77777777" w:rsidR="00F65963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Check</w:t>
            </w:r>
          </w:p>
        </w:tc>
        <w:tc>
          <w:tcPr>
            <w:tcW w:w="5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B457191" w14:textId="77777777" w:rsidR="00F65963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Result</w:t>
            </w:r>
          </w:p>
        </w:tc>
      </w:tr>
      <w:tr w:rsidR="00F65963" w14:paraId="219FC994" w14:textId="77777777"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187A593" w14:textId="77777777" w:rsidR="00F65963" w:rsidRDefault="00000000">
            <w:pPr>
              <w:spacing w:after="0" w:line="240" w:lineRule="auto"/>
            </w:pPr>
            <w:r>
              <w:rPr>
                <w:sz w:val="18"/>
              </w:rPr>
              <w:t>Rows</w:t>
            </w:r>
          </w:p>
        </w:tc>
        <w:tc>
          <w:tcPr>
            <w:tcW w:w="5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BE7AB35" w14:textId="77777777" w:rsidR="00F65963" w:rsidRDefault="00000000">
            <w:pPr>
              <w:spacing w:after="0" w:line="240" w:lineRule="auto"/>
            </w:pPr>
            <w:r>
              <w:rPr>
                <w:sz w:val="18"/>
              </w:rPr>
              <w:t>250</w:t>
            </w:r>
          </w:p>
        </w:tc>
      </w:tr>
      <w:tr w:rsidR="00F65963" w14:paraId="67979611" w14:textId="77777777"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A04E486" w14:textId="77777777" w:rsidR="00F65963" w:rsidRDefault="00000000">
            <w:pPr>
              <w:spacing w:after="0" w:line="240" w:lineRule="auto"/>
            </w:pPr>
            <w:r>
              <w:rPr>
                <w:sz w:val="18"/>
              </w:rPr>
              <w:t>Columns</w:t>
            </w:r>
          </w:p>
        </w:tc>
        <w:tc>
          <w:tcPr>
            <w:tcW w:w="5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8BF8D2B" w14:textId="77777777" w:rsidR="00F65963" w:rsidRDefault="00000000">
            <w:pPr>
              <w:spacing w:after="0" w:line="240" w:lineRule="auto"/>
            </w:pPr>
            <w:r>
              <w:rPr>
                <w:sz w:val="18"/>
              </w:rPr>
              <w:t>33</w:t>
            </w:r>
          </w:p>
        </w:tc>
      </w:tr>
      <w:tr w:rsidR="00F65963" w14:paraId="547B7556" w14:textId="77777777"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D64F64C" w14:textId="77777777" w:rsidR="00F65963" w:rsidRDefault="00000000">
            <w:pPr>
              <w:spacing w:after="0" w:line="240" w:lineRule="auto"/>
            </w:pPr>
            <w:r>
              <w:rPr>
                <w:sz w:val="18"/>
              </w:rPr>
              <w:t>Train / validation / test dates</w:t>
            </w:r>
          </w:p>
        </w:tc>
        <w:tc>
          <w:tcPr>
            <w:tcW w:w="5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5499F91" w14:textId="77777777" w:rsidR="00F65963" w:rsidRDefault="00000000">
            <w:pPr>
              <w:spacing w:after="0" w:line="240" w:lineRule="auto"/>
            </w:pPr>
            <w:r>
              <w:rPr>
                <w:sz w:val="18"/>
              </w:rPr>
              <w:t>122 / 64 / 64</w:t>
            </w:r>
          </w:p>
        </w:tc>
      </w:tr>
      <w:tr w:rsidR="00F65963" w14:paraId="4B65C1E1" w14:textId="77777777"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F514128" w14:textId="77777777" w:rsidR="00F65963" w:rsidRDefault="00000000">
            <w:pPr>
              <w:spacing w:after="0" w:line="240" w:lineRule="auto"/>
            </w:pPr>
            <w:r>
              <w:rPr>
                <w:sz w:val="18"/>
              </w:rPr>
              <w:t>Missing values</w:t>
            </w:r>
          </w:p>
        </w:tc>
        <w:tc>
          <w:tcPr>
            <w:tcW w:w="5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B3D5800" w14:textId="77777777" w:rsidR="00F65963" w:rsidRDefault="00000000"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</w:tr>
      <w:tr w:rsidR="00F65963" w14:paraId="24D0919D" w14:textId="77777777"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9CBB254" w14:textId="77777777" w:rsidR="00F65963" w:rsidRDefault="00000000">
            <w:pPr>
              <w:spacing w:after="0" w:line="240" w:lineRule="auto"/>
            </w:pPr>
            <w:r>
              <w:rPr>
                <w:sz w:val="18"/>
              </w:rPr>
              <w:t>Duplicate dates</w:t>
            </w:r>
          </w:p>
        </w:tc>
        <w:tc>
          <w:tcPr>
            <w:tcW w:w="5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684EEF9" w14:textId="77777777" w:rsidR="00F65963" w:rsidRDefault="00000000"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</w:tr>
      <w:tr w:rsidR="00F65963" w14:paraId="33B2556B" w14:textId="77777777"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06EEEA0" w14:textId="77777777" w:rsidR="00F65963" w:rsidRDefault="00000000">
            <w:pPr>
              <w:spacing w:after="0" w:line="240" w:lineRule="auto"/>
            </w:pPr>
            <w:r>
              <w:rPr>
                <w:sz w:val="18"/>
              </w:rPr>
              <w:t>Non-finite factor values</w:t>
            </w:r>
          </w:p>
        </w:tc>
        <w:tc>
          <w:tcPr>
            <w:tcW w:w="5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AC571F9" w14:textId="77777777" w:rsidR="00F65963" w:rsidRDefault="00000000"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</w:tr>
      <w:tr w:rsidR="00F65963" w14:paraId="539C0B7D" w14:textId="77777777"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B83BC5E" w14:textId="77777777" w:rsidR="00F65963" w:rsidRDefault="00000000">
            <w:pPr>
              <w:spacing w:after="0" w:line="240" w:lineRule="auto"/>
            </w:pPr>
            <w:r>
              <w:rPr>
                <w:sz w:val="18"/>
              </w:rPr>
              <w:t>Non-constant factors in training</w:t>
            </w:r>
          </w:p>
        </w:tc>
        <w:tc>
          <w:tcPr>
            <w:tcW w:w="5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7DE3B76" w14:textId="77777777" w:rsidR="00F65963" w:rsidRDefault="00000000">
            <w:pPr>
              <w:spacing w:after="0" w:line="240" w:lineRule="auto"/>
            </w:pPr>
            <w:r>
              <w:rPr>
                <w:sz w:val="18"/>
              </w:rPr>
              <w:t>8 of 8</w:t>
            </w:r>
          </w:p>
        </w:tc>
      </w:tr>
      <w:tr w:rsidR="00F65963" w14:paraId="5EA02FAA" w14:textId="77777777"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4718A49" w14:textId="77777777" w:rsidR="00F65963" w:rsidRDefault="00000000">
            <w:pPr>
              <w:spacing w:after="0" w:line="240" w:lineRule="auto"/>
            </w:pPr>
            <w:r>
              <w:rPr>
                <w:sz w:val="18"/>
              </w:rPr>
              <w:t>Automated tests</w:t>
            </w:r>
          </w:p>
        </w:tc>
        <w:tc>
          <w:tcPr>
            <w:tcW w:w="5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2D2DE20" w14:textId="77777777" w:rsidR="00F65963" w:rsidRDefault="00000000">
            <w:pPr>
              <w:spacing w:after="0" w:line="240" w:lineRule="auto"/>
            </w:pPr>
            <w:r>
              <w:rPr>
                <w:sz w:val="18"/>
              </w:rPr>
              <w:t>22 of 22 passed</w:t>
            </w:r>
          </w:p>
        </w:tc>
      </w:tr>
    </w:tbl>
    <w:p w14:paraId="425175E2" w14:textId="77777777" w:rsidR="00F65963" w:rsidRDefault="00F65963">
      <w:pPr>
        <w:spacing w:after="40"/>
      </w:pPr>
    </w:p>
    <w:p w14:paraId="4A2432DF" w14:textId="77777777" w:rsidR="00F65963" w:rsidRDefault="00000000">
      <w:pPr>
        <w:pStyle w:val="1"/>
      </w:pPr>
      <w:r>
        <w:t>3. Candidate factors</w:t>
      </w:r>
    </w:p>
    <w:tbl>
      <w:tblPr>
        <w:tblStyle w:val="aff1"/>
        <w:tblW w:w="9540" w:type="dxa"/>
        <w:tblLayout w:type="fixed"/>
        <w:tblLook w:val="04A0" w:firstRow="1" w:lastRow="0" w:firstColumn="1" w:lastColumn="0" w:noHBand="0" w:noVBand="1"/>
      </w:tblPr>
      <w:tblGrid>
        <w:gridCol w:w="2500"/>
        <w:gridCol w:w="2860"/>
        <w:gridCol w:w="1700"/>
        <w:gridCol w:w="2480"/>
      </w:tblGrid>
      <w:tr w:rsidR="00F65963" w14:paraId="17287CB3" w14:textId="77777777">
        <w:trPr>
          <w:cantSplit/>
          <w:tblHeader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9C071B2" w14:textId="77777777" w:rsidR="00F65963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ID / column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6D6ADF5" w14:textId="77777777" w:rsidR="00F65963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Formula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4DC3FE2" w14:textId="77777777" w:rsidR="00F65963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Inputs</w:t>
            </w:r>
          </w:p>
        </w:tc>
        <w:tc>
          <w:tcPr>
            <w:tcW w:w="2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08B9D90" w14:textId="77777777" w:rsidR="00F65963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Meaning</w:t>
            </w:r>
          </w:p>
        </w:tc>
      </w:tr>
      <w:tr w:rsidR="00F65963" w14:paraId="5669FEED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7449B46" w14:textId="77777777" w:rsidR="00F65963" w:rsidRDefault="00000000">
            <w:pPr>
              <w:spacing w:after="0" w:line="240" w:lineRule="auto"/>
            </w:pPr>
            <w:r>
              <w:rPr>
                <w:sz w:val="16"/>
              </w:rPr>
              <w:lastRenderedPageBreak/>
              <w:t>REL-01</w:t>
            </w:r>
            <w:r>
              <w:rPr>
                <w:sz w:val="16"/>
              </w:rPr>
              <w:br/>
              <w:t>factor_rel_mom_aapl_qqq_5d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E058167" w14:textId="77777777" w:rsidR="00F65963" w:rsidRDefault="00000000">
            <w:pPr>
              <w:spacing w:after="0" w:line="240" w:lineRule="auto"/>
            </w:pPr>
            <w:r>
              <w:rPr>
                <w:sz w:val="16"/>
              </w:rPr>
              <w:t>ret(AAPL,5) - ret(QQQ,5)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442365D" w14:textId="77777777" w:rsidR="00F65963" w:rsidRDefault="00000000">
            <w:pPr>
              <w:spacing w:after="0" w:line="240" w:lineRule="auto"/>
            </w:pPr>
            <w:r>
              <w:rPr>
                <w:sz w:val="16"/>
              </w:rPr>
              <w:t>AAPL, QQQ</w:t>
            </w:r>
            <w:r>
              <w:rPr>
                <w:sz w:val="16"/>
              </w:rPr>
              <w:br/>
              <w:t>5 days</w:t>
            </w:r>
          </w:p>
        </w:tc>
        <w:tc>
          <w:tcPr>
            <w:tcW w:w="2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B2C87FE" w14:textId="77777777" w:rsidR="00F65963" w:rsidRDefault="00000000">
            <w:pPr>
              <w:spacing w:after="0" w:line="240" w:lineRule="auto"/>
            </w:pPr>
            <w:r>
              <w:rPr>
                <w:sz w:val="16"/>
              </w:rPr>
              <w:t>AAPL performance relative to QQQ</w:t>
            </w:r>
          </w:p>
        </w:tc>
      </w:tr>
      <w:tr w:rsidR="00F65963" w14:paraId="307F6999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B65BA44" w14:textId="77777777" w:rsidR="00F65963" w:rsidRDefault="00000000">
            <w:pPr>
              <w:spacing w:after="0" w:line="240" w:lineRule="auto"/>
            </w:pPr>
            <w:r>
              <w:rPr>
                <w:sz w:val="16"/>
              </w:rPr>
              <w:t>REL-02</w:t>
            </w:r>
            <w:r>
              <w:rPr>
                <w:sz w:val="16"/>
              </w:rPr>
              <w:br/>
              <w:t>factor_rel_mom_aapl_peers_5d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8A79952" w14:textId="77777777" w:rsidR="00F65963" w:rsidRDefault="00000000">
            <w:pPr>
              <w:spacing w:after="0" w:line="240" w:lineRule="auto"/>
            </w:pPr>
            <w:r>
              <w:rPr>
                <w:sz w:val="16"/>
              </w:rPr>
              <w:t>ret(AAPL,5) - mean(ret(MSFT,5), ret(NVDA,5))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0B1B7BA" w14:textId="77777777" w:rsidR="00F65963" w:rsidRDefault="00000000">
            <w:pPr>
              <w:spacing w:after="0" w:line="240" w:lineRule="auto"/>
            </w:pPr>
            <w:r>
              <w:rPr>
                <w:sz w:val="16"/>
              </w:rPr>
              <w:t>AAPL, MSFT, NVDA</w:t>
            </w:r>
            <w:r>
              <w:rPr>
                <w:sz w:val="16"/>
              </w:rPr>
              <w:br/>
              <w:t>5 days</w:t>
            </w:r>
          </w:p>
        </w:tc>
        <w:tc>
          <w:tcPr>
            <w:tcW w:w="2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CE24BB7" w14:textId="77777777" w:rsidR="00F65963" w:rsidRDefault="00000000">
            <w:pPr>
              <w:spacing w:after="0" w:line="240" w:lineRule="auto"/>
            </w:pPr>
            <w:r>
              <w:rPr>
                <w:sz w:val="16"/>
              </w:rPr>
              <w:t>AAPL performance relative to two peer stocks</w:t>
            </w:r>
          </w:p>
        </w:tc>
      </w:tr>
      <w:tr w:rsidR="00F65963" w14:paraId="3541E689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302DC50" w14:textId="77777777" w:rsidR="00F65963" w:rsidRDefault="00000000">
            <w:pPr>
              <w:spacing w:after="0" w:line="240" w:lineRule="auto"/>
            </w:pPr>
            <w:r>
              <w:rPr>
                <w:sz w:val="16"/>
              </w:rPr>
              <w:t>REL-03</w:t>
            </w:r>
            <w:r>
              <w:rPr>
                <w:sz w:val="16"/>
              </w:rPr>
              <w:br/>
              <w:t>factor_peer_confirmation_5d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FCAB8B6" w14:textId="77777777" w:rsidR="00F65963" w:rsidRDefault="00000000">
            <w:pPr>
              <w:spacing w:after="0" w:line="240" w:lineRule="auto"/>
            </w:pPr>
            <w:r>
              <w:rPr>
                <w:sz w:val="16"/>
              </w:rPr>
              <w:t>mean(ret(MSFT,5), ret(NVDA,5))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F1CFB2D" w14:textId="77777777" w:rsidR="00F65963" w:rsidRDefault="00000000">
            <w:pPr>
              <w:spacing w:after="0" w:line="240" w:lineRule="auto"/>
            </w:pPr>
            <w:r>
              <w:rPr>
                <w:sz w:val="16"/>
              </w:rPr>
              <w:t>MSFT, NVDA</w:t>
            </w:r>
            <w:r>
              <w:rPr>
                <w:sz w:val="16"/>
              </w:rPr>
              <w:br/>
              <w:t>5 days</w:t>
            </w:r>
          </w:p>
        </w:tc>
        <w:tc>
          <w:tcPr>
            <w:tcW w:w="2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5DCDE1D" w14:textId="77777777" w:rsidR="00F65963" w:rsidRDefault="00000000">
            <w:pPr>
              <w:spacing w:after="0" w:line="240" w:lineRule="auto"/>
            </w:pPr>
            <w:r>
              <w:rPr>
                <w:sz w:val="16"/>
              </w:rPr>
              <w:t>Common short-term peer movement</w:t>
            </w:r>
          </w:p>
        </w:tc>
      </w:tr>
      <w:tr w:rsidR="00F65963" w14:paraId="6AFA0B11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C35F41B" w14:textId="77777777" w:rsidR="00F65963" w:rsidRDefault="00000000">
            <w:pPr>
              <w:spacing w:after="0" w:line="240" w:lineRule="auto"/>
            </w:pPr>
            <w:r>
              <w:rPr>
                <w:sz w:val="16"/>
              </w:rPr>
              <w:t>REL-04</w:t>
            </w:r>
            <w:r>
              <w:rPr>
                <w:sz w:val="16"/>
              </w:rPr>
              <w:br/>
              <w:t>factor_peer_disagreement_5d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CE27D95" w14:textId="77777777" w:rsidR="00F65963" w:rsidRDefault="00000000">
            <w:pPr>
              <w:spacing w:after="0" w:line="240" w:lineRule="auto"/>
            </w:pPr>
            <w:r>
              <w:rPr>
                <w:sz w:val="16"/>
              </w:rPr>
              <w:t>abs(ret(MSFT,5) - ret(NVDA,5))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7F8ABCD" w14:textId="77777777" w:rsidR="00F65963" w:rsidRDefault="00000000">
            <w:pPr>
              <w:spacing w:after="0" w:line="240" w:lineRule="auto"/>
            </w:pPr>
            <w:r>
              <w:rPr>
                <w:sz w:val="16"/>
              </w:rPr>
              <w:t>MSFT, NVDA</w:t>
            </w:r>
            <w:r>
              <w:rPr>
                <w:sz w:val="16"/>
              </w:rPr>
              <w:br/>
              <w:t>5 days</w:t>
            </w:r>
          </w:p>
        </w:tc>
        <w:tc>
          <w:tcPr>
            <w:tcW w:w="2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9E395E3" w14:textId="77777777" w:rsidR="00F65963" w:rsidRDefault="00000000">
            <w:pPr>
              <w:spacing w:after="0" w:line="240" w:lineRule="auto"/>
            </w:pPr>
            <w:r>
              <w:rPr>
                <w:sz w:val="16"/>
              </w:rPr>
              <w:t>Difference between the two peer signals</w:t>
            </w:r>
          </w:p>
        </w:tc>
      </w:tr>
      <w:tr w:rsidR="00F65963" w14:paraId="3D51F0BB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58770B5" w14:textId="77777777" w:rsidR="00F65963" w:rsidRDefault="00000000">
            <w:pPr>
              <w:spacing w:after="0" w:line="240" w:lineRule="auto"/>
            </w:pPr>
            <w:r>
              <w:rPr>
                <w:sz w:val="16"/>
              </w:rPr>
              <w:t>VOL-01</w:t>
            </w:r>
            <w:r>
              <w:rPr>
                <w:sz w:val="16"/>
              </w:rPr>
              <w:br/>
              <w:t>factor_rel_vol_aapl_qqq_10d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7FB8807" w14:textId="77777777" w:rsidR="00F65963" w:rsidRDefault="00000000">
            <w:pPr>
              <w:spacing w:after="0" w:line="240" w:lineRule="auto"/>
            </w:pPr>
            <w:r>
              <w:rPr>
                <w:sz w:val="16"/>
              </w:rPr>
              <w:t>vol(AAPL,10) / (vol(QQQ,10) + eps)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79E37D4" w14:textId="77777777" w:rsidR="00F65963" w:rsidRDefault="00000000">
            <w:pPr>
              <w:spacing w:after="0" w:line="240" w:lineRule="auto"/>
            </w:pPr>
            <w:r>
              <w:rPr>
                <w:sz w:val="16"/>
              </w:rPr>
              <w:t>AAPL, QQQ</w:t>
            </w:r>
            <w:r>
              <w:rPr>
                <w:sz w:val="16"/>
              </w:rPr>
              <w:br/>
              <w:t>10 days</w:t>
            </w:r>
          </w:p>
        </w:tc>
        <w:tc>
          <w:tcPr>
            <w:tcW w:w="2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BD09E33" w14:textId="77777777" w:rsidR="00F65963" w:rsidRDefault="00000000">
            <w:pPr>
              <w:spacing w:after="0" w:line="240" w:lineRule="auto"/>
            </w:pPr>
            <w:r>
              <w:rPr>
                <w:sz w:val="16"/>
              </w:rPr>
              <w:t>AAPL volatility relative to the market</w:t>
            </w:r>
          </w:p>
        </w:tc>
      </w:tr>
      <w:tr w:rsidR="00F65963" w14:paraId="05AE8798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B8D067C" w14:textId="77777777" w:rsidR="00F65963" w:rsidRDefault="00000000">
            <w:pPr>
              <w:spacing w:after="0" w:line="240" w:lineRule="auto"/>
            </w:pPr>
            <w:r>
              <w:rPr>
                <w:sz w:val="16"/>
              </w:rPr>
              <w:t>COMP-01</w:t>
            </w:r>
            <w:r>
              <w:rPr>
                <w:sz w:val="16"/>
              </w:rPr>
              <w:br/>
              <w:t>factor_volume_confirmed_mom_5d_20d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C3E80A3" w14:textId="77777777" w:rsidR="00F65963" w:rsidRDefault="00000000">
            <w:pPr>
              <w:spacing w:after="0" w:line="240" w:lineRule="auto"/>
            </w:pPr>
            <w:r>
              <w:rPr>
                <w:sz w:val="16"/>
              </w:rPr>
              <w:t>ret(AAPL,5) * (V(AAPL,t) / mean(V(AAPL),20) - 1)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4D9D2E4" w14:textId="77777777" w:rsidR="00F65963" w:rsidRDefault="00000000">
            <w:pPr>
              <w:spacing w:after="0" w:line="240" w:lineRule="auto"/>
            </w:pPr>
            <w:r>
              <w:rPr>
                <w:sz w:val="16"/>
              </w:rPr>
              <w:t>AAPL</w:t>
            </w:r>
            <w:r>
              <w:rPr>
                <w:sz w:val="16"/>
              </w:rPr>
              <w:br/>
              <w:t>20 days</w:t>
            </w:r>
          </w:p>
        </w:tc>
        <w:tc>
          <w:tcPr>
            <w:tcW w:w="2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37C6152" w14:textId="77777777" w:rsidR="00F65963" w:rsidRDefault="00000000">
            <w:pPr>
              <w:spacing w:after="0" w:line="240" w:lineRule="auto"/>
            </w:pPr>
            <w:r>
              <w:rPr>
                <w:sz w:val="16"/>
              </w:rPr>
              <w:t>AAPL momentum combined with unusual volume</w:t>
            </w:r>
          </w:p>
        </w:tc>
      </w:tr>
      <w:tr w:rsidR="00F65963" w14:paraId="538864C6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3948EFD" w14:textId="77777777" w:rsidR="00F65963" w:rsidRDefault="00000000">
            <w:pPr>
              <w:spacing w:after="0" w:line="240" w:lineRule="auto"/>
            </w:pPr>
            <w:r>
              <w:rPr>
                <w:sz w:val="16"/>
              </w:rPr>
              <w:t>COMP-02</w:t>
            </w:r>
            <w:r>
              <w:rPr>
                <w:sz w:val="16"/>
              </w:rPr>
              <w:br/>
              <w:t>factor_market_aligned_mom_5d_20d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53E3F4D" w14:textId="77777777" w:rsidR="00F65963" w:rsidRDefault="00000000">
            <w:pPr>
              <w:spacing w:after="0" w:line="240" w:lineRule="auto"/>
            </w:pPr>
            <w:r>
              <w:rPr>
                <w:sz w:val="16"/>
              </w:rPr>
              <w:t>ret(AAPL,5) * ret(QQQ,20)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00F3A14" w14:textId="77777777" w:rsidR="00F65963" w:rsidRDefault="00000000">
            <w:pPr>
              <w:spacing w:after="0" w:line="240" w:lineRule="auto"/>
            </w:pPr>
            <w:r>
              <w:rPr>
                <w:sz w:val="16"/>
              </w:rPr>
              <w:t>AAPL, QQQ</w:t>
            </w:r>
            <w:r>
              <w:rPr>
                <w:sz w:val="16"/>
              </w:rPr>
              <w:br/>
              <w:t>20 days</w:t>
            </w:r>
          </w:p>
        </w:tc>
        <w:tc>
          <w:tcPr>
            <w:tcW w:w="2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333C138" w14:textId="77777777" w:rsidR="00F65963" w:rsidRDefault="00000000">
            <w:pPr>
              <w:spacing w:after="0" w:line="240" w:lineRule="auto"/>
            </w:pPr>
            <w:r>
              <w:rPr>
                <w:sz w:val="16"/>
              </w:rPr>
              <w:t>AAPL momentum combined with the QQQ trend</w:t>
            </w:r>
          </w:p>
        </w:tc>
      </w:tr>
      <w:tr w:rsidR="00F65963" w14:paraId="27FB74B3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28EE8D5" w14:textId="77777777" w:rsidR="00F65963" w:rsidRDefault="00000000">
            <w:pPr>
              <w:spacing w:after="0" w:line="240" w:lineRule="auto"/>
            </w:pPr>
            <w:r>
              <w:rPr>
                <w:sz w:val="16"/>
              </w:rPr>
              <w:t>PRICE-01</w:t>
            </w:r>
            <w:r>
              <w:rPr>
                <w:sz w:val="16"/>
              </w:rPr>
              <w:br/>
              <w:t>factor_close_pressure_5d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F86F23F" w14:textId="77777777" w:rsidR="00F65963" w:rsidRDefault="00000000">
            <w:pPr>
              <w:spacing w:after="0" w:line="240" w:lineRule="auto"/>
            </w:pPr>
            <w:r>
              <w:rPr>
                <w:sz w:val="16"/>
              </w:rPr>
              <w:t>mean((C-O)/(H-L+eps), 5)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7081D92" w14:textId="77777777" w:rsidR="00F65963" w:rsidRDefault="00000000">
            <w:pPr>
              <w:spacing w:after="0" w:line="240" w:lineRule="auto"/>
            </w:pPr>
            <w:r>
              <w:rPr>
                <w:sz w:val="16"/>
              </w:rPr>
              <w:t>AAPL</w:t>
            </w:r>
            <w:r>
              <w:rPr>
                <w:sz w:val="16"/>
              </w:rPr>
              <w:br/>
              <w:t>5 days</w:t>
            </w:r>
          </w:p>
        </w:tc>
        <w:tc>
          <w:tcPr>
            <w:tcW w:w="2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D635D34" w14:textId="77777777" w:rsidR="00F65963" w:rsidRDefault="00000000">
            <w:pPr>
              <w:spacing w:after="0" w:line="240" w:lineRule="auto"/>
            </w:pPr>
            <w:r>
              <w:rPr>
                <w:sz w:val="16"/>
              </w:rPr>
              <w:t>Signed open-to-close move relative to daily range</w:t>
            </w:r>
          </w:p>
        </w:tc>
      </w:tr>
    </w:tbl>
    <w:p w14:paraId="74B8C493" w14:textId="77777777" w:rsidR="00F65963" w:rsidRDefault="00F65963">
      <w:pPr>
        <w:spacing w:after="40"/>
      </w:pPr>
    </w:p>
    <w:p w14:paraId="6F5A3B87" w14:textId="77777777" w:rsidR="00F65963" w:rsidRDefault="00000000">
      <w:r>
        <w:rPr>
          <w:sz w:val="18"/>
        </w:rPr>
        <w:t>ret(s,n) = C(s,t)/C(s,t-n)-1; vol(s,10) is the sample standard deviation of 10 daily returns (ddof=1). All windows include t and require full history. eps = 1e-12. C/O/H/L/V mean adjusted close/open/high/low and volume. A 10-return volatility window needs 11 closes.</w:t>
      </w:r>
    </w:p>
    <w:p w14:paraId="73AA9B42" w14:textId="77777777" w:rsidR="00F65963" w:rsidRDefault="00000000">
      <w:pPr>
        <w:pStyle w:val="1"/>
      </w:pPr>
      <w:r>
        <w:t>4. Feature-set mapping</w:t>
      </w:r>
    </w:p>
    <w:tbl>
      <w:tblPr>
        <w:tblStyle w:val="aff1"/>
        <w:tblW w:w="9540" w:type="dxa"/>
        <w:tblLayout w:type="fixed"/>
        <w:tblLook w:val="04A0" w:firstRow="1" w:lastRow="0" w:firstColumn="1" w:lastColumn="0" w:noHBand="0" w:noVBand="1"/>
      </w:tblPr>
      <w:tblGrid>
        <w:gridCol w:w="2200"/>
        <w:gridCol w:w="3900"/>
        <w:gridCol w:w="3440"/>
      </w:tblGrid>
      <w:tr w:rsidR="00F65963" w14:paraId="4C75FD4C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3131E7F" w14:textId="77777777" w:rsidR="00F65963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Setting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F85E127" w14:textId="77777777" w:rsidR="00F65963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Candidate factors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E1B681E" w14:textId="77777777" w:rsidR="00F65963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Purpose</w:t>
            </w:r>
          </w:p>
        </w:tc>
      </w:tr>
      <w:tr w:rsidR="00F65963" w14:paraId="02E3268B" w14:textId="77777777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5832180" w14:textId="77777777" w:rsidR="00F65963" w:rsidRDefault="00000000">
            <w:pPr>
              <w:spacing w:after="0" w:line="240" w:lineRule="auto"/>
            </w:pPr>
            <w:r>
              <w:rPr>
                <w:sz w:val="18"/>
              </w:rPr>
              <w:t>A: AAPL only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2A923FB" w14:textId="77777777" w:rsidR="00F65963" w:rsidRDefault="00000000">
            <w:pPr>
              <w:spacing w:after="0" w:line="240" w:lineRule="auto"/>
            </w:pPr>
            <w:r>
              <w:rPr>
                <w:sz w:val="18"/>
              </w:rPr>
              <w:t>COMP-01, PRICE-01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DD65762" w14:textId="77777777" w:rsidR="00F65963" w:rsidRDefault="00000000">
            <w:pPr>
              <w:spacing w:after="0" w:line="240" w:lineRule="auto"/>
            </w:pPr>
            <w:r>
              <w:rPr>
                <w:sz w:val="18"/>
              </w:rPr>
              <w:t>Uses only AAPL fields</w:t>
            </w:r>
          </w:p>
        </w:tc>
      </w:tr>
      <w:tr w:rsidR="00F65963" w14:paraId="7B188C94" w14:textId="77777777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F4A511A" w14:textId="77777777" w:rsidR="00F65963" w:rsidRDefault="00000000">
            <w:pPr>
              <w:spacing w:after="0" w:line="240" w:lineRule="auto"/>
            </w:pPr>
            <w:r>
              <w:rPr>
                <w:sz w:val="18"/>
              </w:rPr>
              <w:t>B: AAPL + QQQ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41162B8A" w14:textId="77777777" w:rsidR="00F65963" w:rsidRDefault="00000000">
            <w:pPr>
              <w:spacing w:after="0" w:line="240" w:lineRule="auto"/>
            </w:pPr>
            <w:r>
              <w:rPr>
                <w:sz w:val="18"/>
              </w:rPr>
              <w:t>A factors + REL-01, VOL-01, COMP-02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A91167E" w14:textId="77777777" w:rsidR="00F65963" w:rsidRDefault="00000000">
            <w:pPr>
              <w:spacing w:after="0" w:line="240" w:lineRule="auto"/>
            </w:pPr>
            <w:r>
              <w:rPr>
                <w:sz w:val="18"/>
              </w:rPr>
              <w:t>Adds market-relative information</w:t>
            </w:r>
          </w:p>
        </w:tc>
      </w:tr>
      <w:tr w:rsidR="00F65963" w14:paraId="2B01AFDF" w14:textId="77777777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7D5FB6E" w14:textId="77777777" w:rsidR="00F65963" w:rsidRDefault="00000000">
            <w:pPr>
              <w:spacing w:after="0" w:line="240" w:lineRule="auto"/>
            </w:pPr>
            <w:r>
              <w:rPr>
                <w:sz w:val="18"/>
              </w:rPr>
              <w:t>C: All four instruments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71B99ED" w14:textId="77777777" w:rsidR="00F65963" w:rsidRDefault="00000000">
            <w:pPr>
              <w:spacing w:after="0" w:line="240" w:lineRule="auto"/>
            </w:pPr>
            <w:r>
              <w:rPr>
                <w:sz w:val="18"/>
              </w:rPr>
              <w:t>B factors + REL-02, REL-03, REL-04</w:t>
            </w:r>
          </w:p>
        </w:tc>
        <w:tc>
          <w:tcPr>
            <w:tcW w:w="3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8ED19C0" w14:textId="77777777" w:rsidR="00F65963" w:rsidRDefault="00000000">
            <w:pPr>
              <w:spacing w:after="0" w:line="240" w:lineRule="auto"/>
            </w:pPr>
            <w:r>
              <w:rPr>
                <w:sz w:val="18"/>
              </w:rPr>
              <w:t>Adds MSFT and NVDA peer information</w:t>
            </w:r>
          </w:p>
        </w:tc>
      </w:tr>
    </w:tbl>
    <w:p w14:paraId="7AC4BEAC" w14:textId="77777777" w:rsidR="00F65963" w:rsidRDefault="00F65963">
      <w:pPr>
        <w:spacing w:after="40"/>
      </w:pPr>
    </w:p>
    <w:p w14:paraId="68D3C352" w14:textId="77777777" w:rsidR="00F65963" w:rsidRDefault="00000000">
      <w:r>
        <w:rPr>
          <w:sz w:val="18"/>
        </w:rPr>
        <w:t>These are candidate additions to the baseline. REL-01 is a conventional relative-momentum reference and may already be present; do not add the same formula twice. The interaction factors have conditional meanings, not a guaranteed positive relationship with the target.</w:t>
      </w:r>
    </w:p>
    <w:p w14:paraId="1EF8FDED" w14:textId="77777777" w:rsidR="00F65963" w:rsidRDefault="00000000">
      <w:pPr>
        <w:pStyle w:val="1"/>
      </w:pPr>
      <w:r>
        <w:t>5. LLM factor-generation prompt</w:t>
      </w:r>
    </w:p>
    <w:p w14:paraId="51323E78" w14:textId="77777777" w:rsidR="00F65963" w:rsidRDefault="00000000">
      <w:r>
        <w:t>configs/llm_factor_prompt_v1.txt restricts proposals to the four instruments, OHLCV fields, approved operators and 2/3/5/10/20-day lookbacks. It defines rolling-window timing, safe division and the JSON fields. No API call or automatic execution is included. The implemented formulas are a fixed AI-assisted candidate set, not a logged LLM experiment.</w:t>
      </w:r>
    </w:p>
    <w:p w14:paraId="0F93657A" w14:textId="77777777" w:rsidR="00F65963" w:rsidRDefault="00000000">
      <w:pPr>
        <w:pStyle w:val="1"/>
      </w:pPr>
      <w:r>
        <w:t>6. Required LLM output fields</w:t>
      </w:r>
    </w:p>
    <w:p w14:paraId="24A8B1AB" w14:textId="77777777" w:rsidR="00F65963" w:rsidRDefault="00000000">
      <w:r>
        <w:rPr>
          <w:sz w:val="19"/>
        </w:rPr>
        <w:t>Each proposal includes factor_id, name, family, hypothesis, formula, inputs, lookback_days, expected_direction, leakage_self_check, implementation_note and difference_from_baseline. IDs and names must be unique. Directions are hypotheses; overlap with the baseline must be described without claiming novelty. The full machine-readable format is in configs/llm_factor_schema_v1.json.</w:t>
      </w:r>
    </w:p>
    <w:p w14:paraId="76B4B75F" w14:textId="77777777" w:rsidR="00F65963" w:rsidRDefault="00000000">
      <w:pPr>
        <w:pStyle w:val="1"/>
      </w:pPr>
      <w:r>
        <w:lastRenderedPageBreak/>
        <w:t>7. Checks and limitations</w:t>
      </w:r>
    </w:p>
    <w:tbl>
      <w:tblPr>
        <w:tblStyle w:val="aff1"/>
        <w:tblW w:w="9540" w:type="dxa"/>
        <w:tblLayout w:type="fixed"/>
        <w:tblLook w:val="04A0" w:firstRow="1" w:lastRow="0" w:firstColumn="1" w:lastColumn="0" w:noHBand="0" w:noVBand="1"/>
      </w:tblPr>
      <w:tblGrid>
        <w:gridCol w:w="700"/>
        <w:gridCol w:w="8840"/>
      </w:tblGrid>
      <w:tr w:rsidR="00F65963" w14:paraId="39EBE3F9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DEBB7F1" w14:textId="77777777" w:rsidR="00F65963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No.</w:t>
            </w:r>
          </w:p>
        </w:tc>
        <w:tc>
          <w:tcPr>
            <w:tcW w:w="8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6FC58EB" w14:textId="77777777" w:rsidR="00F65963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Check</w:t>
            </w:r>
          </w:p>
        </w:tc>
      </w:tr>
      <w:tr w:rsidR="00F65963" w14:paraId="1755E4E2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9958E91" w14:textId="77777777" w:rsidR="00F65963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8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98B129C" w14:textId="77777777" w:rsidR="00F65963" w:rsidRDefault="00000000">
            <w:pPr>
              <w:spacing w:after="0" w:line="240" w:lineRule="auto"/>
            </w:pPr>
            <w:r>
              <w:rPr>
                <w:sz w:val="17"/>
              </w:rPr>
              <w:t>All eight formulas checked independently at four dates; all 250 target values and target dates checked.</w:t>
            </w:r>
          </w:p>
        </w:tc>
      </w:tr>
      <w:tr w:rsidR="00F65963" w14:paraId="7920C1C0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553A6F64" w14:textId="77777777" w:rsidR="00F65963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8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DD03F7F" w14:textId="77777777" w:rsidR="00F65963" w:rsidRDefault="00000000">
            <w:pPr>
              <w:spacing w:after="0" w:line="240" w:lineRule="auto"/>
            </w:pPr>
            <w:r>
              <w:rPr>
                <w:sz w:val="17"/>
              </w:rPr>
              <w:t>Truncating or changing future data does not change earlier calculated factors in the tested cases.</w:t>
            </w:r>
          </w:p>
        </w:tc>
      </w:tr>
      <w:tr w:rsidR="00F65963" w14:paraId="51F3CBB5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8B5E20D" w14:textId="77777777" w:rsidR="00F65963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8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4ADFDF0" w14:textId="77777777" w:rsidR="00F65963" w:rsidRDefault="00000000">
            <w:pPr>
              <w:spacing w:after="0" w:line="240" w:lineRule="auto"/>
            </w:pPr>
            <w:r>
              <w:rPr>
                <w:sz w:val="17"/>
              </w:rPr>
              <w:t>Tests cover missing, infinite, duplicate, unaligned and inconsistent input rows, split labels and output repeatability.</w:t>
            </w:r>
          </w:p>
        </w:tc>
      </w:tr>
      <w:tr w:rsidR="00F65963" w14:paraId="79AAAF7A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0DAD1C6" w14:textId="77777777" w:rsidR="00F65963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8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5AE4570" w14:textId="77777777" w:rsidR="00F65963" w:rsidRDefault="00000000">
            <w:pPr>
              <w:spacing w:after="0" w:line="240" w:lineRule="auto"/>
            </w:pPr>
            <w:r>
              <w:rPr>
                <w:sz w:val="17"/>
              </w:rPr>
              <w:t>A and B input-isolation tests and period-boundary exclusions passed. Both documented source directories were tested in simulated repositories.</w:t>
            </w:r>
          </w:p>
        </w:tc>
      </w:tr>
      <w:tr w:rsidR="00F65963" w14:paraId="2CF04A4A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41ADAB3" w14:textId="77777777" w:rsidR="00F65963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8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3544D6C6" w14:textId="77777777" w:rsidR="00F65963" w:rsidRDefault="00000000">
            <w:pPr>
              <w:spacing w:after="0" w:line="240" w:lineRule="auto"/>
            </w:pPr>
            <w:r>
              <w:rPr>
                <w:sz w:val="17"/>
              </w:rPr>
              <w:t>No model training, feature selection or prediction-metric evaluation has been performed. Fit any scaler on train only; keep Q4 for final evaluation.</w:t>
            </w:r>
          </w:p>
        </w:tc>
      </w:tr>
      <w:tr w:rsidR="00F65963" w14:paraId="221EB817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95EC2FD" w14:textId="77777777" w:rsidR="00F65963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8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636B3009" w14:textId="77777777" w:rsidR="00F65963" w:rsidRDefault="00000000">
            <w:pPr>
              <w:spacing w:after="0" w:line="240" w:lineRule="auto"/>
            </w:pPr>
            <w:r>
              <w:rPr>
                <w:sz w:val="17"/>
              </w:rPr>
              <w:t>Signals require day-t closing OHLCV. A backtest must use an executable later entry time, not assume trading at a known closing price.</w:t>
            </w:r>
          </w:p>
        </w:tc>
      </w:tr>
      <w:tr w:rsidR="00F65963" w14:paraId="4BC003EC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F8916A3" w14:textId="77777777" w:rsidR="00F65963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8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9361B3F" w14:textId="77777777" w:rsidR="00F65963" w:rsidRDefault="00000000">
            <w:pPr>
              <w:spacing w:after="0" w:line="240" w:lineRule="auto"/>
            </w:pPr>
            <w:r>
              <w:rPr>
                <w:sz w:val="17"/>
              </w:rPr>
              <w:t>Tests use the supplied auto-adjusted price snapshot, not a verified point-in-time archive. They check calculation timing, not every possible form of leakage.</w:t>
            </w:r>
          </w:p>
        </w:tc>
      </w:tr>
      <w:tr w:rsidR="00F65963" w14:paraId="1195E13B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20634BE1" w14:textId="77777777" w:rsidR="00F65963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8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1C62B3BB" w14:textId="77777777" w:rsidR="00F65963" w:rsidRDefault="00000000">
            <w:pPr>
              <w:spacing w:after="0" w:line="240" w:lineRule="auto"/>
            </w:pPr>
            <w:r>
              <w:rPr>
                <w:sz w:val="17"/>
              </w:rPr>
              <w:t>Future LLM outputs still need formula/schema review and implementation tests. Do not execute arbitrary generated code.</w:t>
            </w:r>
          </w:p>
        </w:tc>
      </w:tr>
    </w:tbl>
    <w:p w14:paraId="3DEE552C" w14:textId="77777777" w:rsidR="00F65963" w:rsidRDefault="00F65963">
      <w:pPr>
        <w:spacing w:after="40"/>
      </w:pPr>
    </w:p>
    <w:p w14:paraId="7B46506C" w14:textId="77777777" w:rsidR="00F65963" w:rsidRDefault="00000000">
      <w:pPr>
        <w:pStyle w:val="1"/>
      </w:pPr>
      <w:r>
        <w:t>8. Run command</w:t>
      </w:r>
    </w:p>
    <w:p w14:paraId="53883E76" w14:textId="77777777" w:rsidR="00F65963" w:rsidRDefault="00000000">
      <w:r>
        <w:t>Place Stage2_Factor_Files beside the repository's shared data folder. Use Python 3.10+ with pandas and numpy. Run from the repository root:</w:t>
      </w:r>
    </w:p>
    <w:p w14:paraId="2CD11F31" w14:textId="77777777" w:rsidR="00F65963" w:rsidRDefault="00000000">
      <w:pPr>
        <w:spacing w:after="0" w:line="240" w:lineRule="auto"/>
        <w:ind w:left="288"/>
      </w:pPr>
      <w:r>
        <w:rPr>
          <w:rFonts w:ascii="Liberation Mono" w:hAnsi="Liberation Mono"/>
          <w:sz w:val="16"/>
        </w:rPr>
        <w:t>python Stage2_Factor_Files/run.py</w:t>
      </w:r>
    </w:p>
    <w:p w14:paraId="6DA66AF9" w14:textId="77777777" w:rsidR="00F65963" w:rsidRDefault="00000000">
      <w:pPr>
        <w:spacing w:after="0" w:line="240" w:lineRule="auto"/>
        <w:ind w:left="288"/>
      </w:pPr>
      <w:r>
        <w:rPr>
          <w:rFonts w:ascii="Liberation Mono" w:hAnsi="Liberation Mono"/>
          <w:sz w:val="16"/>
        </w:rPr>
        <w:t>python -m unittest discover -s Stage2_Factor_Files/tests -v</w:t>
      </w:r>
    </w:p>
    <w:p w14:paraId="2462B9EF" w14:textId="77777777" w:rsidR="00F65963" w:rsidRDefault="00F65963">
      <w:pPr>
        <w:spacing w:after="40"/>
      </w:pPr>
    </w:p>
    <w:p w14:paraId="7A83D9D1" w14:textId="77777777" w:rsidR="00F65963" w:rsidRDefault="00000000">
      <w:pPr>
        <w:pStyle w:val="1"/>
      </w:pPr>
      <w:r>
        <w:t>9. Inputs and outputs</w:t>
      </w:r>
    </w:p>
    <w:p w14:paraId="2F481885" w14:textId="77777777" w:rsidR="00F65963" w:rsidRDefault="00000000">
      <w:pPr>
        <w:spacing w:after="0" w:line="240" w:lineRule="auto"/>
        <w:ind w:left="288"/>
      </w:pPr>
      <w:r>
        <w:rPr>
          <w:rFonts w:ascii="Liberation Mono" w:hAnsi="Liberation Mono"/>
          <w:sz w:val="16"/>
        </w:rPr>
        <w:t>Input filenames:</w:t>
      </w:r>
    </w:p>
    <w:p w14:paraId="7BE167E0" w14:textId="77777777" w:rsidR="00F65963" w:rsidRDefault="00000000">
      <w:pPr>
        <w:spacing w:after="0" w:line="240" w:lineRule="auto"/>
        <w:ind w:left="288"/>
      </w:pPr>
      <w:r>
        <w:rPr>
          <w:rFonts w:ascii="Liberation Mono" w:hAnsi="Liberation Mono"/>
          <w:sz w:val="16"/>
        </w:rPr>
        <w:t>aligned_daily_ohlcv_5y.csv</w:t>
      </w:r>
    </w:p>
    <w:p w14:paraId="115AFA1C" w14:textId="77777777" w:rsidR="00F65963" w:rsidRDefault="00000000">
      <w:pPr>
        <w:spacing w:after="0" w:line="240" w:lineRule="auto"/>
        <w:ind w:left="288"/>
      </w:pPr>
      <w:r>
        <w:rPr>
          <w:rFonts w:ascii="Liberation Mono" w:hAnsi="Liberation Mono"/>
          <w:sz w:val="16"/>
        </w:rPr>
        <w:t>aligned_daily_ohlcv_2025_split.csv</w:t>
      </w:r>
    </w:p>
    <w:p w14:paraId="6A39AFDA" w14:textId="77777777" w:rsidR="00F65963" w:rsidRDefault="00000000">
      <w:pPr>
        <w:spacing w:after="0" w:line="240" w:lineRule="auto"/>
        <w:ind w:left="288"/>
      </w:pPr>
      <w:r>
        <w:rPr>
          <w:rFonts w:ascii="Liberation Mono" w:hAnsi="Liberation Mono"/>
          <w:sz w:val="16"/>
        </w:rPr>
        <w:t xml:space="preserve"> </w:t>
      </w:r>
    </w:p>
    <w:p w14:paraId="421C3A6D" w14:textId="77777777" w:rsidR="00F65963" w:rsidRDefault="00000000">
      <w:pPr>
        <w:spacing w:after="0" w:line="240" w:lineRule="auto"/>
        <w:ind w:left="288"/>
      </w:pPr>
      <w:r>
        <w:rPr>
          <w:rFonts w:ascii="Liberation Mono" w:hAnsi="Liberation Mono"/>
          <w:sz w:val="16"/>
        </w:rPr>
        <w:t>Looked up under the repository's data/processed/</w:t>
      </w:r>
    </w:p>
    <w:p w14:paraId="4FFA4795" w14:textId="77777777" w:rsidR="00F65963" w:rsidRDefault="00000000">
      <w:pPr>
        <w:spacing w:after="0" w:line="240" w:lineRule="auto"/>
        <w:ind w:left="288"/>
      </w:pPr>
      <w:r>
        <w:rPr>
          <w:rFonts w:ascii="Liberation Mono" w:hAnsi="Liberation Mono"/>
          <w:sz w:val="16"/>
        </w:rPr>
        <w:t>or data/processed_5y_yahoo/ (one copy per filename).</w:t>
      </w:r>
    </w:p>
    <w:p w14:paraId="4F98ECC1" w14:textId="77777777" w:rsidR="00F65963" w:rsidRDefault="00000000">
      <w:pPr>
        <w:spacing w:after="0" w:line="240" w:lineRule="auto"/>
        <w:ind w:left="288"/>
      </w:pPr>
      <w:r>
        <w:rPr>
          <w:rFonts w:ascii="Liberation Mono" w:hAnsi="Liberation Mono"/>
          <w:sz w:val="16"/>
        </w:rPr>
        <w:t>Outputs: Stage2_Factor_Files/data/processed/</w:t>
      </w:r>
    </w:p>
    <w:p w14:paraId="38BF88D9" w14:textId="77777777" w:rsidR="00F65963" w:rsidRDefault="00000000">
      <w:pPr>
        <w:spacing w:after="0" w:line="240" w:lineRule="auto"/>
        <w:ind w:left="288"/>
      </w:pPr>
      <w:r>
        <w:rPr>
          <w:rFonts w:ascii="Liberation Mono" w:hAnsi="Liberation Mono"/>
          <w:sz w:val="16"/>
        </w:rPr>
        <w:t>Counts, source SHA-256 hashes, runtime: build_report.json</w:t>
      </w:r>
    </w:p>
    <w:p w14:paraId="26F1B36B" w14:textId="77777777" w:rsidR="00F65963" w:rsidRDefault="00000000">
      <w:pPr>
        <w:spacing w:after="0" w:line="240" w:lineRule="auto"/>
        <w:ind w:left="288"/>
      </w:pPr>
      <w:r>
        <w:rPr>
          <w:rFonts w:ascii="Liberation Mono" w:hAnsi="Liberation Mono"/>
          <w:sz w:val="16"/>
        </w:rPr>
        <w:t>Custom input paths and usage details: README.md</w:t>
      </w:r>
    </w:p>
    <w:sectPr w:rsidR="00F65963" w:rsidSect="00034616">
      <w:headerReference w:type="default" r:id="rId8"/>
      <w:footerReference w:type="default" r:id="rId9"/>
      <w:pgSz w:w="12240" w:h="15840"/>
      <w:pgMar w:top="1152" w:right="1152" w:bottom="1152" w:left="1152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F0143" w14:textId="77777777" w:rsidR="00AA7374" w:rsidRDefault="00AA7374">
      <w:pPr>
        <w:spacing w:after="0" w:line="240" w:lineRule="auto"/>
      </w:pPr>
      <w:r>
        <w:separator/>
      </w:r>
    </w:p>
  </w:endnote>
  <w:endnote w:type="continuationSeparator" w:id="0">
    <w:p w14:paraId="0C88E9B0" w14:textId="77777777" w:rsidR="00AA7374" w:rsidRDefault="00AA7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61931" w14:textId="77777777" w:rsidR="00F65963" w:rsidRDefault="00F6596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57BDB" w14:textId="77777777" w:rsidR="00AA7374" w:rsidRDefault="00AA7374">
      <w:pPr>
        <w:spacing w:after="0" w:line="240" w:lineRule="auto"/>
      </w:pPr>
      <w:r>
        <w:separator/>
      </w:r>
    </w:p>
  </w:footnote>
  <w:footnote w:type="continuationSeparator" w:id="0">
    <w:p w14:paraId="3B5B5F05" w14:textId="77777777" w:rsidR="00AA7374" w:rsidRDefault="00AA73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4DAB8" w14:textId="77777777" w:rsidR="00F65963" w:rsidRDefault="00F6596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5584095">
    <w:abstractNumId w:val="8"/>
  </w:num>
  <w:num w:numId="2" w16cid:durableId="1826121273">
    <w:abstractNumId w:val="6"/>
  </w:num>
  <w:num w:numId="3" w16cid:durableId="1130519074">
    <w:abstractNumId w:val="5"/>
  </w:num>
  <w:num w:numId="4" w16cid:durableId="1970817222">
    <w:abstractNumId w:val="4"/>
  </w:num>
  <w:num w:numId="5" w16cid:durableId="1442719831">
    <w:abstractNumId w:val="7"/>
  </w:num>
  <w:num w:numId="6" w16cid:durableId="731922867">
    <w:abstractNumId w:val="3"/>
  </w:num>
  <w:num w:numId="7" w16cid:durableId="669722369">
    <w:abstractNumId w:val="2"/>
  </w:num>
  <w:num w:numId="8" w16cid:durableId="850920895">
    <w:abstractNumId w:val="1"/>
  </w:num>
  <w:num w:numId="9" w16cid:durableId="548302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64C4"/>
    <w:rsid w:val="005445CC"/>
    <w:rsid w:val="00AA1D8D"/>
    <w:rsid w:val="00AA7374"/>
    <w:rsid w:val="00B47730"/>
    <w:rsid w:val="00CB0664"/>
    <w:rsid w:val="00F659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48C4CD"/>
  <w14:defaultImageDpi w14:val="300"/>
  <w15:docId w15:val="{B1FC85F9-D662-4AAE-A381-BE88E5ECF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2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264" w:lineRule="auto"/>
      <w:contextualSpacing/>
    </w:pPr>
    <w:rPr>
      <w:sz w:val="2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264" w:lineRule="auto"/>
      <w:contextualSpacing/>
    </w:pPr>
    <w:rPr>
      <w:sz w:val="2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854</Words>
  <Characters>5417</Characters>
  <Application>Microsoft Office Word</Application>
  <DocSecurity>0</DocSecurity>
  <Lines>186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 2 Candidate Factor Implementation</dc:title>
  <dc:subject>PG-s2-36 Stage 2 factor work</dc:subject>
  <dc:creator>Leyao Chang</dc:creator>
  <cp:keywords/>
  <dc:description>generated by python-docx</dc:description>
  <cp:lastModifiedBy>Leyao Chang (Student)</cp:lastModifiedBy>
  <cp:revision>2</cp:revision>
  <dcterms:created xsi:type="dcterms:W3CDTF">2013-12-23T23:15:00Z</dcterms:created>
  <dcterms:modified xsi:type="dcterms:W3CDTF">2026-09-08T06:46:00Z</dcterms:modified>
  <cp:category/>
</cp:coreProperties>
</file>