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307" w:rsidRPr="00362D36" w:rsidRDefault="00362D36" w:rsidP="00362D36">
      <w:pPr>
        <w:jc w:val="center"/>
        <w:rPr>
          <w:rFonts w:ascii="Arial" w:hAnsi="Arial" w:cs="Arial"/>
          <w:sz w:val="24"/>
          <w:szCs w:val="24"/>
        </w:rPr>
      </w:pPr>
      <w:r w:rsidRPr="00362D36">
        <w:rPr>
          <w:rFonts w:ascii="Arial" w:hAnsi="Arial" w:cs="Arial"/>
          <w:sz w:val="24"/>
          <w:szCs w:val="24"/>
        </w:rPr>
        <w:t>PREFEITURA MUNICIPAL DE DUQUE DE CAXIAS</w:t>
      </w: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362D36">
        <w:rPr>
          <w:rFonts w:ascii="Arial" w:hAnsi="Arial" w:cs="Arial"/>
          <w:sz w:val="24"/>
          <w:szCs w:val="24"/>
        </w:rPr>
        <w:t>SECRETARIA DE OBRAS E AGRICULTURA</w:t>
      </w: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362D36">
        <w:rPr>
          <w:rFonts w:ascii="Arial" w:hAnsi="Arial" w:cs="Arial"/>
          <w:sz w:val="24"/>
          <w:szCs w:val="24"/>
        </w:rPr>
        <w:t>GERÊNCIA DE LIMPEZA URBANA</w:t>
      </w: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P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362D36">
        <w:rPr>
          <w:rFonts w:ascii="Arial" w:hAnsi="Arial" w:cs="Arial"/>
          <w:sz w:val="24"/>
          <w:szCs w:val="24"/>
        </w:rPr>
        <w:t xml:space="preserve">PANORAMA </w:t>
      </w:r>
      <w:r>
        <w:rPr>
          <w:rFonts w:ascii="Arial" w:hAnsi="Arial" w:cs="Arial"/>
          <w:sz w:val="24"/>
          <w:szCs w:val="24"/>
        </w:rPr>
        <w:t>– ANÁLISE ESPACIAL</w:t>
      </w: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1° QUINZENA DE JUNHO</w:t>
      </w: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362D36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62D36" w:rsidRDefault="008852E7" w:rsidP="00362D3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AE6CA2">
        <w:rPr>
          <w:rFonts w:ascii="Arial" w:hAnsi="Arial" w:cs="Arial"/>
          <w:sz w:val="24"/>
          <w:szCs w:val="24"/>
        </w:rPr>
        <w:t>uque de Caxias</w:t>
      </w:r>
    </w:p>
    <w:p w:rsidR="0037642F" w:rsidRDefault="00362D36" w:rsidP="0037642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:rsidR="00A134CD" w:rsidRPr="00A134CD" w:rsidRDefault="00A134CD" w:rsidP="00A134CD">
      <w:pPr>
        <w:pStyle w:val="Ttulo1"/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 w:rsidRPr="00A134CD">
        <w:rPr>
          <w:rFonts w:ascii="Arial" w:hAnsi="Arial" w:cs="Arial"/>
          <w:b/>
          <w:color w:val="auto"/>
          <w:sz w:val="28"/>
          <w:szCs w:val="28"/>
        </w:rPr>
        <w:lastRenderedPageBreak/>
        <w:t>RESUMO DAS REALIZAÇÕES</w:t>
      </w:r>
    </w:p>
    <w:p w:rsidR="00A134CD" w:rsidRPr="00A134CD" w:rsidRDefault="00A134CD" w:rsidP="00A134CD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A134CD">
        <w:rPr>
          <w:rFonts w:ascii="Arial" w:hAnsi="Arial" w:cs="Arial"/>
          <w:color w:val="000000"/>
          <w:sz w:val="24"/>
          <w:szCs w:val="24"/>
        </w:rPr>
        <w:t>Reconstrução da camada de vetores das rotas de coleta (área I)</w:t>
      </w:r>
    </w:p>
    <w:p w:rsidR="00A134CD" w:rsidRPr="00AC6E2E" w:rsidRDefault="00A134CD" w:rsidP="00A134CD">
      <w:pPr>
        <w:numPr>
          <w:ilvl w:val="2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A134CD">
        <w:rPr>
          <w:rFonts w:ascii="Arial" w:hAnsi="Arial" w:cs="Arial"/>
          <w:color w:val="000000"/>
          <w:sz w:val="24"/>
          <w:szCs w:val="24"/>
        </w:rPr>
        <w:t xml:space="preserve">Associando novamente </w:t>
      </w:r>
      <w:proofErr w:type="spellStart"/>
      <w:r w:rsidRPr="00A134CD">
        <w:rPr>
          <w:rFonts w:ascii="Arial" w:hAnsi="Arial" w:cs="Arial"/>
          <w:color w:val="000000"/>
          <w:sz w:val="24"/>
          <w:szCs w:val="24"/>
        </w:rPr>
        <w:t>gpkg</w:t>
      </w:r>
      <w:proofErr w:type="spellEnd"/>
      <w:r w:rsidRPr="00A134CD">
        <w:rPr>
          <w:rFonts w:ascii="Arial" w:hAnsi="Arial" w:cs="Arial"/>
          <w:color w:val="000000"/>
          <w:sz w:val="24"/>
          <w:szCs w:val="24"/>
        </w:rPr>
        <w:t xml:space="preserve"> de ruas do município à tabela de rotas da Estevão e verificando ausências da camada antiga</w:t>
      </w:r>
      <w:r w:rsidR="00F72A18">
        <w:rPr>
          <w:rFonts w:ascii="Arial" w:hAnsi="Arial" w:cs="Arial"/>
          <w:color w:val="000000"/>
          <w:sz w:val="24"/>
          <w:szCs w:val="24"/>
        </w:rPr>
        <w:t xml:space="preserve"> (imagem 1)</w:t>
      </w:r>
      <w:r w:rsidRPr="00A134CD">
        <w:rPr>
          <w:rFonts w:ascii="Arial" w:hAnsi="Arial" w:cs="Arial"/>
          <w:color w:val="000000"/>
          <w:sz w:val="24"/>
          <w:szCs w:val="24"/>
        </w:rPr>
        <w:t>.</w:t>
      </w:r>
    </w:p>
    <w:p w:rsidR="00AC6E2E" w:rsidRDefault="00F72A18" w:rsidP="00F72A18">
      <w:pPr>
        <w:autoSpaceDE w:val="0"/>
        <w:autoSpaceDN w:val="0"/>
        <w:adjustRightInd w:val="0"/>
        <w:spacing w:after="0" w:line="360" w:lineRule="auto"/>
        <w:ind w:left="80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>
            <wp:extent cx="5192302" cy="3244974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va tabela de rota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84" cy="32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18" w:rsidRDefault="00F72A18" w:rsidP="00F72A18">
      <w:pPr>
        <w:autoSpaceDE w:val="0"/>
        <w:autoSpaceDN w:val="0"/>
        <w:adjustRightInd w:val="0"/>
        <w:spacing w:after="0" w:line="360" w:lineRule="auto"/>
        <w:ind w:left="800"/>
        <w:jc w:val="both"/>
        <w:rPr>
          <w:rFonts w:ascii="Arial" w:hAnsi="Arial" w:cs="Arial"/>
          <w:color w:val="000000"/>
          <w:sz w:val="16"/>
          <w:szCs w:val="16"/>
        </w:rPr>
      </w:pPr>
      <w:r w:rsidRPr="00F72A18">
        <w:rPr>
          <w:rFonts w:ascii="Arial" w:hAnsi="Arial" w:cs="Arial"/>
          <w:color w:val="000000"/>
          <w:sz w:val="16"/>
          <w:szCs w:val="16"/>
        </w:rPr>
        <w:t>Imagem 1: A atual tabela com todas as rotas, vetorizada em associação à camada de logradouros</w:t>
      </w:r>
    </w:p>
    <w:p w:rsidR="00F72A18" w:rsidRPr="00F72A18" w:rsidRDefault="00F72A18" w:rsidP="00F72A18">
      <w:pPr>
        <w:autoSpaceDE w:val="0"/>
        <w:autoSpaceDN w:val="0"/>
        <w:adjustRightInd w:val="0"/>
        <w:spacing w:after="0" w:line="360" w:lineRule="auto"/>
        <w:ind w:left="800"/>
        <w:jc w:val="both"/>
        <w:rPr>
          <w:rFonts w:ascii="Arial" w:hAnsi="Arial" w:cs="Arial"/>
          <w:color w:val="000000"/>
          <w:sz w:val="16"/>
          <w:szCs w:val="16"/>
        </w:rPr>
      </w:pPr>
    </w:p>
    <w:p w:rsidR="00A134CD" w:rsidRPr="004009CE" w:rsidRDefault="00A134CD" w:rsidP="004009CE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Na nova camada, o estabelecimento de novos campos de atributos como bairro (no registro de logradouros e na lista da empresa), área de atuação, turno e dias da semana previstos.</w:t>
      </w:r>
    </w:p>
    <w:p w:rsidR="00A134CD" w:rsidRPr="004009CE" w:rsidRDefault="00A134CD" w:rsidP="004009CE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Possibilidade de filtrar as rotas por quaisquer desses atributos, otimizando o monitoramento.</w:t>
      </w:r>
    </w:p>
    <w:p w:rsidR="00A134CD" w:rsidRPr="004009CE" w:rsidRDefault="00A134CD" w:rsidP="004009CE">
      <w:pPr>
        <w:numPr>
          <w:ilvl w:val="1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Identificação, no registro de logradouros, das ruas presentes na lista da Estevão, mas também das ausências e possíveis falhas.</w:t>
      </w:r>
    </w:p>
    <w:p w:rsidR="00A134CD" w:rsidRDefault="00A134CD" w:rsidP="004009CE">
      <w:pPr>
        <w:numPr>
          <w:ilvl w:val="2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Formação da camada de ruas que faltam e supostamente não são atendidas por nenhuma rota específica. É desejável averiguar os casos</w:t>
      </w:r>
      <w:r w:rsidR="00F72A18">
        <w:rPr>
          <w:rFonts w:ascii="Arial" w:hAnsi="Arial" w:cs="Arial"/>
          <w:color w:val="000000"/>
          <w:sz w:val="24"/>
          <w:szCs w:val="24"/>
        </w:rPr>
        <w:t xml:space="preserve"> (imagem 2).</w:t>
      </w:r>
    </w:p>
    <w:p w:rsidR="00F72A18" w:rsidRDefault="00F72A18" w:rsidP="00F72A18">
      <w:pPr>
        <w:autoSpaceDE w:val="0"/>
        <w:autoSpaceDN w:val="0"/>
        <w:adjustRightInd w:val="0"/>
        <w:spacing w:after="0" w:line="360" w:lineRule="auto"/>
        <w:ind w:left="80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170170" cy="3231142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as sem rot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062" cy="326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18" w:rsidRDefault="00F72A18" w:rsidP="00F72A18">
      <w:pPr>
        <w:autoSpaceDE w:val="0"/>
        <w:autoSpaceDN w:val="0"/>
        <w:adjustRightInd w:val="0"/>
        <w:spacing w:after="0" w:line="360" w:lineRule="auto"/>
        <w:ind w:left="800"/>
        <w:jc w:val="both"/>
        <w:rPr>
          <w:rFonts w:ascii="Arial" w:hAnsi="Arial" w:cs="Arial"/>
          <w:color w:val="000000"/>
          <w:sz w:val="16"/>
          <w:szCs w:val="16"/>
        </w:rPr>
      </w:pPr>
      <w:r w:rsidRPr="00F72A18">
        <w:rPr>
          <w:rFonts w:ascii="Arial" w:hAnsi="Arial" w:cs="Arial"/>
          <w:color w:val="000000"/>
          <w:sz w:val="16"/>
          <w:szCs w:val="16"/>
        </w:rPr>
        <w:t>Imagem 2: As “ruas sem rota”: ruas estreitas e comunidades, como a Vila Operária, são exemplos.</w:t>
      </w:r>
    </w:p>
    <w:p w:rsidR="00F72A18" w:rsidRPr="00F72A18" w:rsidRDefault="00F72A18" w:rsidP="00F72A18">
      <w:pPr>
        <w:autoSpaceDE w:val="0"/>
        <w:autoSpaceDN w:val="0"/>
        <w:adjustRightInd w:val="0"/>
        <w:spacing w:after="0" w:line="360" w:lineRule="auto"/>
        <w:ind w:left="800"/>
        <w:jc w:val="both"/>
        <w:rPr>
          <w:rFonts w:ascii="Arial" w:hAnsi="Arial" w:cs="Arial"/>
          <w:color w:val="000000"/>
          <w:sz w:val="16"/>
          <w:szCs w:val="16"/>
        </w:rPr>
      </w:pPr>
    </w:p>
    <w:p w:rsidR="004009CE" w:rsidRPr="004009CE" w:rsidRDefault="004009CE" w:rsidP="004009CE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Junção de todas as camadas de rotas em uma só, facilitando a manipulação.</w:t>
      </w:r>
    </w:p>
    <w:p w:rsidR="004009CE" w:rsidRPr="004009CE" w:rsidRDefault="004009CE" w:rsidP="004009CE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 xml:space="preserve">Nos testes da operação, após a junção de camadas, uso da ferramenta de </w:t>
      </w:r>
      <w:r w:rsidRPr="004009CE">
        <w:rPr>
          <w:rFonts w:ascii="Arial" w:hAnsi="Arial" w:cs="Arial"/>
          <w:i/>
          <w:iCs/>
          <w:color w:val="000000"/>
          <w:sz w:val="24"/>
          <w:szCs w:val="24"/>
        </w:rPr>
        <w:t>Linhas com quebra</w:t>
      </w:r>
      <w:r w:rsidRPr="004009CE">
        <w:rPr>
          <w:rFonts w:ascii="Arial" w:hAnsi="Arial" w:cs="Arial"/>
          <w:color w:val="000000"/>
          <w:sz w:val="24"/>
          <w:szCs w:val="24"/>
        </w:rPr>
        <w:t>.</w:t>
      </w:r>
    </w:p>
    <w:p w:rsidR="004009CE" w:rsidRDefault="004009CE" w:rsidP="004009CE">
      <w:pPr>
        <w:numPr>
          <w:ilvl w:val="2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Com isso, as ruas ficaram separadas por trechos a cada esquina. Anteriormente, qualquer análise ficava limitada a ruas inteiras.</w:t>
      </w:r>
    </w:p>
    <w:p w:rsidR="004009CE" w:rsidRPr="004009CE" w:rsidRDefault="004009CE" w:rsidP="004009CE">
      <w:pPr>
        <w:numPr>
          <w:ilvl w:val="3"/>
          <w:numId w:val="5"/>
        </w:numPr>
        <w:autoSpaceDE w:val="0"/>
        <w:autoSpaceDN w:val="0"/>
        <w:adjustRightInd w:val="0"/>
        <w:spacing w:after="0" w:line="360" w:lineRule="auto"/>
        <w:ind w:left="2880" w:hanging="36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Cálculo dos cumprimentos dos trechos.</w:t>
      </w:r>
    </w:p>
    <w:p w:rsidR="004009CE" w:rsidRPr="004009CE" w:rsidRDefault="004009CE" w:rsidP="004009CE">
      <w:pPr>
        <w:numPr>
          <w:ilvl w:val="1"/>
          <w:numId w:val="7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009CE">
        <w:rPr>
          <w:rFonts w:ascii="Arial" w:hAnsi="Arial" w:cs="Arial"/>
          <w:color w:val="000000"/>
          <w:sz w:val="24"/>
          <w:szCs w:val="24"/>
        </w:rPr>
        <w:t>Poligonização</w:t>
      </w:r>
      <w:proofErr w:type="spellEnd"/>
      <w:r w:rsidRPr="004009CE">
        <w:rPr>
          <w:rFonts w:ascii="Arial" w:hAnsi="Arial" w:cs="Arial"/>
          <w:color w:val="000000"/>
          <w:sz w:val="24"/>
          <w:szCs w:val="24"/>
        </w:rPr>
        <w:t xml:space="preserve"> das rotas para análises espaciais, através de </w:t>
      </w:r>
      <w:r w:rsidRPr="004009CE">
        <w:rPr>
          <w:rFonts w:ascii="Arial" w:hAnsi="Arial" w:cs="Arial"/>
          <w:i/>
          <w:iCs/>
          <w:color w:val="000000"/>
          <w:sz w:val="24"/>
          <w:szCs w:val="24"/>
        </w:rPr>
        <w:t>buffers</w:t>
      </w:r>
      <w:r w:rsidRPr="004009CE">
        <w:rPr>
          <w:rFonts w:ascii="Arial" w:hAnsi="Arial" w:cs="Arial"/>
          <w:color w:val="000000"/>
          <w:sz w:val="24"/>
          <w:szCs w:val="24"/>
        </w:rPr>
        <w:t>. (print dos buffers de 5 m).</w:t>
      </w:r>
    </w:p>
    <w:p w:rsidR="004009CE" w:rsidRPr="004009CE" w:rsidRDefault="004009CE" w:rsidP="004009CE">
      <w:pPr>
        <w:numPr>
          <w:ilvl w:val="1"/>
          <w:numId w:val="8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No site de GPS dos caminhões, são baixados os trajetos dos veículos compactadores em período desejado para análise.</w:t>
      </w:r>
    </w:p>
    <w:p w:rsidR="004009CE" w:rsidRDefault="004009CE" w:rsidP="004009CE">
      <w:pPr>
        <w:numPr>
          <w:ilvl w:val="1"/>
          <w:numId w:val="9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Teste de sobreposição de pontos GPS nos polígonos de rotas, indicando áreas ATENDIDAS (na seleção) e NÃO ATENDIDAS</w:t>
      </w:r>
      <w:r w:rsidR="00C72530">
        <w:rPr>
          <w:rFonts w:ascii="Arial" w:hAnsi="Arial" w:cs="Arial"/>
          <w:color w:val="000000"/>
          <w:sz w:val="24"/>
          <w:szCs w:val="24"/>
        </w:rPr>
        <w:t xml:space="preserve"> (imagem 3)</w:t>
      </w:r>
      <w:r w:rsidRPr="004009CE">
        <w:rPr>
          <w:rFonts w:ascii="Arial" w:hAnsi="Arial" w:cs="Arial"/>
          <w:color w:val="000000"/>
          <w:sz w:val="24"/>
          <w:szCs w:val="24"/>
        </w:rPr>
        <w:t>.</w:t>
      </w:r>
    </w:p>
    <w:p w:rsidR="00C72530" w:rsidRDefault="00C72530" w:rsidP="00C72530">
      <w:pPr>
        <w:autoSpaceDE w:val="0"/>
        <w:autoSpaceDN w:val="0"/>
        <w:adjustRightInd w:val="0"/>
        <w:spacing w:after="0" w:line="360" w:lineRule="auto"/>
        <w:ind w:left="40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377218" cy="336053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ste Olavo Bilac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574" cy="33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30" w:rsidRPr="00C72530" w:rsidRDefault="00C72530" w:rsidP="00C72530">
      <w:pPr>
        <w:autoSpaceDE w:val="0"/>
        <w:autoSpaceDN w:val="0"/>
        <w:adjustRightInd w:val="0"/>
        <w:spacing w:after="0" w:line="360" w:lineRule="auto"/>
        <w:ind w:left="400"/>
        <w:jc w:val="both"/>
        <w:rPr>
          <w:rFonts w:ascii="Arial" w:hAnsi="Arial" w:cs="Arial"/>
          <w:color w:val="000000"/>
          <w:sz w:val="16"/>
          <w:szCs w:val="16"/>
        </w:rPr>
      </w:pPr>
      <w:r w:rsidRPr="00C72530">
        <w:rPr>
          <w:rFonts w:ascii="Arial" w:hAnsi="Arial" w:cs="Arial"/>
          <w:color w:val="000000"/>
          <w:sz w:val="16"/>
          <w:szCs w:val="16"/>
        </w:rPr>
        <w:t>Imagem 3: Teste de sobreposição de rotas no Olavo Bilac (6h-11h59) indicou a não passagem de serviço pelo sul do bairro.</w:t>
      </w:r>
    </w:p>
    <w:p w:rsidR="004009CE" w:rsidRPr="004009CE" w:rsidRDefault="004009CE" w:rsidP="004009C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4009CE" w:rsidRDefault="004009CE" w:rsidP="004009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009CE" w:rsidRDefault="004009CE" w:rsidP="004009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009CE" w:rsidRDefault="004009CE" w:rsidP="004009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009CE" w:rsidRDefault="004009CE" w:rsidP="004009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4009CE" w:rsidRDefault="004009CE" w:rsidP="004009CE">
      <w:pPr>
        <w:pStyle w:val="Ttulo1"/>
        <w:spacing w:line="360" w:lineRule="auto"/>
        <w:jc w:val="both"/>
        <w:rPr>
          <w:rFonts w:ascii="Arial" w:hAnsi="Arial" w:cs="Arial"/>
          <w:b/>
          <w:color w:val="auto"/>
          <w:sz w:val="28"/>
          <w:szCs w:val="28"/>
        </w:rPr>
      </w:pPr>
      <w:r w:rsidRPr="004009CE">
        <w:rPr>
          <w:rFonts w:ascii="Arial" w:hAnsi="Arial" w:cs="Arial"/>
          <w:b/>
          <w:color w:val="auto"/>
          <w:sz w:val="28"/>
          <w:szCs w:val="28"/>
        </w:rPr>
        <w:t>PROCEDIMENTOS E FERRAMENTAS</w:t>
      </w:r>
    </w:p>
    <w:p w:rsidR="000F014D" w:rsidRPr="000F014D" w:rsidRDefault="000F014D" w:rsidP="000F014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F014D">
        <w:rPr>
          <w:rFonts w:ascii="Arial" w:hAnsi="Arial" w:cs="Arial"/>
          <w:sz w:val="24"/>
          <w:szCs w:val="24"/>
        </w:rPr>
        <w:t>QGIS 3.44</w:t>
      </w:r>
    </w:p>
    <w:p w:rsidR="005D3C37" w:rsidRPr="005D3C37" w:rsidRDefault="005D3C37" w:rsidP="005D3C37">
      <w:pPr>
        <w:pStyle w:val="Ttulo2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5D3C37">
        <w:rPr>
          <w:rFonts w:ascii="Arial" w:hAnsi="Arial" w:cs="Arial"/>
          <w:b/>
          <w:color w:val="auto"/>
          <w:sz w:val="24"/>
          <w:szCs w:val="24"/>
        </w:rPr>
        <w:t>Tratamento inicial da camada de ruas</w:t>
      </w:r>
    </w:p>
    <w:p w:rsidR="000610D9" w:rsidRDefault="000610D9" w:rsidP="000F014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primeiro passo foi fazer a associação entre o arquivo </w:t>
      </w:r>
      <w:proofErr w:type="spellStart"/>
      <w:r>
        <w:rPr>
          <w:rFonts w:ascii="Arial" w:hAnsi="Arial" w:cs="Arial"/>
          <w:sz w:val="24"/>
          <w:szCs w:val="24"/>
        </w:rPr>
        <w:t>GeoPackage</w:t>
      </w:r>
      <w:proofErr w:type="spellEnd"/>
      <w:r>
        <w:rPr>
          <w:rFonts w:ascii="Arial" w:hAnsi="Arial" w:cs="Arial"/>
          <w:sz w:val="24"/>
          <w:szCs w:val="24"/>
        </w:rPr>
        <w:t xml:space="preserve"> (vetor) de logradouros do município e a tabela de rotas de coleta fornecida pela Estevã</w:t>
      </w:r>
      <w:r w:rsidR="000E5BF3">
        <w:rPr>
          <w:rFonts w:ascii="Arial" w:hAnsi="Arial" w:cs="Arial"/>
          <w:sz w:val="24"/>
          <w:szCs w:val="24"/>
        </w:rPr>
        <w:t xml:space="preserve">o. </w:t>
      </w:r>
      <w:r w:rsidR="00DA721D">
        <w:rPr>
          <w:rFonts w:ascii="Arial" w:hAnsi="Arial" w:cs="Arial"/>
          <w:sz w:val="24"/>
          <w:szCs w:val="24"/>
        </w:rPr>
        <w:t>Selecionou-se apenas os bairros que seriam aproveitados nesse primeiro momento</w:t>
      </w:r>
      <w:r w:rsidR="00A414A1">
        <w:rPr>
          <w:rFonts w:ascii="Arial" w:hAnsi="Arial" w:cs="Arial"/>
          <w:sz w:val="24"/>
          <w:szCs w:val="24"/>
        </w:rPr>
        <w:t xml:space="preserve">, transformadas em uma única camada por </w:t>
      </w:r>
      <w:r w:rsidR="00A414A1" w:rsidRPr="00A414A1">
        <w:rPr>
          <w:rFonts w:ascii="Arial" w:hAnsi="Arial" w:cs="Arial"/>
          <w:i/>
          <w:sz w:val="24"/>
          <w:szCs w:val="24"/>
        </w:rPr>
        <w:t>Mesclar Camadas Vetoriais</w:t>
      </w:r>
      <w:r w:rsidR="00A414A1">
        <w:rPr>
          <w:rFonts w:ascii="Arial" w:hAnsi="Arial" w:cs="Arial"/>
          <w:sz w:val="24"/>
          <w:szCs w:val="24"/>
        </w:rPr>
        <w:t xml:space="preserve">. Em seguida, comparando os dois arquivos, os nomes das ruas são </w:t>
      </w:r>
      <w:r w:rsidR="00435192">
        <w:rPr>
          <w:rFonts w:ascii="Arial" w:hAnsi="Arial" w:cs="Arial"/>
          <w:sz w:val="24"/>
          <w:szCs w:val="24"/>
        </w:rPr>
        <w:t xml:space="preserve">igualados. </w:t>
      </w:r>
      <w:r w:rsidR="008852E7">
        <w:rPr>
          <w:rFonts w:ascii="Arial" w:hAnsi="Arial" w:cs="Arial"/>
          <w:sz w:val="24"/>
          <w:szCs w:val="24"/>
        </w:rPr>
        <w:t>Para cada linha com rua da tabela de rotas da empresa, o nome da rota na qual está inserida foi posto, num processo em lote com código Python específico.</w:t>
      </w:r>
    </w:p>
    <w:p w:rsidR="00435192" w:rsidRDefault="00435192" w:rsidP="00061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junção de tabelas foi realizada por meio </w:t>
      </w:r>
      <w:proofErr w:type="gramStart"/>
      <w:r>
        <w:rPr>
          <w:rFonts w:ascii="Arial" w:hAnsi="Arial" w:cs="Arial"/>
          <w:sz w:val="24"/>
          <w:szCs w:val="24"/>
        </w:rPr>
        <w:t xml:space="preserve">de </w:t>
      </w:r>
      <w:r w:rsidRPr="00435192">
        <w:rPr>
          <w:rFonts w:ascii="Arial" w:hAnsi="Arial" w:cs="Arial"/>
          <w:i/>
          <w:sz w:val="24"/>
          <w:szCs w:val="24"/>
        </w:rPr>
        <w:t>Unir</w:t>
      </w:r>
      <w:proofErr w:type="gramEnd"/>
      <w:r w:rsidRPr="00435192">
        <w:rPr>
          <w:rFonts w:ascii="Arial" w:hAnsi="Arial" w:cs="Arial"/>
          <w:i/>
          <w:sz w:val="24"/>
          <w:szCs w:val="24"/>
        </w:rPr>
        <w:t xml:space="preserve"> atributos pelo valor do campo</w:t>
      </w:r>
      <w:r>
        <w:rPr>
          <w:rFonts w:ascii="Arial" w:hAnsi="Arial" w:cs="Arial"/>
          <w:sz w:val="24"/>
          <w:szCs w:val="24"/>
        </w:rPr>
        <w:t xml:space="preserve">, com os campos da tabela envolvidos sendo aqueles com o nome das ruas. A união é </w:t>
      </w:r>
      <w:r>
        <w:rPr>
          <w:rFonts w:ascii="Arial" w:hAnsi="Arial" w:cs="Arial"/>
          <w:sz w:val="24"/>
          <w:szCs w:val="24"/>
        </w:rPr>
        <w:lastRenderedPageBreak/>
        <w:t xml:space="preserve">do tipo um-para-muitos. Para </w:t>
      </w:r>
      <w:r w:rsidR="000F014D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aparar arestas</w:t>
      </w:r>
      <w:r w:rsidR="000F014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 tirar excessos</w:t>
      </w:r>
      <w:r w:rsidR="000F014D">
        <w:rPr>
          <w:rFonts w:ascii="Arial" w:hAnsi="Arial" w:cs="Arial"/>
          <w:sz w:val="24"/>
          <w:szCs w:val="24"/>
        </w:rPr>
        <w:t xml:space="preserve">, alguns campos da nova camada gerada foram excluídos em </w:t>
      </w:r>
      <w:r w:rsidR="000F014D" w:rsidRPr="000F014D">
        <w:rPr>
          <w:rFonts w:ascii="Arial" w:hAnsi="Arial" w:cs="Arial"/>
          <w:i/>
          <w:sz w:val="24"/>
          <w:szCs w:val="24"/>
        </w:rPr>
        <w:t>Editar Campos</w:t>
      </w:r>
      <w:r w:rsidR="000F014D">
        <w:rPr>
          <w:rFonts w:ascii="Arial" w:hAnsi="Arial" w:cs="Arial"/>
          <w:sz w:val="24"/>
          <w:szCs w:val="24"/>
        </w:rPr>
        <w:t xml:space="preserve">. Também dentro dessa ferramenta os campos de área, turno </w:t>
      </w:r>
      <w:r w:rsidR="00D23D51">
        <w:rPr>
          <w:rFonts w:ascii="Arial" w:hAnsi="Arial" w:cs="Arial"/>
          <w:sz w:val="24"/>
          <w:szCs w:val="24"/>
        </w:rPr>
        <w:t xml:space="preserve">e </w:t>
      </w:r>
      <w:r w:rsidR="000F014D">
        <w:rPr>
          <w:rFonts w:ascii="Arial" w:hAnsi="Arial" w:cs="Arial"/>
          <w:sz w:val="24"/>
          <w:szCs w:val="24"/>
        </w:rPr>
        <w:t xml:space="preserve">dias da semana foram criados. </w:t>
      </w:r>
    </w:p>
    <w:p w:rsidR="000F014D" w:rsidRDefault="000F014D" w:rsidP="00061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maior parte dos novos campos foi preenchida rapidamente </w:t>
      </w:r>
      <w:r w:rsidR="008852E7">
        <w:rPr>
          <w:rFonts w:ascii="Arial" w:hAnsi="Arial" w:cs="Arial"/>
          <w:sz w:val="24"/>
          <w:szCs w:val="24"/>
        </w:rPr>
        <w:t xml:space="preserve">a partir de informações já contidas nos nomes das rotas, com códigos Python específicos gerados por ferramentas de inteligência artificial. </w:t>
      </w:r>
    </w:p>
    <w:p w:rsidR="005D3C37" w:rsidRPr="00D23D51" w:rsidRDefault="008852E7" w:rsidP="00061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As ruas foram quebradas em trecho através de </w:t>
      </w:r>
      <w:r w:rsidRPr="008852E7">
        <w:rPr>
          <w:rFonts w:ascii="Arial" w:hAnsi="Arial" w:cs="Arial"/>
          <w:i/>
          <w:sz w:val="24"/>
          <w:szCs w:val="24"/>
        </w:rPr>
        <w:t>Linhas com quebra</w:t>
      </w:r>
      <w:r>
        <w:rPr>
          <w:rFonts w:ascii="Arial" w:hAnsi="Arial" w:cs="Arial"/>
          <w:sz w:val="24"/>
          <w:szCs w:val="24"/>
        </w:rPr>
        <w:t xml:space="preserve">. A camada foi inserida como </w:t>
      </w:r>
      <w:r w:rsidRPr="008852E7">
        <w:rPr>
          <w:rFonts w:ascii="Arial" w:hAnsi="Arial" w:cs="Arial"/>
          <w:i/>
          <w:sz w:val="24"/>
          <w:szCs w:val="24"/>
        </w:rPr>
        <w:t>entrada</w:t>
      </w:r>
      <w:r>
        <w:rPr>
          <w:rFonts w:ascii="Arial" w:hAnsi="Arial" w:cs="Arial"/>
          <w:sz w:val="24"/>
          <w:szCs w:val="24"/>
        </w:rPr>
        <w:t xml:space="preserve"> e </w:t>
      </w:r>
      <w:r w:rsidRPr="008852E7">
        <w:rPr>
          <w:rFonts w:ascii="Arial" w:hAnsi="Arial" w:cs="Arial"/>
          <w:i/>
          <w:sz w:val="24"/>
          <w:szCs w:val="24"/>
        </w:rPr>
        <w:t>split</w:t>
      </w:r>
      <w:r>
        <w:rPr>
          <w:rFonts w:ascii="Arial" w:hAnsi="Arial" w:cs="Arial"/>
          <w:sz w:val="24"/>
          <w:szCs w:val="24"/>
        </w:rPr>
        <w:t xml:space="preserve"> simultaneamente. </w:t>
      </w:r>
      <w:r w:rsidR="00822D4D">
        <w:rPr>
          <w:rFonts w:ascii="Arial" w:hAnsi="Arial" w:cs="Arial"/>
          <w:sz w:val="24"/>
          <w:szCs w:val="24"/>
        </w:rPr>
        <w:t xml:space="preserve">Para retornar comprimento, na </w:t>
      </w:r>
      <w:r w:rsidR="00822D4D" w:rsidRPr="00822D4D">
        <w:rPr>
          <w:rFonts w:ascii="Arial" w:hAnsi="Arial" w:cs="Arial"/>
          <w:i/>
          <w:sz w:val="24"/>
          <w:szCs w:val="24"/>
        </w:rPr>
        <w:t>Tabela de Atributos</w:t>
      </w:r>
      <w:r w:rsidR="00822D4D">
        <w:rPr>
          <w:rFonts w:ascii="Arial" w:hAnsi="Arial" w:cs="Arial"/>
          <w:sz w:val="24"/>
          <w:szCs w:val="24"/>
        </w:rPr>
        <w:t xml:space="preserve"> &gt; </w:t>
      </w:r>
      <w:r w:rsidR="00822D4D" w:rsidRPr="00822D4D">
        <w:rPr>
          <w:rFonts w:ascii="Arial" w:hAnsi="Arial" w:cs="Arial"/>
          <w:i/>
          <w:sz w:val="24"/>
          <w:szCs w:val="24"/>
        </w:rPr>
        <w:t>Calculadora de Campo</w:t>
      </w:r>
      <w:r w:rsidR="00822D4D">
        <w:rPr>
          <w:rFonts w:ascii="Arial" w:hAnsi="Arial" w:cs="Arial"/>
          <w:sz w:val="24"/>
          <w:szCs w:val="24"/>
        </w:rPr>
        <w:t xml:space="preserve"> pode se utilizar a expressão </w:t>
      </w:r>
      <w:r w:rsidR="00D23D51">
        <w:rPr>
          <w:rFonts w:ascii="Consolas" w:hAnsi="Consolas" w:cs="Consolas"/>
          <w:color w:val="000000"/>
        </w:rPr>
        <w:t>$</w:t>
      </w:r>
      <w:proofErr w:type="spellStart"/>
      <w:r w:rsidR="00D23D51">
        <w:rPr>
          <w:rFonts w:ascii="Consolas" w:hAnsi="Consolas" w:cs="Consolas"/>
          <w:color w:val="000000"/>
        </w:rPr>
        <w:t>length</w:t>
      </w:r>
      <w:proofErr w:type="spellEnd"/>
      <w:r w:rsidR="00D23D51">
        <w:rPr>
          <w:rFonts w:ascii="Consolas" w:hAnsi="Consolas" w:cs="Consolas"/>
          <w:color w:val="000000"/>
        </w:rPr>
        <w:t xml:space="preserve"> </w:t>
      </w:r>
      <w:r w:rsidR="00D23D51" w:rsidRPr="00D23D51">
        <w:rPr>
          <w:rFonts w:ascii="Arial" w:hAnsi="Arial" w:cs="Arial"/>
          <w:color w:val="000000"/>
          <w:sz w:val="24"/>
          <w:szCs w:val="24"/>
        </w:rPr>
        <w:t>e atualizar um campo existente</w:t>
      </w:r>
      <w:r w:rsidR="00D23D51">
        <w:rPr>
          <w:rFonts w:ascii="Arial" w:hAnsi="Arial" w:cs="Arial"/>
          <w:color w:val="000000"/>
          <w:sz w:val="24"/>
          <w:szCs w:val="24"/>
        </w:rPr>
        <w:t>.</w:t>
      </w:r>
    </w:p>
    <w:p w:rsidR="000F014D" w:rsidRDefault="000F014D" w:rsidP="00061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algum momento do trabalho, é aconselhável </w:t>
      </w:r>
      <w:proofErr w:type="spellStart"/>
      <w:r w:rsidRPr="000F014D">
        <w:rPr>
          <w:rFonts w:ascii="Arial" w:hAnsi="Arial" w:cs="Arial"/>
          <w:i/>
          <w:sz w:val="24"/>
          <w:szCs w:val="24"/>
        </w:rPr>
        <w:t>Reprojetar</w:t>
      </w:r>
      <w:proofErr w:type="spellEnd"/>
      <w:r w:rsidRPr="000F014D">
        <w:rPr>
          <w:rFonts w:ascii="Arial" w:hAnsi="Arial" w:cs="Arial"/>
          <w:i/>
          <w:sz w:val="24"/>
          <w:szCs w:val="24"/>
        </w:rPr>
        <w:t xml:space="preserve"> Camada</w:t>
      </w:r>
      <w:r>
        <w:rPr>
          <w:rFonts w:ascii="Arial" w:hAnsi="Arial" w:cs="Arial"/>
          <w:sz w:val="24"/>
          <w:szCs w:val="24"/>
        </w:rPr>
        <w:t xml:space="preserve"> para sistema métrico, facilitando os cálculos e métricas. SRC 31983.</w:t>
      </w:r>
    </w:p>
    <w:p w:rsidR="005D3C37" w:rsidRDefault="005D3C37" w:rsidP="005D3C37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Etapas para análise espacial</w:t>
      </w:r>
    </w:p>
    <w:p w:rsidR="00AE6CA2" w:rsidRDefault="005D3C37" w:rsidP="005D3C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</w:t>
      </w:r>
      <w:r w:rsidR="00A17C8E">
        <w:rPr>
          <w:rFonts w:ascii="Arial" w:hAnsi="Arial" w:cs="Arial"/>
          <w:sz w:val="24"/>
          <w:szCs w:val="24"/>
        </w:rPr>
        <w:t>proporcionar maiores possibilidades de análise, as rotas (já separadas por trechos</w:t>
      </w:r>
      <w:r w:rsidR="009928B3">
        <w:rPr>
          <w:rFonts w:ascii="Arial" w:hAnsi="Arial" w:cs="Arial"/>
          <w:sz w:val="24"/>
          <w:szCs w:val="24"/>
        </w:rPr>
        <w:t>)</w:t>
      </w:r>
      <w:r w:rsidR="00A17C8E">
        <w:rPr>
          <w:rFonts w:ascii="Arial" w:hAnsi="Arial" w:cs="Arial"/>
          <w:sz w:val="24"/>
          <w:szCs w:val="24"/>
        </w:rPr>
        <w:t xml:space="preserve"> foram</w:t>
      </w:r>
      <w:r w:rsidR="009928B3">
        <w:rPr>
          <w:rFonts w:ascii="Arial" w:hAnsi="Arial" w:cs="Arial"/>
          <w:sz w:val="24"/>
          <w:szCs w:val="24"/>
        </w:rPr>
        <w:t xml:space="preserve"> transformadas em polígonos com a ferramenta </w:t>
      </w:r>
      <w:r w:rsidR="009928B3" w:rsidRPr="009928B3">
        <w:rPr>
          <w:rFonts w:ascii="Arial" w:hAnsi="Arial" w:cs="Arial"/>
          <w:i/>
          <w:sz w:val="24"/>
          <w:szCs w:val="24"/>
        </w:rPr>
        <w:t>Buffer</w:t>
      </w:r>
      <w:r w:rsidR="009928B3">
        <w:rPr>
          <w:rFonts w:ascii="Arial" w:hAnsi="Arial" w:cs="Arial"/>
          <w:sz w:val="24"/>
          <w:szCs w:val="24"/>
        </w:rPr>
        <w:t xml:space="preserve">, algo como um </w:t>
      </w:r>
      <w:proofErr w:type="spellStart"/>
      <w:r w:rsidR="009928B3">
        <w:rPr>
          <w:rFonts w:ascii="Arial" w:hAnsi="Arial" w:cs="Arial"/>
          <w:sz w:val="24"/>
          <w:szCs w:val="24"/>
        </w:rPr>
        <w:t>super</w:t>
      </w:r>
      <w:proofErr w:type="spellEnd"/>
      <w:r w:rsidR="009928B3">
        <w:rPr>
          <w:rFonts w:ascii="Arial" w:hAnsi="Arial" w:cs="Arial"/>
          <w:sz w:val="24"/>
          <w:szCs w:val="24"/>
        </w:rPr>
        <w:t xml:space="preserve"> alargamento das linhas para ambas as direções, com medida definida – 5 metros foi entendido como satisfatório. Os parâmetros foram</w:t>
      </w:r>
      <w:r w:rsidR="00AE6CA2">
        <w:rPr>
          <w:rFonts w:ascii="Arial" w:hAnsi="Arial" w:cs="Arial"/>
          <w:sz w:val="24"/>
          <w:szCs w:val="24"/>
        </w:rPr>
        <w:t>:</w:t>
      </w:r>
      <w:r w:rsidR="009928B3">
        <w:rPr>
          <w:rFonts w:ascii="Arial" w:hAnsi="Arial" w:cs="Arial"/>
          <w:sz w:val="24"/>
          <w:szCs w:val="24"/>
        </w:rPr>
        <w:t xml:space="preserve"> </w:t>
      </w:r>
      <w:r w:rsidR="009928B3" w:rsidRPr="00AE6CA2">
        <w:rPr>
          <w:rFonts w:ascii="Arial" w:hAnsi="Arial" w:cs="Arial"/>
          <w:i/>
          <w:sz w:val="24"/>
          <w:szCs w:val="24"/>
        </w:rPr>
        <w:t>5,000</w:t>
      </w:r>
      <w:r w:rsidR="009928B3">
        <w:rPr>
          <w:rFonts w:ascii="Arial" w:hAnsi="Arial" w:cs="Arial"/>
          <w:sz w:val="24"/>
          <w:szCs w:val="24"/>
        </w:rPr>
        <w:t xml:space="preserve"> de </w:t>
      </w:r>
      <w:r w:rsidR="009928B3" w:rsidRPr="00AE6CA2">
        <w:rPr>
          <w:rFonts w:ascii="Arial" w:hAnsi="Arial" w:cs="Arial"/>
          <w:i/>
          <w:sz w:val="24"/>
          <w:szCs w:val="24"/>
        </w:rPr>
        <w:t>distância</w:t>
      </w:r>
      <w:r w:rsidR="00AE6CA2">
        <w:rPr>
          <w:rFonts w:ascii="Arial" w:hAnsi="Arial" w:cs="Arial"/>
          <w:sz w:val="24"/>
          <w:szCs w:val="24"/>
        </w:rPr>
        <w:t>;</w:t>
      </w:r>
      <w:r w:rsidR="009928B3">
        <w:rPr>
          <w:rFonts w:ascii="Arial" w:hAnsi="Arial" w:cs="Arial"/>
          <w:sz w:val="24"/>
          <w:szCs w:val="24"/>
        </w:rPr>
        <w:t xml:space="preserve"> estilo da cobertura</w:t>
      </w:r>
      <w:r w:rsidR="00AE6CA2">
        <w:rPr>
          <w:rFonts w:ascii="Arial" w:hAnsi="Arial" w:cs="Arial"/>
          <w:sz w:val="24"/>
          <w:szCs w:val="24"/>
        </w:rPr>
        <w:t>,</w:t>
      </w:r>
      <w:r w:rsidR="009928B3">
        <w:rPr>
          <w:rFonts w:ascii="Arial" w:hAnsi="Arial" w:cs="Arial"/>
          <w:sz w:val="24"/>
          <w:szCs w:val="24"/>
        </w:rPr>
        <w:t xml:space="preserve"> </w:t>
      </w:r>
      <w:r w:rsidR="009928B3" w:rsidRPr="00AE6CA2">
        <w:rPr>
          <w:rFonts w:ascii="Arial" w:hAnsi="Arial" w:cs="Arial"/>
          <w:i/>
          <w:sz w:val="24"/>
          <w:szCs w:val="24"/>
        </w:rPr>
        <w:t>plano</w:t>
      </w:r>
      <w:r w:rsidR="00AE6CA2">
        <w:rPr>
          <w:rFonts w:ascii="Arial" w:hAnsi="Arial" w:cs="Arial"/>
          <w:sz w:val="24"/>
          <w:szCs w:val="24"/>
        </w:rPr>
        <w:t>;</w:t>
      </w:r>
      <w:r w:rsidR="009928B3">
        <w:rPr>
          <w:rFonts w:ascii="Arial" w:hAnsi="Arial" w:cs="Arial"/>
          <w:sz w:val="24"/>
          <w:szCs w:val="24"/>
        </w:rPr>
        <w:t xml:space="preserve"> e da união</w:t>
      </w:r>
      <w:r w:rsidR="00AE6CA2">
        <w:rPr>
          <w:rFonts w:ascii="Arial" w:hAnsi="Arial" w:cs="Arial"/>
          <w:sz w:val="24"/>
          <w:szCs w:val="24"/>
        </w:rPr>
        <w:t xml:space="preserve">, </w:t>
      </w:r>
      <w:r w:rsidR="00AE6CA2" w:rsidRPr="00AE6CA2">
        <w:rPr>
          <w:rFonts w:ascii="Arial" w:hAnsi="Arial" w:cs="Arial"/>
          <w:i/>
          <w:sz w:val="24"/>
          <w:szCs w:val="24"/>
        </w:rPr>
        <w:t>pontiagudo</w:t>
      </w:r>
      <w:r w:rsidR="00AE6CA2">
        <w:rPr>
          <w:rFonts w:ascii="Arial" w:hAnsi="Arial" w:cs="Arial"/>
          <w:sz w:val="24"/>
          <w:szCs w:val="24"/>
        </w:rPr>
        <w:t>.</w:t>
      </w:r>
    </w:p>
    <w:p w:rsidR="00AE6CA2" w:rsidRDefault="00AE6CA2" w:rsidP="005D3C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outro ambiente, no site de dados GPS dos veículos, trajetos de veículos compactadores (consultar planilha do setor) são baixados. </w:t>
      </w:r>
    </w:p>
    <w:p w:rsidR="00AE6CA2" w:rsidRDefault="00AE6CA2" w:rsidP="005D3C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Após baixar e inserir os pontos GPS no QGIS, chega o momento de </w:t>
      </w:r>
      <w:r>
        <w:rPr>
          <w:rFonts w:ascii="Arial" w:hAnsi="Arial" w:cs="Arial"/>
          <w:i/>
          <w:sz w:val="24"/>
          <w:szCs w:val="24"/>
        </w:rPr>
        <w:t>Selecionar por Localização</w:t>
      </w:r>
      <w:r w:rsidR="006C5B1E">
        <w:rPr>
          <w:rFonts w:ascii="Arial" w:hAnsi="Arial" w:cs="Arial"/>
          <w:i/>
          <w:sz w:val="24"/>
          <w:szCs w:val="24"/>
        </w:rPr>
        <w:t xml:space="preserve">. </w:t>
      </w:r>
      <w:r w:rsidR="006C5B1E">
        <w:rPr>
          <w:rFonts w:ascii="Arial" w:hAnsi="Arial" w:cs="Arial"/>
          <w:sz w:val="24"/>
          <w:szCs w:val="24"/>
        </w:rPr>
        <w:t xml:space="preserve">Na análise feita, foram selecionadas feições do buffer e comparadas aos pontos dos veículos, onde as feições </w:t>
      </w:r>
      <w:r w:rsidR="006C5B1E" w:rsidRPr="006C5B1E">
        <w:rPr>
          <w:rFonts w:ascii="Arial" w:hAnsi="Arial" w:cs="Arial"/>
          <w:i/>
          <w:sz w:val="24"/>
          <w:szCs w:val="24"/>
        </w:rPr>
        <w:t>interseccionam</w:t>
      </w:r>
      <w:r w:rsidR="006C5B1E">
        <w:rPr>
          <w:rFonts w:ascii="Arial" w:hAnsi="Arial" w:cs="Arial"/>
          <w:sz w:val="24"/>
          <w:szCs w:val="24"/>
        </w:rPr>
        <w:t xml:space="preserve">, </w:t>
      </w:r>
      <w:r w:rsidR="006C5B1E" w:rsidRPr="006C5B1E">
        <w:rPr>
          <w:rFonts w:ascii="Arial" w:hAnsi="Arial" w:cs="Arial"/>
          <w:i/>
          <w:sz w:val="24"/>
          <w:szCs w:val="24"/>
        </w:rPr>
        <w:t>tocam</w:t>
      </w:r>
      <w:r w:rsidR="006C5B1E">
        <w:rPr>
          <w:rFonts w:ascii="Arial" w:hAnsi="Arial" w:cs="Arial"/>
          <w:sz w:val="24"/>
          <w:szCs w:val="24"/>
        </w:rPr>
        <w:t xml:space="preserve">, </w:t>
      </w:r>
      <w:r w:rsidR="006C5B1E" w:rsidRPr="006C5B1E">
        <w:rPr>
          <w:rFonts w:ascii="Arial" w:hAnsi="Arial" w:cs="Arial"/>
          <w:i/>
          <w:sz w:val="24"/>
          <w:szCs w:val="24"/>
        </w:rPr>
        <w:t>contêm</w:t>
      </w:r>
      <w:r w:rsidR="006C5B1E">
        <w:rPr>
          <w:rFonts w:ascii="Arial" w:hAnsi="Arial" w:cs="Arial"/>
          <w:sz w:val="24"/>
          <w:szCs w:val="24"/>
        </w:rPr>
        <w:t xml:space="preserve"> e </w:t>
      </w:r>
      <w:r w:rsidR="006C5B1E" w:rsidRPr="006C5B1E">
        <w:rPr>
          <w:rFonts w:ascii="Arial" w:hAnsi="Arial" w:cs="Arial"/>
          <w:i/>
          <w:sz w:val="24"/>
          <w:szCs w:val="24"/>
        </w:rPr>
        <w:t>sobrepõem</w:t>
      </w:r>
      <w:r w:rsidR="006C5B1E">
        <w:rPr>
          <w:rFonts w:ascii="Arial" w:hAnsi="Arial" w:cs="Arial"/>
          <w:sz w:val="24"/>
          <w:szCs w:val="24"/>
        </w:rPr>
        <w:t>. Os resultados retornados, das feições selecionadas, são aqueles que indicam o atendimento feito, ou ao menos a efetiva passagem do veículo pelo trajeto.</w:t>
      </w:r>
    </w:p>
    <w:p w:rsidR="006C5B1E" w:rsidRDefault="006C5B1E" w:rsidP="006C5B1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Complementos e extras utilizados</w:t>
      </w:r>
    </w:p>
    <w:p w:rsidR="006C5B1E" w:rsidRPr="00822D4D" w:rsidRDefault="006C5B1E" w:rsidP="006C5B1E">
      <w:pPr>
        <w:pStyle w:val="PargrafodaLista"/>
        <w:numPr>
          <w:ilvl w:val="0"/>
          <w:numId w:val="10"/>
        </w:numPr>
        <w:spacing w:line="360" w:lineRule="auto"/>
        <w:jc w:val="both"/>
        <w:rPr>
          <w:i/>
        </w:rPr>
      </w:pPr>
      <w:r w:rsidRPr="00822D4D">
        <w:rPr>
          <w:rFonts w:ascii="Arial" w:hAnsi="Arial" w:cs="Arial"/>
          <w:i/>
          <w:sz w:val="24"/>
          <w:szCs w:val="24"/>
        </w:rPr>
        <w:t>Terminal Python</w:t>
      </w:r>
    </w:p>
    <w:p w:rsidR="004009CE" w:rsidRPr="000A3CE1" w:rsidRDefault="00822D4D" w:rsidP="004009CE">
      <w:pPr>
        <w:pStyle w:val="PargrafodaLista"/>
        <w:numPr>
          <w:ilvl w:val="0"/>
          <w:numId w:val="10"/>
        </w:numPr>
        <w:spacing w:line="360" w:lineRule="auto"/>
        <w:jc w:val="both"/>
      </w:pPr>
      <w:proofErr w:type="spellStart"/>
      <w:r w:rsidRPr="00822D4D">
        <w:rPr>
          <w:rFonts w:ascii="Arial" w:hAnsi="Arial" w:cs="Arial"/>
          <w:i/>
          <w:sz w:val="24"/>
          <w:szCs w:val="24"/>
        </w:rPr>
        <w:t>Advanced</w:t>
      </w:r>
      <w:proofErr w:type="spellEnd"/>
      <w:r w:rsidRPr="00822D4D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822D4D">
        <w:rPr>
          <w:rFonts w:ascii="Arial" w:hAnsi="Arial" w:cs="Arial"/>
          <w:i/>
          <w:sz w:val="24"/>
          <w:szCs w:val="24"/>
        </w:rPr>
        <w:t>Layer</w:t>
      </w:r>
      <w:proofErr w:type="spellEnd"/>
      <w:r w:rsidRPr="00822D4D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822D4D">
        <w:rPr>
          <w:rFonts w:ascii="Arial" w:hAnsi="Arial" w:cs="Arial"/>
          <w:i/>
          <w:sz w:val="24"/>
          <w:szCs w:val="24"/>
        </w:rPr>
        <w:t>Renamer</w:t>
      </w:r>
      <w:proofErr w:type="spellEnd"/>
      <w:r>
        <w:rPr>
          <w:rFonts w:ascii="Arial" w:hAnsi="Arial" w:cs="Arial"/>
          <w:sz w:val="24"/>
          <w:szCs w:val="24"/>
        </w:rPr>
        <w:t xml:space="preserve"> – para renomear camadas em lote da forma mais prática</w:t>
      </w:r>
      <w:r w:rsidR="00F72A18">
        <w:rPr>
          <w:rFonts w:ascii="Arial" w:hAnsi="Arial" w:cs="Arial"/>
          <w:sz w:val="24"/>
          <w:szCs w:val="24"/>
        </w:rPr>
        <w:t>.</w:t>
      </w:r>
    </w:p>
    <w:p w:rsidR="004009CE" w:rsidRDefault="004009CE" w:rsidP="004009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009CE" w:rsidRDefault="004009CE" w:rsidP="004009CE">
      <w:pPr>
        <w:pStyle w:val="Ttulo1"/>
        <w:spacing w:line="360" w:lineRule="auto"/>
        <w:jc w:val="both"/>
        <w:rPr>
          <w:rFonts w:ascii="Arial" w:hAnsi="Arial" w:cs="Arial"/>
          <w:b/>
          <w:color w:val="auto"/>
          <w:sz w:val="28"/>
          <w:szCs w:val="28"/>
        </w:rPr>
      </w:pPr>
      <w:r w:rsidRPr="004009CE">
        <w:rPr>
          <w:rFonts w:ascii="Arial" w:hAnsi="Arial" w:cs="Arial"/>
          <w:b/>
          <w:color w:val="auto"/>
          <w:sz w:val="28"/>
          <w:szCs w:val="28"/>
        </w:rPr>
        <w:lastRenderedPageBreak/>
        <w:t>PONTOS DE EXPLORAÇÃO FUTURA</w:t>
      </w:r>
    </w:p>
    <w:p w:rsidR="004009CE" w:rsidRPr="004009CE" w:rsidRDefault="004009CE" w:rsidP="004009CE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Agilizar o download de dados GPS dos veículos, para logo tratar esses dados no ambiente SIG. No setor, medidas estão sendo estudadas.</w:t>
      </w:r>
    </w:p>
    <w:p w:rsidR="004009CE" w:rsidRPr="004009CE" w:rsidRDefault="004009CE" w:rsidP="004009CE">
      <w:pPr>
        <w:numPr>
          <w:ilvl w:val="2"/>
          <w:numId w:val="5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8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Procurar explorar os dados de dia e horário dos pontos, através da tabela de atributos.</w:t>
      </w:r>
    </w:p>
    <w:p w:rsidR="004009CE" w:rsidRPr="004009CE" w:rsidRDefault="004009CE" w:rsidP="004009CE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Melhorar simbologias e formas de representação das informações consolidadas, tornando a compreensão rápida e fácil.</w:t>
      </w:r>
    </w:p>
    <w:p w:rsidR="004009CE" w:rsidRPr="004009CE" w:rsidRDefault="004009CE" w:rsidP="004009CE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360" w:lineRule="auto"/>
        <w:ind w:left="400" w:hanging="400"/>
        <w:jc w:val="both"/>
        <w:rPr>
          <w:rFonts w:ascii="Arial" w:hAnsi="Arial" w:cs="Arial"/>
          <w:color w:val="000000"/>
          <w:sz w:val="24"/>
          <w:szCs w:val="24"/>
        </w:rPr>
      </w:pPr>
      <w:r w:rsidRPr="004009CE">
        <w:rPr>
          <w:rFonts w:ascii="Arial" w:hAnsi="Arial" w:cs="Arial"/>
          <w:color w:val="000000"/>
          <w:sz w:val="24"/>
          <w:szCs w:val="24"/>
        </w:rPr>
        <w:t>Identificar comportamentos e vieses do serviço de coleta, fazendo análises em escalas mais amplas.</w:t>
      </w:r>
    </w:p>
    <w:p w:rsidR="004009CE" w:rsidRPr="004009CE" w:rsidRDefault="004009CE" w:rsidP="004009CE">
      <w:pPr>
        <w:spacing w:line="360" w:lineRule="auto"/>
      </w:pPr>
    </w:p>
    <w:sectPr w:rsidR="004009CE" w:rsidRPr="004009CE" w:rsidSect="00362D3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140" w:rsidRDefault="00A40140" w:rsidP="0037642F">
      <w:pPr>
        <w:spacing w:after="0" w:line="240" w:lineRule="auto"/>
      </w:pPr>
      <w:r>
        <w:separator/>
      </w:r>
    </w:p>
  </w:endnote>
  <w:endnote w:type="continuationSeparator" w:id="0">
    <w:p w:rsidR="00A40140" w:rsidRDefault="00A40140" w:rsidP="00376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140" w:rsidRDefault="00A40140" w:rsidP="0037642F">
      <w:pPr>
        <w:spacing w:after="0" w:line="240" w:lineRule="auto"/>
      </w:pPr>
      <w:r>
        <w:separator/>
      </w:r>
    </w:p>
  </w:footnote>
  <w:footnote w:type="continuationSeparator" w:id="0">
    <w:p w:rsidR="00A40140" w:rsidRDefault="00A40140" w:rsidP="00376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634E318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04160001">
      <w:start w:val="1"/>
      <w:numFmt w:val="bullet"/>
      <w:lvlText w:val=""/>
      <w:lvlJc w:val="left"/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A2C64A4"/>
    <w:multiLevelType w:val="hybridMultilevel"/>
    <w:tmpl w:val="37D44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191D43"/>
    <w:multiLevelType w:val="hybridMultilevel"/>
    <w:tmpl w:val="A0440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B5A2D"/>
    <w:multiLevelType w:val="hybridMultilevel"/>
    <w:tmpl w:val="3E605B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75086"/>
    <w:multiLevelType w:val="hybridMultilevel"/>
    <w:tmpl w:val="C6EAB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0E6837"/>
    <w:multiLevelType w:val="hybridMultilevel"/>
    <w:tmpl w:val="94B2FD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36"/>
    <w:rsid w:val="000610D9"/>
    <w:rsid w:val="000A3CE1"/>
    <w:rsid w:val="000E5BF3"/>
    <w:rsid w:val="000F014D"/>
    <w:rsid w:val="00362D36"/>
    <w:rsid w:val="0037642F"/>
    <w:rsid w:val="00400921"/>
    <w:rsid w:val="004009CE"/>
    <w:rsid w:val="00435192"/>
    <w:rsid w:val="005D3C37"/>
    <w:rsid w:val="006C5B1E"/>
    <w:rsid w:val="00822D4D"/>
    <w:rsid w:val="008852E7"/>
    <w:rsid w:val="009928B3"/>
    <w:rsid w:val="00A134CD"/>
    <w:rsid w:val="00A17C8E"/>
    <w:rsid w:val="00A40140"/>
    <w:rsid w:val="00A414A1"/>
    <w:rsid w:val="00AC6E2E"/>
    <w:rsid w:val="00AE6CA2"/>
    <w:rsid w:val="00C72530"/>
    <w:rsid w:val="00D23D51"/>
    <w:rsid w:val="00DA721D"/>
    <w:rsid w:val="00EA6F0E"/>
    <w:rsid w:val="00F50AE9"/>
    <w:rsid w:val="00F7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B7E6F"/>
  <w15:chartTrackingRefBased/>
  <w15:docId w15:val="{06A58C27-D3D4-47BE-8F8E-AC12522B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4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3C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64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642F"/>
  </w:style>
  <w:style w:type="paragraph" w:styleId="Rodap">
    <w:name w:val="footer"/>
    <w:basedOn w:val="Normal"/>
    <w:link w:val="RodapChar"/>
    <w:uiPriority w:val="99"/>
    <w:unhideWhenUsed/>
    <w:rsid w:val="003764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642F"/>
  </w:style>
  <w:style w:type="paragraph" w:styleId="PargrafodaLista">
    <w:name w:val="List Paragraph"/>
    <w:basedOn w:val="Normal"/>
    <w:uiPriority w:val="34"/>
    <w:qFormat/>
    <w:rsid w:val="0037642F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A13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4C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134CD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A13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0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09CE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5D3C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6E811-66AE-4642-B359-6E5993919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791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8</cp:revision>
  <dcterms:created xsi:type="dcterms:W3CDTF">2026-06-15T13:00:00Z</dcterms:created>
  <dcterms:modified xsi:type="dcterms:W3CDTF">2026-06-16T12:05:00Z</dcterms:modified>
</cp:coreProperties>
</file>