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2.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3.xml" ContentType="application/vnd.openxmlformats-officedocument.wordprocessingml.header+xml"/>
  <Override PartName="/word/footer18.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5.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6CED" w:rsidRDefault="00167102" w:rsidP="00C13BD6">
      <w:pPr>
        <w:spacing w:after="0" w:line="240" w:lineRule="auto"/>
        <w:ind w:left="2090" w:hanging="2090"/>
        <w:jc w:val="left"/>
        <w:rPr>
          <w:rFonts w:ascii="Arial" w:hAnsi="Arial" w:cs="Arial"/>
          <w:b/>
          <w:bCs/>
          <w:noProof/>
          <w:spacing w:val="3"/>
          <w:sz w:val="32"/>
          <w:szCs w:val="32"/>
        </w:rPr>
      </w:pPr>
      <w:r>
        <w:rPr>
          <w:rFonts w:ascii="Arial" w:hAnsi="Arial" w:cs="Arial"/>
          <w:b/>
          <w:bCs/>
          <w:noProof/>
          <w:spacing w:val="3"/>
          <w:sz w:val="32"/>
          <w:szCs w:val="32"/>
        </w:rPr>
        <mc:AlternateContent>
          <mc:Choice Requires="wps">
            <w:drawing>
              <wp:anchor distT="0" distB="0" distL="114300" distR="114300" simplePos="0" relativeHeight="251657728" behindDoc="0" locked="0" layoutInCell="1" allowOverlap="1">
                <wp:simplePos x="0" y="0"/>
                <wp:positionH relativeFrom="column">
                  <wp:posOffset>69850</wp:posOffset>
                </wp:positionH>
                <wp:positionV relativeFrom="paragraph">
                  <wp:posOffset>5372100</wp:posOffset>
                </wp:positionV>
                <wp:extent cx="5378450" cy="457200"/>
                <wp:effectExtent l="0" t="0" r="635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78450" cy="457200"/>
                        </a:xfrm>
                        <a:prstGeom prst="rect">
                          <a:avLst/>
                        </a:prstGeom>
                        <a:solidFill>
                          <a:srgbClr val="FFFFFF"/>
                        </a:solidFill>
                        <a:ln w="9525">
                          <a:solidFill>
                            <a:srgbClr val="000000"/>
                          </a:solidFill>
                          <a:miter lim="800000"/>
                          <a:headEnd/>
                          <a:tailEnd/>
                        </a:ln>
                      </wps:spPr>
                      <wps:txbx>
                        <w:txbxContent>
                          <w:p w:rsidR="00E93F01" w:rsidRPr="0048222E" w:rsidRDefault="00E93F01">
                            <w:pPr>
                              <w:rPr>
                                <w:b/>
                                <w:sz w:val="36"/>
                                <w:szCs w:val="36"/>
                              </w:rPr>
                            </w:pPr>
                            <w:r w:rsidRPr="0048222E">
                              <w:rPr>
                                <w:b/>
                                <w:sz w:val="36"/>
                                <w:szCs w:val="36"/>
                              </w:rPr>
                              <w:t>Excerpt of the Audit/Assurance Programs and ICQs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5.5pt;margin-top:423pt;width:423.5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">
                <v:path arrowok="t"/>
                <v:textbox>
                  <w:txbxContent>
                    <w:p w:rsidR="00E93F01" w:rsidRPr="0048222E" w:rsidRDefault="00E93F01">
                      <w:pPr>
                        <w:rPr>
                          <w:b/>
                          <w:sz w:val="36"/>
                          <w:szCs w:val="36"/>
                        </w:rPr>
                      </w:pPr>
                      <w:r w:rsidRPr="0048222E">
                        <w:rPr>
                          <w:b/>
                          <w:sz w:val="36"/>
                          <w:szCs w:val="36"/>
                        </w:rPr>
                        <w:t>Excerpt of the Audit/Assurance Programs and ICQs</w:t>
                      </w:r>
                    </w:p>
                  </w:txbxContent>
                </v:textbox>
              </v:shape>
            </w:pict>
          </mc:Fallback>
        </mc:AlternateContent>
      </w:r>
      <w:r w:rsidRPr="00B56CED">
        <w:rPr>
          <w:rFonts w:ascii="Arial" w:hAnsi="Arial" w:cs="Arial"/>
          <w:b/>
          <w:bCs/>
          <w:noProof/>
          <w:spacing w:val="3"/>
          <w:sz w:val="32"/>
          <w:szCs w:val="32"/>
        </w:rPr>
        <w:drawing>
          <wp:inline distT="0" distB="0" distL="0" distR="0">
            <wp:extent cx="5499100" cy="82296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9100" cy="8229600"/>
                    </a:xfrm>
                    <a:prstGeom prst="rect">
                      <a:avLst/>
                    </a:prstGeom>
                    <a:noFill/>
                    <a:ln>
                      <a:noFill/>
                    </a:ln>
                  </pic:spPr>
                </pic:pic>
              </a:graphicData>
            </a:graphic>
          </wp:inline>
        </w:drawing>
      </w:r>
    </w:p>
    <w:p w:rsidR="00B56CED" w:rsidRPr="00B56CED" w:rsidRDefault="00B56CED" w:rsidP="00C13BD6">
      <w:pPr>
        <w:autoSpaceDE w:val="0"/>
        <w:autoSpaceDN w:val="0"/>
        <w:adjustRightInd w:val="0"/>
        <w:spacing w:after="0" w:line="240" w:lineRule="auto"/>
        <w:jc w:val="left"/>
        <w:rPr>
          <w:rFonts w:eastAsia="Times New Roman"/>
          <w:b/>
          <w:bCs/>
          <w:sz w:val="20"/>
          <w:szCs w:val="20"/>
        </w:rPr>
      </w:pPr>
      <w:r w:rsidRPr="00B56CED">
        <w:rPr>
          <w:rFonts w:eastAsia="Times New Roman"/>
          <w:b/>
          <w:bCs/>
          <w:sz w:val="20"/>
          <w:szCs w:val="20"/>
        </w:rPr>
        <w:t>ISACA</w:t>
      </w:r>
      <w:r w:rsidRPr="00965FD0">
        <w:rPr>
          <w:rFonts w:eastAsia="Times New Roman"/>
          <w:b/>
          <w:bCs/>
          <w:sz w:val="20"/>
          <w:szCs w:val="20"/>
          <w:vertAlign w:val="superscript"/>
        </w:rPr>
        <w:t>®</w:t>
      </w:r>
    </w:p>
    <w:p w:rsidR="00B56CED" w:rsidRPr="00B56CED" w:rsidRDefault="00B56CED" w:rsidP="00C13BD6">
      <w:pPr>
        <w:autoSpaceDE w:val="0"/>
        <w:autoSpaceDN w:val="0"/>
        <w:adjustRightInd w:val="0"/>
        <w:spacing w:after="0" w:line="240" w:lineRule="auto"/>
        <w:jc w:val="left"/>
        <w:rPr>
          <w:rFonts w:eastAsia="Times New Roman"/>
          <w:sz w:val="20"/>
          <w:szCs w:val="20"/>
        </w:rPr>
      </w:pPr>
      <w:r w:rsidRPr="00B56CED">
        <w:rPr>
          <w:rFonts w:eastAsia="Times New Roman"/>
          <w:sz w:val="20"/>
          <w:szCs w:val="20"/>
        </w:rPr>
        <w:t>With more than 86,000 constituents in more than 160 countries, ISACA (</w:t>
      </w:r>
      <w:r w:rsidRPr="00B56CED">
        <w:rPr>
          <w:rFonts w:eastAsia="Times New Roman"/>
          <w:i/>
          <w:iCs/>
          <w:sz w:val="20"/>
          <w:szCs w:val="20"/>
        </w:rPr>
        <w:t>www.isaca.org</w:t>
      </w:r>
      <w:r w:rsidRPr="00B56CED">
        <w:rPr>
          <w:rFonts w:eastAsia="Times New Roman"/>
          <w:sz w:val="20"/>
          <w:szCs w:val="20"/>
        </w:rPr>
        <w:t>) is a leading</w:t>
      </w:r>
      <w:r>
        <w:rPr>
          <w:rFonts w:eastAsia="Times New Roman"/>
          <w:sz w:val="20"/>
          <w:szCs w:val="20"/>
        </w:rPr>
        <w:t xml:space="preserve"> </w:t>
      </w:r>
      <w:r w:rsidRPr="00B56CED">
        <w:rPr>
          <w:rFonts w:eastAsia="Times New Roman"/>
          <w:sz w:val="20"/>
          <w:szCs w:val="20"/>
        </w:rPr>
        <w:t>global provider of knowledge, certifications, community, advocacy and education on information</w:t>
      </w:r>
      <w:r>
        <w:rPr>
          <w:rFonts w:eastAsia="Times New Roman"/>
          <w:sz w:val="20"/>
          <w:szCs w:val="20"/>
        </w:rPr>
        <w:t xml:space="preserve"> </w:t>
      </w:r>
      <w:r w:rsidRPr="00B56CED">
        <w:rPr>
          <w:rFonts w:eastAsia="Times New Roman"/>
          <w:sz w:val="20"/>
          <w:szCs w:val="20"/>
        </w:rPr>
        <w:t>systems assurance and security, enterprise governance of IT, and IT-related risk and compliance.</w:t>
      </w:r>
      <w:r>
        <w:rPr>
          <w:rFonts w:eastAsia="Times New Roman"/>
          <w:sz w:val="20"/>
          <w:szCs w:val="20"/>
        </w:rPr>
        <w:t xml:space="preserve"> </w:t>
      </w:r>
      <w:r w:rsidRPr="00B56CED">
        <w:rPr>
          <w:rFonts w:eastAsia="Times New Roman"/>
          <w:sz w:val="20"/>
          <w:szCs w:val="20"/>
        </w:rPr>
        <w:t xml:space="preserve">Founded in 1969, ISACA sponsors international conferences, publishes the </w:t>
      </w:r>
      <w:r w:rsidRPr="00B56CED">
        <w:rPr>
          <w:rFonts w:eastAsia="Times New Roman"/>
          <w:i/>
          <w:iCs/>
          <w:sz w:val="20"/>
          <w:szCs w:val="20"/>
        </w:rPr>
        <w:t>ISACA</w:t>
      </w:r>
      <w:r w:rsidRPr="00965FD0">
        <w:rPr>
          <w:rFonts w:eastAsia="Times New Roman"/>
          <w:i/>
          <w:iCs/>
          <w:sz w:val="20"/>
          <w:szCs w:val="20"/>
          <w:vertAlign w:val="superscript"/>
        </w:rPr>
        <w:t>®</w:t>
      </w:r>
      <w:r w:rsidRPr="00B56CED">
        <w:rPr>
          <w:rFonts w:eastAsia="Times New Roman"/>
          <w:i/>
          <w:iCs/>
          <w:sz w:val="20"/>
          <w:szCs w:val="20"/>
        </w:rPr>
        <w:t xml:space="preserve"> Journal</w:t>
      </w:r>
      <w:r w:rsidRPr="00B56CED">
        <w:rPr>
          <w:rFonts w:eastAsia="Times New Roman"/>
          <w:sz w:val="20"/>
          <w:szCs w:val="20"/>
        </w:rPr>
        <w:t>, and</w:t>
      </w:r>
      <w:r>
        <w:rPr>
          <w:rFonts w:eastAsia="Times New Roman"/>
          <w:sz w:val="20"/>
          <w:szCs w:val="20"/>
        </w:rPr>
        <w:t xml:space="preserve"> </w:t>
      </w:r>
      <w:r w:rsidRPr="00B56CED">
        <w:rPr>
          <w:rFonts w:eastAsia="Times New Roman"/>
          <w:sz w:val="20"/>
          <w:szCs w:val="20"/>
        </w:rPr>
        <w:t>develops international information systems auditing and control standards. It also administers the</w:t>
      </w:r>
      <w:r>
        <w:rPr>
          <w:rFonts w:eastAsia="Times New Roman"/>
          <w:sz w:val="20"/>
          <w:szCs w:val="20"/>
        </w:rPr>
        <w:t xml:space="preserve"> </w:t>
      </w:r>
      <w:r w:rsidRPr="00B56CED">
        <w:rPr>
          <w:rFonts w:eastAsia="Times New Roman"/>
          <w:sz w:val="20"/>
          <w:szCs w:val="20"/>
        </w:rPr>
        <w:t>globally respected Certified Information Systems Auditor™ (CISA</w:t>
      </w:r>
      <w:r w:rsidRPr="00965FD0">
        <w:rPr>
          <w:rFonts w:eastAsia="Times New Roman"/>
          <w:sz w:val="20"/>
          <w:szCs w:val="20"/>
          <w:vertAlign w:val="superscript"/>
        </w:rPr>
        <w:t>®</w:t>
      </w:r>
      <w:r w:rsidRPr="00B56CED">
        <w:rPr>
          <w:rFonts w:eastAsia="Times New Roman"/>
          <w:sz w:val="20"/>
          <w:szCs w:val="20"/>
        </w:rPr>
        <w:t>), Certified Information Security</w:t>
      </w:r>
      <w:r>
        <w:rPr>
          <w:rFonts w:eastAsia="Times New Roman"/>
          <w:sz w:val="20"/>
          <w:szCs w:val="20"/>
        </w:rPr>
        <w:t xml:space="preserve"> </w:t>
      </w:r>
      <w:r w:rsidRPr="00B56CED">
        <w:rPr>
          <w:rFonts w:eastAsia="Times New Roman"/>
          <w:sz w:val="20"/>
          <w:szCs w:val="20"/>
        </w:rPr>
        <w:t>Manager</w:t>
      </w:r>
      <w:r w:rsidRPr="00965FD0">
        <w:rPr>
          <w:rFonts w:eastAsia="Times New Roman"/>
          <w:sz w:val="20"/>
          <w:szCs w:val="20"/>
          <w:vertAlign w:val="superscript"/>
        </w:rPr>
        <w:t>®</w:t>
      </w:r>
      <w:r w:rsidRPr="00B56CED">
        <w:rPr>
          <w:rFonts w:eastAsia="Times New Roman"/>
          <w:sz w:val="20"/>
          <w:szCs w:val="20"/>
        </w:rPr>
        <w:t xml:space="preserve"> (CISM</w:t>
      </w:r>
      <w:r w:rsidRPr="00965FD0">
        <w:rPr>
          <w:rFonts w:eastAsia="Times New Roman"/>
          <w:sz w:val="20"/>
          <w:szCs w:val="20"/>
          <w:vertAlign w:val="superscript"/>
        </w:rPr>
        <w:t>®</w:t>
      </w:r>
      <w:r w:rsidRPr="00B56CED">
        <w:rPr>
          <w:rFonts w:eastAsia="Times New Roman"/>
          <w:sz w:val="20"/>
          <w:szCs w:val="20"/>
        </w:rPr>
        <w:t>) and Certified in the Governance of Enterprise IT</w:t>
      </w:r>
      <w:r w:rsidRPr="00965FD0">
        <w:rPr>
          <w:rFonts w:eastAsia="Times New Roman"/>
          <w:sz w:val="20"/>
          <w:szCs w:val="20"/>
          <w:vertAlign w:val="superscript"/>
        </w:rPr>
        <w:t xml:space="preserve">® </w:t>
      </w:r>
      <w:r w:rsidRPr="00B56CED">
        <w:rPr>
          <w:rFonts w:eastAsia="Times New Roman"/>
          <w:sz w:val="20"/>
          <w:szCs w:val="20"/>
        </w:rPr>
        <w:t>(CGEIT</w:t>
      </w:r>
      <w:r w:rsidRPr="00965FD0">
        <w:rPr>
          <w:rFonts w:eastAsia="Times New Roman"/>
          <w:sz w:val="20"/>
          <w:szCs w:val="20"/>
          <w:vertAlign w:val="superscript"/>
        </w:rPr>
        <w:t>®</w:t>
      </w:r>
      <w:r w:rsidRPr="00B56CED">
        <w:rPr>
          <w:rFonts w:eastAsia="Times New Roman"/>
          <w:sz w:val="20"/>
          <w:szCs w:val="20"/>
        </w:rPr>
        <w:t>) designations.</w:t>
      </w:r>
      <w:r>
        <w:rPr>
          <w:rFonts w:eastAsia="Times New Roman"/>
          <w:sz w:val="20"/>
          <w:szCs w:val="20"/>
        </w:rPr>
        <w:t xml:space="preserve"> </w:t>
      </w:r>
      <w:r w:rsidRPr="00B56CED">
        <w:rPr>
          <w:rFonts w:eastAsia="Times New Roman"/>
          <w:sz w:val="20"/>
          <w:szCs w:val="20"/>
        </w:rPr>
        <w:t>ISACA developed and continually updates the C</w:t>
      </w:r>
      <w:r w:rsidR="00965FD0" w:rsidRPr="00965FD0">
        <w:rPr>
          <w:rFonts w:eastAsia="Times New Roman"/>
          <w:sz w:val="16"/>
          <w:szCs w:val="16"/>
        </w:rPr>
        <w:t>OBI</w:t>
      </w:r>
      <w:r w:rsidRPr="00B56CED">
        <w:rPr>
          <w:rFonts w:eastAsia="Times New Roman"/>
          <w:sz w:val="20"/>
          <w:szCs w:val="20"/>
        </w:rPr>
        <w:t>T</w:t>
      </w:r>
      <w:r w:rsidRPr="00965FD0">
        <w:rPr>
          <w:rFonts w:eastAsia="Times New Roman"/>
          <w:sz w:val="20"/>
          <w:szCs w:val="20"/>
          <w:vertAlign w:val="superscript"/>
        </w:rPr>
        <w:t>®</w:t>
      </w:r>
      <w:r w:rsidRPr="00B56CED">
        <w:rPr>
          <w:rFonts w:eastAsia="Times New Roman"/>
          <w:sz w:val="20"/>
          <w:szCs w:val="20"/>
        </w:rPr>
        <w:t>, Val IT™ and Risk IT frameworks, which</w:t>
      </w:r>
      <w:r>
        <w:rPr>
          <w:rFonts w:eastAsia="Times New Roman"/>
          <w:sz w:val="20"/>
          <w:szCs w:val="20"/>
        </w:rPr>
        <w:t xml:space="preserve"> </w:t>
      </w:r>
      <w:r w:rsidRPr="00B56CED">
        <w:rPr>
          <w:rFonts w:eastAsia="Times New Roman"/>
          <w:sz w:val="20"/>
          <w:szCs w:val="20"/>
        </w:rPr>
        <w:t>help IT professionals and enterprise leaders fulfill their IT governance responsibilities and deliver</w:t>
      </w:r>
      <w:r>
        <w:rPr>
          <w:rFonts w:eastAsia="Times New Roman"/>
          <w:sz w:val="20"/>
          <w:szCs w:val="20"/>
        </w:rPr>
        <w:t xml:space="preserve"> </w:t>
      </w:r>
      <w:r w:rsidRPr="00B56CED">
        <w:rPr>
          <w:rFonts w:eastAsia="Times New Roman"/>
          <w:sz w:val="20"/>
          <w:szCs w:val="20"/>
        </w:rPr>
        <w:t>value to the business.</w:t>
      </w:r>
    </w:p>
    <w:p w:rsidR="00B56CED" w:rsidRDefault="00B56CED" w:rsidP="00C13BD6">
      <w:pPr>
        <w:autoSpaceDE w:val="0"/>
        <w:autoSpaceDN w:val="0"/>
        <w:adjustRightInd w:val="0"/>
        <w:spacing w:after="0" w:line="240" w:lineRule="auto"/>
        <w:jc w:val="left"/>
        <w:rPr>
          <w:rFonts w:eastAsia="Times New Roman"/>
          <w:b/>
          <w:bCs/>
          <w:sz w:val="20"/>
          <w:szCs w:val="20"/>
        </w:rPr>
      </w:pPr>
    </w:p>
    <w:p w:rsidR="00B56CED" w:rsidRPr="00B56CED" w:rsidRDefault="00B56CED" w:rsidP="00C13BD6">
      <w:pPr>
        <w:autoSpaceDE w:val="0"/>
        <w:autoSpaceDN w:val="0"/>
        <w:adjustRightInd w:val="0"/>
        <w:spacing w:after="0" w:line="240" w:lineRule="auto"/>
        <w:jc w:val="left"/>
        <w:rPr>
          <w:rFonts w:eastAsia="Times New Roman"/>
          <w:b/>
          <w:bCs/>
          <w:sz w:val="20"/>
          <w:szCs w:val="20"/>
        </w:rPr>
      </w:pPr>
      <w:r w:rsidRPr="00B56CED">
        <w:rPr>
          <w:rFonts w:eastAsia="Times New Roman"/>
          <w:b/>
          <w:bCs/>
          <w:sz w:val="20"/>
          <w:szCs w:val="20"/>
        </w:rPr>
        <w:t>Disclaimer</w:t>
      </w:r>
    </w:p>
    <w:p w:rsidR="00B56CED" w:rsidRDefault="00B56CED" w:rsidP="00C13BD6">
      <w:pPr>
        <w:autoSpaceDE w:val="0"/>
        <w:autoSpaceDN w:val="0"/>
        <w:adjustRightInd w:val="0"/>
        <w:spacing w:after="0" w:line="240" w:lineRule="auto"/>
        <w:jc w:val="left"/>
        <w:rPr>
          <w:rFonts w:eastAsia="Times New Roman"/>
          <w:sz w:val="20"/>
          <w:szCs w:val="20"/>
        </w:rPr>
      </w:pPr>
      <w:r w:rsidRPr="00B56CED">
        <w:rPr>
          <w:rFonts w:eastAsia="Times New Roman"/>
          <w:sz w:val="20"/>
          <w:szCs w:val="20"/>
        </w:rPr>
        <w:t xml:space="preserve">ISACA has designed and created </w:t>
      </w:r>
      <w:r w:rsidRPr="00B56CED">
        <w:rPr>
          <w:rFonts w:eastAsia="Times New Roman"/>
          <w:i/>
          <w:iCs/>
          <w:sz w:val="20"/>
          <w:szCs w:val="20"/>
        </w:rPr>
        <w:t>Security, Audit and Control Features SAP® ERP, 3rd Edition</w:t>
      </w:r>
      <w:r>
        <w:rPr>
          <w:rFonts w:eastAsia="Times New Roman"/>
          <w:i/>
          <w:iCs/>
          <w:sz w:val="20"/>
          <w:szCs w:val="20"/>
        </w:rPr>
        <w:t xml:space="preserve"> </w:t>
      </w:r>
      <w:r w:rsidRPr="00B56CED">
        <w:rPr>
          <w:rFonts w:eastAsia="Times New Roman"/>
          <w:sz w:val="20"/>
          <w:szCs w:val="20"/>
        </w:rPr>
        <w:t>(</w:t>
      </w:r>
      <w:r w:rsidRPr="00B56CED">
        <w:rPr>
          <w:rFonts w:eastAsia="Times New Roman"/>
          <w:i/>
          <w:iCs/>
          <w:sz w:val="20"/>
          <w:szCs w:val="20"/>
        </w:rPr>
        <w:t>Technical and Risk Management Reference Series</w:t>
      </w:r>
      <w:r w:rsidRPr="00B56CED">
        <w:rPr>
          <w:rFonts w:eastAsia="Times New Roman"/>
          <w:sz w:val="20"/>
          <w:szCs w:val="20"/>
        </w:rPr>
        <w:t>)</w:t>
      </w:r>
      <w:r w:rsidR="0048222E">
        <w:rPr>
          <w:rFonts w:eastAsia="Times New Roman"/>
          <w:sz w:val="20"/>
          <w:szCs w:val="20"/>
        </w:rPr>
        <w:t xml:space="preserve"> Excerpt of the Audit/Assurance Programs and ICQs</w:t>
      </w:r>
      <w:r w:rsidRPr="00B56CED">
        <w:rPr>
          <w:rFonts w:eastAsia="Times New Roman"/>
          <w:sz w:val="20"/>
          <w:szCs w:val="20"/>
        </w:rPr>
        <w:t xml:space="preserve"> (the “Work”), primarily as an educational resource</w:t>
      </w:r>
      <w:r>
        <w:rPr>
          <w:rFonts w:eastAsia="Times New Roman"/>
          <w:sz w:val="20"/>
          <w:szCs w:val="20"/>
        </w:rPr>
        <w:t xml:space="preserve"> </w:t>
      </w:r>
      <w:r w:rsidRPr="00B56CED">
        <w:rPr>
          <w:rFonts w:eastAsia="Times New Roman"/>
          <w:sz w:val="20"/>
          <w:szCs w:val="20"/>
        </w:rPr>
        <w:t xml:space="preserve">for </w:t>
      </w:r>
      <w:r w:rsidR="00094A43">
        <w:rPr>
          <w:rFonts w:eastAsia="Times New Roman"/>
          <w:sz w:val="20"/>
          <w:szCs w:val="20"/>
        </w:rPr>
        <w:t>control</w:t>
      </w:r>
      <w:r w:rsidR="00094A43" w:rsidRPr="00B56CED">
        <w:rPr>
          <w:rFonts w:eastAsia="Times New Roman"/>
          <w:sz w:val="20"/>
          <w:szCs w:val="20"/>
        </w:rPr>
        <w:t xml:space="preserve"> </w:t>
      </w:r>
      <w:r w:rsidRPr="00B56CED">
        <w:rPr>
          <w:rFonts w:eastAsia="Times New Roman"/>
          <w:sz w:val="20"/>
          <w:szCs w:val="20"/>
        </w:rPr>
        <w:t>professionals. ISACA makes no claim that use of any of the Work will assure a successful</w:t>
      </w:r>
      <w:r>
        <w:rPr>
          <w:rFonts w:eastAsia="Times New Roman"/>
          <w:sz w:val="20"/>
          <w:szCs w:val="20"/>
        </w:rPr>
        <w:t xml:space="preserve"> </w:t>
      </w:r>
      <w:r w:rsidRPr="00B56CED">
        <w:rPr>
          <w:rFonts w:eastAsia="Times New Roman"/>
          <w:sz w:val="20"/>
          <w:szCs w:val="20"/>
        </w:rPr>
        <w:t>outcome. The Work should not be considered inclusive of any proper information, procedures and</w:t>
      </w:r>
      <w:r>
        <w:rPr>
          <w:rFonts w:eastAsia="Times New Roman"/>
          <w:sz w:val="20"/>
          <w:szCs w:val="20"/>
        </w:rPr>
        <w:t xml:space="preserve"> </w:t>
      </w:r>
      <w:r w:rsidRPr="00B56CED">
        <w:rPr>
          <w:rFonts w:eastAsia="Times New Roman"/>
          <w:sz w:val="20"/>
          <w:szCs w:val="20"/>
        </w:rPr>
        <w:t>tests or exclusive of other information, procedures and tests that are reasonably directed to obtaining</w:t>
      </w:r>
      <w:r>
        <w:rPr>
          <w:rFonts w:eastAsia="Times New Roman"/>
          <w:sz w:val="20"/>
          <w:szCs w:val="20"/>
        </w:rPr>
        <w:t xml:space="preserve"> </w:t>
      </w:r>
      <w:r w:rsidRPr="00B56CED">
        <w:rPr>
          <w:rFonts w:eastAsia="Times New Roman"/>
          <w:sz w:val="20"/>
          <w:szCs w:val="20"/>
        </w:rPr>
        <w:t xml:space="preserve">the same results. In determining the propriety of any specific information, procedure or test, </w:t>
      </w:r>
      <w:r w:rsidR="00094A43">
        <w:rPr>
          <w:rFonts w:eastAsia="Times New Roman"/>
          <w:sz w:val="20"/>
          <w:szCs w:val="20"/>
        </w:rPr>
        <w:t xml:space="preserve">control </w:t>
      </w:r>
      <w:r w:rsidRPr="00B56CED">
        <w:rPr>
          <w:rFonts w:eastAsia="Times New Roman"/>
          <w:sz w:val="20"/>
          <w:szCs w:val="20"/>
        </w:rPr>
        <w:t>professionals should apply their own professional judgment to the specific control circumstances</w:t>
      </w:r>
      <w:r>
        <w:rPr>
          <w:rFonts w:eastAsia="Times New Roman"/>
          <w:sz w:val="20"/>
          <w:szCs w:val="20"/>
        </w:rPr>
        <w:t xml:space="preserve"> </w:t>
      </w:r>
      <w:r w:rsidRPr="00B56CED">
        <w:rPr>
          <w:rFonts w:eastAsia="Times New Roman"/>
          <w:sz w:val="20"/>
          <w:szCs w:val="20"/>
        </w:rPr>
        <w:t>presented by the particular systems or information technology environment.</w:t>
      </w:r>
      <w:r>
        <w:rPr>
          <w:rFonts w:eastAsia="Times New Roman"/>
          <w:sz w:val="20"/>
          <w:szCs w:val="20"/>
        </w:rPr>
        <w:t xml:space="preserve"> </w:t>
      </w:r>
      <w:r w:rsidRPr="00B56CED">
        <w:rPr>
          <w:rFonts w:eastAsia="Times New Roman"/>
          <w:sz w:val="20"/>
          <w:szCs w:val="20"/>
        </w:rPr>
        <w:t>While all care has been taken in researching and documenting the techniques described in this text,</w:t>
      </w:r>
      <w:r>
        <w:rPr>
          <w:rFonts w:eastAsia="Times New Roman"/>
          <w:sz w:val="20"/>
          <w:szCs w:val="20"/>
        </w:rPr>
        <w:t xml:space="preserve"> </w:t>
      </w:r>
      <w:r w:rsidRPr="00B56CED">
        <w:rPr>
          <w:rFonts w:eastAsia="Times New Roman"/>
          <w:sz w:val="20"/>
          <w:szCs w:val="20"/>
        </w:rPr>
        <w:t>persons employing these techniques must use their own knowledge and judgment. ISACA and</w:t>
      </w:r>
      <w:r>
        <w:rPr>
          <w:rFonts w:eastAsia="Times New Roman"/>
          <w:sz w:val="20"/>
          <w:szCs w:val="20"/>
        </w:rPr>
        <w:t xml:space="preserve"> </w:t>
      </w:r>
      <w:r w:rsidRPr="00B56CED">
        <w:rPr>
          <w:rFonts w:eastAsia="Times New Roman"/>
          <w:sz w:val="20"/>
          <w:szCs w:val="20"/>
        </w:rPr>
        <w:t>Deloitte, its partners and employees, shall not be liable for any losses and/or damages (whether</w:t>
      </w:r>
      <w:r>
        <w:rPr>
          <w:rFonts w:eastAsia="Times New Roman"/>
          <w:sz w:val="20"/>
          <w:szCs w:val="20"/>
        </w:rPr>
        <w:t xml:space="preserve"> </w:t>
      </w:r>
      <w:r w:rsidRPr="00B56CED">
        <w:rPr>
          <w:rFonts w:eastAsia="Times New Roman"/>
          <w:sz w:val="20"/>
          <w:szCs w:val="20"/>
        </w:rPr>
        <w:t>direct or indirect), costs, expenses or claims whatsoever arising out of the use of the techniques</w:t>
      </w:r>
      <w:r>
        <w:rPr>
          <w:rFonts w:eastAsia="Times New Roman"/>
          <w:sz w:val="20"/>
          <w:szCs w:val="20"/>
        </w:rPr>
        <w:t xml:space="preserve"> </w:t>
      </w:r>
      <w:r w:rsidRPr="00B56CED">
        <w:rPr>
          <w:rFonts w:eastAsia="Times New Roman"/>
          <w:sz w:val="20"/>
          <w:szCs w:val="20"/>
        </w:rPr>
        <w:t>described or reliance on the information in this reference guide.</w:t>
      </w:r>
    </w:p>
    <w:p w:rsidR="00B56CED" w:rsidRPr="00B56CED" w:rsidRDefault="00B56CED" w:rsidP="00C13BD6">
      <w:pPr>
        <w:autoSpaceDE w:val="0"/>
        <w:autoSpaceDN w:val="0"/>
        <w:adjustRightInd w:val="0"/>
        <w:spacing w:after="0" w:line="240" w:lineRule="auto"/>
        <w:jc w:val="left"/>
        <w:rPr>
          <w:rFonts w:eastAsia="Times New Roman"/>
          <w:sz w:val="20"/>
          <w:szCs w:val="20"/>
        </w:rPr>
      </w:pPr>
    </w:p>
    <w:p w:rsidR="00B56CED" w:rsidRDefault="00B56CED" w:rsidP="00C13BD6">
      <w:pPr>
        <w:autoSpaceDE w:val="0"/>
        <w:autoSpaceDN w:val="0"/>
        <w:adjustRightInd w:val="0"/>
        <w:spacing w:after="0" w:line="240" w:lineRule="auto"/>
        <w:jc w:val="left"/>
        <w:rPr>
          <w:rFonts w:eastAsia="Times New Roman"/>
          <w:sz w:val="20"/>
          <w:szCs w:val="20"/>
        </w:rPr>
      </w:pPr>
      <w:r w:rsidRPr="00B56CED">
        <w:rPr>
          <w:rFonts w:eastAsia="Times New Roman"/>
          <w:sz w:val="20"/>
          <w:szCs w:val="20"/>
        </w:rPr>
        <w:t>SAP, SAP R/3, mySAP, SAP R/3 Enterprise, SAP Strategic Enterprise Management (SAP SEM),</w:t>
      </w:r>
      <w:r>
        <w:rPr>
          <w:rFonts w:eastAsia="Times New Roman"/>
          <w:sz w:val="20"/>
          <w:szCs w:val="20"/>
        </w:rPr>
        <w:t xml:space="preserve"> </w:t>
      </w:r>
      <w:r w:rsidRPr="00B56CED">
        <w:rPr>
          <w:rFonts w:eastAsia="Times New Roman"/>
          <w:sz w:val="20"/>
          <w:szCs w:val="20"/>
        </w:rPr>
        <w:t>SAP NetWeaver, ABAP, mySAP Business Suite, mySAP Customer Relationship Management,</w:t>
      </w:r>
      <w:r>
        <w:rPr>
          <w:rFonts w:eastAsia="Times New Roman"/>
          <w:sz w:val="20"/>
          <w:szCs w:val="20"/>
        </w:rPr>
        <w:t xml:space="preserve"> </w:t>
      </w:r>
      <w:r w:rsidRPr="00B56CED">
        <w:rPr>
          <w:rFonts w:eastAsia="Times New Roman"/>
          <w:sz w:val="20"/>
          <w:szCs w:val="20"/>
        </w:rPr>
        <w:t>mySAP Supply Chain Management, mySAP Product Lifecycle Management, mySAP Supplier</w:t>
      </w:r>
      <w:r>
        <w:rPr>
          <w:rFonts w:eastAsia="Times New Roman"/>
          <w:sz w:val="20"/>
          <w:szCs w:val="20"/>
        </w:rPr>
        <w:t xml:space="preserve"> </w:t>
      </w:r>
      <w:r w:rsidRPr="00B56CED">
        <w:rPr>
          <w:rFonts w:eastAsia="Times New Roman"/>
          <w:sz w:val="20"/>
          <w:szCs w:val="20"/>
        </w:rPr>
        <w:t>Relationship Management and other SAP product/services referenced herein are the trademarks</w:t>
      </w:r>
      <w:r>
        <w:rPr>
          <w:rFonts w:eastAsia="Times New Roman"/>
          <w:sz w:val="20"/>
          <w:szCs w:val="20"/>
        </w:rPr>
        <w:t xml:space="preserve"> </w:t>
      </w:r>
      <w:r w:rsidRPr="00B56CED">
        <w:rPr>
          <w:rFonts w:eastAsia="Times New Roman"/>
          <w:sz w:val="20"/>
          <w:szCs w:val="20"/>
        </w:rPr>
        <w:t>or registered trademarks of SAP AG in Germany and in several other countries. The publisher</w:t>
      </w:r>
      <w:r>
        <w:rPr>
          <w:rFonts w:eastAsia="Times New Roman"/>
          <w:sz w:val="20"/>
          <w:szCs w:val="20"/>
        </w:rPr>
        <w:t xml:space="preserve"> </w:t>
      </w:r>
      <w:r w:rsidRPr="00B56CED">
        <w:rPr>
          <w:rFonts w:eastAsia="Times New Roman"/>
          <w:sz w:val="20"/>
          <w:szCs w:val="20"/>
        </w:rPr>
        <w:t>gratefully acknowledges SAP’s kind permission to use these trademarks and reproduce selected</w:t>
      </w:r>
      <w:r>
        <w:rPr>
          <w:rFonts w:eastAsia="Times New Roman"/>
          <w:sz w:val="20"/>
          <w:szCs w:val="20"/>
        </w:rPr>
        <w:t xml:space="preserve"> </w:t>
      </w:r>
      <w:r w:rsidRPr="00B56CED">
        <w:rPr>
          <w:rFonts w:eastAsia="Times New Roman"/>
          <w:sz w:val="20"/>
          <w:szCs w:val="20"/>
        </w:rPr>
        <w:t>diagrams and screen shots in this publication. SAP AG is not the publisher of this book and is not</w:t>
      </w:r>
      <w:r>
        <w:rPr>
          <w:rFonts w:eastAsia="Times New Roman"/>
          <w:sz w:val="20"/>
          <w:szCs w:val="20"/>
        </w:rPr>
        <w:t xml:space="preserve"> </w:t>
      </w:r>
      <w:r w:rsidRPr="00B56CED">
        <w:rPr>
          <w:rFonts w:eastAsia="Times New Roman"/>
          <w:sz w:val="20"/>
          <w:szCs w:val="20"/>
        </w:rPr>
        <w:t>responsible for it under any aspect of press law.</w:t>
      </w:r>
    </w:p>
    <w:p w:rsidR="00B56CED" w:rsidRPr="00B56CED" w:rsidRDefault="00B56CED" w:rsidP="00C13BD6">
      <w:pPr>
        <w:autoSpaceDE w:val="0"/>
        <w:autoSpaceDN w:val="0"/>
        <w:adjustRightInd w:val="0"/>
        <w:spacing w:after="0" w:line="240" w:lineRule="auto"/>
        <w:jc w:val="left"/>
        <w:rPr>
          <w:rFonts w:eastAsia="Times New Roman"/>
          <w:sz w:val="20"/>
          <w:szCs w:val="20"/>
        </w:rPr>
      </w:pPr>
    </w:p>
    <w:p w:rsidR="00B56CED" w:rsidRPr="00B56CED" w:rsidRDefault="00B56CED" w:rsidP="00C13BD6">
      <w:pPr>
        <w:autoSpaceDE w:val="0"/>
        <w:autoSpaceDN w:val="0"/>
        <w:adjustRightInd w:val="0"/>
        <w:spacing w:after="0" w:line="240" w:lineRule="auto"/>
        <w:jc w:val="left"/>
        <w:rPr>
          <w:rFonts w:eastAsia="Times New Roman"/>
          <w:b/>
          <w:bCs/>
          <w:sz w:val="20"/>
          <w:szCs w:val="20"/>
        </w:rPr>
      </w:pPr>
      <w:r w:rsidRPr="00B56CED">
        <w:rPr>
          <w:rFonts w:eastAsia="Times New Roman"/>
          <w:b/>
          <w:bCs/>
          <w:sz w:val="20"/>
          <w:szCs w:val="20"/>
        </w:rPr>
        <w:t>Reservation of Rights</w:t>
      </w:r>
    </w:p>
    <w:p w:rsidR="00B56CED" w:rsidRPr="00B56CED" w:rsidRDefault="00B56CED" w:rsidP="00C13BD6">
      <w:pPr>
        <w:autoSpaceDE w:val="0"/>
        <w:autoSpaceDN w:val="0"/>
        <w:adjustRightInd w:val="0"/>
        <w:spacing w:after="0" w:line="240" w:lineRule="auto"/>
        <w:jc w:val="left"/>
        <w:rPr>
          <w:rFonts w:eastAsia="Times New Roman"/>
          <w:sz w:val="20"/>
          <w:szCs w:val="20"/>
        </w:rPr>
      </w:pPr>
      <w:r w:rsidRPr="00B56CED">
        <w:rPr>
          <w:rFonts w:eastAsia="Times New Roman"/>
          <w:sz w:val="20"/>
          <w:szCs w:val="20"/>
        </w:rPr>
        <w:t>© 2009 ISACA. All rights reserved. No part of this publication may be used, copied, reproduced,</w:t>
      </w:r>
      <w:r>
        <w:rPr>
          <w:rFonts w:eastAsia="Times New Roman"/>
          <w:sz w:val="20"/>
          <w:szCs w:val="20"/>
        </w:rPr>
        <w:t xml:space="preserve"> </w:t>
      </w:r>
      <w:r w:rsidRPr="00B56CED">
        <w:rPr>
          <w:rFonts w:eastAsia="Times New Roman"/>
          <w:sz w:val="20"/>
          <w:szCs w:val="20"/>
        </w:rPr>
        <w:t>modified, distributed, displayed, stored in a retrieval system or transmitted in any form by any</w:t>
      </w:r>
      <w:r>
        <w:rPr>
          <w:rFonts w:eastAsia="Times New Roman"/>
          <w:sz w:val="20"/>
          <w:szCs w:val="20"/>
        </w:rPr>
        <w:t xml:space="preserve"> </w:t>
      </w:r>
      <w:r w:rsidRPr="00B56CED">
        <w:rPr>
          <w:rFonts w:eastAsia="Times New Roman"/>
          <w:sz w:val="20"/>
          <w:szCs w:val="20"/>
        </w:rPr>
        <w:t>means (electronic, mechanical, photocopying, recording or otherwise) without the prior written</w:t>
      </w:r>
      <w:r>
        <w:rPr>
          <w:rFonts w:eastAsia="Times New Roman"/>
          <w:sz w:val="20"/>
          <w:szCs w:val="20"/>
        </w:rPr>
        <w:t xml:space="preserve"> </w:t>
      </w:r>
      <w:r w:rsidRPr="00B56CED">
        <w:rPr>
          <w:rFonts w:eastAsia="Times New Roman"/>
          <w:sz w:val="20"/>
          <w:szCs w:val="20"/>
        </w:rPr>
        <w:t>authorization of ISACA. Reproduction and use of all or portions of this publication are permitted</w:t>
      </w:r>
      <w:r>
        <w:rPr>
          <w:rFonts w:eastAsia="Times New Roman"/>
          <w:sz w:val="20"/>
          <w:szCs w:val="20"/>
        </w:rPr>
        <w:t xml:space="preserve"> </w:t>
      </w:r>
      <w:r w:rsidRPr="00B56CED">
        <w:rPr>
          <w:rFonts w:eastAsia="Times New Roman"/>
          <w:sz w:val="20"/>
          <w:szCs w:val="20"/>
        </w:rPr>
        <w:t>solely for academic, internal and noncommercial use and for consulting/advisory engagements, and</w:t>
      </w:r>
      <w:r>
        <w:rPr>
          <w:rFonts w:eastAsia="Times New Roman"/>
          <w:sz w:val="20"/>
          <w:szCs w:val="20"/>
        </w:rPr>
        <w:t xml:space="preserve"> </w:t>
      </w:r>
      <w:r w:rsidRPr="00B56CED">
        <w:rPr>
          <w:rFonts w:eastAsia="Times New Roman"/>
          <w:sz w:val="20"/>
          <w:szCs w:val="20"/>
        </w:rPr>
        <w:t>must include full attribution of the material’s source. No other right or permission is granted with</w:t>
      </w:r>
      <w:r>
        <w:rPr>
          <w:rFonts w:eastAsia="Times New Roman"/>
          <w:sz w:val="20"/>
          <w:szCs w:val="20"/>
        </w:rPr>
        <w:t xml:space="preserve"> </w:t>
      </w:r>
      <w:r w:rsidRPr="00B56CED">
        <w:rPr>
          <w:rFonts w:eastAsia="Times New Roman"/>
          <w:sz w:val="20"/>
          <w:szCs w:val="20"/>
        </w:rPr>
        <w:t>respect to this work.</w:t>
      </w:r>
    </w:p>
    <w:p w:rsidR="00B56CED" w:rsidRDefault="00B56CED" w:rsidP="00C13BD6">
      <w:pPr>
        <w:autoSpaceDE w:val="0"/>
        <w:autoSpaceDN w:val="0"/>
        <w:adjustRightInd w:val="0"/>
        <w:spacing w:after="0" w:line="240" w:lineRule="auto"/>
        <w:jc w:val="left"/>
        <w:rPr>
          <w:rFonts w:eastAsia="Times New Roman"/>
          <w:b/>
          <w:bCs/>
          <w:sz w:val="20"/>
          <w:szCs w:val="20"/>
        </w:rPr>
      </w:pPr>
    </w:p>
    <w:p w:rsidR="00B56CED" w:rsidRPr="00B56CED" w:rsidRDefault="00B56CED" w:rsidP="00C13BD6">
      <w:pPr>
        <w:autoSpaceDE w:val="0"/>
        <w:autoSpaceDN w:val="0"/>
        <w:adjustRightInd w:val="0"/>
        <w:spacing w:after="0" w:line="240" w:lineRule="auto"/>
        <w:jc w:val="left"/>
        <w:rPr>
          <w:rFonts w:eastAsia="Times New Roman"/>
          <w:b/>
          <w:bCs/>
          <w:sz w:val="20"/>
          <w:szCs w:val="20"/>
        </w:rPr>
      </w:pPr>
      <w:r w:rsidRPr="00B56CED">
        <w:rPr>
          <w:rFonts w:eastAsia="Times New Roman"/>
          <w:b/>
          <w:bCs/>
          <w:sz w:val="20"/>
          <w:szCs w:val="20"/>
        </w:rPr>
        <w:t>ISACA</w:t>
      </w:r>
    </w:p>
    <w:p w:rsidR="00B56CED" w:rsidRPr="00B56CED" w:rsidRDefault="00B56CED" w:rsidP="00C13BD6">
      <w:pPr>
        <w:autoSpaceDE w:val="0"/>
        <w:autoSpaceDN w:val="0"/>
        <w:adjustRightInd w:val="0"/>
        <w:spacing w:after="0" w:line="240" w:lineRule="auto"/>
        <w:jc w:val="left"/>
        <w:rPr>
          <w:rFonts w:eastAsia="Times New Roman"/>
          <w:sz w:val="20"/>
          <w:szCs w:val="20"/>
        </w:rPr>
      </w:pPr>
      <w:r w:rsidRPr="00B56CED">
        <w:rPr>
          <w:rFonts w:eastAsia="Times New Roman"/>
          <w:sz w:val="20"/>
          <w:szCs w:val="20"/>
        </w:rPr>
        <w:t>3701 Algonquin Road, Suite 1010</w:t>
      </w:r>
    </w:p>
    <w:p w:rsidR="00B56CED" w:rsidRPr="00B56CED" w:rsidRDefault="00B56CED" w:rsidP="00C13BD6">
      <w:pPr>
        <w:autoSpaceDE w:val="0"/>
        <w:autoSpaceDN w:val="0"/>
        <w:adjustRightInd w:val="0"/>
        <w:spacing w:after="0" w:line="240" w:lineRule="auto"/>
        <w:jc w:val="left"/>
        <w:rPr>
          <w:rFonts w:eastAsia="Times New Roman"/>
          <w:sz w:val="20"/>
          <w:szCs w:val="20"/>
        </w:rPr>
      </w:pPr>
      <w:r w:rsidRPr="00B56CED">
        <w:rPr>
          <w:rFonts w:eastAsia="Times New Roman"/>
          <w:sz w:val="20"/>
          <w:szCs w:val="20"/>
        </w:rPr>
        <w:t>Rolling Meadows, IL 60008 USA</w:t>
      </w:r>
    </w:p>
    <w:p w:rsidR="00B56CED" w:rsidRPr="00B56CED" w:rsidRDefault="00B56CED" w:rsidP="00C13BD6">
      <w:pPr>
        <w:autoSpaceDE w:val="0"/>
        <w:autoSpaceDN w:val="0"/>
        <w:adjustRightInd w:val="0"/>
        <w:spacing w:after="0" w:line="240" w:lineRule="auto"/>
        <w:jc w:val="left"/>
        <w:rPr>
          <w:rFonts w:eastAsia="Times New Roman"/>
          <w:sz w:val="20"/>
          <w:szCs w:val="20"/>
        </w:rPr>
      </w:pPr>
      <w:r w:rsidRPr="00B56CED">
        <w:rPr>
          <w:rFonts w:eastAsia="Times New Roman"/>
          <w:sz w:val="20"/>
          <w:szCs w:val="20"/>
        </w:rPr>
        <w:t>Phone: +1.847.253.1545</w:t>
      </w:r>
    </w:p>
    <w:p w:rsidR="00B56CED" w:rsidRPr="00B56CED" w:rsidRDefault="00B56CED" w:rsidP="00C13BD6">
      <w:pPr>
        <w:autoSpaceDE w:val="0"/>
        <w:autoSpaceDN w:val="0"/>
        <w:adjustRightInd w:val="0"/>
        <w:spacing w:after="0" w:line="240" w:lineRule="auto"/>
        <w:jc w:val="left"/>
        <w:rPr>
          <w:rFonts w:eastAsia="Times New Roman"/>
          <w:sz w:val="20"/>
          <w:szCs w:val="20"/>
        </w:rPr>
      </w:pPr>
      <w:r w:rsidRPr="00B56CED">
        <w:rPr>
          <w:rFonts w:eastAsia="Times New Roman"/>
          <w:sz w:val="20"/>
          <w:szCs w:val="20"/>
        </w:rPr>
        <w:t>Fax: +1.847.253.1443</w:t>
      </w:r>
    </w:p>
    <w:p w:rsidR="00B56CED" w:rsidRPr="00B56CED" w:rsidRDefault="00B56CED" w:rsidP="00C13BD6">
      <w:pPr>
        <w:autoSpaceDE w:val="0"/>
        <w:autoSpaceDN w:val="0"/>
        <w:adjustRightInd w:val="0"/>
        <w:spacing w:after="0" w:line="240" w:lineRule="auto"/>
        <w:jc w:val="left"/>
        <w:rPr>
          <w:rFonts w:eastAsia="Times New Roman"/>
          <w:i/>
          <w:iCs/>
          <w:sz w:val="20"/>
          <w:szCs w:val="20"/>
        </w:rPr>
      </w:pPr>
      <w:r w:rsidRPr="00B56CED">
        <w:rPr>
          <w:rFonts w:eastAsia="Times New Roman"/>
          <w:sz w:val="20"/>
          <w:szCs w:val="20"/>
        </w:rPr>
        <w:t xml:space="preserve">E-mail: </w:t>
      </w:r>
      <w:r w:rsidRPr="00B56CED">
        <w:rPr>
          <w:rFonts w:eastAsia="Times New Roman"/>
          <w:i/>
          <w:iCs/>
          <w:sz w:val="20"/>
          <w:szCs w:val="20"/>
        </w:rPr>
        <w:t>info@isaca.org</w:t>
      </w:r>
    </w:p>
    <w:p w:rsidR="00B56CED" w:rsidRPr="00B56CED" w:rsidRDefault="00B56CED" w:rsidP="00C13BD6">
      <w:pPr>
        <w:autoSpaceDE w:val="0"/>
        <w:autoSpaceDN w:val="0"/>
        <w:adjustRightInd w:val="0"/>
        <w:spacing w:after="0" w:line="240" w:lineRule="auto"/>
        <w:jc w:val="left"/>
        <w:rPr>
          <w:rFonts w:eastAsia="Times New Roman"/>
          <w:i/>
          <w:iCs/>
          <w:sz w:val="20"/>
          <w:szCs w:val="20"/>
        </w:rPr>
      </w:pPr>
      <w:r w:rsidRPr="00B56CED">
        <w:rPr>
          <w:rFonts w:eastAsia="Times New Roman"/>
          <w:sz w:val="20"/>
          <w:szCs w:val="20"/>
        </w:rPr>
        <w:t xml:space="preserve">Web site: </w:t>
      </w:r>
      <w:r w:rsidRPr="00B56CED">
        <w:rPr>
          <w:rFonts w:eastAsia="Times New Roman"/>
          <w:i/>
          <w:iCs/>
          <w:sz w:val="20"/>
          <w:szCs w:val="20"/>
        </w:rPr>
        <w:t>www.isaca.org</w:t>
      </w:r>
    </w:p>
    <w:p w:rsidR="00B56CED" w:rsidRDefault="00B56CED" w:rsidP="00C13BD6">
      <w:pPr>
        <w:autoSpaceDE w:val="0"/>
        <w:autoSpaceDN w:val="0"/>
        <w:adjustRightInd w:val="0"/>
        <w:spacing w:after="0" w:line="240" w:lineRule="auto"/>
        <w:jc w:val="left"/>
        <w:rPr>
          <w:rFonts w:eastAsia="Times New Roman"/>
          <w:sz w:val="20"/>
          <w:szCs w:val="20"/>
        </w:rPr>
      </w:pPr>
    </w:p>
    <w:p w:rsidR="00B56CED" w:rsidRDefault="00B56CED" w:rsidP="00C13BD6">
      <w:pPr>
        <w:autoSpaceDE w:val="0"/>
        <w:autoSpaceDN w:val="0"/>
        <w:adjustRightInd w:val="0"/>
        <w:spacing w:after="0" w:line="240" w:lineRule="auto"/>
        <w:jc w:val="left"/>
        <w:rPr>
          <w:rFonts w:eastAsia="Times New Roman"/>
          <w:sz w:val="20"/>
          <w:szCs w:val="20"/>
        </w:rPr>
      </w:pPr>
    </w:p>
    <w:p w:rsidR="00B56CED" w:rsidRPr="00B56CED" w:rsidRDefault="001164C4" w:rsidP="00C13BD6">
      <w:pPr>
        <w:autoSpaceDE w:val="0"/>
        <w:autoSpaceDN w:val="0"/>
        <w:adjustRightInd w:val="0"/>
        <w:spacing w:after="0" w:line="240" w:lineRule="auto"/>
        <w:jc w:val="left"/>
        <w:rPr>
          <w:rFonts w:eastAsia="Times New Roman"/>
          <w:sz w:val="20"/>
          <w:szCs w:val="20"/>
        </w:rPr>
      </w:pPr>
      <w:r>
        <w:rPr>
          <w:rFonts w:eastAsia="Times New Roman"/>
          <w:sz w:val="20"/>
          <w:szCs w:val="20"/>
        </w:rPr>
        <w:t>ISBN 978-1-60420-115-4</w:t>
      </w:r>
    </w:p>
    <w:p w:rsidR="00B56CED" w:rsidRPr="00B56CED" w:rsidRDefault="00B56CED" w:rsidP="00C13BD6">
      <w:pPr>
        <w:autoSpaceDE w:val="0"/>
        <w:autoSpaceDN w:val="0"/>
        <w:adjustRightInd w:val="0"/>
        <w:spacing w:after="0" w:line="240" w:lineRule="auto"/>
        <w:jc w:val="left"/>
        <w:rPr>
          <w:rFonts w:eastAsia="Times New Roman"/>
          <w:sz w:val="20"/>
          <w:szCs w:val="20"/>
        </w:rPr>
      </w:pPr>
      <w:r w:rsidRPr="00B56CED">
        <w:rPr>
          <w:rFonts w:eastAsia="Times New Roman"/>
          <w:i/>
          <w:iCs/>
          <w:sz w:val="20"/>
          <w:szCs w:val="20"/>
        </w:rPr>
        <w:t xml:space="preserve">Security, Audit and Control Features SAP® ERP, 3rd Edition </w:t>
      </w:r>
      <w:r w:rsidRPr="00B56CED">
        <w:rPr>
          <w:rFonts w:eastAsia="Times New Roman"/>
          <w:sz w:val="20"/>
          <w:szCs w:val="20"/>
        </w:rPr>
        <w:t>(</w:t>
      </w:r>
      <w:r w:rsidRPr="00B56CED">
        <w:rPr>
          <w:rFonts w:eastAsia="Times New Roman"/>
          <w:i/>
          <w:iCs/>
          <w:sz w:val="20"/>
          <w:szCs w:val="20"/>
        </w:rPr>
        <w:t>Technical and Risk Management</w:t>
      </w:r>
      <w:r>
        <w:rPr>
          <w:rFonts w:eastAsia="Times New Roman"/>
          <w:i/>
          <w:iCs/>
          <w:sz w:val="20"/>
          <w:szCs w:val="20"/>
        </w:rPr>
        <w:t xml:space="preserve"> </w:t>
      </w:r>
      <w:r w:rsidRPr="00B56CED">
        <w:rPr>
          <w:rFonts w:eastAsia="Times New Roman"/>
          <w:i/>
          <w:iCs/>
          <w:sz w:val="20"/>
          <w:szCs w:val="20"/>
        </w:rPr>
        <w:t>Reference Series</w:t>
      </w:r>
      <w:r w:rsidRPr="00B56CED">
        <w:rPr>
          <w:rFonts w:eastAsia="Times New Roman"/>
          <w:sz w:val="20"/>
          <w:szCs w:val="20"/>
        </w:rPr>
        <w:t>)</w:t>
      </w:r>
      <w:r w:rsidR="0048222E">
        <w:rPr>
          <w:rFonts w:eastAsia="Times New Roman"/>
          <w:sz w:val="20"/>
          <w:szCs w:val="20"/>
        </w:rPr>
        <w:t xml:space="preserve"> Excerpt of the Audit/Assurance Programs and ICQs</w:t>
      </w:r>
    </w:p>
    <w:p w:rsidR="00B56CED" w:rsidRPr="00B56CED" w:rsidRDefault="00B56CED" w:rsidP="00C13BD6">
      <w:pPr>
        <w:autoSpaceDE w:val="0"/>
        <w:autoSpaceDN w:val="0"/>
        <w:adjustRightInd w:val="0"/>
        <w:spacing w:after="0" w:line="240" w:lineRule="auto"/>
        <w:jc w:val="left"/>
        <w:rPr>
          <w:rFonts w:eastAsia="Times New Roman"/>
          <w:sz w:val="20"/>
          <w:szCs w:val="20"/>
        </w:rPr>
      </w:pPr>
      <w:r w:rsidRPr="00B56CED">
        <w:rPr>
          <w:rFonts w:eastAsia="Times New Roman"/>
          <w:sz w:val="20"/>
          <w:szCs w:val="20"/>
        </w:rPr>
        <w:t>Printed in the United States of America</w:t>
      </w:r>
    </w:p>
    <w:p w:rsidR="00B56CED" w:rsidRDefault="00B56CED" w:rsidP="00C13BD6">
      <w:pPr>
        <w:autoSpaceDE w:val="0"/>
        <w:autoSpaceDN w:val="0"/>
        <w:adjustRightInd w:val="0"/>
        <w:spacing w:after="0" w:line="240" w:lineRule="auto"/>
        <w:jc w:val="left"/>
        <w:rPr>
          <w:rFonts w:eastAsia="Times New Roman"/>
          <w:sz w:val="20"/>
          <w:szCs w:val="20"/>
        </w:rPr>
      </w:pPr>
    </w:p>
    <w:p w:rsidR="00B56CED" w:rsidRDefault="00B56CED" w:rsidP="00C13BD6">
      <w:pPr>
        <w:autoSpaceDE w:val="0"/>
        <w:autoSpaceDN w:val="0"/>
        <w:adjustRightInd w:val="0"/>
        <w:spacing w:after="0" w:line="240" w:lineRule="auto"/>
        <w:jc w:val="left"/>
        <w:rPr>
          <w:rFonts w:ascii="HelveticaNeue-CondensedBold" w:eastAsia="Times New Roman" w:hAnsi="HelveticaNeue-CondensedBold" w:cs="HelveticaNeue-CondensedBold"/>
          <w:b/>
          <w:bCs/>
          <w:sz w:val="36"/>
          <w:szCs w:val="36"/>
        </w:rPr>
      </w:pPr>
      <w:r w:rsidRPr="00B56CED">
        <w:rPr>
          <w:rFonts w:eastAsia="Times New Roman"/>
          <w:sz w:val="20"/>
          <w:szCs w:val="20"/>
        </w:rPr>
        <w:t>CGEIT is a trademark/servicemark of ISACA. The mark has been applied for or registered in</w:t>
      </w:r>
      <w:r>
        <w:rPr>
          <w:rFonts w:eastAsia="Times New Roman"/>
          <w:sz w:val="20"/>
          <w:szCs w:val="20"/>
        </w:rPr>
        <w:t xml:space="preserve"> </w:t>
      </w:r>
      <w:r w:rsidRPr="00B56CED">
        <w:rPr>
          <w:rFonts w:eastAsia="Times New Roman"/>
          <w:sz w:val="20"/>
          <w:szCs w:val="20"/>
        </w:rPr>
        <w:t>countries throughout the world.</w:t>
      </w:r>
      <w:r>
        <w:rPr>
          <w:rFonts w:ascii="Arial" w:hAnsi="Arial" w:cs="Arial"/>
          <w:b/>
          <w:bCs/>
          <w:noProof/>
          <w:spacing w:val="3"/>
          <w:sz w:val="32"/>
          <w:szCs w:val="32"/>
        </w:rPr>
        <w:br w:type="page"/>
      </w:r>
      <w:r w:rsidRPr="00711093">
        <w:rPr>
          <w:rFonts w:ascii="Arial" w:eastAsia="Times New Roman" w:hAnsi="Arial" w:cs="Arial"/>
          <w:b/>
          <w:bCs/>
          <w:sz w:val="32"/>
          <w:szCs w:val="32"/>
        </w:rPr>
        <w:t>Acknowledgments</w:t>
      </w:r>
    </w:p>
    <w:p w:rsidR="00B56CED" w:rsidRDefault="00B56CED" w:rsidP="00C13BD6">
      <w:pPr>
        <w:autoSpaceDE w:val="0"/>
        <w:autoSpaceDN w:val="0"/>
        <w:adjustRightInd w:val="0"/>
        <w:spacing w:after="0" w:line="240" w:lineRule="auto"/>
        <w:jc w:val="left"/>
        <w:rPr>
          <w:rFonts w:ascii="HelveticaNeue-CondensedBold" w:eastAsia="Times New Roman" w:hAnsi="HelveticaNeue-CondensedBold" w:cs="HelveticaNeue-CondensedBold"/>
          <w:b/>
          <w:bCs/>
          <w:sz w:val="20"/>
          <w:szCs w:val="20"/>
        </w:rPr>
      </w:pPr>
    </w:p>
    <w:p w:rsidR="00B56CED" w:rsidRPr="00711093" w:rsidRDefault="00B56CED" w:rsidP="00C13BD6">
      <w:pPr>
        <w:autoSpaceDE w:val="0"/>
        <w:autoSpaceDN w:val="0"/>
        <w:adjustRightInd w:val="0"/>
        <w:spacing w:after="0" w:line="240" w:lineRule="auto"/>
        <w:jc w:val="left"/>
        <w:rPr>
          <w:rFonts w:ascii="Arial" w:eastAsia="Times New Roman" w:hAnsi="Arial" w:cs="Arial"/>
          <w:b/>
          <w:bCs/>
          <w:sz w:val="28"/>
          <w:szCs w:val="28"/>
        </w:rPr>
      </w:pPr>
      <w:r w:rsidRPr="00711093">
        <w:rPr>
          <w:rFonts w:ascii="Arial" w:eastAsia="Times New Roman" w:hAnsi="Arial" w:cs="Arial"/>
          <w:b/>
          <w:bCs/>
          <w:sz w:val="28"/>
          <w:szCs w:val="28"/>
        </w:rPr>
        <w:t>ISACA wishes to recognize:</w:t>
      </w:r>
    </w:p>
    <w:p w:rsidR="00B56CED" w:rsidRDefault="00B56CED" w:rsidP="00C13BD6">
      <w:pPr>
        <w:autoSpaceDE w:val="0"/>
        <w:autoSpaceDN w:val="0"/>
        <w:adjustRightInd w:val="0"/>
        <w:spacing w:after="0" w:line="240" w:lineRule="auto"/>
        <w:jc w:val="left"/>
        <w:rPr>
          <w:rFonts w:ascii="TimesNewRomanPS-Bold" w:eastAsia="Times New Roman" w:hAnsi="TimesNewRomanPS-Bold" w:cs="TimesNewRomanPS-Bold"/>
          <w:b/>
          <w:bCs/>
          <w:sz w:val="20"/>
          <w:szCs w:val="20"/>
        </w:rPr>
      </w:pPr>
    </w:p>
    <w:p w:rsidR="00B56CED" w:rsidRPr="00B56CED" w:rsidRDefault="00B56CED" w:rsidP="00C13BD6">
      <w:pPr>
        <w:autoSpaceDE w:val="0"/>
        <w:autoSpaceDN w:val="0"/>
        <w:adjustRightInd w:val="0"/>
        <w:spacing w:after="0" w:line="240" w:lineRule="auto"/>
        <w:jc w:val="left"/>
        <w:rPr>
          <w:rFonts w:eastAsia="Times New Roman"/>
          <w:b/>
          <w:bCs/>
          <w:sz w:val="20"/>
          <w:szCs w:val="20"/>
        </w:rPr>
      </w:pPr>
      <w:r w:rsidRPr="00B56CED">
        <w:rPr>
          <w:rFonts w:eastAsia="Times New Roman"/>
          <w:b/>
          <w:bCs/>
          <w:sz w:val="20"/>
          <w:szCs w:val="20"/>
        </w:rPr>
        <w:t>Researcher</w:t>
      </w:r>
    </w:p>
    <w:p w:rsidR="00B56CED" w:rsidRPr="00B56CED" w:rsidRDefault="00B56CED" w:rsidP="00C13BD6">
      <w:pPr>
        <w:autoSpaceDE w:val="0"/>
        <w:autoSpaceDN w:val="0"/>
        <w:adjustRightInd w:val="0"/>
        <w:spacing w:after="0" w:line="240" w:lineRule="auto"/>
        <w:jc w:val="left"/>
        <w:rPr>
          <w:rFonts w:eastAsia="Times New Roman"/>
          <w:sz w:val="20"/>
          <w:szCs w:val="20"/>
        </w:rPr>
      </w:pPr>
      <w:r w:rsidRPr="00B56CED">
        <w:rPr>
          <w:rFonts w:eastAsia="Times New Roman"/>
          <w:sz w:val="20"/>
          <w:szCs w:val="20"/>
        </w:rPr>
        <w:t>Mark Sercombe, CISA, CA, CIA, Sponsoring Partner, Deloitte, Australia</w:t>
      </w:r>
    </w:p>
    <w:p w:rsidR="00B56CED" w:rsidRPr="00B56CED" w:rsidRDefault="00B56CED" w:rsidP="00C13BD6">
      <w:pPr>
        <w:autoSpaceDE w:val="0"/>
        <w:autoSpaceDN w:val="0"/>
        <w:adjustRightInd w:val="0"/>
        <w:spacing w:after="0" w:line="240" w:lineRule="auto"/>
        <w:jc w:val="left"/>
        <w:rPr>
          <w:rFonts w:eastAsia="Times New Roman"/>
          <w:sz w:val="20"/>
          <w:szCs w:val="20"/>
        </w:rPr>
      </w:pPr>
      <w:r w:rsidRPr="00B56CED">
        <w:rPr>
          <w:rFonts w:eastAsia="Times New Roman"/>
          <w:sz w:val="20"/>
          <w:szCs w:val="20"/>
        </w:rPr>
        <w:t>Matthew Saines, CISA, CISSP, Deloitte, Australia</w:t>
      </w:r>
    </w:p>
    <w:p w:rsidR="00B56CED" w:rsidRPr="00B56CED" w:rsidRDefault="00B56CED" w:rsidP="00C13BD6">
      <w:pPr>
        <w:autoSpaceDE w:val="0"/>
        <w:autoSpaceDN w:val="0"/>
        <w:adjustRightInd w:val="0"/>
        <w:spacing w:after="0" w:line="240" w:lineRule="auto"/>
        <w:jc w:val="left"/>
        <w:rPr>
          <w:rFonts w:eastAsia="Times New Roman"/>
          <w:sz w:val="20"/>
          <w:szCs w:val="20"/>
        </w:rPr>
      </w:pPr>
      <w:r w:rsidRPr="00B56CED">
        <w:rPr>
          <w:rFonts w:eastAsia="Times New Roman"/>
          <w:sz w:val="20"/>
          <w:szCs w:val="20"/>
        </w:rPr>
        <w:t>Maria Woodyatt, CISA, Deloitte, Australia</w:t>
      </w:r>
    </w:p>
    <w:p w:rsidR="00B56CED" w:rsidRPr="00B56CED" w:rsidRDefault="00B56CED" w:rsidP="00C13BD6">
      <w:pPr>
        <w:autoSpaceDE w:val="0"/>
        <w:autoSpaceDN w:val="0"/>
        <w:adjustRightInd w:val="0"/>
        <w:spacing w:after="0" w:line="240" w:lineRule="auto"/>
        <w:jc w:val="left"/>
        <w:rPr>
          <w:rFonts w:eastAsia="Times New Roman"/>
          <w:sz w:val="20"/>
          <w:szCs w:val="20"/>
          <w:lang w:val="it-IT"/>
        </w:rPr>
      </w:pPr>
      <w:r w:rsidRPr="00B56CED">
        <w:rPr>
          <w:rFonts w:eastAsia="Times New Roman"/>
          <w:sz w:val="20"/>
          <w:szCs w:val="20"/>
          <w:lang w:val="it-IT"/>
        </w:rPr>
        <w:t>Bernadette Louat, CISA, Deloitte, Australia</w:t>
      </w:r>
    </w:p>
    <w:p w:rsidR="00B56CED" w:rsidRPr="00B56CED" w:rsidRDefault="00B56CED" w:rsidP="00C13BD6">
      <w:pPr>
        <w:autoSpaceDE w:val="0"/>
        <w:autoSpaceDN w:val="0"/>
        <w:adjustRightInd w:val="0"/>
        <w:spacing w:after="0" w:line="240" w:lineRule="auto"/>
        <w:jc w:val="left"/>
        <w:rPr>
          <w:rFonts w:eastAsia="Times New Roman"/>
          <w:sz w:val="20"/>
          <w:szCs w:val="20"/>
          <w:lang w:val="it-IT"/>
        </w:rPr>
      </w:pPr>
      <w:r w:rsidRPr="00B56CED">
        <w:rPr>
          <w:rFonts w:eastAsia="Times New Roman"/>
          <w:sz w:val="20"/>
          <w:szCs w:val="20"/>
          <w:lang w:val="it-IT"/>
        </w:rPr>
        <w:t>Najeeba Hossain, Deloitte, Australia</w:t>
      </w:r>
    </w:p>
    <w:p w:rsidR="00B56CED" w:rsidRPr="00B56CED" w:rsidRDefault="00B56CED" w:rsidP="00C13BD6">
      <w:pPr>
        <w:autoSpaceDE w:val="0"/>
        <w:autoSpaceDN w:val="0"/>
        <w:adjustRightInd w:val="0"/>
        <w:spacing w:after="0" w:line="240" w:lineRule="auto"/>
        <w:jc w:val="left"/>
        <w:rPr>
          <w:rFonts w:eastAsia="Times New Roman"/>
          <w:sz w:val="20"/>
          <w:szCs w:val="20"/>
          <w:lang w:val="it-IT"/>
        </w:rPr>
      </w:pPr>
      <w:r w:rsidRPr="00B56CED">
        <w:rPr>
          <w:rFonts w:eastAsia="Times New Roman"/>
          <w:sz w:val="20"/>
          <w:szCs w:val="20"/>
          <w:lang w:val="it-IT"/>
        </w:rPr>
        <w:t>Mark Hickabottom, Ph.D, CISA, Deloitte, UK</w:t>
      </w:r>
    </w:p>
    <w:p w:rsidR="00B56CED" w:rsidRPr="00B56CED" w:rsidRDefault="00B56CED" w:rsidP="00C13BD6">
      <w:pPr>
        <w:autoSpaceDE w:val="0"/>
        <w:autoSpaceDN w:val="0"/>
        <w:adjustRightInd w:val="0"/>
        <w:spacing w:after="0" w:line="240" w:lineRule="auto"/>
        <w:jc w:val="left"/>
        <w:rPr>
          <w:rFonts w:eastAsia="Times New Roman"/>
          <w:sz w:val="20"/>
          <w:szCs w:val="20"/>
          <w:lang w:val="it-IT"/>
        </w:rPr>
      </w:pPr>
      <w:r w:rsidRPr="00B56CED">
        <w:rPr>
          <w:rFonts w:eastAsia="Times New Roman"/>
          <w:sz w:val="20"/>
          <w:szCs w:val="20"/>
          <w:lang w:val="it-IT"/>
        </w:rPr>
        <w:t>Neal J. Velayo, CISA, Deloitte, USA</w:t>
      </w:r>
    </w:p>
    <w:p w:rsidR="00B56CED" w:rsidRPr="00B56CED" w:rsidRDefault="00B56CED" w:rsidP="00C13BD6">
      <w:pPr>
        <w:autoSpaceDE w:val="0"/>
        <w:autoSpaceDN w:val="0"/>
        <w:adjustRightInd w:val="0"/>
        <w:spacing w:after="0" w:line="240" w:lineRule="auto"/>
        <w:jc w:val="left"/>
        <w:rPr>
          <w:rFonts w:eastAsia="Times New Roman"/>
          <w:sz w:val="20"/>
          <w:szCs w:val="20"/>
          <w:lang w:val="it-IT"/>
        </w:rPr>
      </w:pPr>
      <w:r w:rsidRPr="00B56CED">
        <w:rPr>
          <w:rFonts w:eastAsia="Times New Roman"/>
          <w:sz w:val="20"/>
          <w:szCs w:val="20"/>
          <w:lang w:val="it-IT"/>
        </w:rPr>
        <w:t>Iain Muir, CISA, Deloitte, Australia</w:t>
      </w:r>
    </w:p>
    <w:p w:rsidR="00C13BD6" w:rsidRDefault="00C13BD6" w:rsidP="00C13BD6">
      <w:pPr>
        <w:autoSpaceDE w:val="0"/>
        <w:autoSpaceDN w:val="0"/>
        <w:adjustRightInd w:val="0"/>
        <w:spacing w:after="0" w:line="240" w:lineRule="auto"/>
        <w:jc w:val="left"/>
        <w:rPr>
          <w:rFonts w:eastAsia="Times New Roman"/>
          <w:b/>
          <w:bCs/>
          <w:sz w:val="20"/>
          <w:szCs w:val="20"/>
          <w:lang w:val="it-IT"/>
        </w:rPr>
      </w:pPr>
    </w:p>
    <w:p w:rsidR="00B56CED" w:rsidRPr="00B56CED" w:rsidRDefault="00B56CED" w:rsidP="00C13BD6">
      <w:pPr>
        <w:autoSpaceDE w:val="0"/>
        <w:autoSpaceDN w:val="0"/>
        <w:adjustRightInd w:val="0"/>
        <w:spacing w:after="0" w:line="240" w:lineRule="auto"/>
        <w:jc w:val="left"/>
        <w:rPr>
          <w:rFonts w:eastAsia="Times New Roman"/>
          <w:b/>
          <w:bCs/>
          <w:sz w:val="20"/>
          <w:szCs w:val="20"/>
          <w:lang w:val="it-IT"/>
        </w:rPr>
      </w:pPr>
      <w:r w:rsidRPr="00B56CED">
        <w:rPr>
          <w:rFonts w:eastAsia="Times New Roman"/>
          <w:b/>
          <w:bCs/>
          <w:sz w:val="20"/>
          <w:szCs w:val="20"/>
          <w:lang w:val="it-IT"/>
        </w:rPr>
        <w:t>Project Leaders</w:t>
      </w:r>
    </w:p>
    <w:p w:rsidR="00B56CED" w:rsidRPr="00B56CED" w:rsidRDefault="00B56CED" w:rsidP="00C13BD6">
      <w:pPr>
        <w:autoSpaceDE w:val="0"/>
        <w:autoSpaceDN w:val="0"/>
        <w:adjustRightInd w:val="0"/>
        <w:spacing w:after="0" w:line="240" w:lineRule="auto"/>
        <w:jc w:val="left"/>
        <w:rPr>
          <w:rFonts w:eastAsia="Times New Roman"/>
          <w:sz w:val="20"/>
          <w:szCs w:val="20"/>
          <w:lang w:val="it-IT"/>
        </w:rPr>
      </w:pPr>
      <w:r w:rsidRPr="00B56CED">
        <w:rPr>
          <w:rFonts w:eastAsia="Times New Roman"/>
          <w:sz w:val="20"/>
          <w:szCs w:val="20"/>
          <w:lang w:val="it-IT"/>
        </w:rPr>
        <w:t>Pippa G. Andrews, CISA, ACA, CIA, KPMG, Australia</w:t>
      </w:r>
    </w:p>
    <w:p w:rsidR="00B56CED" w:rsidRPr="00B56CED" w:rsidRDefault="00B56CED" w:rsidP="00C13BD6">
      <w:pPr>
        <w:autoSpaceDE w:val="0"/>
        <w:autoSpaceDN w:val="0"/>
        <w:adjustRightInd w:val="0"/>
        <w:spacing w:after="0" w:line="240" w:lineRule="auto"/>
        <w:jc w:val="left"/>
        <w:rPr>
          <w:rFonts w:eastAsia="Times New Roman"/>
          <w:sz w:val="20"/>
          <w:szCs w:val="20"/>
        </w:rPr>
      </w:pPr>
      <w:r w:rsidRPr="00B56CED">
        <w:rPr>
          <w:rFonts w:eastAsia="Times New Roman"/>
          <w:sz w:val="20"/>
          <w:szCs w:val="20"/>
        </w:rPr>
        <w:t>Anthony P. Noble, CISA, CCP, Viacom Inc., USA</w:t>
      </w:r>
    </w:p>
    <w:p w:rsidR="00C13BD6" w:rsidRDefault="00C13BD6" w:rsidP="00C13BD6">
      <w:pPr>
        <w:autoSpaceDE w:val="0"/>
        <w:autoSpaceDN w:val="0"/>
        <w:adjustRightInd w:val="0"/>
        <w:spacing w:after="0" w:line="240" w:lineRule="auto"/>
        <w:jc w:val="left"/>
        <w:rPr>
          <w:rFonts w:eastAsia="Times New Roman"/>
          <w:b/>
          <w:bCs/>
          <w:sz w:val="20"/>
          <w:szCs w:val="20"/>
        </w:rPr>
      </w:pPr>
    </w:p>
    <w:p w:rsidR="00B56CED" w:rsidRPr="00B56CED" w:rsidRDefault="00B56CED" w:rsidP="00C13BD6">
      <w:pPr>
        <w:autoSpaceDE w:val="0"/>
        <w:autoSpaceDN w:val="0"/>
        <w:adjustRightInd w:val="0"/>
        <w:spacing w:after="0" w:line="240" w:lineRule="auto"/>
        <w:jc w:val="left"/>
        <w:rPr>
          <w:rFonts w:eastAsia="Times New Roman"/>
          <w:b/>
          <w:bCs/>
          <w:sz w:val="20"/>
          <w:szCs w:val="20"/>
        </w:rPr>
      </w:pPr>
      <w:r w:rsidRPr="00B56CED">
        <w:rPr>
          <w:rFonts w:eastAsia="Times New Roman"/>
          <w:b/>
          <w:bCs/>
          <w:sz w:val="20"/>
          <w:szCs w:val="20"/>
        </w:rPr>
        <w:t>Expert Reviewers</w:t>
      </w:r>
    </w:p>
    <w:p w:rsidR="00B56CED" w:rsidRPr="00B56CED" w:rsidRDefault="00B56CED" w:rsidP="00C13BD6">
      <w:pPr>
        <w:autoSpaceDE w:val="0"/>
        <w:autoSpaceDN w:val="0"/>
        <w:adjustRightInd w:val="0"/>
        <w:spacing w:after="0" w:line="240" w:lineRule="auto"/>
        <w:jc w:val="left"/>
        <w:rPr>
          <w:rFonts w:eastAsia="Times New Roman"/>
          <w:sz w:val="20"/>
          <w:szCs w:val="20"/>
        </w:rPr>
      </w:pPr>
      <w:r w:rsidRPr="00B56CED">
        <w:rPr>
          <w:rFonts w:eastAsia="Times New Roman"/>
          <w:sz w:val="20"/>
          <w:szCs w:val="20"/>
        </w:rPr>
        <w:t>Akin Akinbosoye, CISA, CISM, CGEIT, PMI-RMP, Healthcare Corporation of America (HCA), USA</w:t>
      </w:r>
    </w:p>
    <w:p w:rsidR="00B56CED" w:rsidRPr="00B56CED" w:rsidRDefault="00B56CED" w:rsidP="00C13BD6">
      <w:pPr>
        <w:autoSpaceDE w:val="0"/>
        <w:autoSpaceDN w:val="0"/>
        <w:adjustRightInd w:val="0"/>
        <w:spacing w:after="0" w:line="240" w:lineRule="auto"/>
        <w:jc w:val="left"/>
        <w:rPr>
          <w:rFonts w:eastAsia="Times New Roman"/>
          <w:sz w:val="20"/>
          <w:szCs w:val="20"/>
        </w:rPr>
      </w:pPr>
      <w:r w:rsidRPr="00B56CED">
        <w:rPr>
          <w:rFonts w:eastAsia="Times New Roman"/>
          <w:sz w:val="20"/>
          <w:szCs w:val="20"/>
        </w:rPr>
        <w:t>Robin Basham, CISA, CGEIT, SOAProjects Inc., USA</w:t>
      </w:r>
    </w:p>
    <w:p w:rsidR="00B56CED" w:rsidRPr="00B56CED" w:rsidRDefault="00B56CED" w:rsidP="00C13BD6">
      <w:pPr>
        <w:autoSpaceDE w:val="0"/>
        <w:autoSpaceDN w:val="0"/>
        <w:adjustRightInd w:val="0"/>
        <w:spacing w:after="0" w:line="240" w:lineRule="auto"/>
        <w:jc w:val="left"/>
        <w:rPr>
          <w:rFonts w:eastAsia="Times New Roman"/>
          <w:sz w:val="20"/>
          <w:szCs w:val="20"/>
        </w:rPr>
      </w:pPr>
      <w:r w:rsidRPr="00B56CED">
        <w:rPr>
          <w:rFonts w:eastAsia="Times New Roman"/>
          <w:sz w:val="20"/>
          <w:szCs w:val="20"/>
        </w:rPr>
        <w:t>Steve Biskie, CISA, CPA, CITP, ConnectINT Solutions, USA; ACL Services, Ltd., Canada</w:t>
      </w:r>
    </w:p>
    <w:p w:rsidR="00B56CED" w:rsidRPr="00B56CED" w:rsidRDefault="00B56CED" w:rsidP="00C13BD6">
      <w:pPr>
        <w:autoSpaceDE w:val="0"/>
        <w:autoSpaceDN w:val="0"/>
        <w:adjustRightInd w:val="0"/>
        <w:spacing w:after="0" w:line="240" w:lineRule="auto"/>
        <w:jc w:val="left"/>
        <w:rPr>
          <w:rFonts w:eastAsia="Times New Roman"/>
          <w:sz w:val="20"/>
          <w:szCs w:val="20"/>
        </w:rPr>
      </w:pPr>
      <w:r w:rsidRPr="00B56CED">
        <w:rPr>
          <w:rFonts w:eastAsia="Times New Roman"/>
          <w:sz w:val="20"/>
          <w:szCs w:val="20"/>
        </w:rPr>
        <w:t>Michael Brinkloev, KPMG, Denmark</w:t>
      </w:r>
    </w:p>
    <w:p w:rsidR="00B56CED" w:rsidRPr="00B56CED" w:rsidRDefault="00B56CED" w:rsidP="00C13BD6">
      <w:pPr>
        <w:autoSpaceDE w:val="0"/>
        <w:autoSpaceDN w:val="0"/>
        <w:adjustRightInd w:val="0"/>
        <w:spacing w:after="0" w:line="240" w:lineRule="auto"/>
        <w:jc w:val="left"/>
        <w:rPr>
          <w:rFonts w:eastAsia="Times New Roman"/>
          <w:sz w:val="20"/>
          <w:szCs w:val="20"/>
        </w:rPr>
      </w:pPr>
      <w:r w:rsidRPr="00B56CED">
        <w:rPr>
          <w:rFonts w:eastAsia="Times New Roman"/>
          <w:sz w:val="20"/>
          <w:szCs w:val="20"/>
        </w:rPr>
        <w:t>Adrienne C. Chung, CISA, CISM, CA, Chungs’ Computer Assistance LLP, Canada</w:t>
      </w:r>
    </w:p>
    <w:p w:rsidR="00B56CED" w:rsidRPr="00B56CED" w:rsidRDefault="00B56CED" w:rsidP="00C13BD6">
      <w:pPr>
        <w:autoSpaceDE w:val="0"/>
        <w:autoSpaceDN w:val="0"/>
        <w:adjustRightInd w:val="0"/>
        <w:spacing w:after="0" w:line="240" w:lineRule="auto"/>
        <w:jc w:val="left"/>
        <w:rPr>
          <w:rFonts w:eastAsia="Times New Roman"/>
          <w:sz w:val="20"/>
          <w:szCs w:val="20"/>
        </w:rPr>
      </w:pPr>
      <w:r w:rsidRPr="00B56CED">
        <w:rPr>
          <w:rFonts w:eastAsia="Times New Roman"/>
          <w:sz w:val="20"/>
          <w:szCs w:val="20"/>
        </w:rPr>
        <w:t>Chang Lu Miao, CISA, ACIB, CPA, MCSE, SAP T/C, Auditor-General’s Office, Singapore</w:t>
      </w:r>
    </w:p>
    <w:p w:rsidR="00B56CED" w:rsidRPr="00B56CED" w:rsidRDefault="00B56CED" w:rsidP="00C13BD6">
      <w:pPr>
        <w:autoSpaceDE w:val="0"/>
        <w:autoSpaceDN w:val="0"/>
        <w:adjustRightInd w:val="0"/>
        <w:spacing w:after="0" w:line="240" w:lineRule="auto"/>
        <w:jc w:val="left"/>
        <w:rPr>
          <w:rFonts w:eastAsia="Times New Roman"/>
          <w:sz w:val="20"/>
          <w:szCs w:val="20"/>
          <w:lang w:val="it-IT"/>
        </w:rPr>
      </w:pPr>
      <w:r w:rsidRPr="00B56CED">
        <w:rPr>
          <w:rFonts w:eastAsia="Times New Roman"/>
          <w:sz w:val="20"/>
          <w:szCs w:val="20"/>
          <w:lang w:val="it-IT"/>
        </w:rPr>
        <w:t>Mayank Garg, CISA, Atmel Corportation, USA</w:t>
      </w:r>
    </w:p>
    <w:p w:rsidR="00B56CED" w:rsidRPr="00B56CED" w:rsidRDefault="00B56CED" w:rsidP="00C13BD6">
      <w:pPr>
        <w:autoSpaceDE w:val="0"/>
        <w:autoSpaceDN w:val="0"/>
        <w:adjustRightInd w:val="0"/>
        <w:spacing w:after="0" w:line="240" w:lineRule="auto"/>
        <w:jc w:val="left"/>
        <w:rPr>
          <w:rFonts w:eastAsia="Times New Roman"/>
          <w:sz w:val="20"/>
          <w:szCs w:val="20"/>
        </w:rPr>
      </w:pPr>
      <w:r w:rsidRPr="00B56CED">
        <w:rPr>
          <w:rFonts w:eastAsia="Times New Roman"/>
          <w:sz w:val="20"/>
          <w:szCs w:val="20"/>
        </w:rPr>
        <w:t>David T. Green, Ph.D., Governors State University, USA</w:t>
      </w:r>
    </w:p>
    <w:p w:rsidR="00B56CED" w:rsidRPr="00B56CED" w:rsidRDefault="00B56CED" w:rsidP="00C13BD6">
      <w:pPr>
        <w:autoSpaceDE w:val="0"/>
        <w:autoSpaceDN w:val="0"/>
        <w:adjustRightInd w:val="0"/>
        <w:spacing w:after="0" w:line="240" w:lineRule="auto"/>
        <w:jc w:val="left"/>
        <w:rPr>
          <w:rFonts w:eastAsia="Times New Roman"/>
          <w:sz w:val="20"/>
          <w:szCs w:val="20"/>
          <w:lang w:val="es-ES"/>
        </w:rPr>
      </w:pPr>
      <w:r w:rsidRPr="00B56CED">
        <w:rPr>
          <w:rFonts w:eastAsia="Times New Roman"/>
          <w:sz w:val="20"/>
          <w:szCs w:val="20"/>
          <w:lang w:val="es-ES"/>
        </w:rPr>
        <w:t>Guhapriya Iyer, CISA, ACA, Grad CWA, Cerebrus Consulting, India</w:t>
      </w:r>
    </w:p>
    <w:p w:rsidR="00B56CED" w:rsidRPr="00B56CED" w:rsidRDefault="00B56CED" w:rsidP="00C13BD6">
      <w:pPr>
        <w:autoSpaceDE w:val="0"/>
        <w:autoSpaceDN w:val="0"/>
        <w:adjustRightInd w:val="0"/>
        <w:spacing w:after="0" w:line="240" w:lineRule="auto"/>
        <w:jc w:val="left"/>
        <w:rPr>
          <w:rFonts w:eastAsia="Times New Roman"/>
          <w:sz w:val="20"/>
          <w:szCs w:val="20"/>
          <w:lang w:val="es-ES"/>
        </w:rPr>
      </w:pPr>
      <w:r w:rsidRPr="00B56CED">
        <w:rPr>
          <w:rFonts w:eastAsia="Times New Roman"/>
          <w:sz w:val="20"/>
          <w:szCs w:val="20"/>
          <w:lang w:val="es-ES"/>
        </w:rPr>
        <w:t>Babu Jayendran, CISA, FCA, Babu Jayendran Consulting, India</w:t>
      </w:r>
    </w:p>
    <w:p w:rsidR="00B56CED" w:rsidRPr="00B56CED" w:rsidRDefault="00B56CED" w:rsidP="00C13BD6">
      <w:pPr>
        <w:autoSpaceDE w:val="0"/>
        <w:autoSpaceDN w:val="0"/>
        <w:adjustRightInd w:val="0"/>
        <w:spacing w:after="0" w:line="240" w:lineRule="auto"/>
        <w:jc w:val="left"/>
        <w:rPr>
          <w:rFonts w:eastAsia="Times New Roman"/>
          <w:sz w:val="20"/>
          <w:szCs w:val="20"/>
          <w:lang w:val="es-ES"/>
        </w:rPr>
      </w:pPr>
      <w:r w:rsidRPr="00B56CED">
        <w:rPr>
          <w:rFonts w:eastAsia="Times New Roman"/>
          <w:sz w:val="20"/>
          <w:szCs w:val="20"/>
          <w:lang w:val="es-ES"/>
        </w:rPr>
        <w:t>Emma Johari, CISA, KPMG, Australia</w:t>
      </w:r>
    </w:p>
    <w:p w:rsidR="00B56CED" w:rsidRPr="00B56CED" w:rsidRDefault="00B56CED" w:rsidP="00C13BD6">
      <w:pPr>
        <w:autoSpaceDE w:val="0"/>
        <w:autoSpaceDN w:val="0"/>
        <w:adjustRightInd w:val="0"/>
        <w:spacing w:after="0" w:line="240" w:lineRule="auto"/>
        <w:jc w:val="left"/>
        <w:rPr>
          <w:rFonts w:eastAsia="Times New Roman"/>
          <w:sz w:val="20"/>
          <w:szCs w:val="20"/>
          <w:lang w:val="it-IT"/>
        </w:rPr>
      </w:pPr>
      <w:r w:rsidRPr="00B56CED">
        <w:rPr>
          <w:rFonts w:eastAsia="Times New Roman"/>
          <w:sz w:val="20"/>
          <w:szCs w:val="20"/>
          <w:lang w:val="it-IT"/>
        </w:rPr>
        <w:t>Pam Kammermeier, CISA, Altran Control Solutions, USA</w:t>
      </w:r>
    </w:p>
    <w:p w:rsidR="00B56CED" w:rsidRPr="00B56CED" w:rsidRDefault="00B56CED" w:rsidP="00C13BD6">
      <w:pPr>
        <w:autoSpaceDE w:val="0"/>
        <w:autoSpaceDN w:val="0"/>
        <w:adjustRightInd w:val="0"/>
        <w:spacing w:after="0" w:line="240" w:lineRule="auto"/>
        <w:jc w:val="left"/>
        <w:rPr>
          <w:rFonts w:eastAsia="Times New Roman"/>
          <w:sz w:val="20"/>
          <w:szCs w:val="20"/>
          <w:lang w:val="it-IT"/>
        </w:rPr>
      </w:pPr>
      <w:r w:rsidRPr="00B56CED">
        <w:rPr>
          <w:rFonts w:eastAsia="Times New Roman"/>
          <w:sz w:val="20"/>
          <w:szCs w:val="20"/>
          <w:lang w:val="it-IT"/>
        </w:rPr>
        <w:t>Rajni Lalsinghani, CISA, CISM, TechnoSols Consulting Services, Australia</w:t>
      </w:r>
    </w:p>
    <w:p w:rsidR="00B56CED" w:rsidRPr="00B56CED" w:rsidRDefault="00B56CED" w:rsidP="00C13BD6">
      <w:pPr>
        <w:autoSpaceDE w:val="0"/>
        <w:autoSpaceDN w:val="0"/>
        <w:adjustRightInd w:val="0"/>
        <w:spacing w:after="0" w:line="240" w:lineRule="auto"/>
        <w:jc w:val="left"/>
        <w:rPr>
          <w:rFonts w:eastAsia="Times New Roman"/>
          <w:sz w:val="20"/>
          <w:szCs w:val="20"/>
          <w:lang w:val="it-IT"/>
        </w:rPr>
      </w:pPr>
      <w:r w:rsidRPr="00B56CED">
        <w:rPr>
          <w:rFonts w:eastAsia="Times New Roman"/>
          <w:sz w:val="20"/>
          <w:szCs w:val="20"/>
          <w:lang w:val="it-IT"/>
        </w:rPr>
        <w:t>K. K. Mookhey, CISA, CISM, CISSP, Network Intelligence India (NII), India</w:t>
      </w:r>
    </w:p>
    <w:p w:rsidR="00B56CED" w:rsidRPr="00B56CED" w:rsidRDefault="00B56CED" w:rsidP="00C13BD6">
      <w:pPr>
        <w:autoSpaceDE w:val="0"/>
        <w:autoSpaceDN w:val="0"/>
        <w:adjustRightInd w:val="0"/>
        <w:spacing w:after="0" w:line="240" w:lineRule="auto"/>
        <w:jc w:val="left"/>
        <w:rPr>
          <w:rFonts w:eastAsia="Times New Roman"/>
          <w:sz w:val="20"/>
          <w:szCs w:val="20"/>
          <w:lang w:val="it-IT"/>
        </w:rPr>
      </w:pPr>
      <w:r w:rsidRPr="00B56CED">
        <w:rPr>
          <w:rFonts w:eastAsia="Times New Roman"/>
          <w:sz w:val="20"/>
          <w:szCs w:val="20"/>
          <w:lang w:val="it-IT"/>
        </w:rPr>
        <w:t>Stane Moškon, CISA, CISM, VRIS d.o.o., Slovenia</w:t>
      </w:r>
    </w:p>
    <w:p w:rsidR="00B56CED" w:rsidRPr="00B56CED" w:rsidRDefault="00B56CED" w:rsidP="00C13BD6">
      <w:pPr>
        <w:autoSpaceDE w:val="0"/>
        <w:autoSpaceDN w:val="0"/>
        <w:adjustRightInd w:val="0"/>
        <w:spacing w:after="0" w:line="240" w:lineRule="auto"/>
        <w:jc w:val="left"/>
        <w:rPr>
          <w:rFonts w:eastAsia="Times New Roman"/>
          <w:sz w:val="20"/>
          <w:szCs w:val="20"/>
          <w:lang w:val="it-IT"/>
        </w:rPr>
      </w:pPr>
      <w:r w:rsidRPr="00B56CED">
        <w:rPr>
          <w:rFonts w:eastAsia="Times New Roman"/>
          <w:sz w:val="20"/>
          <w:szCs w:val="20"/>
          <w:lang w:val="it-IT"/>
        </w:rPr>
        <w:t>Moonga Mumba, CISA, Zambia Revenue Authority, Zambia</w:t>
      </w:r>
    </w:p>
    <w:p w:rsidR="00B56CED" w:rsidRPr="00B56CED" w:rsidRDefault="00B56CED" w:rsidP="00C13BD6">
      <w:pPr>
        <w:autoSpaceDE w:val="0"/>
        <w:autoSpaceDN w:val="0"/>
        <w:adjustRightInd w:val="0"/>
        <w:spacing w:after="0" w:line="240" w:lineRule="auto"/>
        <w:jc w:val="left"/>
        <w:rPr>
          <w:rFonts w:eastAsia="Times New Roman"/>
          <w:sz w:val="20"/>
          <w:szCs w:val="20"/>
          <w:lang w:val="it-IT"/>
        </w:rPr>
      </w:pPr>
      <w:r w:rsidRPr="00B56CED">
        <w:rPr>
          <w:rFonts w:eastAsia="Times New Roman"/>
          <w:sz w:val="20"/>
          <w:szCs w:val="20"/>
          <w:lang w:val="it-IT"/>
        </w:rPr>
        <w:t>Babu Shekhar Shetty, CISA, CISSP, Timken Pvt. Ltd., India</w:t>
      </w:r>
    </w:p>
    <w:p w:rsidR="00B56CED" w:rsidRPr="00B56CED" w:rsidRDefault="00B56CED" w:rsidP="00C13BD6">
      <w:pPr>
        <w:autoSpaceDE w:val="0"/>
        <w:autoSpaceDN w:val="0"/>
        <w:adjustRightInd w:val="0"/>
        <w:spacing w:after="0" w:line="240" w:lineRule="auto"/>
        <w:jc w:val="left"/>
        <w:rPr>
          <w:rFonts w:eastAsia="Times New Roman"/>
          <w:sz w:val="20"/>
          <w:szCs w:val="20"/>
        </w:rPr>
      </w:pPr>
      <w:r w:rsidRPr="00B56CED">
        <w:rPr>
          <w:rFonts w:eastAsia="Times New Roman"/>
          <w:sz w:val="20"/>
          <w:szCs w:val="20"/>
        </w:rPr>
        <w:t>Surapong Surabotsopon, CISA, CISM, CGEIT, ITIL, Goodyear (Thailand) PCL, Thailand</w:t>
      </w:r>
    </w:p>
    <w:p w:rsidR="00B56CED" w:rsidRPr="00B56CED" w:rsidRDefault="00B56CED" w:rsidP="00C13BD6">
      <w:pPr>
        <w:autoSpaceDE w:val="0"/>
        <w:autoSpaceDN w:val="0"/>
        <w:adjustRightInd w:val="0"/>
        <w:spacing w:after="0" w:line="240" w:lineRule="auto"/>
        <w:jc w:val="left"/>
        <w:rPr>
          <w:rFonts w:eastAsia="Times New Roman"/>
          <w:sz w:val="20"/>
          <w:szCs w:val="20"/>
        </w:rPr>
      </w:pPr>
      <w:r w:rsidRPr="00B56CED">
        <w:rPr>
          <w:rFonts w:eastAsia="Times New Roman"/>
          <w:sz w:val="20"/>
          <w:szCs w:val="20"/>
        </w:rPr>
        <w:t>William G. Teeter, CISA, CGEIT, PMP, USA</w:t>
      </w:r>
    </w:p>
    <w:p w:rsidR="00B56CED" w:rsidRPr="00B56CED" w:rsidRDefault="00B56CED" w:rsidP="00C13BD6">
      <w:pPr>
        <w:autoSpaceDE w:val="0"/>
        <w:autoSpaceDN w:val="0"/>
        <w:adjustRightInd w:val="0"/>
        <w:spacing w:after="0" w:line="240" w:lineRule="auto"/>
        <w:jc w:val="left"/>
        <w:rPr>
          <w:rFonts w:eastAsia="Times New Roman"/>
          <w:sz w:val="20"/>
          <w:szCs w:val="20"/>
        </w:rPr>
      </w:pPr>
      <w:r w:rsidRPr="00B56CED">
        <w:rPr>
          <w:rFonts w:eastAsia="Times New Roman"/>
          <w:sz w:val="20"/>
          <w:szCs w:val="20"/>
        </w:rPr>
        <w:t>Jinu Varghese, CISA, OCA, PricewaterhouseCoopers LLP, Canada</w:t>
      </w:r>
    </w:p>
    <w:p w:rsidR="00B56CED" w:rsidRPr="00B56CED" w:rsidRDefault="00B56CED" w:rsidP="00C13BD6">
      <w:pPr>
        <w:autoSpaceDE w:val="0"/>
        <w:autoSpaceDN w:val="0"/>
        <w:adjustRightInd w:val="0"/>
        <w:spacing w:after="0" w:line="240" w:lineRule="auto"/>
        <w:jc w:val="left"/>
        <w:rPr>
          <w:rFonts w:eastAsia="Times New Roman"/>
          <w:sz w:val="20"/>
          <w:szCs w:val="20"/>
        </w:rPr>
      </w:pPr>
      <w:r w:rsidRPr="00B56CED">
        <w:rPr>
          <w:rFonts w:eastAsia="Times New Roman"/>
          <w:sz w:val="20"/>
          <w:szCs w:val="20"/>
        </w:rPr>
        <w:t>Chakri Wicharn, CISA, CISM, Thailand</w:t>
      </w:r>
    </w:p>
    <w:p w:rsidR="00B56CED" w:rsidRPr="00B56CED" w:rsidRDefault="00B56CED" w:rsidP="00C13BD6">
      <w:pPr>
        <w:autoSpaceDE w:val="0"/>
        <w:autoSpaceDN w:val="0"/>
        <w:adjustRightInd w:val="0"/>
        <w:spacing w:after="0" w:line="240" w:lineRule="auto"/>
        <w:jc w:val="left"/>
        <w:rPr>
          <w:rFonts w:eastAsia="Times New Roman"/>
          <w:sz w:val="20"/>
          <w:szCs w:val="20"/>
        </w:rPr>
      </w:pPr>
      <w:r w:rsidRPr="00B56CED">
        <w:rPr>
          <w:rFonts w:eastAsia="Times New Roman"/>
          <w:sz w:val="20"/>
          <w:szCs w:val="20"/>
        </w:rPr>
        <w:t>David Yeung, CISA, CIA, CFE, KPMG, China</w:t>
      </w:r>
    </w:p>
    <w:p w:rsidR="00C13BD6" w:rsidRDefault="00C13BD6" w:rsidP="00C13BD6">
      <w:pPr>
        <w:autoSpaceDE w:val="0"/>
        <w:autoSpaceDN w:val="0"/>
        <w:adjustRightInd w:val="0"/>
        <w:spacing w:after="0" w:line="240" w:lineRule="auto"/>
        <w:jc w:val="left"/>
        <w:rPr>
          <w:rFonts w:eastAsia="Times New Roman"/>
          <w:b/>
          <w:bCs/>
          <w:sz w:val="20"/>
          <w:szCs w:val="20"/>
        </w:rPr>
      </w:pPr>
    </w:p>
    <w:p w:rsidR="00B56CED" w:rsidRPr="00B56CED" w:rsidRDefault="00B56CED" w:rsidP="00C13BD6">
      <w:pPr>
        <w:autoSpaceDE w:val="0"/>
        <w:autoSpaceDN w:val="0"/>
        <w:adjustRightInd w:val="0"/>
        <w:spacing w:after="0" w:line="240" w:lineRule="auto"/>
        <w:jc w:val="left"/>
        <w:rPr>
          <w:rFonts w:eastAsia="Times New Roman"/>
          <w:b/>
          <w:bCs/>
          <w:sz w:val="20"/>
          <w:szCs w:val="20"/>
        </w:rPr>
      </w:pPr>
      <w:r w:rsidRPr="00B56CED">
        <w:rPr>
          <w:rFonts w:eastAsia="Times New Roman"/>
          <w:b/>
          <w:bCs/>
          <w:sz w:val="20"/>
          <w:szCs w:val="20"/>
        </w:rPr>
        <w:t>ISACA Board of Directors</w:t>
      </w:r>
      <w:r w:rsidR="00094A43">
        <w:rPr>
          <w:rFonts w:eastAsia="Times New Roman"/>
          <w:b/>
          <w:bCs/>
          <w:sz w:val="20"/>
          <w:szCs w:val="20"/>
        </w:rPr>
        <w:t xml:space="preserve"> 2008-2009</w:t>
      </w:r>
    </w:p>
    <w:p w:rsidR="00B56CED" w:rsidRPr="00B56CED" w:rsidRDefault="00B56CED" w:rsidP="00C13BD6">
      <w:pPr>
        <w:autoSpaceDE w:val="0"/>
        <w:autoSpaceDN w:val="0"/>
        <w:adjustRightInd w:val="0"/>
        <w:spacing w:after="0" w:line="240" w:lineRule="auto"/>
        <w:jc w:val="left"/>
        <w:rPr>
          <w:rFonts w:eastAsia="Times New Roman"/>
          <w:sz w:val="20"/>
          <w:szCs w:val="20"/>
        </w:rPr>
      </w:pPr>
      <w:r w:rsidRPr="00B56CED">
        <w:rPr>
          <w:rFonts w:eastAsia="Times New Roman"/>
          <w:sz w:val="20"/>
          <w:szCs w:val="20"/>
        </w:rPr>
        <w:t>Lynn Lawton, CISA, FBCS CITP, FCA, FIIA, KPMG LLP, UK, International President</w:t>
      </w:r>
    </w:p>
    <w:p w:rsidR="00B56CED" w:rsidRPr="00B56CED" w:rsidRDefault="00B56CED" w:rsidP="00C13BD6">
      <w:pPr>
        <w:autoSpaceDE w:val="0"/>
        <w:autoSpaceDN w:val="0"/>
        <w:adjustRightInd w:val="0"/>
        <w:spacing w:after="0" w:line="240" w:lineRule="auto"/>
        <w:jc w:val="left"/>
        <w:rPr>
          <w:rFonts w:eastAsia="Times New Roman"/>
          <w:sz w:val="20"/>
          <w:szCs w:val="20"/>
        </w:rPr>
      </w:pPr>
      <w:r w:rsidRPr="00B56CED">
        <w:rPr>
          <w:rFonts w:eastAsia="Times New Roman"/>
          <w:sz w:val="20"/>
          <w:szCs w:val="20"/>
        </w:rPr>
        <w:t>George Ataya, CISA, CISM, CGEIT, CISSP, ICT Control SA, Belgium, Vice President</w:t>
      </w:r>
    </w:p>
    <w:p w:rsidR="00B56CED" w:rsidRPr="00B56CED" w:rsidRDefault="00B56CED" w:rsidP="00C13BD6">
      <w:pPr>
        <w:autoSpaceDE w:val="0"/>
        <w:autoSpaceDN w:val="0"/>
        <w:adjustRightInd w:val="0"/>
        <w:spacing w:after="0" w:line="240" w:lineRule="auto"/>
        <w:jc w:val="left"/>
        <w:rPr>
          <w:rFonts w:eastAsia="Times New Roman"/>
          <w:sz w:val="20"/>
          <w:szCs w:val="20"/>
        </w:rPr>
      </w:pPr>
      <w:r w:rsidRPr="00B56CED">
        <w:rPr>
          <w:rFonts w:eastAsia="Times New Roman"/>
          <w:sz w:val="20"/>
          <w:szCs w:val="20"/>
        </w:rPr>
        <w:t>Howard Nicholson, CISA, CGEIT, City of Salisbury, Australia, Vice President</w:t>
      </w:r>
    </w:p>
    <w:p w:rsidR="00B56CED" w:rsidRPr="00B56CED" w:rsidRDefault="00B56CED" w:rsidP="00C13BD6">
      <w:pPr>
        <w:autoSpaceDE w:val="0"/>
        <w:autoSpaceDN w:val="0"/>
        <w:adjustRightInd w:val="0"/>
        <w:spacing w:after="0" w:line="240" w:lineRule="auto"/>
        <w:jc w:val="left"/>
        <w:rPr>
          <w:rFonts w:eastAsia="Times New Roman"/>
          <w:sz w:val="20"/>
          <w:szCs w:val="20"/>
          <w:lang w:val="it-IT"/>
        </w:rPr>
      </w:pPr>
      <w:r w:rsidRPr="00B56CED">
        <w:rPr>
          <w:rFonts w:eastAsia="Times New Roman"/>
          <w:sz w:val="20"/>
          <w:szCs w:val="20"/>
          <w:lang w:val="es-ES"/>
        </w:rPr>
        <w:t xml:space="preserve">Jose Angel Pena Ibarra, CGEIT, Consultoria en Comunicaciones e Info. </w:t>
      </w:r>
      <w:r w:rsidRPr="00B56CED">
        <w:rPr>
          <w:rFonts w:eastAsia="Times New Roman"/>
          <w:sz w:val="20"/>
          <w:szCs w:val="20"/>
          <w:lang w:val="it-IT"/>
        </w:rPr>
        <w:t>SA &amp; CV, Mexico,</w:t>
      </w:r>
    </w:p>
    <w:p w:rsidR="00B56CED" w:rsidRPr="00B56CED" w:rsidRDefault="00B56CED" w:rsidP="00C13BD6">
      <w:pPr>
        <w:autoSpaceDE w:val="0"/>
        <w:autoSpaceDN w:val="0"/>
        <w:adjustRightInd w:val="0"/>
        <w:spacing w:after="0" w:line="240" w:lineRule="auto"/>
        <w:jc w:val="left"/>
        <w:rPr>
          <w:rFonts w:eastAsia="Times New Roman"/>
          <w:sz w:val="20"/>
          <w:szCs w:val="20"/>
          <w:lang w:val="it-IT"/>
        </w:rPr>
      </w:pPr>
      <w:r w:rsidRPr="00B56CED">
        <w:rPr>
          <w:rFonts w:eastAsia="Times New Roman"/>
          <w:sz w:val="20"/>
          <w:szCs w:val="20"/>
          <w:lang w:val="it-IT"/>
        </w:rPr>
        <w:t>Vice President</w:t>
      </w:r>
    </w:p>
    <w:p w:rsidR="00B56CED" w:rsidRPr="00B56CED" w:rsidRDefault="00B56CED" w:rsidP="00C13BD6">
      <w:pPr>
        <w:autoSpaceDE w:val="0"/>
        <w:autoSpaceDN w:val="0"/>
        <w:adjustRightInd w:val="0"/>
        <w:spacing w:after="0" w:line="240" w:lineRule="auto"/>
        <w:jc w:val="left"/>
        <w:rPr>
          <w:rFonts w:eastAsia="Times New Roman"/>
          <w:sz w:val="20"/>
          <w:szCs w:val="20"/>
          <w:lang w:val="it-IT"/>
        </w:rPr>
      </w:pPr>
      <w:r w:rsidRPr="00B56CED">
        <w:rPr>
          <w:rFonts w:eastAsia="Times New Roman"/>
          <w:sz w:val="20"/>
          <w:szCs w:val="20"/>
          <w:lang w:val="it-IT"/>
        </w:rPr>
        <w:t>Robert E. Stroud, CGEIT, CA Inc., USA, Vice President</w:t>
      </w:r>
    </w:p>
    <w:p w:rsidR="00B56CED" w:rsidRPr="00B56CED" w:rsidRDefault="00B56CED" w:rsidP="00C13BD6">
      <w:pPr>
        <w:autoSpaceDE w:val="0"/>
        <w:autoSpaceDN w:val="0"/>
        <w:adjustRightInd w:val="0"/>
        <w:spacing w:after="0" w:line="240" w:lineRule="auto"/>
        <w:jc w:val="left"/>
        <w:rPr>
          <w:rFonts w:eastAsia="Times New Roman"/>
          <w:sz w:val="20"/>
          <w:szCs w:val="20"/>
          <w:lang w:val="it-IT"/>
        </w:rPr>
      </w:pPr>
      <w:r w:rsidRPr="00B56CED">
        <w:rPr>
          <w:rFonts w:eastAsia="Times New Roman"/>
          <w:sz w:val="20"/>
          <w:szCs w:val="20"/>
          <w:lang w:val="it-IT"/>
        </w:rPr>
        <w:t>Kenneth L. Vander Wal, CISA, CPA, Ernst &amp; Young LLP (retired), USA, Vice President</w:t>
      </w:r>
    </w:p>
    <w:p w:rsidR="00B56CED" w:rsidRPr="00B56CED" w:rsidRDefault="00B56CED" w:rsidP="00C13BD6">
      <w:pPr>
        <w:autoSpaceDE w:val="0"/>
        <w:autoSpaceDN w:val="0"/>
        <w:adjustRightInd w:val="0"/>
        <w:spacing w:after="0" w:line="240" w:lineRule="auto"/>
        <w:jc w:val="left"/>
        <w:rPr>
          <w:rFonts w:eastAsia="Times New Roman"/>
          <w:sz w:val="20"/>
          <w:szCs w:val="20"/>
          <w:lang w:val="it-IT"/>
        </w:rPr>
      </w:pPr>
      <w:r w:rsidRPr="00B56CED">
        <w:rPr>
          <w:rFonts w:eastAsia="Times New Roman"/>
          <w:sz w:val="20"/>
          <w:szCs w:val="20"/>
          <w:lang w:val="it-IT"/>
        </w:rPr>
        <w:t>Frank Yam, CISA, CCP, CFE, CFSA, CIA, FFA, FHKCS, FHKIoD, Focus Strategic Group Inc.,</w:t>
      </w:r>
    </w:p>
    <w:p w:rsidR="00B56CED" w:rsidRPr="00B56CED" w:rsidRDefault="00B56CED" w:rsidP="00C13BD6">
      <w:pPr>
        <w:autoSpaceDE w:val="0"/>
        <w:autoSpaceDN w:val="0"/>
        <w:adjustRightInd w:val="0"/>
        <w:spacing w:after="0" w:line="240" w:lineRule="auto"/>
        <w:jc w:val="left"/>
        <w:rPr>
          <w:rFonts w:eastAsia="Times New Roman"/>
          <w:sz w:val="20"/>
          <w:szCs w:val="20"/>
          <w:lang w:val="it-IT"/>
        </w:rPr>
      </w:pPr>
      <w:r w:rsidRPr="00B56CED">
        <w:rPr>
          <w:rFonts w:eastAsia="Times New Roman"/>
          <w:sz w:val="20"/>
          <w:szCs w:val="20"/>
          <w:lang w:val="it-IT"/>
        </w:rPr>
        <w:t>Hong Kong, Vice President</w:t>
      </w:r>
    </w:p>
    <w:p w:rsidR="00B56CED" w:rsidRPr="00B56CED" w:rsidRDefault="00B56CED" w:rsidP="00C13BD6">
      <w:pPr>
        <w:autoSpaceDE w:val="0"/>
        <w:autoSpaceDN w:val="0"/>
        <w:adjustRightInd w:val="0"/>
        <w:spacing w:after="0" w:line="240" w:lineRule="auto"/>
        <w:jc w:val="left"/>
        <w:rPr>
          <w:rFonts w:eastAsia="Times New Roman"/>
          <w:sz w:val="20"/>
          <w:szCs w:val="20"/>
          <w:lang w:val="it-IT"/>
        </w:rPr>
      </w:pPr>
      <w:r w:rsidRPr="00B56CED">
        <w:rPr>
          <w:rFonts w:eastAsia="Times New Roman"/>
          <w:sz w:val="20"/>
          <w:szCs w:val="20"/>
          <w:lang w:val="it-IT"/>
        </w:rPr>
        <w:t>Marios Damianides, CISA, CISM, CA, CPA, Ernst &amp; Young, USA, Past International President</w:t>
      </w:r>
    </w:p>
    <w:p w:rsidR="00B56CED" w:rsidRPr="00B56CED" w:rsidRDefault="00B56CED" w:rsidP="00C13BD6">
      <w:pPr>
        <w:autoSpaceDE w:val="0"/>
        <w:autoSpaceDN w:val="0"/>
        <w:adjustRightInd w:val="0"/>
        <w:spacing w:after="0" w:line="240" w:lineRule="auto"/>
        <w:jc w:val="left"/>
        <w:rPr>
          <w:rFonts w:eastAsia="Times New Roman"/>
          <w:sz w:val="20"/>
          <w:szCs w:val="20"/>
          <w:lang w:val="it-IT"/>
        </w:rPr>
      </w:pPr>
      <w:r w:rsidRPr="00B56CED">
        <w:rPr>
          <w:rFonts w:eastAsia="Times New Roman"/>
          <w:sz w:val="20"/>
          <w:szCs w:val="20"/>
          <w:lang w:val="it-IT"/>
        </w:rPr>
        <w:t>Everett C. Johnson Jr., CPA, Deloitte &amp; Touche LLP (retired), USA, Past International President</w:t>
      </w:r>
    </w:p>
    <w:p w:rsidR="00B56CED" w:rsidRPr="00B56CED" w:rsidRDefault="00B56CED" w:rsidP="00C13BD6">
      <w:pPr>
        <w:autoSpaceDE w:val="0"/>
        <w:autoSpaceDN w:val="0"/>
        <w:adjustRightInd w:val="0"/>
        <w:spacing w:after="0" w:line="240" w:lineRule="auto"/>
        <w:jc w:val="left"/>
        <w:rPr>
          <w:rFonts w:eastAsia="Times New Roman"/>
          <w:sz w:val="20"/>
          <w:szCs w:val="20"/>
        </w:rPr>
      </w:pPr>
      <w:r w:rsidRPr="00B56CED">
        <w:rPr>
          <w:rFonts w:eastAsia="Times New Roman"/>
          <w:sz w:val="20"/>
          <w:szCs w:val="20"/>
        </w:rPr>
        <w:t>Gregory T. Grocholski, CISA, The Dow Chemical Company, USA, Director</w:t>
      </w:r>
    </w:p>
    <w:p w:rsidR="00B56CED" w:rsidRPr="00B56CED" w:rsidRDefault="00B56CED" w:rsidP="00C13BD6">
      <w:pPr>
        <w:autoSpaceDE w:val="0"/>
        <w:autoSpaceDN w:val="0"/>
        <w:adjustRightInd w:val="0"/>
        <w:spacing w:after="0" w:line="240" w:lineRule="auto"/>
        <w:jc w:val="left"/>
        <w:rPr>
          <w:rFonts w:eastAsia="Times New Roman"/>
          <w:sz w:val="20"/>
          <w:szCs w:val="20"/>
        </w:rPr>
      </w:pPr>
      <w:r w:rsidRPr="00B56CED">
        <w:rPr>
          <w:rFonts w:eastAsia="Times New Roman"/>
          <w:sz w:val="20"/>
          <w:szCs w:val="20"/>
        </w:rPr>
        <w:t>Tony Hayes, CGEIT, Queensland Government, Australia, Director</w:t>
      </w:r>
    </w:p>
    <w:p w:rsidR="00B56CED" w:rsidRPr="00B56CED" w:rsidRDefault="00B56CED" w:rsidP="00C13BD6">
      <w:pPr>
        <w:autoSpaceDE w:val="0"/>
        <w:autoSpaceDN w:val="0"/>
        <w:adjustRightInd w:val="0"/>
        <w:spacing w:after="0" w:line="240" w:lineRule="auto"/>
        <w:jc w:val="left"/>
        <w:rPr>
          <w:rFonts w:eastAsia="Times New Roman"/>
          <w:sz w:val="20"/>
          <w:szCs w:val="20"/>
        </w:rPr>
      </w:pPr>
      <w:r w:rsidRPr="00B56CED">
        <w:rPr>
          <w:rFonts w:eastAsia="Times New Roman"/>
          <w:sz w:val="20"/>
          <w:szCs w:val="20"/>
        </w:rPr>
        <w:t>Jo Stewart-Rattray, CISA, CISM, CGEIT, AFCHSE, CHE, FACS, FCPA, FIIA, CSEPS,</w:t>
      </w:r>
    </w:p>
    <w:p w:rsidR="00B56CED" w:rsidRDefault="00B56CED" w:rsidP="00C13BD6">
      <w:pPr>
        <w:autoSpaceDE w:val="0"/>
        <w:autoSpaceDN w:val="0"/>
        <w:adjustRightInd w:val="0"/>
        <w:spacing w:after="0" w:line="240" w:lineRule="auto"/>
        <w:jc w:val="left"/>
        <w:rPr>
          <w:rFonts w:eastAsia="Times New Roman"/>
          <w:sz w:val="20"/>
          <w:szCs w:val="20"/>
        </w:rPr>
      </w:pPr>
      <w:r w:rsidRPr="00B56CED">
        <w:rPr>
          <w:rFonts w:eastAsia="Times New Roman"/>
          <w:sz w:val="20"/>
          <w:szCs w:val="20"/>
        </w:rPr>
        <w:t>RSM Bird Cameron, Australia, Director</w:t>
      </w:r>
    </w:p>
    <w:p w:rsidR="00C13BD6" w:rsidRDefault="00C13BD6" w:rsidP="00C13BD6">
      <w:pPr>
        <w:autoSpaceDE w:val="0"/>
        <w:autoSpaceDN w:val="0"/>
        <w:adjustRightInd w:val="0"/>
        <w:spacing w:after="0" w:line="240" w:lineRule="auto"/>
        <w:jc w:val="left"/>
        <w:rPr>
          <w:rFonts w:eastAsia="Times New Roman"/>
          <w:sz w:val="20"/>
          <w:szCs w:val="20"/>
        </w:rPr>
      </w:pPr>
    </w:p>
    <w:p w:rsidR="00C13BD6" w:rsidRPr="00C13BD6" w:rsidRDefault="00C13BD6" w:rsidP="00C13BD6">
      <w:pPr>
        <w:autoSpaceDE w:val="0"/>
        <w:autoSpaceDN w:val="0"/>
        <w:adjustRightInd w:val="0"/>
        <w:spacing w:after="0" w:line="240" w:lineRule="auto"/>
        <w:jc w:val="left"/>
        <w:rPr>
          <w:rFonts w:ascii="Arial" w:eastAsia="Times New Roman" w:hAnsi="Arial" w:cs="Arial"/>
          <w:b/>
          <w:bCs/>
          <w:sz w:val="20"/>
          <w:szCs w:val="20"/>
        </w:rPr>
      </w:pPr>
      <w:r w:rsidRPr="00C13BD6">
        <w:rPr>
          <w:rFonts w:eastAsia="Times New Roman"/>
          <w:b/>
          <w:bCs/>
          <w:sz w:val="20"/>
          <w:szCs w:val="20"/>
        </w:rPr>
        <w:t>Assurance Committee</w:t>
      </w:r>
      <w:r w:rsidR="00094A43">
        <w:rPr>
          <w:rFonts w:eastAsia="Times New Roman"/>
          <w:b/>
          <w:bCs/>
          <w:sz w:val="20"/>
          <w:szCs w:val="20"/>
        </w:rPr>
        <w:t xml:space="preserve"> 2008-2009</w:t>
      </w:r>
    </w:p>
    <w:p w:rsidR="00C13BD6" w:rsidRPr="00C13BD6" w:rsidRDefault="00C13BD6" w:rsidP="00C13BD6">
      <w:pPr>
        <w:autoSpaceDE w:val="0"/>
        <w:autoSpaceDN w:val="0"/>
        <w:adjustRightInd w:val="0"/>
        <w:spacing w:after="0" w:line="240" w:lineRule="auto"/>
        <w:jc w:val="left"/>
        <w:rPr>
          <w:rFonts w:eastAsia="Times New Roman"/>
          <w:sz w:val="20"/>
          <w:szCs w:val="20"/>
        </w:rPr>
      </w:pPr>
      <w:r w:rsidRPr="00C13BD6">
        <w:rPr>
          <w:rFonts w:eastAsia="Times New Roman"/>
          <w:sz w:val="20"/>
          <w:szCs w:val="20"/>
        </w:rPr>
        <w:t>Gregory T. Grocholski, CISA, The Dow Chemical Company, USA, Chair</w:t>
      </w:r>
    </w:p>
    <w:p w:rsidR="00C13BD6" w:rsidRPr="00C13BD6" w:rsidRDefault="00C13BD6" w:rsidP="00C13BD6">
      <w:pPr>
        <w:autoSpaceDE w:val="0"/>
        <w:autoSpaceDN w:val="0"/>
        <w:adjustRightInd w:val="0"/>
        <w:spacing w:after="0" w:line="240" w:lineRule="auto"/>
        <w:jc w:val="left"/>
        <w:rPr>
          <w:rFonts w:eastAsia="Times New Roman"/>
          <w:sz w:val="20"/>
          <w:szCs w:val="20"/>
        </w:rPr>
      </w:pPr>
      <w:r w:rsidRPr="00C13BD6">
        <w:rPr>
          <w:rFonts w:eastAsia="Times New Roman"/>
          <w:sz w:val="20"/>
          <w:szCs w:val="20"/>
        </w:rPr>
        <w:t>Pippa G. Andrews, CISA, ACA, CIA, Amcor, Australia</w:t>
      </w:r>
    </w:p>
    <w:p w:rsidR="00C13BD6" w:rsidRPr="00C13BD6" w:rsidRDefault="00C13BD6" w:rsidP="00C13BD6">
      <w:pPr>
        <w:autoSpaceDE w:val="0"/>
        <w:autoSpaceDN w:val="0"/>
        <w:adjustRightInd w:val="0"/>
        <w:spacing w:after="0" w:line="240" w:lineRule="auto"/>
        <w:jc w:val="left"/>
        <w:rPr>
          <w:rFonts w:eastAsia="Times New Roman"/>
          <w:sz w:val="20"/>
          <w:szCs w:val="20"/>
        </w:rPr>
      </w:pPr>
      <w:r w:rsidRPr="00C13BD6">
        <w:rPr>
          <w:rFonts w:eastAsia="Times New Roman"/>
          <w:sz w:val="20"/>
          <w:szCs w:val="20"/>
        </w:rPr>
        <w:t>Richard Brisebois, CISA, CGA, Office of the Auditor General of Canada, Canada</w:t>
      </w:r>
    </w:p>
    <w:p w:rsidR="00C13BD6" w:rsidRPr="00C13BD6" w:rsidRDefault="00C13BD6" w:rsidP="00C13BD6">
      <w:pPr>
        <w:autoSpaceDE w:val="0"/>
        <w:autoSpaceDN w:val="0"/>
        <w:adjustRightInd w:val="0"/>
        <w:spacing w:after="0" w:line="240" w:lineRule="auto"/>
        <w:jc w:val="left"/>
        <w:rPr>
          <w:rFonts w:eastAsia="Times New Roman"/>
          <w:sz w:val="20"/>
          <w:szCs w:val="20"/>
        </w:rPr>
      </w:pPr>
      <w:r w:rsidRPr="00C13BD6">
        <w:rPr>
          <w:rFonts w:eastAsia="Times New Roman"/>
          <w:sz w:val="20"/>
          <w:szCs w:val="20"/>
        </w:rPr>
        <w:t>Sergio Fleginsky, CISA, ICI, Uruguay</w:t>
      </w:r>
    </w:p>
    <w:p w:rsidR="00C13BD6" w:rsidRPr="00C13BD6" w:rsidRDefault="00C13BD6" w:rsidP="00C13BD6">
      <w:pPr>
        <w:autoSpaceDE w:val="0"/>
        <w:autoSpaceDN w:val="0"/>
        <w:adjustRightInd w:val="0"/>
        <w:spacing w:after="0" w:line="240" w:lineRule="auto"/>
        <w:jc w:val="left"/>
        <w:rPr>
          <w:rFonts w:eastAsia="Times New Roman"/>
          <w:sz w:val="20"/>
          <w:szCs w:val="20"/>
        </w:rPr>
      </w:pPr>
      <w:r w:rsidRPr="00C13BD6">
        <w:rPr>
          <w:rFonts w:eastAsia="Times New Roman"/>
          <w:sz w:val="20"/>
          <w:szCs w:val="20"/>
        </w:rPr>
        <w:t>Robert Johnson, CISA, CISM, CGEIT, CISSP, Executive Consultant, USA</w:t>
      </w:r>
    </w:p>
    <w:p w:rsidR="00C13BD6" w:rsidRPr="00C13BD6" w:rsidRDefault="00C13BD6" w:rsidP="00C13BD6">
      <w:pPr>
        <w:autoSpaceDE w:val="0"/>
        <w:autoSpaceDN w:val="0"/>
        <w:adjustRightInd w:val="0"/>
        <w:spacing w:after="0" w:line="240" w:lineRule="auto"/>
        <w:jc w:val="left"/>
        <w:rPr>
          <w:rFonts w:eastAsia="Times New Roman"/>
          <w:sz w:val="20"/>
          <w:szCs w:val="20"/>
        </w:rPr>
      </w:pPr>
      <w:r w:rsidRPr="00C13BD6">
        <w:rPr>
          <w:rFonts w:eastAsia="Times New Roman"/>
          <w:sz w:val="20"/>
          <w:szCs w:val="20"/>
        </w:rPr>
        <w:t>Anthony P. Noble, CISA, CCP, Viacom Inc., USA</w:t>
      </w:r>
    </w:p>
    <w:p w:rsidR="00C13BD6" w:rsidRPr="00C13BD6" w:rsidRDefault="00C13BD6" w:rsidP="00C13BD6">
      <w:pPr>
        <w:autoSpaceDE w:val="0"/>
        <w:autoSpaceDN w:val="0"/>
        <w:adjustRightInd w:val="0"/>
        <w:spacing w:after="0" w:line="240" w:lineRule="auto"/>
        <w:jc w:val="left"/>
        <w:rPr>
          <w:rFonts w:eastAsia="Times New Roman"/>
          <w:sz w:val="20"/>
          <w:szCs w:val="20"/>
        </w:rPr>
      </w:pPr>
      <w:r w:rsidRPr="00C13BD6">
        <w:rPr>
          <w:rFonts w:eastAsia="Times New Roman"/>
          <w:sz w:val="20"/>
          <w:szCs w:val="20"/>
        </w:rPr>
        <w:t>Robert G. Parker, CISA, CA, CMC, FCA, Deloittte &amp; Touche LLP (retired), Canada</w:t>
      </w:r>
    </w:p>
    <w:p w:rsidR="00C13BD6" w:rsidRPr="00C13BD6" w:rsidRDefault="00C13BD6" w:rsidP="00C13BD6">
      <w:pPr>
        <w:autoSpaceDE w:val="0"/>
        <w:autoSpaceDN w:val="0"/>
        <w:adjustRightInd w:val="0"/>
        <w:spacing w:after="0" w:line="240" w:lineRule="auto"/>
        <w:jc w:val="left"/>
        <w:rPr>
          <w:rFonts w:eastAsia="Times New Roman"/>
          <w:sz w:val="20"/>
          <w:szCs w:val="20"/>
        </w:rPr>
      </w:pPr>
      <w:r w:rsidRPr="00C13BD6">
        <w:rPr>
          <w:rFonts w:eastAsia="Times New Roman"/>
          <w:sz w:val="20"/>
          <w:szCs w:val="20"/>
        </w:rPr>
        <w:t>Erik Pols, CISA, CISM, Shell International - ITCI, Netherlands</w:t>
      </w:r>
    </w:p>
    <w:p w:rsidR="00C13BD6" w:rsidRPr="00C13BD6" w:rsidRDefault="00C13BD6" w:rsidP="00C13BD6">
      <w:pPr>
        <w:autoSpaceDE w:val="0"/>
        <w:autoSpaceDN w:val="0"/>
        <w:adjustRightInd w:val="0"/>
        <w:spacing w:after="0" w:line="240" w:lineRule="auto"/>
        <w:jc w:val="left"/>
        <w:rPr>
          <w:rFonts w:eastAsia="Times New Roman"/>
          <w:sz w:val="24"/>
          <w:szCs w:val="24"/>
        </w:rPr>
      </w:pPr>
      <w:r w:rsidRPr="00C13BD6">
        <w:rPr>
          <w:rFonts w:eastAsia="Times New Roman"/>
          <w:sz w:val="20"/>
          <w:szCs w:val="20"/>
        </w:rPr>
        <w:t>Vatsaraman Venkatakrishnan, CISA, CISM, CGEIT, ACA, Emirates Airlines, UAE</w:t>
      </w:r>
    </w:p>
    <w:p w:rsidR="00C13BD6" w:rsidRDefault="00C13BD6" w:rsidP="00C13BD6">
      <w:pPr>
        <w:autoSpaceDE w:val="0"/>
        <w:autoSpaceDN w:val="0"/>
        <w:adjustRightInd w:val="0"/>
        <w:spacing w:after="0" w:line="240" w:lineRule="auto"/>
        <w:jc w:val="left"/>
        <w:rPr>
          <w:rFonts w:ascii="HelveticaNeue-CondensedBold" w:eastAsia="Times New Roman" w:hAnsi="HelveticaNeue-CondensedBold" w:cs="HelveticaNeue-CondensedBold"/>
          <w:sz w:val="20"/>
          <w:szCs w:val="20"/>
        </w:rPr>
      </w:pPr>
    </w:p>
    <w:p w:rsidR="00140817" w:rsidRPr="00711093" w:rsidRDefault="00140817" w:rsidP="00711093">
      <w:pPr>
        <w:autoSpaceDE w:val="0"/>
        <w:autoSpaceDN w:val="0"/>
        <w:adjustRightInd w:val="0"/>
        <w:spacing w:after="0" w:line="240" w:lineRule="auto"/>
        <w:ind w:left="2090" w:hanging="2090"/>
        <w:jc w:val="left"/>
        <w:rPr>
          <w:rFonts w:ascii="Arial" w:hAnsi="Arial" w:cs="Arial"/>
          <w:b/>
          <w:sz w:val="28"/>
          <w:szCs w:val="28"/>
        </w:rPr>
      </w:pPr>
      <w:r w:rsidRPr="00711093">
        <w:rPr>
          <w:rFonts w:ascii="Arial" w:hAnsi="Arial" w:cs="Arial"/>
          <w:b/>
          <w:sz w:val="28"/>
          <w:szCs w:val="28"/>
        </w:rPr>
        <w:t>Table of Contents</w:t>
      </w:r>
      <w:r w:rsidR="00711093">
        <w:rPr>
          <w:rFonts w:ascii="Arial" w:hAnsi="Arial" w:cs="Arial"/>
          <w:b/>
          <w:sz w:val="28"/>
          <w:szCs w:val="28"/>
        </w:rPr>
        <w:tab/>
      </w:r>
      <w:r w:rsidR="00711093">
        <w:rPr>
          <w:rFonts w:ascii="Arial" w:hAnsi="Arial" w:cs="Arial"/>
          <w:b/>
          <w:sz w:val="28"/>
          <w:szCs w:val="28"/>
        </w:rPr>
        <w:tab/>
      </w:r>
      <w:r w:rsidR="00711093">
        <w:rPr>
          <w:rFonts w:ascii="Arial" w:hAnsi="Arial" w:cs="Arial"/>
          <w:b/>
          <w:sz w:val="28"/>
          <w:szCs w:val="28"/>
        </w:rPr>
        <w:tab/>
      </w:r>
      <w:r w:rsidR="00711093">
        <w:rPr>
          <w:rFonts w:ascii="Arial" w:hAnsi="Arial" w:cs="Arial"/>
          <w:b/>
          <w:sz w:val="28"/>
          <w:szCs w:val="28"/>
        </w:rPr>
        <w:tab/>
      </w:r>
      <w:r w:rsidR="00711093">
        <w:rPr>
          <w:rFonts w:ascii="Arial" w:hAnsi="Arial" w:cs="Arial"/>
          <w:b/>
          <w:sz w:val="28"/>
          <w:szCs w:val="28"/>
        </w:rPr>
        <w:tab/>
      </w:r>
      <w:r w:rsidR="00711093">
        <w:rPr>
          <w:rFonts w:ascii="Arial" w:hAnsi="Arial" w:cs="Arial"/>
          <w:b/>
          <w:sz w:val="28"/>
          <w:szCs w:val="28"/>
        </w:rPr>
        <w:tab/>
      </w:r>
      <w:r w:rsidR="00711093">
        <w:rPr>
          <w:rFonts w:ascii="Arial" w:hAnsi="Arial" w:cs="Arial"/>
          <w:b/>
          <w:sz w:val="28"/>
          <w:szCs w:val="28"/>
        </w:rPr>
        <w:tab/>
      </w:r>
      <w:r w:rsidR="00711093">
        <w:rPr>
          <w:rFonts w:ascii="Arial" w:hAnsi="Arial" w:cs="Arial"/>
          <w:b/>
          <w:sz w:val="28"/>
          <w:szCs w:val="28"/>
        </w:rPr>
        <w:tab/>
      </w:r>
      <w:r w:rsidR="00711093">
        <w:rPr>
          <w:rFonts w:ascii="Arial" w:hAnsi="Arial" w:cs="Arial"/>
          <w:b/>
          <w:sz w:val="28"/>
          <w:szCs w:val="28"/>
        </w:rPr>
        <w:tab/>
      </w:r>
      <w:r w:rsidR="00884507" w:rsidRPr="00884507">
        <w:rPr>
          <w:b/>
          <w:bCs/>
          <w:iCs/>
          <w:noProof/>
          <w:sz w:val="24"/>
          <w:szCs w:val="24"/>
        </w:rPr>
        <w:t>Page</w:t>
      </w:r>
    </w:p>
    <w:p w:rsidR="00711093" w:rsidRDefault="00711093" w:rsidP="00C13BD6">
      <w:pPr>
        <w:autoSpaceDE w:val="0"/>
        <w:autoSpaceDN w:val="0"/>
        <w:adjustRightInd w:val="0"/>
        <w:spacing w:after="0" w:line="240" w:lineRule="auto"/>
        <w:ind w:left="2090" w:hanging="2090"/>
        <w:jc w:val="left"/>
        <w:rPr>
          <w:bCs/>
          <w:noProof/>
          <w:spacing w:val="3"/>
          <w:sz w:val="24"/>
          <w:szCs w:val="24"/>
        </w:rPr>
      </w:pPr>
    </w:p>
    <w:p w:rsidR="00140817" w:rsidRDefault="00140817" w:rsidP="00C13BD6">
      <w:pPr>
        <w:autoSpaceDE w:val="0"/>
        <w:autoSpaceDN w:val="0"/>
        <w:adjustRightInd w:val="0"/>
        <w:spacing w:after="0" w:line="240" w:lineRule="auto"/>
        <w:ind w:left="2090" w:hanging="2090"/>
        <w:jc w:val="left"/>
        <w:rPr>
          <w:bCs/>
          <w:iCs/>
          <w:noProof/>
          <w:sz w:val="24"/>
          <w:szCs w:val="24"/>
        </w:rPr>
      </w:pPr>
      <w:r w:rsidRPr="00140817">
        <w:rPr>
          <w:bCs/>
          <w:noProof/>
          <w:spacing w:val="3"/>
          <w:sz w:val="24"/>
          <w:szCs w:val="24"/>
        </w:rPr>
        <w:t>Appendix D</w:t>
      </w:r>
      <w:r w:rsidRPr="00140817">
        <w:rPr>
          <w:bCs/>
          <w:iCs/>
          <w:noProof/>
          <w:sz w:val="24"/>
          <w:szCs w:val="24"/>
        </w:rPr>
        <w:t xml:space="preserve">. </w:t>
      </w:r>
      <w:r w:rsidRPr="00140817">
        <w:rPr>
          <w:bCs/>
          <w:noProof/>
          <w:spacing w:val="3"/>
          <w:sz w:val="24"/>
          <w:szCs w:val="24"/>
        </w:rPr>
        <w:t>SAP ERP</w:t>
      </w:r>
      <w:r w:rsidRPr="00140817">
        <w:rPr>
          <w:bCs/>
          <w:iCs/>
          <w:noProof/>
          <w:sz w:val="24"/>
          <w:szCs w:val="24"/>
        </w:rPr>
        <w:t xml:space="preserve"> </w:t>
      </w:r>
      <w:r>
        <w:rPr>
          <w:bCs/>
          <w:iCs/>
          <w:noProof/>
          <w:sz w:val="24"/>
          <w:szCs w:val="24"/>
        </w:rPr>
        <w:t>Revenue</w:t>
      </w:r>
      <w:r w:rsidRPr="00140817">
        <w:rPr>
          <w:bCs/>
          <w:iCs/>
          <w:noProof/>
          <w:sz w:val="24"/>
          <w:szCs w:val="24"/>
        </w:rPr>
        <w:t xml:space="preserve">, Expenditure, Inventory, </w:t>
      </w:r>
      <w:r>
        <w:rPr>
          <w:bCs/>
          <w:iCs/>
          <w:noProof/>
          <w:sz w:val="24"/>
          <w:szCs w:val="24"/>
        </w:rPr>
        <w:t>Basis</w:t>
      </w:r>
      <w:r w:rsidRPr="00140817">
        <w:rPr>
          <w:bCs/>
          <w:iCs/>
          <w:noProof/>
          <w:sz w:val="24"/>
          <w:szCs w:val="24"/>
        </w:rPr>
        <w:t xml:space="preserve"> Audit/Assurance Programs</w:t>
      </w:r>
      <w:r w:rsidR="00884507">
        <w:rPr>
          <w:bCs/>
          <w:iCs/>
          <w:noProof/>
          <w:sz w:val="24"/>
          <w:szCs w:val="24"/>
        </w:rPr>
        <w:t xml:space="preserve"> 5</w:t>
      </w:r>
    </w:p>
    <w:p w:rsidR="00FB23DC" w:rsidRDefault="00FB23DC" w:rsidP="00711093">
      <w:pPr>
        <w:pStyle w:val="BodyText"/>
        <w:tabs>
          <w:tab w:val="clear" w:pos="900"/>
          <w:tab w:val="right" w:leader="dot" w:pos="9020"/>
        </w:tabs>
        <w:ind w:left="2090" w:hanging="1870"/>
        <w:rPr>
          <w:bCs/>
          <w:iCs/>
          <w:noProof/>
          <w:sz w:val="24"/>
          <w:szCs w:val="24"/>
        </w:rPr>
      </w:pPr>
      <w:r>
        <w:rPr>
          <w:bCs/>
          <w:iCs/>
          <w:noProof/>
          <w:sz w:val="24"/>
          <w:szCs w:val="24"/>
        </w:rPr>
        <w:t>Revenue</w:t>
      </w:r>
      <w:r w:rsidRPr="00140817">
        <w:rPr>
          <w:bCs/>
          <w:iCs/>
          <w:noProof/>
          <w:sz w:val="24"/>
          <w:szCs w:val="24"/>
        </w:rPr>
        <w:t xml:space="preserve"> Audit/Assurance Program</w:t>
      </w:r>
      <w:r w:rsidR="00711093">
        <w:rPr>
          <w:bCs/>
          <w:iCs/>
          <w:noProof/>
          <w:sz w:val="24"/>
          <w:szCs w:val="24"/>
        </w:rPr>
        <w:tab/>
      </w:r>
      <w:r w:rsidR="00884507">
        <w:rPr>
          <w:bCs/>
          <w:iCs/>
          <w:noProof/>
          <w:sz w:val="24"/>
          <w:szCs w:val="24"/>
        </w:rPr>
        <w:t>5</w:t>
      </w:r>
    </w:p>
    <w:p w:rsidR="00FB23DC" w:rsidRDefault="00FB23DC" w:rsidP="00711093">
      <w:pPr>
        <w:pStyle w:val="BodyText"/>
        <w:tabs>
          <w:tab w:val="clear" w:pos="900"/>
          <w:tab w:val="right" w:leader="dot" w:pos="9020"/>
        </w:tabs>
        <w:ind w:left="2090" w:hanging="1870"/>
        <w:rPr>
          <w:bCs/>
          <w:iCs/>
          <w:noProof/>
          <w:sz w:val="24"/>
          <w:szCs w:val="24"/>
        </w:rPr>
      </w:pPr>
      <w:r>
        <w:rPr>
          <w:bCs/>
          <w:iCs/>
          <w:noProof/>
          <w:sz w:val="24"/>
          <w:szCs w:val="24"/>
        </w:rPr>
        <w:t>Expenditure</w:t>
      </w:r>
      <w:r w:rsidRPr="00140817">
        <w:rPr>
          <w:bCs/>
          <w:iCs/>
          <w:noProof/>
          <w:sz w:val="24"/>
          <w:szCs w:val="24"/>
        </w:rPr>
        <w:t xml:space="preserve"> Audit/Assurance Program</w:t>
      </w:r>
      <w:r w:rsidR="00884507">
        <w:rPr>
          <w:bCs/>
          <w:iCs/>
          <w:noProof/>
          <w:sz w:val="24"/>
          <w:szCs w:val="24"/>
        </w:rPr>
        <w:tab/>
        <w:t>27</w:t>
      </w:r>
    </w:p>
    <w:p w:rsidR="00FB23DC" w:rsidRDefault="00FB23DC" w:rsidP="00711093">
      <w:pPr>
        <w:pStyle w:val="BodyText"/>
        <w:tabs>
          <w:tab w:val="clear" w:pos="900"/>
          <w:tab w:val="right" w:leader="dot" w:pos="9020"/>
        </w:tabs>
        <w:ind w:left="2090" w:hanging="1870"/>
        <w:rPr>
          <w:bCs/>
          <w:iCs/>
          <w:noProof/>
          <w:sz w:val="24"/>
          <w:szCs w:val="24"/>
        </w:rPr>
      </w:pPr>
      <w:r>
        <w:rPr>
          <w:bCs/>
          <w:iCs/>
          <w:noProof/>
          <w:sz w:val="24"/>
          <w:szCs w:val="24"/>
        </w:rPr>
        <w:t xml:space="preserve">Inventory </w:t>
      </w:r>
      <w:r w:rsidRPr="00140817">
        <w:rPr>
          <w:bCs/>
          <w:iCs/>
          <w:noProof/>
          <w:sz w:val="24"/>
          <w:szCs w:val="24"/>
        </w:rPr>
        <w:t>Audit/Assurance Program</w:t>
      </w:r>
      <w:r w:rsidR="00884507">
        <w:rPr>
          <w:bCs/>
          <w:iCs/>
          <w:noProof/>
          <w:sz w:val="24"/>
          <w:szCs w:val="24"/>
        </w:rPr>
        <w:tab/>
        <w:t>50</w:t>
      </w:r>
    </w:p>
    <w:p w:rsidR="00FB23DC" w:rsidRDefault="00FB23DC" w:rsidP="00711093">
      <w:pPr>
        <w:pStyle w:val="BodyText"/>
        <w:tabs>
          <w:tab w:val="clear" w:pos="900"/>
          <w:tab w:val="right" w:leader="dot" w:pos="9020"/>
        </w:tabs>
        <w:ind w:left="2090" w:hanging="1870"/>
        <w:rPr>
          <w:sz w:val="24"/>
          <w:szCs w:val="24"/>
        </w:rPr>
      </w:pPr>
      <w:r>
        <w:rPr>
          <w:bCs/>
          <w:iCs/>
          <w:noProof/>
          <w:sz w:val="24"/>
          <w:szCs w:val="24"/>
        </w:rPr>
        <w:t xml:space="preserve">Basis </w:t>
      </w:r>
      <w:r w:rsidRPr="00140817">
        <w:rPr>
          <w:bCs/>
          <w:iCs/>
          <w:noProof/>
          <w:sz w:val="24"/>
          <w:szCs w:val="24"/>
        </w:rPr>
        <w:t>Audit/Assurance Program</w:t>
      </w:r>
      <w:r w:rsidR="00884507">
        <w:rPr>
          <w:bCs/>
          <w:iCs/>
          <w:noProof/>
          <w:sz w:val="24"/>
          <w:szCs w:val="24"/>
        </w:rPr>
        <w:tab/>
        <w:t>70</w:t>
      </w:r>
    </w:p>
    <w:p w:rsidR="00FB23DC" w:rsidRDefault="00FB23DC" w:rsidP="00711093">
      <w:pPr>
        <w:pStyle w:val="BodyText"/>
        <w:tabs>
          <w:tab w:val="clear" w:pos="900"/>
          <w:tab w:val="right" w:pos="9020"/>
        </w:tabs>
        <w:ind w:left="2090" w:hanging="2090"/>
        <w:rPr>
          <w:sz w:val="24"/>
          <w:szCs w:val="24"/>
        </w:rPr>
      </w:pPr>
    </w:p>
    <w:p w:rsidR="00140817" w:rsidRPr="00884507" w:rsidRDefault="00140817" w:rsidP="00711093">
      <w:pPr>
        <w:pStyle w:val="BodyText"/>
        <w:tabs>
          <w:tab w:val="clear" w:pos="900"/>
          <w:tab w:val="right" w:leader="dot" w:pos="9020"/>
        </w:tabs>
        <w:ind w:left="2090" w:hanging="2090"/>
        <w:rPr>
          <w:bCs/>
          <w:iCs/>
          <w:sz w:val="24"/>
          <w:szCs w:val="24"/>
        </w:rPr>
      </w:pPr>
      <w:r w:rsidRPr="00884507">
        <w:rPr>
          <w:sz w:val="24"/>
          <w:szCs w:val="24"/>
        </w:rPr>
        <w:t>Appendix</w:t>
      </w:r>
      <w:r w:rsidRPr="00884507">
        <w:rPr>
          <w:bCs/>
          <w:iCs/>
          <w:sz w:val="24"/>
          <w:szCs w:val="24"/>
        </w:rPr>
        <w:t xml:space="preserve"> E. SAP ERP Audit ICQs</w:t>
      </w:r>
      <w:r w:rsidR="00884507" w:rsidRPr="00884507">
        <w:rPr>
          <w:bCs/>
          <w:iCs/>
          <w:sz w:val="24"/>
          <w:szCs w:val="24"/>
        </w:rPr>
        <w:tab/>
        <w:t>109</w:t>
      </w:r>
    </w:p>
    <w:p w:rsidR="00884507" w:rsidRPr="00884507" w:rsidRDefault="00884507" w:rsidP="00711093">
      <w:pPr>
        <w:tabs>
          <w:tab w:val="right" w:leader="dot" w:pos="9020"/>
        </w:tabs>
        <w:autoSpaceDE w:val="0"/>
        <w:autoSpaceDN w:val="0"/>
        <w:adjustRightInd w:val="0"/>
        <w:spacing w:after="0" w:line="240" w:lineRule="auto"/>
        <w:ind w:left="2090" w:hanging="1870"/>
        <w:jc w:val="left"/>
        <w:rPr>
          <w:bCs/>
          <w:iCs/>
          <w:noProof/>
          <w:sz w:val="24"/>
          <w:szCs w:val="24"/>
        </w:rPr>
      </w:pPr>
      <w:r w:rsidRPr="00884507">
        <w:rPr>
          <w:bCs/>
          <w:iCs/>
          <w:noProof/>
          <w:sz w:val="24"/>
          <w:szCs w:val="24"/>
        </w:rPr>
        <w:t>Revenue ICQ</w:t>
      </w:r>
      <w:r w:rsidRPr="00884507">
        <w:rPr>
          <w:bCs/>
          <w:iCs/>
          <w:noProof/>
          <w:sz w:val="24"/>
          <w:szCs w:val="24"/>
        </w:rPr>
        <w:tab/>
      </w:r>
      <w:r w:rsidRPr="00884507">
        <w:rPr>
          <w:bCs/>
          <w:iCs/>
          <w:noProof/>
          <w:sz w:val="24"/>
          <w:szCs w:val="24"/>
        </w:rPr>
        <w:tab/>
        <w:t>110</w:t>
      </w:r>
    </w:p>
    <w:p w:rsidR="00884507" w:rsidRDefault="00884507" w:rsidP="00711093">
      <w:pPr>
        <w:tabs>
          <w:tab w:val="right" w:leader="dot" w:pos="9020"/>
        </w:tabs>
        <w:autoSpaceDE w:val="0"/>
        <w:autoSpaceDN w:val="0"/>
        <w:adjustRightInd w:val="0"/>
        <w:spacing w:after="0" w:line="240" w:lineRule="auto"/>
        <w:ind w:left="2090" w:hanging="1870"/>
        <w:jc w:val="left"/>
        <w:rPr>
          <w:bCs/>
          <w:iCs/>
          <w:noProof/>
          <w:sz w:val="24"/>
          <w:szCs w:val="24"/>
        </w:rPr>
      </w:pPr>
      <w:r>
        <w:rPr>
          <w:bCs/>
          <w:iCs/>
          <w:noProof/>
          <w:sz w:val="24"/>
          <w:szCs w:val="24"/>
        </w:rPr>
        <w:t>Expenditure ICQ</w:t>
      </w:r>
      <w:r>
        <w:rPr>
          <w:bCs/>
          <w:iCs/>
          <w:noProof/>
          <w:sz w:val="24"/>
          <w:szCs w:val="24"/>
        </w:rPr>
        <w:tab/>
      </w:r>
      <w:r>
        <w:rPr>
          <w:bCs/>
          <w:iCs/>
          <w:noProof/>
          <w:sz w:val="24"/>
          <w:szCs w:val="24"/>
        </w:rPr>
        <w:tab/>
        <w:t>113</w:t>
      </w:r>
    </w:p>
    <w:p w:rsidR="00884507" w:rsidRDefault="00884507" w:rsidP="00711093">
      <w:pPr>
        <w:tabs>
          <w:tab w:val="right" w:leader="dot" w:pos="9020"/>
        </w:tabs>
        <w:autoSpaceDE w:val="0"/>
        <w:autoSpaceDN w:val="0"/>
        <w:adjustRightInd w:val="0"/>
        <w:spacing w:after="0" w:line="240" w:lineRule="auto"/>
        <w:ind w:left="2090" w:hanging="1870"/>
        <w:jc w:val="left"/>
        <w:rPr>
          <w:bCs/>
          <w:iCs/>
          <w:noProof/>
          <w:sz w:val="24"/>
          <w:szCs w:val="24"/>
        </w:rPr>
      </w:pPr>
      <w:r>
        <w:rPr>
          <w:bCs/>
          <w:iCs/>
          <w:noProof/>
          <w:sz w:val="24"/>
          <w:szCs w:val="24"/>
        </w:rPr>
        <w:t>Inventory ICQ</w:t>
      </w:r>
      <w:r>
        <w:rPr>
          <w:bCs/>
          <w:iCs/>
          <w:noProof/>
          <w:sz w:val="24"/>
          <w:szCs w:val="24"/>
        </w:rPr>
        <w:tab/>
      </w:r>
      <w:r>
        <w:rPr>
          <w:bCs/>
          <w:iCs/>
          <w:noProof/>
          <w:sz w:val="24"/>
          <w:szCs w:val="24"/>
        </w:rPr>
        <w:tab/>
        <w:t>116</w:t>
      </w:r>
    </w:p>
    <w:p w:rsidR="00140817" w:rsidRDefault="00884507" w:rsidP="00711093">
      <w:pPr>
        <w:tabs>
          <w:tab w:val="right" w:leader="dot" w:pos="9020"/>
        </w:tabs>
        <w:autoSpaceDE w:val="0"/>
        <w:autoSpaceDN w:val="0"/>
        <w:adjustRightInd w:val="0"/>
        <w:spacing w:after="0" w:line="240" w:lineRule="auto"/>
        <w:ind w:left="2090" w:hanging="1870"/>
        <w:jc w:val="left"/>
        <w:rPr>
          <w:bCs/>
          <w:noProof/>
          <w:spacing w:val="3"/>
          <w:sz w:val="24"/>
          <w:szCs w:val="24"/>
        </w:rPr>
      </w:pPr>
      <w:r>
        <w:rPr>
          <w:bCs/>
          <w:iCs/>
          <w:noProof/>
          <w:sz w:val="24"/>
          <w:szCs w:val="24"/>
        </w:rPr>
        <w:t>Basis ICQ</w:t>
      </w:r>
      <w:r>
        <w:rPr>
          <w:bCs/>
          <w:iCs/>
          <w:noProof/>
          <w:sz w:val="24"/>
          <w:szCs w:val="24"/>
        </w:rPr>
        <w:tab/>
      </w:r>
      <w:r>
        <w:rPr>
          <w:bCs/>
          <w:iCs/>
          <w:noProof/>
          <w:sz w:val="24"/>
          <w:szCs w:val="24"/>
        </w:rPr>
        <w:tab/>
        <w:t>121</w:t>
      </w:r>
    </w:p>
    <w:p w:rsidR="00670220" w:rsidRPr="0040131C" w:rsidRDefault="00140817" w:rsidP="00C13BD6">
      <w:pPr>
        <w:autoSpaceDE w:val="0"/>
        <w:autoSpaceDN w:val="0"/>
        <w:adjustRightInd w:val="0"/>
        <w:spacing w:after="0" w:line="240" w:lineRule="auto"/>
        <w:ind w:left="1980" w:hanging="1980"/>
        <w:jc w:val="left"/>
        <w:rPr>
          <w:rFonts w:ascii="Arial" w:hAnsi="Arial" w:cs="Arial"/>
          <w:b/>
          <w:bCs/>
          <w:iCs/>
          <w:noProof/>
          <w:sz w:val="32"/>
          <w:szCs w:val="32"/>
        </w:rPr>
      </w:pPr>
      <w:r>
        <w:rPr>
          <w:rFonts w:ascii="Arial" w:hAnsi="Arial" w:cs="Arial"/>
          <w:b/>
          <w:bCs/>
          <w:noProof/>
          <w:spacing w:val="3"/>
          <w:sz w:val="32"/>
          <w:szCs w:val="32"/>
        </w:rPr>
        <w:br w:type="page"/>
      </w:r>
      <w:r w:rsidR="00670220" w:rsidRPr="0040131C">
        <w:rPr>
          <w:rFonts w:ascii="Arial" w:hAnsi="Arial" w:cs="Arial"/>
          <w:b/>
          <w:bCs/>
          <w:noProof/>
          <w:spacing w:val="3"/>
          <w:sz w:val="32"/>
          <w:szCs w:val="32"/>
        </w:rPr>
        <w:t>Appendix D</w:t>
      </w:r>
      <w:r>
        <w:rPr>
          <w:rFonts w:ascii="Arial" w:hAnsi="Arial" w:cs="Arial"/>
          <w:b/>
          <w:bCs/>
          <w:iCs/>
          <w:noProof/>
          <w:sz w:val="32"/>
          <w:szCs w:val="32"/>
        </w:rPr>
        <w:t xml:space="preserve">. </w:t>
      </w:r>
      <w:r w:rsidR="00670220" w:rsidRPr="0040131C">
        <w:rPr>
          <w:rFonts w:ascii="Arial" w:hAnsi="Arial" w:cs="Arial"/>
          <w:b/>
          <w:bCs/>
          <w:noProof/>
          <w:spacing w:val="3"/>
          <w:sz w:val="28"/>
          <w:szCs w:val="28"/>
        </w:rPr>
        <w:t>SAP ERP</w:t>
      </w:r>
      <w:r w:rsidR="00670220" w:rsidRPr="0040131C">
        <w:rPr>
          <w:rFonts w:ascii="Arial" w:hAnsi="Arial" w:cs="Arial"/>
          <w:b/>
          <w:bCs/>
          <w:iCs/>
          <w:noProof/>
          <w:sz w:val="32"/>
          <w:szCs w:val="32"/>
        </w:rPr>
        <w:t xml:space="preserve"> </w:t>
      </w:r>
      <w:r w:rsidRPr="0040131C">
        <w:rPr>
          <w:rFonts w:ascii="Arial" w:hAnsi="Arial" w:cs="Arial"/>
          <w:b/>
          <w:bCs/>
          <w:iCs/>
          <w:noProof/>
          <w:sz w:val="32"/>
          <w:szCs w:val="32"/>
        </w:rPr>
        <w:t>Revenue</w:t>
      </w:r>
      <w:r>
        <w:rPr>
          <w:rFonts w:ascii="Arial" w:hAnsi="Arial" w:cs="Arial"/>
          <w:b/>
          <w:bCs/>
          <w:iCs/>
          <w:noProof/>
          <w:sz w:val="32"/>
          <w:szCs w:val="32"/>
        </w:rPr>
        <w:t>,</w:t>
      </w:r>
      <w:r w:rsidRPr="0040131C">
        <w:rPr>
          <w:rFonts w:ascii="Arial" w:hAnsi="Arial" w:cs="Arial"/>
          <w:b/>
          <w:bCs/>
          <w:iCs/>
          <w:noProof/>
          <w:sz w:val="32"/>
          <w:szCs w:val="32"/>
        </w:rPr>
        <w:t xml:space="preserve"> </w:t>
      </w:r>
      <w:r w:rsidR="00670220" w:rsidRPr="0040131C">
        <w:rPr>
          <w:rFonts w:ascii="Arial" w:hAnsi="Arial" w:cs="Arial"/>
          <w:b/>
          <w:bCs/>
          <w:iCs/>
          <w:noProof/>
          <w:sz w:val="32"/>
          <w:szCs w:val="32"/>
        </w:rPr>
        <w:t xml:space="preserve">Expenditure, Inventory, </w:t>
      </w:r>
      <w:r w:rsidRPr="0040131C">
        <w:rPr>
          <w:rFonts w:ascii="Arial" w:hAnsi="Arial" w:cs="Arial"/>
          <w:b/>
          <w:bCs/>
          <w:iCs/>
          <w:noProof/>
          <w:sz w:val="32"/>
          <w:szCs w:val="32"/>
        </w:rPr>
        <w:t xml:space="preserve">Basis </w:t>
      </w:r>
      <w:r w:rsidR="00670220" w:rsidRPr="0040131C">
        <w:rPr>
          <w:rFonts w:ascii="Arial" w:hAnsi="Arial" w:cs="Arial"/>
          <w:b/>
          <w:bCs/>
          <w:iCs/>
          <w:noProof/>
          <w:sz w:val="32"/>
          <w:szCs w:val="32"/>
        </w:rPr>
        <w:t>Audit/Assurance Programs</w:t>
      </w:r>
    </w:p>
    <w:p w:rsidR="00140817" w:rsidRPr="00C13BD6" w:rsidRDefault="00140817" w:rsidP="00C13BD6">
      <w:pPr>
        <w:spacing w:after="0" w:line="240" w:lineRule="auto"/>
        <w:rPr>
          <w:rFonts w:ascii="Arial" w:hAnsi="Arial" w:cs="Arial"/>
          <w:b/>
          <w:bCs/>
          <w:iCs/>
          <w:noProof/>
          <w:sz w:val="16"/>
          <w:szCs w:val="16"/>
        </w:rPr>
      </w:pPr>
    </w:p>
    <w:p w:rsidR="004F5623" w:rsidRPr="0040131C" w:rsidRDefault="00FA1F70" w:rsidP="00C13BD6">
      <w:pPr>
        <w:spacing w:after="0" w:line="240" w:lineRule="auto"/>
        <w:rPr>
          <w:rFonts w:ascii="Arial" w:hAnsi="Arial" w:cs="Arial"/>
          <w:b/>
          <w:bCs/>
          <w:noProof/>
          <w:spacing w:val="3"/>
          <w:sz w:val="28"/>
          <w:szCs w:val="28"/>
        </w:rPr>
      </w:pPr>
      <w:r w:rsidRPr="0040131C">
        <w:rPr>
          <w:rFonts w:ascii="Arial" w:hAnsi="Arial" w:cs="Arial"/>
          <w:b/>
          <w:bCs/>
          <w:noProof/>
          <w:spacing w:val="3"/>
          <w:sz w:val="28"/>
          <w:szCs w:val="28"/>
        </w:rPr>
        <w:t>Revenue Business Cycle</w:t>
      </w:r>
      <w:bookmarkStart w:id="0" w:name="_Toc202170540"/>
      <w:bookmarkStart w:id="1" w:name="_Toc202170684"/>
      <w:bookmarkStart w:id="2" w:name="_Toc225830310"/>
    </w:p>
    <w:p w:rsidR="004F5623" w:rsidRPr="00C13BD6" w:rsidRDefault="004F5623" w:rsidP="00C13BD6">
      <w:pPr>
        <w:spacing w:after="0" w:line="240" w:lineRule="auto"/>
        <w:rPr>
          <w:rFonts w:ascii="Arial" w:hAnsi="Arial" w:cs="Arial"/>
          <w:b/>
          <w:bCs/>
          <w:noProof/>
          <w:spacing w:val="3"/>
          <w:sz w:val="20"/>
          <w:szCs w:val="20"/>
        </w:rPr>
      </w:pPr>
    </w:p>
    <w:p w:rsidR="00643A2F" w:rsidRPr="0040131C" w:rsidRDefault="000B2DF7" w:rsidP="00C13BD6">
      <w:pPr>
        <w:spacing w:after="0" w:line="240" w:lineRule="auto"/>
        <w:rPr>
          <w:b/>
          <w:noProof/>
          <w:sz w:val="24"/>
          <w:szCs w:val="24"/>
        </w:rPr>
      </w:pPr>
      <w:r>
        <w:rPr>
          <w:rFonts w:ascii="Arial" w:hAnsi="Arial" w:cs="Arial"/>
          <w:b/>
          <w:bCs/>
          <w:noProof/>
          <w:spacing w:val="3"/>
          <w:sz w:val="24"/>
          <w:szCs w:val="24"/>
        </w:rPr>
        <w:t>I</w:t>
      </w:r>
      <w:r w:rsidR="004F5623" w:rsidRPr="0040131C">
        <w:rPr>
          <w:rFonts w:ascii="Arial" w:hAnsi="Arial" w:cs="Arial"/>
          <w:b/>
          <w:bCs/>
          <w:noProof/>
          <w:spacing w:val="3"/>
          <w:sz w:val="24"/>
          <w:szCs w:val="24"/>
        </w:rPr>
        <w:t xml:space="preserve">. </w:t>
      </w:r>
      <w:r w:rsidR="00643A2F" w:rsidRPr="0040131C">
        <w:rPr>
          <w:rFonts w:ascii="Arial" w:hAnsi="Arial" w:cs="Arial"/>
          <w:b/>
          <w:bCs/>
          <w:noProof/>
          <w:spacing w:val="3"/>
          <w:sz w:val="24"/>
          <w:szCs w:val="24"/>
        </w:rPr>
        <w:t>Introduction</w:t>
      </w:r>
      <w:bookmarkEnd w:id="0"/>
      <w:bookmarkEnd w:id="1"/>
      <w:bookmarkEnd w:id="2"/>
    </w:p>
    <w:p w:rsidR="00643A2F" w:rsidRPr="0040131C" w:rsidRDefault="00643A2F" w:rsidP="00C13BD6">
      <w:pPr>
        <w:pStyle w:val="Bodycopy"/>
        <w:spacing w:after="0" w:line="240" w:lineRule="auto"/>
        <w:rPr>
          <w:noProof/>
        </w:rPr>
      </w:pPr>
    </w:p>
    <w:p w:rsidR="00643A2F" w:rsidRPr="0040131C" w:rsidRDefault="00643A2F" w:rsidP="00C13BD6">
      <w:pPr>
        <w:spacing w:after="0" w:line="240" w:lineRule="auto"/>
        <w:rPr>
          <w:b/>
          <w:bCs/>
          <w:noProof/>
          <w:spacing w:val="3"/>
          <w:sz w:val="24"/>
          <w:szCs w:val="24"/>
        </w:rPr>
      </w:pPr>
      <w:bookmarkStart w:id="3" w:name="_Toc202170685"/>
      <w:r w:rsidRPr="0040131C">
        <w:rPr>
          <w:b/>
          <w:bCs/>
          <w:noProof/>
          <w:spacing w:val="3"/>
          <w:sz w:val="24"/>
          <w:szCs w:val="24"/>
        </w:rPr>
        <w:t>Overview</w:t>
      </w:r>
      <w:bookmarkEnd w:id="3"/>
    </w:p>
    <w:p w:rsidR="00643A2F" w:rsidRPr="0040131C" w:rsidRDefault="00643A2F" w:rsidP="00C13BD6">
      <w:pPr>
        <w:widowControl w:val="0"/>
        <w:spacing w:after="0" w:line="240" w:lineRule="auto"/>
        <w:jc w:val="left"/>
        <w:rPr>
          <w:noProof/>
          <w:sz w:val="24"/>
          <w:szCs w:val="24"/>
        </w:rPr>
      </w:pPr>
      <w:r w:rsidRPr="0040131C">
        <w:rPr>
          <w:noProof/>
          <w:sz w:val="24"/>
          <w:szCs w:val="24"/>
        </w:rPr>
        <w:t>ISACA developed</w:t>
      </w:r>
      <w:r w:rsidRPr="0040131C">
        <w:rPr>
          <w:i/>
          <w:noProof/>
          <w:sz w:val="24"/>
          <w:szCs w:val="24"/>
        </w:rPr>
        <w:t xml:space="preserve"> ITAF</w:t>
      </w:r>
      <w:r w:rsidRPr="0040131C">
        <w:rPr>
          <w:i/>
          <w:noProof/>
          <w:sz w:val="24"/>
          <w:szCs w:val="24"/>
          <w:vertAlign w:val="superscript"/>
        </w:rPr>
        <w:t>TM</w:t>
      </w:r>
      <w:r w:rsidR="00BB2BF0" w:rsidRPr="0040131C">
        <w:rPr>
          <w:i/>
          <w:noProof/>
          <w:sz w:val="24"/>
          <w:szCs w:val="24"/>
        </w:rPr>
        <w:t xml:space="preserve">:  </w:t>
      </w:r>
      <w:r w:rsidRPr="0040131C">
        <w:rPr>
          <w:i/>
          <w:noProof/>
          <w:sz w:val="24"/>
          <w:szCs w:val="24"/>
        </w:rPr>
        <w:t xml:space="preserve">A Professional Practices Framework for IT Assurance </w:t>
      </w:r>
      <w:r w:rsidRPr="0040131C">
        <w:rPr>
          <w:noProof/>
          <w:sz w:val="24"/>
          <w:szCs w:val="24"/>
        </w:rPr>
        <w:t xml:space="preserve">as a comprehensive and good-practice-setting model. ITAF provides standards that are designed to be mandatory, and are the guiding principles under which the IT audit and assurance profession operates. The guidelines provide information and direction for the practice of IT audit and assurance. The tools and techniques provide methodologies, </w:t>
      </w:r>
      <w:r w:rsidR="00BB2BF0" w:rsidRPr="0040131C">
        <w:rPr>
          <w:noProof/>
          <w:sz w:val="24"/>
          <w:szCs w:val="24"/>
        </w:rPr>
        <w:t xml:space="preserve">and </w:t>
      </w:r>
      <w:r w:rsidRPr="0040131C">
        <w:rPr>
          <w:noProof/>
          <w:sz w:val="24"/>
          <w:szCs w:val="24"/>
        </w:rPr>
        <w:t>tools and templates to provide direction in the application of IT audit and assurance processes.</w:t>
      </w:r>
    </w:p>
    <w:p w:rsidR="00643A2F" w:rsidRPr="0040131C" w:rsidRDefault="00643A2F" w:rsidP="00C13BD6">
      <w:pPr>
        <w:widowControl w:val="0"/>
        <w:spacing w:after="0" w:line="240" w:lineRule="auto"/>
        <w:jc w:val="left"/>
        <w:rPr>
          <w:noProof/>
        </w:rPr>
      </w:pPr>
      <w:bookmarkStart w:id="4" w:name="_Toc202170686"/>
    </w:p>
    <w:p w:rsidR="00643A2F" w:rsidRPr="0040131C" w:rsidRDefault="00643A2F" w:rsidP="00C13BD6">
      <w:pPr>
        <w:spacing w:after="0" w:line="240" w:lineRule="auto"/>
        <w:rPr>
          <w:noProof/>
        </w:rPr>
      </w:pPr>
      <w:r w:rsidRPr="0040131C">
        <w:rPr>
          <w:b/>
          <w:bCs/>
          <w:noProof/>
          <w:spacing w:val="3"/>
          <w:sz w:val="24"/>
          <w:szCs w:val="24"/>
        </w:rPr>
        <w:t>Purpose</w:t>
      </w:r>
      <w:bookmarkEnd w:id="4"/>
    </w:p>
    <w:p w:rsidR="00643A2F" w:rsidRPr="0040131C" w:rsidRDefault="00643A2F" w:rsidP="00C13BD6">
      <w:pPr>
        <w:widowControl w:val="0"/>
        <w:spacing w:after="0" w:line="240" w:lineRule="auto"/>
        <w:jc w:val="left"/>
        <w:rPr>
          <w:noProof/>
          <w:sz w:val="24"/>
          <w:szCs w:val="24"/>
        </w:rPr>
      </w:pPr>
      <w:r w:rsidRPr="0040131C">
        <w:rPr>
          <w:noProof/>
          <w:sz w:val="24"/>
          <w:szCs w:val="24"/>
        </w:rPr>
        <w:t>The audit/assurance program is a tool and template to be used as a road</w:t>
      </w:r>
      <w:r w:rsidR="00BB2BF0" w:rsidRPr="0040131C">
        <w:rPr>
          <w:noProof/>
          <w:sz w:val="24"/>
          <w:szCs w:val="24"/>
        </w:rPr>
        <w:t xml:space="preserve"> </w:t>
      </w:r>
      <w:r w:rsidRPr="0040131C">
        <w:rPr>
          <w:noProof/>
          <w:sz w:val="24"/>
          <w:szCs w:val="24"/>
        </w:rPr>
        <w:t>map for the completion of a specific assurance process.. This audit/assurance program is intended to be utilized by IT audit and assurance professionals with the requisite knowledge of the subject matter under review, as described in ITAF, section 2200—General Standards. The audit/assurance programs are part of ITAF, section 4000—IT Assurance Tools and Techniques.</w:t>
      </w:r>
    </w:p>
    <w:p w:rsidR="00643A2F" w:rsidRPr="0040131C" w:rsidRDefault="00643A2F" w:rsidP="00C13BD6">
      <w:pPr>
        <w:widowControl w:val="0"/>
        <w:spacing w:after="0" w:line="240" w:lineRule="auto"/>
        <w:jc w:val="left"/>
        <w:rPr>
          <w:noProof/>
        </w:rPr>
      </w:pPr>
    </w:p>
    <w:p w:rsidR="00643A2F" w:rsidRPr="0040131C" w:rsidRDefault="00643A2F" w:rsidP="00C13BD6">
      <w:pPr>
        <w:spacing w:after="0" w:line="240" w:lineRule="auto"/>
        <w:rPr>
          <w:noProof/>
        </w:rPr>
      </w:pPr>
      <w:bookmarkStart w:id="5" w:name="_Toc202170688"/>
      <w:r w:rsidRPr="0040131C">
        <w:rPr>
          <w:b/>
          <w:bCs/>
          <w:noProof/>
          <w:spacing w:val="3"/>
          <w:sz w:val="24"/>
          <w:szCs w:val="24"/>
        </w:rPr>
        <w:t>Control Framework</w:t>
      </w:r>
      <w:bookmarkEnd w:id="5"/>
    </w:p>
    <w:p w:rsidR="00643A2F" w:rsidRPr="0040131C" w:rsidRDefault="00643A2F" w:rsidP="00C13BD6">
      <w:pPr>
        <w:widowControl w:val="0"/>
        <w:spacing w:after="0" w:line="240" w:lineRule="auto"/>
        <w:jc w:val="left"/>
        <w:rPr>
          <w:noProof/>
          <w:sz w:val="24"/>
          <w:szCs w:val="24"/>
        </w:rPr>
      </w:pPr>
      <w:r w:rsidRPr="0040131C">
        <w:rPr>
          <w:noProof/>
          <w:sz w:val="24"/>
          <w:szCs w:val="24"/>
        </w:rPr>
        <w:t xml:space="preserve">The audit/assurance programs have been developed in alignment with the </w:t>
      </w:r>
      <w:r w:rsidR="00BB2BF0" w:rsidRPr="0040131C">
        <w:rPr>
          <w:noProof/>
          <w:sz w:val="24"/>
          <w:szCs w:val="24"/>
        </w:rPr>
        <w:t>C</w:t>
      </w:r>
      <w:r w:rsidR="00BB2BF0" w:rsidRPr="0040131C">
        <w:rPr>
          <w:smallCaps/>
          <w:noProof/>
          <w:sz w:val="24"/>
          <w:szCs w:val="24"/>
        </w:rPr>
        <w:t>obi</w:t>
      </w:r>
      <w:r w:rsidR="00BB2BF0" w:rsidRPr="0040131C">
        <w:rPr>
          <w:noProof/>
          <w:sz w:val="24"/>
          <w:szCs w:val="24"/>
        </w:rPr>
        <w:t xml:space="preserve">T </w:t>
      </w:r>
      <w:r w:rsidRPr="0040131C">
        <w:rPr>
          <w:noProof/>
          <w:sz w:val="24"/>
          <w:szCs w:val="24"/>
        </w:rPr>
        <w:t>framework—specifically C</w:t>
      </w:r>
      <w:r w:rsidRPr="0040131C">
        <w:rPr>
          <w:smallCaps/>
          <w:noProof/>
          <w:sz w:val="24"/>
          <w:szCs w:val="24"/>
        </w:rPr>
        <w:t>obi</w:t>
      </w:r>
      <w:r w:rsidRPr="0040131C">
        <w:rPr>
          <w:noProof/>
          <w:sz w:val="24"/>
          <w:szCs w:val="24"/>
        </w:rPr>
        <w:t>T 4.1—using generally applicable and accepted good practices. They reflect ITAF, sections 3400—IT Management Processes, 3600—IT Audit and Assurance Processes, and 3800—IT Audit and Assurance Management.</w:t>
      </w:r>
    </w:p>
    <w:p w:rsidR="00643A2F" w:rsidRPr="0040131C" w:rsidRDefault="00643A2F" w:rsidP="00C13BD6">
      <w:pPr>
        <w:widowControl w:val="0"/>
        <w:spacing w:after="0" w:line="240" w:lineRule="auto"/>
        <w:jc w:val="left"/>
        <w:rPr>
          <w:noProof/>
          <w:sz w:val="24"/>
          <w:szCs w:val="24"/>
        </w:rPr>
      </w:pPr>
    </w:p>
    <w:p w:rsidR="00643A2F" w:rsidRPr="0040131C" w:rsidRDefault="00643A2F" w:rsidP="00C13BD6">
      <w:pPr>
        <w:widowControl w:val="0"/>
        <w:spacing w:after="0" w:line="240" w:lineRule="auto"/>
        <w:jc w:val="left"/>
        <w:rPr>
          <w:noProof/>
          <w:sz w:val="24"/>
          <w:szCs w:val="24"/>
        </w:rPr>
      </w:pPr>
      <w:r w:rsidRPr="0040131C">
        <w:rPr>
          <w:noProof/>
          <w:sz w:val="24"/>
          <w:szCs w:val="24"/>
        </w:rPr>
        <w:t>Many enterprises have embraced several frameworks at an enterprise level, including the Committee of Sponsoring Organizations of the Treadway Commission (COSO</w:t>
      </w:r>
      <w:r w:rsidRPr="0040131C">
        <w:rPr>
          <w:rFonts w:cs="Arial"/>
          <w:noProof/>
          <w:color w:val="000000"/>
          <w:sz w:val="24"/>
          <w:szCs w:val="24"/>
        </w:rPr>
        <w:t xml:space="preserve">) Internal </w:t>
      </w:r>
      <w:r w:rsidRPr="0040131C">
        <w:rPr>
          <w:noProof/>
          <w:sz w:val="24"/>
          <w:szCs w:val="24"/>
        </w:rPr>
        <w:t xml:space="preserve">Control Framework. The importance of the control framework has been enhanced due to regulatory requirements by the US Securities and Exchange Commission (SEC) as directed by the US Sarbanes-Oxley Act of 2002 and similar legislation in other countries. They seek to integrate control framework elements used by the general audit/assurance team into the IT audit and assurance framework. Since COSO is widely used, it has been selected for inclusion in this audit/assurance program. The reviewer may delete or rename columns </w:t>
      </w:r>
      <w:r w:rsidR="00E85E62" w:rsidRPr="0040131C">
        <w:rPr>
          <w:noProof/>
          <w:sz w:val="24"/>
          <w:szCs w:val="24"/>
        </w:rPr>
        <w:t xml:space="preserve">in the audit program </w:t>
      </w:r>
      <w:r w:rsidRPr="0040131C">
        <w:rPr>
          <w:noProof/>
          <w:sz w:val="24"/>
          <w:szCs w:val="24"/>
        </w:rPr>
        <w:t>to align with the enterprise’s control framework.</w:t>
      </w:r>
    </w:p>
    <w:p w:rsidR="00643A2F" w:rsidRPr="0040131C" w:rsidRDefault="00643A2F" w:rsidP="00C13BD6">
      <w:pPr>
        <w:widowControl w:val="0"/>
        <w:spacing w:after="0" w:line="240" w:lineRule="auto"/>
        <w:jc w:val="left"/>
        <w:rPr>
          <w:noProof/>
          <w:sz w:val="24"/>
          <w:szCs w:val="24"/>
        </w:rPr>
      </w:pPr>
      <w:bookmarkStart w:id="6" w:name="_Toc202170689"/>
    </w:p>
    <w:p w:rsidR="00643A2F" w:rsidRPr="0040131C" w:rsidRDefault="00643A2F" w:rsidP="00C13BD6">
      <w:pPr>
        <w:spacing w:after="0" w:line="240" w:lineRule="auto"/>
        <w:rPr>
          <w:noProof/>
        </w:rPr>
      </w:pPr>
      <w:r w:rsidRPr="0040131C">
        <w:rPr>
          <w:b/>
          <w:bCs/>
          <w:noProof/>
          <w:spacing w:val="3"/>
          <w:sz w:val="24"/>
          <w:szCs w:val="24"/>
        </w:rPr>
        <w:t xml:space="preserve">IT Governance, Risk and Control </w:t>
      </w:r>
      <w:bookmarkEnd w:id="6"/>
    </w:p>
    <w:p w:rsidR="00643A2F" w:rsidRPr="0040131C" w:rsidRDefault="00643A2F" w:rsidP="00C13BD6">
      <w:pPr>
        <w:widowControl w:val="0"/>
        <w:spacing w:after="0" w:line="240" w:lineRule="auto"/>
        <w:jc w:val="left"/>
        <w:rPr>
          <w:noProof/>
          <w:sz w:val="24"/>
          <w:szCs w:val="24"/>
        </w:rPr>
      </w:pPr>
      <w:r w:rsidRPr="0040131C">
        <w:rPr>
          <w:noProof/>
          <w:sz w:val="24"/>
          <w:szCs w:val="24"/>
        </w:rPr>
        <w:t>IT governance, risk and control are critical in the performance of any assurance management process. Governance of the process under review will be evaluated as part of the policies and management oversight controls. Risk plays an important role in evaluating what to audit and how management approaches and manages risk. Both issues will be evaluated as steps in the audit/assurance program. Controls are the primary evaluation point in the process. The audit/assurance program will identify the control objectives with steps to determine control design and effectiveness.</w:t>
      </w:r>
    </w:p>
    <w:p w:rsidR="00643A2F" w:rsidRPr="0040131C" w:rsidRDefault="00643A2F" w:rsidP="00C13BD6">
      <w:pPr>
        <w:widowControl w:val="0"/>
        <w:spacing w:after="0" w:line="240" w:lineRule="auto"/>
        <w:jc w:val="left"/>
        <w:rPr>
          <w:noProof/>
          <w:sz w:val="24"/>
          <w:szCs w:val="24"/>
        </w:rPr>
      </w:pPr>
      <w:bookmarkStart w:id="7" w:name="_Toc202170690"/>
    </w:p>
    <w:p w:rsidR="00643A2F" w:rsidRPr="0040131C" w:rsidRDefault="00643A2F" w:rsidP="00C13BD6">
      <w:pPr>
        <w:spacing w:after="0" w:line="240" w:lineRule="auto"/>
        <w:rPr>
          <w:noProof/>
        </w:rPr>
      </w:pPr>
      <w:r w:rsidRPr="0040131C">
        <w:rPr>
          <w:b/>
          <w:bCs/>
          <w:noProof/>
          <w:spacing w:val="3"/>
          <w:sz w:val="24"/>
          <w:szCs w:val="24"/>
        </w:rPr>
        <w:t>Responsibilities of IT Audit and Assurance Professionals</w:t>
      </w:r>
      <w:bookmarkEnd w:id="7"/>
    </w:p>
    <w:p w:rsidR="00643A2F" w:rsidRPr="0040131C" w:rsidRDefault="00643A2F" w:rsidP="00C13BD6">
      <w:pPr>
        <w:widowControl w:val="0"/>
        <w:spacing w:after="0" w:line="240" w:lineRule="auto"/>
        <w:jc w:val="left"/>
        <w:rPr>
          <w:noProof/>
          <w:sz w:val="24"/>
          <w:szCs w:val="24"/>
        </w:rPr>
      </w:pPr>
      <w:r w:rsidRPr="0040131C">
        <w:rPr>
          <w:noProof/>
          <w:sz w:val="24"/>
          <w:szCs w:val="24"/>
        </w:rPr>
        <w:t xml:space="preserve">IT audit and assurance professionals are expected to customize this document to the environment in which they are performing an assurance process. This document is to be used as a review tool and starting point. It may be modified by the IT audit and assurance professional; it is not intended to be a checklist or questionnaire. It is assumed that the IT audit and assurance professional holds the Certified Information Systems Auditor (CISA) designation, or has the necessary subject matter expertise required to conduct the work and is supervised by a professional with the CISA designation and necessary subject matter expertise to adequately review the work performed. </w:t>
      </w:r>
    </w:p>
    <w:p w:rsidR="00643A2F" w:rsidRPr="0040131C" w:rsidRDefault="00643A2F" w:rsidP="00C13BD6">
      <w:pPr>
        <w:widowControl w:val="0"/>
        <w:spacing w:after="0" w:line="240" w:lineRule="auto"/>
        <w:jc w:val="left"/>
        <w:rPr>
          <w:noProof/>
          <w:sz w:val="24"/>
          <w:szCs w:val="24"/>
        </w:rPr>
      </w:pPr>
      <w:bookmarkStart w:id="8" w:name="_Toc202170541"/>
      <w:bookmarkStart w:id="9" w:name="_Toc202170691"/>
    </w:p>
    <w:p w:rsidR="00643A2F" w:rsidRPr="0040131C" w:rsidRDefault="00643A2F" w:rsidP="00C13BD6">
      <w:pPr>
        <w:spacing w:after="0" w:line="240" w:lineRule="auto"/>
        <w:rPr>
          <w:b/>
          <w:noProof/>
        </w:rPr>
      </w:pPr>
      <w:bookmarkStart w:id="10" w:name="_Toc202170542"/>
      <w:bookmarkStart w:id="11" w:name="_Toc202170697"/>
      <w:bookmarkStart w:id="12" w:name="_Toc225830311"/>
      <w:bookmarkEnd w:id="8"/>
      <w:bookmarkEnd w:id="9"/>
      <w:r w:rsidRPr="0040131C">
        <w:rPr>
          <w:rFonts w:ascii="Arial" w:hAnsi="Arial" w:cs="Arial"/>
          <w:b/>
          <w:bCs/>
          <w:noProof/>
          <w:spacing w:val="3"/>
          <w:sz w:val="24"/>
          <w:szCs w:val="24"/>
        </w:rPr>
        <w:t>II. Using This Document</w:t>
      </w:r>
      <w:bookmarkEnd w:id="10"/>
      <w:bookmarkEnd w:id="11"/>
      <w:bookmarkEnd w:id="12"/>
    </w:p>
    <w:p w:rsidR="00643A2F" w:rsidRPr="0040131C" w:rsidRDefault="00643A2F" w:rsidP="00C13BD6">
      <w:pPr>
        <w:widowControl w:val="0"/>
        <w:spacing w:after="0" w:line="240" w:lineRule="auto"/>
        <w:jc w:val="left"/>
        <w:rPr>
          <w:noProof/>
          <w:sz w:val="24"/>
          <w:szCs w:val="24"/>
        </w:rPr>
      </w:pPr>
    </w:p>
    <w:p w:rsidR="00643A2F" w:rsidRPr="0040131C" w:rsidRDefault="00643A2F" w:rsidP="00C13BD6">
      <w:pPr>
        <w:widowControl w:val="0"/>
        <w:spacing w:after="0" w:line="240" w:lineRule="auto"/>
        <w:jc w:val="left"/>
        <w:rPr>
          <w:noProof/>
          <w:sz w:val="24"/>
          <w:szCs w:val="24"/>
        </w:rPr>
      </w:pPr>
      <w:r w:rsidRPr="0040131C">
        <w:rPr>
          <w:noProof/>
          <w:sz w:val="24"/>
          <w:szCs w:val="24"/>
        </w:rPr>
        <w:t>This audit/assurance program was developed to assist the audit and assurance professional in designing and executing a review. Details regarding the format and use of the document follow.</w:t>
      </w:r>
    </w:p>
    <w:p w:rsidR="00643A2F" w:rsidRPr="0040131C" w:rsidRDefault="00643A2F" w:rsidP="00C13BD6">
      <w:pPr>
        <w:widowControl w:val="0"/>
        <w:spacing w:after="0" w:line="240" w:lineRule="auto"/>
        <w:jc w:val="left"/>
        <w:rPr>
          <w:noProof/>
          <w:sz w:val="24"/>
          <w:szCs w:val="24"/>
        </w:rPr>
      </w:pPr>
      <w:bookmarkStart w:id="13" w:name="_Toc202170698"/>
    </w:p>
    <w:p w:rsidR="00643A2F" w:rsidRPr="0040131C" w:rsidRDefault="00643A2F" w:rsidP="00C13BD6">
      <w:pPr>
        <w:spacing w:after="0" w:line="240" w:lineRule="auto"/>
        <w:rPr>
          <w:noProof/>
        </w:rPr>
      </w:pPr>
      <w:r w:rsidRPr="0040131C">
        <w:rPr>
          <w:b/>
          <w:bCs/>
          <w:noProof/>
          <w:spacing w:val="3"/>
          <w:sz w:val="24"/>
          <w:szCs w:val="24"/>
        </w:rPr>
        <w:t>Work Program Steps</w:t>
      </w:r>
      <w:bookmarkEnd w:id="13"/>
    </w:p>
    <w:p w:rsidR="00643A2F" w:rsidRPr="0040131C" w:rsidRDefault="00643A2F" w:rsidP="00C13BD6">
      <w:pPr>
        <w:widowControl w:val="0"/>
        <w:spacing w:after="0" w:line="240" w:lineRule="auto"/>
        <w:jc w:val="left"/>
        <w:rPr>
          <w:noProof/>
          <w:sz w:val="24"/>
          <w:szCs w:val="24"/>
        </w:rPr>
      </w:pPr>
      <w:r w:rsidRPr="0040131C">
        <w:rPr>
          <w:noProof/>
          <w:sz w:val="24"/>
          <w:szCs w:val="24"/>
        </w:rPr>
        <w:t>The first column of the program describes the steps to be performed. The numbering scheme used provides built-in work paper numbering for ease of cross-reference to the specific work paper for that section. IT audit and assurance professionals are encouraged to make modifications to this document to reflect the specific environment under review.</w:t>
      </w:r>
    </w:p>
    <w:p w:rsidR="00643A2F" w:rsidRPr="0040131C" w:rsidRDefault="00643A2F" w:rsidP="00C13BD6">
      <w:pPr>
        <w:widowControl w:val="0"/>
        <w:spacing w:after="0" w:line="240" w:lineRule="auto"/>
        <w:jc w:val="left"/>
        <w:rPr>
          <w:noProof/>
          <w:sz w:val="24"/>
          <w:szCs w:val="24"/>
        </w:rPr>
      </w:pPr>
      <w:bookmarkStart w:id="14" w:name="_Toc202170699"/>
    </w:p>
    <w:p w:rsidR="00643A2F" w:rsidRPr="0040131C" w:rsidRDefault="00643A2F" w:rsidP="00C13BD6">
      <w:pPr>
        <w:spacing w:after="0" w:line="240" w:lineRule="auto"/>
        <w:rPr>
          <w:noProof/>
        </w:rPr>
      </w:pPr>
      <w:r w:rsidRPr="0040131C">
        <w:rPr>
          <w:b/>
          <w:bCs/>
          <w:noProof/>
          <w:spacing w:val="3"/>
          <w:sz w:val="24"/>
          <w:szCs w:val="24"/>
        </w:rPr>
        <w:t>C</w:t>
      </w:r>
      <w:r w:rsidRPr="0040131C">
        <w:rPr>
          <w:b/>
          <w:bCs/>
          <w:noProof/>
          <w:spacing w:val="3"/>
          <w:sz w:val="20"/>
          <w:szCs w:val="20"/>
        </w:rPr>
        <w:t>OBI</w:t>
      </w:r>
      <w:r w:rsidRPr="0040131C">
        <w:rPr>
          <w:b/>
          <w:bCs/>
          <w:noProof/>
          <w:spacing w:val="3"/>
          <w:sz w:val="24"/>
          <w:szCs w:val="24"/>
        </w:rPr>
        <w:t xml:space="preserve">T </w:t>
      </w:r>
      <w:bookmarkEnd w:id="14"/>
      <w:r w:rsidRPr="0040131C">
        <w:rPr>
          <w:b/>
          <w:bCs/>
          <w:noProof/>
          <w:spacing w:val="3"/>
          <w:sz w:val="24"/>
          <w:szCs w:val="24"/>
        </w:rPr>
        <w:t>Cross-reference</w:t>
      </w:r>
    </w:p>
    <w:p w:rsidR="00643A2F" w:rsidRPr="0040131C" w:rsidRDefault="00643A2F" w:rsidP="00C13BD6">
      <w:pPr>
        <w:widowControl w:val="0"/>
        <w:spacing w:after="0" w:line="240" w:lineRule="auto"/>
        <w:jc w:val="left"/>
        <w:rPr>
          <w:noProof/>
          <w:sz w:val="24"/>
          <w:szCs w:val="24"/>
        </w:rPr>
      </w:pPr>
      <w:r w:rsidRPr="0040131C">
        <w:rPr>
          <w:noProof/>
          <w:sz w:val="24"/>
          <w:szCs w:val="24"/>
        </w:rPr>
        <w:t>The C</w:t>
      </w:r>
      <w:r w:rsidRPr="0040131C">
        <w:rPr>
          <w:noProof/>
          <w:sz w:val="20"/>
          <w:szCs w:val="20"/>
        </w:rPr>
        <w:t>OBI</w:t>
      </w:r>
      <w:r w:rsidRPr="0040131C">
        <w:rPr>
          <w:noProof/>
          <w:sz w:val="24"/>
          <w:szCs w:val="24"/>
        </w:rPr>
        <w:t>T cross-reference provides the audit and assurance professional with the ability to refer to the specific C</w:t>
      </w:r>
      <w:r w:rsidRPr="0040131C">
        <w:rPr>
          <w:noProof/>
          <w:sz w:val="20"/>
          <w:szCs w:val="20"/>
        </w:rPr>
        <w:t>OBI</w:t>
      </w:r>
      <w:r w:rsidRPr="0040131C">
        <w:rPr>
          <w:noProof/>
          <w:sz w:val="24"/>
          <w:szCs w:val="24"/>
        </w:rPr>
        <w:t>T control objective that supports the audit/assurance step. The C</w:t>
      </w:r>
      <w:r w:rsidRPr="0040131C">
        <w:rPr>
          <w:noProof/>
          <w:sz w:val="20"/>
          <w:szCs w:val="20"/>
        </w:rPr>
        <w:t>OBI</w:t>
      </w:r>
      <w:r w:rsidRPr="0040131C">
        <w:rPr>
          <w:noProof/>
          <w:sz w:val="24"/>
          <w:szCs w:val="24"/>
        </w:rPr>
        <w:t>T control objective should be identified for each audit/assurance step in the section. Multiple cross-references are not uncommon. Processes at lower levels in the work program are too granular to be cross-referenced to C</w:t>
      </w:r>
      <w:r w:rsidRPr="0040131C">
        <w:rPr>
          <w:noProof/>
          <w:sz w:val="20"/>
          <w:szCs w:val="20"/>
        </w:rPr>
        <w:t>OBI</w:t>
      </w:r>
      <w:r w:rsidRPr="0040131C">
        <w:rPr>
          <w:noProof/>
          <w:sz w:val="24"/>
          <w:szCs w:val="24"/>
        </w:rPr>
        <w:t>T. The audit/assurance program is organized in a manner to facilitate an evaluation through a structure parallel to the development process. C</w:t>
      </w:r>
      <w:r w:rsidRPr="0040131C">
        <w:rPr>
          <w:noProof/>
          <w:sz w:val="20"/>
          <w:szCs w:val="20"/>
        </w:rPr>
        <w:t>OBI</w:t>
      </w:r>
      <w:r w:rsidRPr="0040131C">
        <w:rPr>
          <w:noProof/>
          <w:sz w:val="24"/>
          <w:szCs w:val="24"/>
        </w:rPr>
        <w:t>T provides in-depth control objectives and suggested control practices at each level. As the professional reviews each control, he/she should refer to C</w:t>
      </w:r>
      <w:r w:rsidRPr="0040131C">
        <w:rPr>
          <w:noProof/>
          <w:sz w:val="20"/>
          <w:szCs w:val="20"/>
        </w:rPr>
        <w:t>OBI</w:t>
      </w:r>
      <w:r w:rsidRPr="0040131C">
        <w:rPr>
          <w:noProof/>
          <w:sz w:val="24"/>
          <w:szCs w:val="24"/>
        </w:rPr>
        <w:t xml:space="preserve">T 4.1 or the </w:t>
      </w:r>
      <w:r w:rsidRPr="0040131C">
        <w:rPr>
          <w:i/>
          <w:noProof/>
          <w:sz w:val="24"/>
          <w:szCs w:val="24"/>
        </w:rPr>
        <w:t>IT Assurance Guide:  Using C</w:t>
      </w:r>
      <w:r w:rsidRPr="0040131C">
        <w:rPr>
          <w:i/>
          <w:noProof/>
          <w:sz w:val="20"/>
          <w:szCs w:val="20"/>
        </w:rPr>
        <w:t>OBI</w:t>
      </w:r>
      <w:r w:rsidRPr="0040131C">
        <w:rPr>
          <w:i/>
          <w:noProof/>
          <w:sz w:val="24"/>
          <w:szCs w:val="24"/>
        </w:rPr>
        <w:t>T</w:t>
      </w:r>
      <w:r w:rsidRPr="0040131C">
        <w:rPr>
          <w:noProof/>
          <w:sz w:val="24"/>
          <w:szCs w:val="24"/>
        </w:rPr>
        <w:t xml:space="preserve"> for good-practice control guidance.</w:t>
      </w:r>
    </w:p>
    <w:p w:rsidR="00643A2F" w:rsidRPr="0040131C" w:rsidRDefault="00643A2F" w:rsidP="00C13BD6">
      <w:pPr>
        <w:widowControl w:val="0"/>
        <w:spacing w:after="0" w:line="240" w:lineRule="auto"/>
        <w:jc w:val="left"/>
        <w:rPr>
          <w:noProof/>
          <w:sz w:val="24"/>
          <w:szCs w:val="24"/>
        </w:rPr>
      </w:pPr>
      <w:bookmarkStart w:id="15" w:name="_Toc202170700"/>
    </w:p>
    <w:p w:rsidR="00643A2F" w:rsidRPr="0040131C" w:rsidRDefault="00643A2F" w:rsidP="00C13BD6">
      <w:pPr>
        <w:spacing w:after="0" w:line="240" w:lineRule="auto"/>
        <w:rPr>
          <w:noProof/>
        </w:rPr>
      </w:pPr>
      <w:r w:rsidRPr="0040131C">
        <w:rPr>
          <w:b/>
          <w:bCs/>
          <w:noProof/>
          <w:spacing w:val="3"/>
          <w:sz w:val="24"/>
          <w:szCs w:val="24"/>
        </w:rPr>
        <w:t>COSO Components</w:t>
      </w:r>
      <w:bookmarkEnd w:id="15"/>
    </w:p>
    <w:p w:rsidR="00643A2F" w:rsidRPr="0040131C" w:rsidRDefault="00643A2F" w:rsidP="00C13BD6">
      <w:pPr>
        <w:widowControl w:val="0"/>
        <w:spacing w:after="0" w:line="240" w:lineRule="auto"/>
        <w:jc w:val="left"/>
        <w:rPr>
          <w:noProof/>
          <w:sz w:val="24"/>
          <w:szCs w:val="24"/>
        </w:rPr>
      </w:pPr>
      <w:r w:rsidRPr="0040131C">
        <w:rPr>
          <w:noProof/>
          <w:sz w:val="24"/>
          <w:szCs w:val="24"/>
        </w:rPr>
        <w:t>As noted in the introduction, COSO and similar frameworks have become increasingly popular among audit and assurance professionals. This ties the assurance work to the enterprise’s control framework. While the IT audit/assurance function has C</w:t>
      </w:r>
      <w:r w:rsidRPr="0040131C">
        <w:rPr>
          <w:noProof/>
          <w:sz w:val="20"/>
          <w:szCs w:val="20"/>
        </w:rPr>
        <w:t>OBI</w:t>
      </w:r>
      <w:r w:rsidRPr="0040131C">
        <w:rPr>
          <w:noProof/>
          <w:sz w:val="24"/>
          <w:szCs w:val="24"/>
        </w:rPr>
        <w:t>T as a framework, operational audit and assurance professionals use the framework established by the enterprise. Since COSO is the most prevalent internal control framework, it has been included in this document and is a bridge to align IT audit/assurance with the rest of the audit/assurance function. Many audit/assurance organizations include the COSO control components within their report and summarize assurance activities to the audit committee of the board of directors.</w:t>
      </w:r>
    </w:p>
    <w:p w:rsidR="00643A2F" w:rsidRPr="0040131C" w:rsidRDefault="00643A2F" w:rsidP="00C13BD6">
      <w:pPr>
        <w:widowControl w:val="0"/>
        <w:spacing w:after="0" w:line="240" w:lineRule="auto"/>
        <w:jc w:val="left"/>
        <w:rPr>
          <w:noProof/>
          <w:sz w:val="24"/>
          <w:szCs w:val="24"/>
        </w:rPr>
      </w:pPr>
    </w:p>
    <w:p w:rsidR="00643A2F" w:rsidRPr="0040131C" w:rsidRDefault="00643A2F" w:rsidP="00C13BD6">
      <w:pPr>
        <w:widowControl w:val="0"/>
        <w:spacing w:after="0" w:line="240" w:lineRule="auto"/>
        <w:jc w:val="left"/>
        <w:rPr>
          <w:noProof/>
          <w:sz w:val="24"/>
          <w:szCs w:val="24"/>
        </w:rPr>
      </w:pPr>
      <w:r w:rsidRPr="0040131C">
        <w:rPr>
          <w:noProof/>
          <w:sz w:val="24"/>
          <w:szCs w:val="24"/>
        </w:rPr>
        <w:t>For each control, the audit and assurance professional should indicate the COSO component(s) addressed. It is possible</w:t>
      </w:r>
      <w:r w:rsidR="00BB2BF0" w:rsidRPr="0040131C">
        <w:rPr>
          <w:noProof/>
          <w:sz w:val="24"/>
          <w:szCs w:val="24"/>
        </w:rPr>
        <w:t>,</w:t>
      </w:r>
      <w:r w:rsidRPr="0040131C">
        <w:rPr>
          <w:noProof/>
          <w:sz w:val="24"/>
          <w:szCs w:val="24"/>
        </w:rPr>
        <w:t xml:space="preserve"> but generally not necessary</w:t>
      </w:r>
      <w:r w:rsidR="00BB2BF0" w:rsidRPr="0040131C">
        <w:rPr>
          <w:noProof/>
          <w:sz w:val="24"/>
          <w:szCs w:val="24"/>
        </w:rPr>
        <w:t>,</w:t>
      </w:r>
      <w:r w:rsidRPr="0040131C">
        <w:rPr>
          <w:noProof/>
          <w:sz w:val="24"/>
          <w:szCs w:val="24"/>
        </w:rPr>
        <w:t xml:space="preserve"> to extend this analysis to the specific audit step level.</w:t>
      </w:r>
    </w:p>
    <w:p w:rsidR="00643A2F" w:rsidRPr="0040131C" w:rsidRDefault="00643A2F" w:rsidP="00C13BD6">
      <w:pPr>
        <w:widowControl w:val="0"/>
        <w:spacing w:after="0" w:line="240" w:lineRule="auto"/>
        <w:jc w:val="left"/>
        <w:rPr>
          <w:noProof/>
          <w:sz w:val="24"/>
          <w:szCs w:val="24"/>
        </w:rPr>
      </w:pPr>
    </w:p>
    <w:p w:rsidR="00643A2F" w:rsidRPr="0040131C" w:rsidRDefault="00643A2F" w:rsidP="00C13BD6">
      <w:pPr>
        <w:widowControl w:val="0"/>
        <w:spacing w:after="0" w:line="240" w:lineRule="auto"/>
        <w:jc w:val="left"/>
        <w:rPr>
          <w:noProof/>
          <w:sz w:val="24"/>
          <w:szCs w:val="24"/>
        </w:rPr>
      </w:pPr>
      <w:r w:rsidRPr="0040131C">
        <w:rPr>
          <w:noProof/>
          <w:sz w:val="24"/>
          <w:szCs w:val="24"/>
        </w:rPr>
        <w:t xml:space="preserve">The original COSO internal control framework contained five components. In 2004, COSO was revised as the </w:t>
      </w:r>
      <w:r w:rsidRPr="0040131C">
        <w:rPr>
          <w:i/>
          <w:noProof/>
          <w:sz w:val="24"/>
          <w:szCs w:val="24"/>
        </w:rPr>
        <w:t>Enter</w:t>
      </w:r>
      <w:r w:rsidR="006872C2" w:rsidRPr="0040131C">
        <w:rPr>
          <w:i/>
          <w:noProof/>
          <w:sz w:val="24"/>
          <w:szCs w:val="24"/>
        </w:rPr>
        <w:t>prise Risk Management (ERM) Inte</w:t>
      </w:r>
      <w:r w:rsidRPr="0040131C">
        <w:rPr>
          <w:i/>
          <w:noProof/>
          <w:sz w:val="24"/>
          <w:szCs w:val="24"/>
        </w:rPr>
        <w:t>grated Framework</w:t>
      </w:r>
      <w:r w:rsidRPr="0040131C">
        <w:rPr>
          <w:noProof/>
          <w:sz w:val="24"/>
          <w:szCs w:val="24"/>
        </w:rPr>
        <w:t xml:space="preserve"> and extended to eight components. The primary difference between the two frameworks is the additional focus on ERM and integration into the business decision model. ERM is in the process of being adopted by large enterprises. The two frameworks are compared in </w:t>
      </w:r>
      <w:r w:rsidRPr="0040131C">
        <w:rPr>
          <w:b/>
          <w:noProof/>
          <w:sz w:val="24"/>
          <w:szCs w:val="24"/>
        </w:rPr>
        <w:t>figure AD1</w:t>
      </w:r>
      <w:r w:rsidRPr="0040131C">
        <w:rPr>
          <w:noProof/>
          <w:sz w:val="24"/>
          <w:szCs w:val="24"/>
        </w:rPr>
        <w:t>.</w:t>
      </w:r>
    </w:p>
    <w:p w:rsidR="00643A2F" w:rsidRPr="0040131C" w:rsidRDefault="00643A2F" w:rsidP="00C13BD6">
      <w:pPr>
        <w:widowControl w:val="0"/>
        <w:spacing w:after="0" w:line="240" w:lineRule="auto"/>
        <w:jc w:val="left"/>
        <w:rPr>
          <w:noProof/>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20" w:firstRow="1" w:lastRow="0" w:firstColumn="0" w:lastColumn="0" w:noHBand="0" w:noVBand="1"/>
      </w:tblPr>
      <w:tblGrid>
        <w:gridCol w:w="4675"/>
        <w:gridCol w:w="4675"/>
      </w:tblGrid>
      <w:tr w:rsidR="00643A2F" w:rsidRPr="0040131C" w:rsidTr="00C8304E">
        <w:trPr>
          <w:cantSplit/>
          <w:trHeight w:val="242"/>
          <w:tblHeader/>
        </w:trPr>
        <w:tc>
          <w:tcPr>
            <w:tcW w:w="9576" w:type="dxa"/>
            <w:gridSpan w:val="2"/>
            <w:shd w:val="clear" w:color="auto" w:fill="8DB3E2"/>
          </w:tcPr>
          <w:p w:rsidR="00643A2F" w:rsidRPr="0040131C" w:rsidRDefault="00643A2F" w:rsidP="00C13BD6">
            <w:pPr>
              <w:widowControl w:val="0"/>
              <w:spacing w:after="0" w:line="240" w:lineRule="auto"/>
              <w:jc w:val="center"/>
              <w:rPr>
                <w:b/>
                <w:noProof/>
                <w:sz w:val="18"/>
                <w:szCs w:val="18"/>
              </w:rPr>
            </w:pPr>
            <w:r w:rsidRPr="0040131C">
              <w:rPr>
                <w:b/>
                <w:noProof/>
                <w:sz w:val="18"/>
                <w:szCs w:val="18"/>
              </w:rPr>
              <w:t>Figure AD1—Comparison of COSO Internal Control and ERM Integrated Frameworks</w:t>
            </w:r>
          </w:p>
        </w:tc>
      </w:tr>
      <w:tr w:rsidR="00643A2F" w:rsidRPr="0040131C" w:rsidTr="00C8304E">
        <w:trPr>
          <w:cantSplit/>
          <w:trHeight w:val="242"/>
          <w:tblHeader/>
        </w:trPr>
        <w:tc>
          <w:tcPr>
            <w:tcW w:w="4788" w:type="dxa"/>
            <w:shd w:val="clear" w:color="auto" w:fill="8DB3E2"/>
          </w:tcPr>
          <w:p w:rsidR="00643A2F" w:rsidRPr="0040131C" w:rsidRDefault="00643A2F" w:rsidP="00C13BD6">
            <w:pPr>
              <w:widowControl w:val="0"/>
              <w:spacing w:after="0" w:line="240" w:lineRule="auto"/>
              <w:jc w:val="left"/>
              <w:rPr>
                <w:b/>
                <w:noProof/>
                <w:sz w:val="18"/>
                <w:szCs w:val="18"/>
              </w:rPr>
            </w:pPr>
            <w:r w:rsidRPr="0040131C">
              <w:rPr>
                <w:b/>
                <w:noProof/>
                <w:sz w:val="18"/>
                <w:szCs w:val="18"/>
              </w:rPr>
              <w:t>Internal Control Framework</w:t>
            </w:r>
          </w:p>
        </w:tc>
        <w:tc>
          <w:tcPr>
            <w:tcW w:w="4788" w:type="dxa"/>
            <w:shd w:val="clear" w:color="auto" w:fill="8DB3E2"/>
          </w:tcPr>
          <w:p w:rsidR="00643A2F" w:rsidRPr="0040131C" w:rsidRDefault="00643A2F" w:rsidP="00C13BD6">
            <w:pPr>
              <w:widowControl w:val="0"/>
              <w:spacing w:after="0" w:line="240" w:lineRule="auto"/>
              <w:jc w:val="left"/>
              <w:rPr>
                <w:b/>
                <w:noProof/>
                <w:sz w:val="18"/>
                <w:szCs w:val="18"/>
              </w:rPr>
            </w:pPr>
            <w:r w:rsidRPr="0040131C">
              <w:rPr>
                <w:b/>
                <w:noProof/>
                <w:sz w:val="18"/>
                <w:szCs w:val="18"/>
              </w:rPr>
              <w:t>ERM Integrated Framework</w:t>
            </w:r>
          </w:p>
        </w:tc>
      </w:tr>
      <w:tr w:rsidR="00643A2F" w:rsidRPr="0040131C" w:rsidTr="00C8304E">
        <w:trPr>
          <w:cantSplit/>
          <w:trHeight w:val="1440"/>
        </w:trPr>
        <w:tc>
          <w:tcPr>
            <w:tcW w:w="4788" w:type="dxa"/>
          </w:tcPr>
          <w:p w:rsidR="00643A2F" w:rsidRPr="0040131C" w:rsidRDefault="00643A2F" w:rsidP="00C13BD6">
            <w:pPr>
              <w:widowControl w:val="0"/>
              <w:spacing w:after="0" w:line="240" w:lineRule="auto"/>
              <w:jc w:val="left"/>
              <w:rPr>
                <w:noProof/>
                <w:sz w:val="16"/>
                <w:szCs w:val="16"/>
              </w:rPr>
            </w:pPr>
            <w:r w:rsidRPr="0040131C">
              <w:rPr>
                <w:b/>
                <w:noProof/>
                <w:sz w:val="16"/>
                <w:szCs w:val="16"/>
              </w:rPr>
              <w:t xml:space="preserve">Control Environment:  </w:t>
            </w:r>
            <w:r w:rsidRPr="0040131C">
              <w:rPr>
                <w:noProof/>
                <w:sz w:val="16"/>
                <w:szCs w:val="16"/>
              </w:rPr>
              <w:t>The control environment sets the tone of an organization, influencing the control consciousness of its people. It is the foundation for all other components of internal control, providing discipline and structure. Control environment factors include the integrity, ethical values, management’s operating style, delegation of authority systems, as well as the processes for managing and developing people in the organization.</w:t>
            </w:r>
          </w:p>
        </w:tc>
        <w:tc>
          <w:tcPr>
            <w:tcW w:w="4788" w:type="dxa"/>
          </w:tcPr>
          <w:p w:rsidR="00643A2F" w:rsidRPr="0040131C" w:rsidRDefault="00643A2F" w:rsidP="00C13BD6">
            <w:pPr>
              <w:widowControl w:val="0"/>
              <w:spacing w:after="0" w:line="240" w:lineRule="auto"/>
              <w:jc w:val="left"/>
              <w:rPr>
                <w:noProof/>
                <w:sz w:val="16"/>
                <w:szCs w:val="16"/>
              </w:rPr>
            </w:pPr>
            <w:r w:rsidRPr="0040131C">
              <w:rPr>
                <w:b/>
                <w:noProof/>
                <w:sz w:val="16"/>
                <w:szCs w:val="16"/>
              </w:rPr>
              <w:t>Internal Environment</w:t>
            </w:r>
            <w:r w:rsidRPr="0040131C">
              <w:rPr>
                <w:noProof/>
                <w:sz w:val="16"/>
                <w:szCs w:val="16"/>
              </w:rPr>
              <w:t xml:space="preserve">:  The internal environment encompasses </w:t>
            </w:r>
            <w:r w:rsidRPr="0040131C">
              <w:rPr>
                <w:rFonts w:eastAsia="Times New Roman"/>
                <w:noProof/>
                <w:color w:val="000000"/>
                <w:sz w:val="16"/>
                <w:szCs w:val="16"/>
              </w:rPr>
              <w:t>the tone of an organization, and sets the basis for how risk is viewed and addressed by an enterprise’s people, including risk management philosophy and risk appetite, integrity and ethical values, and the environment in which they operate.</w:t>
            </w:r>
          </w:p>
        </w:tc>
      </w:tr>
      <w:tr w:rsidR="00643A2F" w:rsidRPr="0040131C" w:rsidTr="00C8304E">
        <w:trPr>
          <w:cantSplit/>
        </w:trPr>
        <w:tc>
          <w:tcPr>
            <w:tcW w:w="4788" w:type="dxa"/>
          </w:tcPr>
          <w:p w:rsidR="00643A2F" w:rsidRPr="0040131C" w:rsidRDefault="00643A2F" w:rsidP="00C13BD6">
            <w:pPr>
              <w:widowControl w:val="0"/>
              <w:spacing w:after="0" w:line="240" w:lineRule="auto"/>
              <w:jc w:val="left"/>
              <w:rPr>
                <w:noProof/>
                <w:sz w:val="16"/>
                <w:szCs w:val="16"/>
              </w:rPr>
            </w:pPr>
          </w:p>
        </w:tc>
        <w:tc>
          <w:tcPr>
            <w:tcW w:w="4788" w:type="dxa"/>
          </w:tcPr>
          <w:p w:rsidR="00643A2F" w:rsidRPr="0040131C" w:rsidRDefault="00643A2F" w:rsidP="00C13BD6">
            <w:pPr>
              <w:widowControl w:val="0"/>
              <w:spacing w:after="0" w:line="240" w:lineRule="auto"/>
              <w:jc w:val="left"/>
              <w:rPr>
                <w:noProof/>
                <w:sz w:val="16"/>
                <w:szCs w:val="16"/>
              </w:rPr>
            </w:pPr>
            <w:r w:rsidRPr="0040131C">
              <w:rPr>
                <w:rFonts w:eastAsia="Times New Roman"/>
                <w:b/>
                <w:noProof/>
                <w:color w:val="000000"/>
                <w:sz w:val="16"/>
                <w:szCs w:val="16"/>
              </w:rPr>
              <w:t>Objective Setting</w:t>
            </w:r>
            <w:r w:rsidRPr="0040131C">
              <w:rPr>
                <w:rFonts w:eastAsia="Times New Roman"/>
                <w:noProof/>
                <w:color w:val="000000"/>
                <w:sz w:val="16"/>
                <w:szCs w:val="16"/>
              </w:rPr>
              <w:t>:  Objectives must exist before management can identify potential events affecting their achievement. Enterprise risk management ensures that management has in place a process to set objectives and that the chosen objectives support and align with the enterprise’s mission and are consistent with its risk appetite.</w:t>
            </w:r>
          </w:p>
        </w:tc>
      </w:tr>
      <w:tr w:rsidR="00643A2F" w:rsidRPr="0040131C" w:rsidTr="00C8304E">
        <w:trPr>
          <w:cantSplit/>
        </w:trPr>
        <w:tc>
          <w:tcPr>
            <w:tcW w:w="4788" w:type="dxa"/>
          </w:tcPr>
          <w:p w:rsidR="00643A2F" w:rsidRPr="0040131C" w:rsidRDefault="00643A2F" w:rsidP="00C13BD6">
            <w:pPr>
              <w:widowControl w:val="0"/>
              <w:spacing w:after="0" w:line="240" w:lineRule="auto"/>
              <w:jc w:val="left"/>
              <w:rPr>
                <w:noProof/>
                <w:sz w:val="16"/>
                <w:szCs w:val="16"/>
              </w:rPr>
            </w:pPr>
          </w:p>
        </w:tc>
        <w:tc>
          <w:tcPr>
            <w:tcW w:w="4788" w:type="dxa"/>
          </w:tcPr>
          <w:p w:rsidR="00643A2F" w:rsidRPr="0040131C" w:rsidRDefault="00643A2F" w:rsidP="00C13BD6">
            <w:pPr>
              <w:widowControl w:val="0"/>
              <w:spacing w:after="0" w:line="240" w:lineRule="auto"/>
              <w:jc w:val="left"/>
              <w:rPr>
                <w:noProof/>
                <w:sz w:val="16"/>
                <w:szCs w:val="16"/>
              </w:rPr>
            </w:pPr>
            <w:r w:rsidRPr="0040131C">
              <w:rPr>
                <w:b/>
                <w:noProof/>
                <w:sz w:val="16"/>
                <w:szCs w:val="16"/>
              </w:rPr>
              <w:t>Event Identification</w:t>
            </w:r>
            <w:r w:rsidRPr="0040131C">
              <w:rPr>
                <w:noProof/>
                <w:sz w:val="16"/>
                <w:szCs w:val="16"/>
              </w:rPr>
              <w:t xml:space="preserve">:  Internal and external events affecting </w:t>
            </w:r>
            <w:r w:rsidRPr="0040131C">
              <w:rPr>
                <w:rFonts w:eastAsia="Times New Roman"/>
                <w:noProof/>
                <w:color w:val="000000"/>
                <w:sz w:val="16"/>
                <w:szCs w:val="16"/>
              </w:rPr>
              <w:t>achievement of an enterprise’s objectives must be identified, distinguishing between risks and opportunities. Opportunities are channeled back to management’s strategy or objective-setting processes.</w:t>
            </w:r>
          </w:p>
        </w:tc>
      </w:tr>
      <w:tr w:rsidR="00643A2F" w:rsidRPr="0040131C" w:rsidTr="00C8304E">
        <w:trPr>
          <w:cantSplit/>
        </w:trPr>
        <w:tc>
          <w:tcPr>
            <w:tcW w:w="4788" w:type="dxa"/>
          </w:tcPr>
          <w:p w:rsidR="00643A2F" w:rsidRPr="0040131C" w:rsidRDefault="00643A2F" w:rsidP="00C13BD6">
            <w:pPr>
              <w:widowControl w:val="0"/>
              <w:spacing w:after="0" w:line="240" w:lineRule="auto"/>
              <w:jc w:val="left"/>
              <w:rPr>
                <w:noProof/>
                <w:sz w:val="16"/>
                <w:szCs w:val="16"/>
              </w:rPr>
            </w:pPr>
            <w:r w:rsidRPr="0040131C">
              <w:rPr>
                <w:b/>
                <w:bCs/>
                <w:noProof/>
                <w:sz w:val="16"/>
                <w:szCs w:val="16"/>
              </w:rPr>
              <w:t>Risk Assessment</w:t>
            </w:r>
            <w:r w:rsidRPr="0040131C">
              <w:rPr>
                <w:noProof/>
                <w:sz w:val="16"/>
                <w:szCs w:val="16"/>
              </w:rPr>
              <w:t>:  Every enterprise faces a variety of risks from external and internal sources that must be assessed. A precondition to risk assessment is establishment of objectives, and thus risk assessment is the identification and analysis of relevant risks to achievement of assigned objectives. Risk assessment is a prerequisite for determining how the risks should be managed.</w:t>
            </w:r>
          </w:p>
        </w:tc>
        <w:tc>
          <w:tcPr>
            <w:tcW w:w="4788" w:type="dxa"/>
          </w:tcPr>
          <w:p w:rsidR="00643A2F" w:rsidRPr="0040131C" w:rsidRDefault="00643A2F" w:rsidP="00C13BD6">
            <w:pPr>
              <w:widowControl w:val="0"/>
              <w:spacing w:after="0" w:line="240" w:lineRule="auto"/>
              <w:jc w:val="left"/>
              <w:rPr>
                <w:noProof/>
                <w:sz w:val="16"/>
                <w:szCs w:val="16"/>
              </w:rPr>
            </w:pPr>
            <w:r w:rsidRPr="0040131C">
              <w:rPr>
                <w:b/>
                <w:noProof/>
                <w:sz w:val="16"/>
                <w:szCs w:val="16"/>
              </w:rPr>
              <w:t>Risk Assessment</w:t>
            </w:r>
            <w:r w:rsidRPr="0040131C">
              <w:rPr>
                <w:noProof/>
                <w:sz w:val="16"/>
                <w:szCs w:val="16"/>
              </w:rPr>
              <w:t>:  Risks are analyzed, considering the likelihood and impact, as a basis for determining how they could be managed. Risk areas are assessed on an inherent and residual basis.</w:t>
            </w:r>
          </w:p>
        </w:tc>
      </w:tr>
      <w:tr w:rsidR="00643A2F" w:rsidRPr="0040131C" w:rsidTr="00C8304E">
        <w:trPr>
          <w:cantSplit/>
        </w:trPr>
        <w:tc>
          <w:tcPr>
            <w:tcW w:w="4788" w:type="dxa"/>
          </w:tcPr>
          <w:p w:rsidR="00643A2F" w:rsidRPr="0040131C" w:rsidRDefault="00643A2F" w:rsidP="00C13BD6">
            <w:pPr>
              <w:widowControl w:val="0"/>
              <w:spacing w:after="0" w:line="240" w:lineRule="auto"/>
              <w:jc w:val="left"/>
              <w:rPr>
                <w:noProof/>
                <w:sz w:val="16"/>
                <w:szCs w:val="16"/>
              </w:rPr>
            </w:pPr>
          </w:p>
        </w:tc>
        <w:tc>
          <w:tcPr>
            <w:tcW w:w="4788" w:type="dxa"/>
          </w:tcPr>
          <w:p w:rsidR="00643A2F" w:rsidRPr="0040131C" w:rsidRDefault="00643A2F" w:rsidP="00C13BD6">
            <w:pPr>
              <w:widowControl w:val="0"/>
              <w:spacing w:after="0" w:line="240" w:lineRule="auto"/>
              <w:jc w:val="left"/>
              <w:rPr>
                <w:noProof/>
                <w:sz w:val="16"/>
                <w:szCs w:val="16"/>
              </w:rPr>
            </w:pPr>
            <w:r w:rsidRPr="0040131C">
              <w:rPr>
                <w:b/>
                <w:noProof/>
                <w:sz w:val="16"/>
                <w:szCs w:val="16"/>
              </w:rPr>
              <w:t>Risk Response:</w:t>
            </w:r>
            <w:r w:rsidRPr="0040131C">
              <w:rPr>
                <w:noProof/>
                <w:sz w:val="16"/>
                <w:szCs w:val="16"/>
              </w:rPr>
              <w:t xml:space="preserve">  Management selects risk responses – avoiding, </w:t>
            </w:r>
            <w:r w:rsidRPr="0040131C">
              <w:rPr>
                <w:rFonts w:eastAsia="Times New Roman"/>
                <w:noProof/>
                <w:color w:val="000000"/>
                <w:sz w:val="16"/>
                <w:szCs w:val="16"/>
              </w:rPr>
              <w:t>accepting, reducing, or sharing risk – developing a set of actions to align risks with the enterprise’s risk tolerances and risk appetite.</w:t>
            </w:r>
          </w:p>
        </w:tc>
      </w:tr>
      <w:tr w:rsidR="00643A2F" w:rsidRPr="0040131C" w:rsidTr="00C8304E">
        <w:trPr>
          <w:cantSplit/>
        </w:trPr>
        <w:tc>
          <w:tcPr>
            <w:tcW w:w="4788" w:type="dxa"/>
          </w:tcPr>
          <w:p w:rsidR="00643A2F" w:rsidRPr="0040131C" w:rsidRDefault="00643A2F" w:rsidP="00C13BD6">
            <w:pPr>
              <w:widowControl w:val="0"/>
              <w:spacing w:after="0" w:line="240" w:lineRule="auto"/>
              <w:jc w:val="left"/>
              <w:rPr>
                <w:noProof/>
                <w:sz w:val="16"/>
                <w:szCs w:val="16"/>
              </w:rPr>
            </w:pPr>
            <w:r w:rsidRPr="0040131C">
              <w:rPr>
                <w:b/>
                <w:bCs/>
                <w:noProof/>
                <w:sz w:val="16"/>
                <w:szCs w:val="16"/>
              </w:rPr>
              <w:t>Control Activities</w:t>
            </w:r>
            <w:r w:rsidRPr="0040131C">
              <w:rPr>
                <w:noProof/>
                <w:sz w:val="16"/>
                <w:szCs w:val="16"/>
              </w:rPr>
              <w:t>:  Control activities are the policies and procedures that help ensure management directives are carried out. They help ensure that necessary actions are taken to address risks to achievement of the enterprise's objectives. Control activities occur throughout the organization, at all levels and in all functions. They include a range of activities as diverse as approvals, authorizations, verifications, reconciliations, reviews of operating performance, security of assets and segregation of duties.</w:t>
            </w:r>
          </w:p>
        </w:tc>
        <w:tc>
          <w:tcPr>
            <w:tcW w:w="4788" w:type="dxa"/>
          </w:tcPr>
          <w:p w:rsidR="00643A2F" w:rsidRPr="0040131C" w:rsidRDefault="00643A2F" w:rsidP="00C13BD6">
            <w:pPr>
              <w:widowControl w:val="0"/>
              <w:spacing w:after="0" w:line="240" w:lineRule="auto"/>
              <w:jc w:val="left"/>
              <w:rPr>
                <w:noProof/>
                <w:sz w:val="16"/>
                <w:szCs w:val="16"/>
              </w:rPr>
            </w:pPr>
            <w:r w:rsidRPr="0040131C">
              <w:rPr>
                <w:b/>
                <w:noProof/>
                <w:sz w:val="16"/>
                <w:szCs w:val="16"/>
              </w:rPr>
              <w:t>Control Activities:</w:t>
            </w:r>
            <w:r w:rsidRPr="0040131C">
              <w:rPr>
                <w:noProof/>
                <w:sz w:val="16"/>
                <w:szCs w:val="16"/>
              </w:rPr>
              <w:t xml:space="preserve"> Policies and procedures are established and </w:t>
            </w:r>
            <w:r w:rsidRPr="0040131C">
              <w:rPr>
                <w:rFonts w:eastAsia="Times New Roman"/>
                <w:noProof/>
                <w:color w:val="000000"/>
                <w:sz w:val="16"/>
                <w:szCs w:val="16"/>
              </w:rPr>
              <w:t>implemented to help ensure the risk responses are effectively carried out.</w:t>
            </w:r>
          </w:p>
        </w:tc>
      </w:tr>
      <w:tr w:rsidR="00643A2F" w:rsidRPr="0040131C" w:rsidTr="00C8304E">
        <w:trPr>
          <w:cantSplit/>
        </w:trPr>
        <w:tc>
          <w:tcPr>
            <w:tcW w:w="4788" w:type="dxa"/>
          </w:tcPr>
          <w:p w:rsidR="00643A2F" w:rsidRPr="0040131C" w:rsidRDefault="00643A2F" w:rsidP="00C13BD6">
            <w:pPr>
              <w:widowControl w:val="0"/>
              <w:spacing w:after="0" w:line="240" w:lineRule="auto"/>
              <w:jc w:val="left"/>
              <w:rPr>
                <w:noProof/>
                <w:sz w:val="16"/>
                <w:szCs w:val="16"/>
              </w:rPr>
            </w:pPr>
            <w:r w:rsidRPr="0040131C">
              <w:rPr>
                <w:b/>
                <w:bCs/>
                <w:noProof/>
                <w:sz w:val="16"/>
                <w:szCs w:val="16"/>
              </w:rPr>
              <w:t>Information and Communication</w:t>
            </w:r>
            <w:r w:rsidRPr="0040131C">
              <w:rPr>
                <w:noProof/>
                <w:sz w:val="16"/>
                <w:szCs w:val="16"/>
              </w:rPr>
              <w:t>:  Information systems play a key role in internal control systems as they produce reports, including operational, financial and compliance-related information that make it possible to run and control the business. In a broader sense, effective communication must ensure information flows down, across and up the organization. Effective communication should also be ensured with external parties, such as customers, suppliers, regulators and shareholders.</w:t>
            </w:r>
          </w:p>
        </w:tc>
        <w:tc>
          <w:tcPr>
            <w:tcW w:w="4788" w:type="dxa"/>
          </w:tcPr>
          <w:p w:rsidR="00643A2F" w:rsidRPr="0040131C" w:rsidRDefault="00643A2F" w:rsidP="00C13BD6">
            <w:pPr>
              <w:widowControl w:val="0"/>
              <w:spacing w:after="0" w:line="240" w:lineRule="auto"/>
              <w:jc w:val="left"/>
              <w:rPr>
                <w:noProof/>
                <w:sz w:val="16"/>
                <w:szCs w:val="16"/>
              </w:rPr>
            </w:pPr>
            <w:r w:rsidRPr="0040131C">
              <w:rPr>
                <w:b/>
                <w:noProof/>
                <w:sz w:val="16"/>
                <w:szCs w:val="16"/>
              </w:rPr>
              <w:t xml:space="preserve">Information and Communication: </w:t>
            </w:r>
            <w:r w:rsidRPr="0040131C">
              <w:rPr>
                <w:noProof/>
                <w:sz w:val="16"/>
                <w:szCs w:val="16"/>
              </w:rPr>
              <w:t xml:space="preserve"> Relevant information is </w:t>
            </w:r>
            <w:r w:rsidRPr="0040131C">
              <w:rPr>
                <w:noProof/>
                <w:color w:val="000000"/>
                <w:sz w:val="16"/>
                <w:szCs w:val="16"/>
              </w:rPr>
              <w:t>identified, captured, and communicated in a form and timeframe that enable people to carry out their responsibilities. Effective communication also occurs in a broader sense, flowing down, across, and up the enterprise.</w:t>
            </w:r>
          </w:p>
        </w:tc>
      </w:tr>
      <w:tr w:rsidR="00643A2F" w:rsidRPr="0040131C" w:rsidTr="00C8304E">
        <w:trPr>
          <w:cantSplit/>
        </w:trPr>
        <w:tc>
          <w:tcPr>
            <w:tcW w:w="4788" w:type="dxa"/>
          </w:tcPr>
          <w:p w:rsidR="00643A2F" w:rsidRPr="0040131C" w:rsidRDefault="00643A2F" w:rsidP="00C13BD6">
            <w:pPr>
              <w:widowControl w:val="0"/>
              <w:spacing w:after="0" w:line="240" w:lineRule="auto"/>
              <w:jc w:val="left"/>
              <w:rPr>
                <w:noProof/>
                <w:sz w:val="16"/>
                <w:szCs w:val="16"/>
              </w:rPr>
            </w:pPr>
            <w:r w:rsidRPr="0040131C">
              <w:rPr>
                <w:b/>
                <w:bCs/>
                <w:noProof/>
                <w:sz w:val="16"/>
                <w:szCs w:val="16"/>
              </w:rPr>
              <w:t>Monitoring</w:t>
            </w:r>
            <w:r w:rsidRPr="0040131C">
              <w:rPr>
                <w:noProof/>
                <w:sz w:val="16"/>
                <w:szCs w:val="16"/>
              </w:rPr>
              <w:t>:  Internal control systems need to be monitored—a process that assesses the quality of the system’s performance over time. This is accomplished through ongoing monitoring activities or separate evaluations. Internal control deficiencies detected through these monitoring activities should be reported upstream and corrective actions should be taken to ensure continuous improvement of the system.</w:t>
            </w:r>
          </w:p>
        </w:tc>
        <w:tc>
          <w:tcPr>
            <w:tcW w:w="4788" w:type="dxa"/>
          </w:tcPr>
          <w:p w:rsidR="00643A2F" w:rsidRPr="0040131C" w:rsidRDefault="00643A2F" w:rsidP="00C13BD6">
            <w:pPr>
              <w:widowControl w:val="0"/>
              <w:spacing w:after="0" w:line="240" w:lineRule="auto"/>
              <w:jc w:val="left"/>
              <w:rPr>
                <w:noProof/>
                <w:sz w:val="16"/>
                <w:szCs w:val="16"/>
              </w:rPr>
            </w:pPr>
            <w:r w:rsidRPr="0040131C">
              <w:rPr>
                <w:b/>
                <w:noProof/>
                <w:sz w:val="16"/>
                <w:szCs w:val="16"/>
              </w:rPr>
              <w:t>Monitoring:</w:t>
            </w:r>
            <w:r w:rsidRPr="0040131C">
              <w:rPr>
                <w:noProof/>
                <w:sz w:val="16"/>
                <w:szCs w:val="16"/>
              </w:rPr>
              <w:t xml:space="preserve">  The entirety of enterprise risk management is</w:t>
            </w:r>
            <w:r w:rsidRPr="0040131C">
              <w:rPr>
                <w:rFonts w:eastAsia="Times New Roman"/>
                <w:noProof/>
                <w:color w:val="000000"/>
                <w:sz w:val="16"/>
                <w:szCs w:val="16"/>
              </w:rPr>
              <w:t xml:space="preserve"> monitored and modifications made as necessary. Monitoring is accomplished through ongoing management activities, separate evaluations, or both.</w:t>
            </w:r>
          </w:p>
        </w:tc>
      </w:tr>
    </w:tbl>
    <w:p w:rsidR="00643A2F" w:rsidRPr="0040131C" w:rsidRDefault="00643A2F" w:rsidP="00C13BD6">
      <w:pPr>
        <w:spacing w:after="0" w:line="240" w:lineRule="auto"/>
        <w:jc w:val="left"/>
        <w:rPr>
          <w:noProof/>
          <w:sz w:val="18"/>
          <w:szCs w:val="18"/>
        </w:rPr>
      </w:pPr>
      <w:r w:rsidRPr="0040131C">
        <w:rPr>
          <w:noProof/>
          <w:sz w:val="18"/>
          <w:szCs w:val="18"/>
        </w:rPr>
        <w:t xml:space="preserve">Information for </w:t>
      </w:r>
      <w:r w:rsidRPr="0040131C">
        <w:rPr>
          <w:b/>
          <w:noProof/>
          <w:sz w:val="18"/>
          <w:szCs w:val="18"/>
        </w:rPr>
        <w:t>figure AD1</w:t>
      </w:r>
      <w:r w:rsidRPr="0040131C">
        <w:rPr>
          <w:noProof/>
          <w:sz w:val="18"/>
          <w:szCs w:val="18"/>
        </w:rPr>
        <w:t xml:space="preserve"> was obtained from the COSO web site</w:t>
      </w:r>
      <w:r w:rsidRPr="0040131C">
        <w:rPr>
          <w:i/>
          <w:noProof/>
          <w:sz w:val="18"/>
          <w:szCs w:val="18"/>
        </w:rPr>
        <w:t xml:space="preserve"> </w:t>
      </w:r>
      <w:hyperlink r:id="rId11" w:history="1">
        <w:r w:rsidRPr="0040131C">
          <w:rPr>
            <w:i/>
            <w:noProof/>
            <w:sz w:val="18"/>
            <w:szCs w:val="18"/>
          </w:rPr>
          <w:t>www.coso.org/aboutus.htm</w:t>
        </w:r>
      </w:hyperlink>
      <w:r w:rsidRPr="0040131C">
        <w:rPr>
          <w:noProof/>
          <w:sz w:val="18"/>
          <w:szCs w:val="18"/>
        </w:rPr>
        <w:t>.</w:t>
      </w:r>
    </w:p>
    <w:p w:rsidR="00643A2F" w:rsidRPr="0040131C" w:rsidRDefault="00643A2F" w:rsidP="00C13BD6">
      <w:pPr>
        <w:widowControl w:val="0"/>
        <w:spacing w:after="0" w:line="240" w:lineRule="auto"/>
        <w:jc w:val="left"/>
        <w:rPr>
          <w:noProof/>
          <w:sz w:val="24"/>
          <w:szCs w:val="24"/>
        </w:rPr>
      </w:pPr>
    </w:p>
    <w:p w:rsidR="00643A2F" w:rsidRPr="0040131C" w:rsidRDefault="00643A2F" w:rsidP="00C13BD6">
      <w:pPr>
        <w:widowControl w:val="0"/>
        <w:spacing w:after="0" w:line="240" w:lineRule="auto"/>
        <w:jc w:val="left"/>
        <w:rPr>
          <w:noProof/>
        </w:rPr>
      </w:pPr>
      <w:r w:rsidRPr="0040131C">
        <w:rPr>
          <w:noProof/>
          <w:sz w:val="24"/>
          <w:szCs w:val="24"/>
        </w:rPr>
        <w:t>The original COSO internal control framework addresses the needs of the IT audit and assurance professional:</w:t>
      </w:r>
      <w:r w:rsidR="00BB2BF0" w:rsidRPr="0040131C">
        <w:rPr>
          <w:noProof/>
          <w:sz w:val="24"/>
          <w:szCs w:val="24"/>
        </w:rPr>
        <w:t xml:space="preserve"> </w:t>
      </w:r>
      <w:r w:rsidRPr="0040131C">
        <w:rPr>
          <w:noProof/>
          <w:sz w:val="24"/>
          <w:szCs w:val="24"/>
        </w:rPr>
        <w:t xml:space="preserve"> control environment, risk assessment, control activities, information and communication, and monitoring. As such, ISACA has elected to utilize the five-component model for these audit/assurance programs. As more enterprises implement the ERM model, the additional three columns can be added, if relevant. When completing the COSO component columns, consider the definitions of the components as described in </w:t>
      </w:r>
      <w:r w:rsidRPr="0040131C">
        <w:rPr>
          <w:b/>
          <w:noProof/>
          <w:sz w:val="24"/>
          <w:szCs w:val="24"/>
        </w:rPr>
        <w:t>figure AD1</w:t>
      </w:r>
      <w:r w:rsidRPr="0040131C">
        <w:rPr>
          <w:noProof/>
          <w:sz w:val="24"/>
          <w:szCs w:val="24"/>
        </w:rPr>
        <w:t>.</w:t>
      </w:r>
    </w:p>
    <w:p w:rsidR="00643A2F" w:rsidRPr="0040131C" w:rsidRDefault="00643A2F" w:rsidP="00C13BD6">
      <w:pPr>
        <w:widowControl w:val="0"/>
        <w:spacing w:after="0" w:line="240" w:lineRule="auto"/>
        <w:jc w:val="left"/>
        <w:rPr>
          <w:noProof/>
        </w:rPr>
      </w:pPr>
    </w:p>
    <w:p w:rsidR="00643A2F" w:rsidRPr="0040131C" w:rsidRDefault="00643A2F" w:rsidP="00C13BD6">
      <w:pPr>
        <w:spacing w:after="0" w:line="240" w:lineRule="auto"/>
        <w:rPr>
          <w:noProof/>
        </w:rPr>
      </w:pPr>
      <w:bookmarkStart w:id="16" w:name="_Toc202170701"/>
      <w:r w:rsidRPr="0040131C">
        <w:rPr>
          <w:b/>
          <w:bCs/>
          <w:noProof/>
          <w:spacing w:val="3"/>
          <w:sz w:val="24"/>
          <w:szCs w:val="24"/>
        </w:rPr>
        <w:t>Reference/Hyperlink</w:t>
      </w:r>
      <w:bookmarkEnd w:id="16"/>
    </w:p>
    <w:p w:rsidR="00643A2F" w:rsidRPr="0040131C" w:rsidRDefault="00643A2F" w:rsidP="00C13BD6">
      <w:pPr>
        <w:widowControl w:val="0"/>
        <w:spacing w:after="0" w:line="240" w:lineRule="auto"/>
        <w:jc w:val="left"/>
        <w:rPr>
          <w:noProof/>
          <w:sz w:val="24"/>
          <w:szCs w:val="24"/>
        </w:rPr>
      </w:pPr>
      <w:r w:rsidRPr="0040131C">
        <w:rPr>
          <w:noProof/>
          <w:sz w:val="24"/>
          <w:szCs w:val="24"/>
        </w:rPr>
        <w:t>Good practices require the audit and assurance professional to create a work paper for each line item, which describes the wo</w:t>
      </w:r>
      <w:r w:rsidR="00BB2BF0" w:rsidRPr="0040131C">
        <w:rPr>
          <w:noProof/>
          <w:sz w:val="24"/>
          <w:szCs w:val="24"/>
        </w:rPr>
        <w:t>rk performed, issues identified</w:t>
      </w:r>
      <w:r w:rsidRPr="0040131C">
        <w:rPr>
          <w:noProof/>
          <w:sz w:val="24"/>
          <w:szCs w:val="24"/>
        </w:rPr>
        <w:t xml:space="preserve"> and conclusions. The reference/hyperlink is to be used to cross-reference the audit/assurance step to the work paper that supports it. The numbering system of this document provides a ready numbering scheme for the work papers. If desired, a link to the work paper can be pasted into this column.</w:t>
      </w:r>
    </w:p>
    <w:p w:rsidR="00643A2F" w:rsidRPr="0040131C" w:rsidRDefault="00643A2F" w:rsidP="00C13BD6">
      <w:pPr>
        <w:widowControl w:val="0"/>
        <w:spacing w:after="0" w:line="240" w:lineRule="auto"/>
        <w:jc w:val="left"/>
        <w:rPr>
          <w:noProof/>
          <w:sz w:val="24"/>
          <w:szCs w:val="24"/>
        </w:rPr>
      </w:pPr>
    </w:p>
    <w:p w:rsidR="00643A2F" w:rsidRPr="0040131C" w:rsidRDefault="00643A2F" w:rsidP="00C13BD6">
      <w:pPr>
        <w:spacing w:after="0" w:line="240" w:lineRule="auto"/>
        <w:rPr>
          <w:noProof/>
        </w:rPr>
      </w:pPr>
      <w:bookmarkStart w:id="17" w:name="_Toc202170702"/>
      <w:r w:rsidRPr="0040131C">
        <w:rPr>
          <w:b/>
          <w:bCs/>
          <w:noProof/>
          <w:spacing w:val="3"/>
          <w:sz w:val="24"/>
          <w:szCs w:val="24"/>
        </w:rPr>
        <w:t xml:space="preserve">Issue </w:t>
      </w:r>
      <w:bookmarkEnd w:id="17"/>
      <w:r w:rsidRPr="0040131C">
        <w:rPr>
          <w:b/>
          <w:bCs/>
          <w:noProof/>
          <w:spacing w:val="3"/>
          <w:sz w:val="24"/>
          <w:szCs w:val="24"/>
        </w:rPr>
        <w:t>Cross-reference</w:t>
      </w:r>
    </w:p>
    <w:p w:rsidR="00643A2F" w:rsidRPr="0040131C" w:rsidRDefault="00643A2F" w:rsidP="00C13BD6">
      <w:pPr>
        <w:widowControl w:val="0"/>
        <w:spacing w:after="0" w:line="240" w:lineRule="auto"/>
        <w:jc w:val="left"/>
        <w:rPr>
          <w:noProof/>
          <w:sz w:val="24"/>
          <w:szCs w:val="24"/>
        </w:rPr>
      </w:pPr>
      <w:r w:rsidRPr="0040131C">
        <w:rPr>
          <w:noProof/>
          <w:sz w:val="24"/>
          <w:szCs w:val="24"/>
        </w:rPr>
        <w:t>This column can be used to flag a finding/issue that the IT audit and assurance professional wants to further investigate or establish as a potential finding. The potential findings should be documented in a work paper that indicates the disposition of the findings (formally reported, reported as a memo or verbal finding, or waived).</w:t>
      </w:r>
    </w:p>
    <w:p w:rsidR="00643A2F" w:rsidRPr="0040131C" w:rsidRDefault="00643A2F" w:rsidP="00C13BD6">
      <w:pPr>
        <w:widowControl w:val="0"/>
        <w:spacing w:after="0" w:line="240" w:lineRule="auto"/>
        <w:jc w:val="left"/>
        <w:rPr>
          <w:noProof/>
          <w:sz w:val="24"/>
          <w:szCs w:val="24"/>
        </w:rPr>
      </w:pPr>
    </w:p>
    <w:p w:rsidR="00643A2F" w:rsidRPr="0040131C" w:rsidRDefault="00643A2F" w:rsidP="00C13BD6">
      <w:pPr>
        <w:spacing w:after="0" w:line="240" w:lineRule="auto"/>
        <w:rPr>
          <w:noProof/>
        </w:rPr>
      </w:pPr>
      <w:bookmarkStart w:id="18" w:name="_Toc202170703"/>
      <w:r w:rsidRPr="0040131C">
        <w:rPr>
          <w:b/>
          <w:bCs/>
          <w:noProof/>
          <w:spacing w:val="3"/>
          <w:sz w:val="24"/>
          <w:szCs w:val="24"/>
        </w:rPr>
        <w:t>Comments</w:t>
      </w:r>
      <w:bookmarkEnd w:id="18"/>
    </w:p>
    <w:p w:rsidR="00643A2F" w:rsidRPr="0040131C" w:rsidRDefault="00643A2F" w:rsidP="00C13BD6">
      <w:pPr>
        <w:widowControl w:val="0"/>
        <w:spacing w:after="0" w:line="240" w:lineRule="auto"/>
        <w:jc w:val="left"/>
        <w:rPr>
          <w:noProof/>
          <w:sz w:val="24"/>
          <w:szCs w:val="24"/>
        </w:rPr>
      </w:pPr>
      <w:r w:rsidRPr="0040131C">
        <w:rPr>
          <w:noProof/>
          <w:sz w:val="24"/>
          <w:szCs w:val="24"/>
        </w:rPr>
        <w:t>The comments column can be used to indicate the waiving of a step or other notations. It is not to be used in place of a work paper describing the work performed.</w:t>
      </w:r>
    </w:p>
    <w:p w:rsidR="00643A2F" w:rsidRPr="0040131C" w:rsidRDefault="00643A2F" w:rsidP="00C13BD6">
      <w:pPr>
        <w:widowControl w:val="0"/>
        <w:tabs>
          <w:tab w:val="left" w:pos="2200"/>
        </w:tabs>
        <w:spacing w:after="0" w:line="240" w:lineRule="auto"/>
        <w:jc w:val="left"/>
        <w:rPr>
          <w:noProof/>
          <w:sz w:val="24"/>
          <w:szCs w:val="24"/>
        </w:rPr>
      </w:pPr>
    </w:p>
    <w:p w:rsidR="00643A2F" w:rsidRPr="0040131C" w:rsidRDefault="00643A2F" w:rsidP="00C13BD6">
      <w:pPr>
        <w:spacing w:after="0" w:line="240" w:lineRule="auto"/>
        <w:rPr>
          <w:caps/>
          <w:noProof/>
        </w:rPr>
      </w:pPr>
      <w:bookmarkStart w:id="19" w:name="_Toc225830313"/>
      <w:r w:rsidRPr="0040131C">
        <w:rPr>
          <w:rFonts w:ascii="Arial" w:hAnsi="Arial" w:cs="Arial"/>
          <w:b/>
          <w:bCs/>
          <w:noProof/>
          <w:spacing w:val="3"/>
          <w:sz w:val="24"/>
          <w:szCs w:val="24"/>
        </w:rPr>
        <w:t>III. Controls Maturity Analysis</w:t>
      </w:r>
    </w:p>
    <w:p w:rsidR="00643A2F" w:rsidRPr="0040131C" w:rsidRDefault="00643A2F" w:rsidP="00C13BD6">
      <w:pPr>
        <w:spacing w:after="0" w:line="240" w:lineRule="auto"/>
        <w:jc w:val="left"/>
        <w:rPr>
          <w:noProof/>
        </w:rPr>
      </w:pPr>
    </w:p>
    <w:p w:rsidR="00643A2F" w:rsidRPr="0040131C" w:rsidRDefault="00643A2F" w:rsidP="00C13BD6">
      <w:pPr>
        <w:spacing w:after="0" w:line="240" w:lineRule="auto"/>
        <w:jc w:val="left"/>
        <w:rPr>
          <w:noProof/>
          <w:sz w:val="24"/>
          <w:szCs w:val="24"/>
        </w:rPr>
      </w:pPr>
      <w:r w:rsidRPr="0040131C">
        <w:rPr>
          <w:noProof/>
          <w:sz w:val="24"/>
          <w:szCs w:val="24"/>
        </w:rPr>
        <w:t xml:space="preserve">One of the consistent requests of stakeholders who have undergone IT audit/assurance reviews is a desire to understand how their performance compares to good practices. Audit and assurance professionals must provide an objective basis for the review conclusions. Maturity modeling for management and control over IT processes is based on a method of evaluating the organization, so it can be rated from a maturity level of nonexistent (0) to optimized (5). This approach is derived from the maturity model that the Software Engineering Institute (SEI) of Carnegie Mellon University defined for the maturity of software development. </w:t>
      </w:r>
    </w:p>
    <w:p w:rsidR="00643A2F" w:rsidRPr="0040131C" w:rsidRDefault="00643A2F" w:rsidP="00C13BD6">
      <w:pPr>
        <w:spacing w:after="0" w:line="240" w:lineRule="auto"/>
        <w:jc w:val="left"/>
        <w:rPr>
          <w:noProof/>
          <w:sz w:val="24"/>
          <w:szCs w:val="24"/>
        </w:rPr>
      </w:pPr>
    </w:p>
    <w:p w:rsidR="00643A2F" w:rsidRPr="0040131C" w:rsidRDefault="00643A2F" w:rsidP="00C13BD6">
      <w:pPr>
        <w:autoSpaceDE w:val="0"/>
        <w:autoSpaceDN w:val="0"/>
        <w:adjustRightInd w:val="0"/>
        <w:spacing w:after="0" w:line="240" w:lineRule="auto"/>
        <w:jc w:val="left"/>
        <w:rPr>
          <w:rFonts w:ascii="Times-Roman" w:eastAsia="Times New Roman" w:hAnsi="Times-Roman" w:cs="Times-Roman"/>
          <w:noProof/>
          <w:color w:val="000000"/>
          <w:sz w:val="20"/>
          <w:szCs w:val="20"/>
        </w:rPr>
      </w:pPr>
      <w:r w:rsidRPr="0040131C">
        <w:rPr>
          <w:noProof/>
          <w:sz w:val="24"/>
          <w:szCs w:val="24"/>
        </w:rPr>
        <w:t xml:space="preserve">The </w:t>
      </w:r>
      <w:r w:rsidRPr="0040131C">
        <w:rPr>
          <w:i/>
          <w:noProof/>
          <w:sz w:val="24"/>
          <w:szCs w:val="24"/>
        </w:rPr>
        <w:t>IT Assurance Guide</w:t>
      </w:r>
      <w:r w:rsidR="00BB2BF0" w:rsidRPr="0040131C">
        <w:rPr>
          <w:i/>
          <w:noProof/>
          <w:sz w:val="24"/>
          <w:szCs w:val="24"/>
        </w:rPr>
        <w:t xml:space="preserve">: </w:t>
      </w:r>
      <w:r w:rsidRPr="0040131C">
        <w:rPr>
          <w:i/>
          <w:noProof/>
          <w:sz w:val="24"/>
          <w:szCs w:val="24"/>
        </w:rPr>
        <w:t xml:space="preserve"> Using C</w:t>
      </w:r>
      <w:r w:rsidRPr="0040131C">
        <w:rPr>
          <w:i/>
          <w:noProof/>
          <w:sz w:val="20"/>
          <w:szCs w:val="20"/>
        </w:rPr>
        <w:t>OBI</w:t>
      </w:r>
      <w:r w:rsidRPr="0040131C">
        <w:rPr>
          <w:i/>
          <w:noProof/>
          <w:sz w:val="24"/>
          <w:szCs w:val="24"/>
        </w:rPr>
        <w:t>T</w:t>
      </w:r>
      <w:r w:rsidR="00BB2BF0" w:rsidRPr="0040131C">
        <w:rPr>
          <w:noProof/>
          <w:sz w:val="24"/>
          <w:szCs w:val="24"/>
        </w:rPr>
        <w:t>, a</w:t>
      </w:r>
      <w:r w:rsidRPr="0040131C">
        <w:rPr>
          <w:noProof/>
          <w:sz w:val="24"/>
          <w:szCs w:val="24"/>
        </w:rPr>
        <w:t xml:space="preserve">ppendix VII—Maturity Model for Internal Control, in </w:t>
      </w:r>
      <w:r w:rsidRPr="0040131C">
        <w:rPr>
          <w:b/>
          <w:noProof/>
          <w:sz w:val="24"/>
          <w:szCs w:val="24"/>
        </w:rPr>
        <w:t>figure AD2</w:t>
      </w:r>
      <w:r w:rsidRPr="0040131C">
        <w:rPr>
          <w:noProof/>
          <w:sz w:val="24"/>
          <w:szCs w:val="24"/>
        </w:rPr>
        <w:t xml:space="preserve">, provides a generic maturity model showing the status of the internal control environment and the establishment of internal controls in an enterprise. It shows how the management of internal control, and an awareness of the need to establish better internal controls, typically develops from an </w:t>
      </w:r>
      <w:r w:rsidRPr="0040131C">
        <w:rPr>
          <w:i/>
          <w:noProof/>
          <w:sz w:val="24"/>
          <w:szCs w:val="24"/>
        </w:rPr>
        <w:t>ad hoc</w:t>
      </w:r>
      <w:r w:rsidRPr="0040131C">
        <w:rPr>
          <w:noProof/>
          <w:sz w:val="24"/>
          <w:szCs w:val="24"/>
        </w:rPr>
        <w:t xml:space="preserve"> to an optimized level. The model provides a high-level guide to help C</w:t>
      </w:r>
      <w:r w:rsidRPr="0040131C">
        <w:rPr>
          <w:noProof/>
          <w:sz w:val="20"/>
          <w:szCs w:val="20"/>
        </w:rPr>
        <w:t>OBI</w:t>
      </w:r>
      <w:r w:rsidRPr="0040131C">
        <w:rPr>
          <w:noProof/>
          <w:sz w:val="24"/>
          <w:szCs w:val="24"/>
        </w:rPr>
        <w:t>T users appreciate what is required for effective internal controls in IT and to help position their enterprise on the maturity scale.</w:t>
      </w:r>
    </w:p>
    <w:p w:rsidR="00643A2F" w:rsidRPr="00140817" w:rsidRDefault="00643A2F" w:rsidP="00C13BD6">
      <w:pPr>
        <w:spacing w:after="0" w:line="240" w:lineRule="auto"/>
        <w:jc w:val="left"/>
        <w:rPr>
          <w:noProof/>
          <w:sz w:val="16"/>
          <w:szCs w:val="16"/>
        </w:rPr>
      </w:pPr>
    </w:p>
    <w:tbl>
      <w:tblPr>
        <w:tblStyle w:val="TableGrid"/>
        <w:tblW w:w="979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430"/>
        <w:gridCol w:w="4180"/>
        <w:gridCol w:w="4180"/>
      </w:tblGrid>
      <w:tr w:rsidR="00643A2F" w:rsidRPr="0040131C" w:rsidTr="00C8304E">
        <w:trPr>
          <w:tblHeader/>
        </w:trPr>
        <w:tc>
          <w:tcPr>
            <w:tcW w:w="9790" w:type="dxa"/>
            <w:gridSpan w:val="3"/>
            <w:shd w:val="clear" w:color="auto" w:fill="8DB3E2"/>
          </w:tcPr>
          <w:p w:rsidR="00643A2F" w:rsidRPr="0040131C" w:rsidRDefault="00643A2F" w:rsidP="00C13BD6">
            <w:pPr>
              <w:autoSpaceDE w:val="0"/>
              <w:autoSpaceDN w:val="0"/>
              <w:adjustRightInd w:val="0"/>
              <w:spacing w:after="0" w:line="240" w:lineRule="auto"/>
              <w:jc w:val="center"/>
              <w:rPr>
                <w:rFonts w:eastAsia="Times New Roman"/>
                <w:b/>
                <w:bCs/>
                <w:noProof/>
                <w:color w:val="231F20"/>
                <w:sz w:val="18"/>
                <w:szCs w:val="18"/>
              </w:rPr>
            </w:pPr>
            <w:r w:rsidRPr="0040131C">
              <w:rPr>
                <w:b/>
                <w:noProof/>
                <w:sz w:val="18"/>
                <w:szCs w:val="18"/>
              </w:rPr>
              <w:t>Figure AD2—Maturity Model for Internal Control</w:t>
            </w:r>
          </w:p>
        </w:tc>
      </w:tr>
      <w:tr w:rsidR="00643A2F" w:rsidRPr="0040131C" w:rsidTr="00C8304E">
        <w:trPr>
          <w:tblHeader/>
        </w:trPr>
        <w:tc>
          <w:tcPr>
            <w:tcW w:w="1430" w:type="dxa"/>
            <w:shd w:val="clear" w:color="auto" w:fill="8DB3E2"/>
          </w:tcPr>
          <w:p w:rsidR="00643A2F" w:rsidRPr="0040131C" w:rsidRDefault="00643A2F" w:rsidP="00C13BD6">
            <w:pPr>
              <w:autoSpaceDE w:val="0"/>
              <w:autoSpaceDN w:val="0"/>
              <w:adjustRightInd w:val="0"/>
              <w:spacing w:after="0" w:line="240" w:lineRule="auto"/>
              <w:jc w:val="center"/>
              <w:rPr>
                <w:noProof/>
                <w:sz w:val="18"/>
                <w:szCs w:val="18"/>
              </w:rPr>
            </w:pPr>
            <w:r w:rsidRPr="0040131C">
              <w:rPr>
                <w:rFonts w:eastAsia="Times New Roman"/>
                <w:b/>
                <w:bCs/>
                <w:noProof/>
                <w:color w:val="231F20"/>
                <w:sz w:val="18"/>
                <w:szCs w:val="18"/>
              </w:rPr>
              <w:t>Maturity Level</w:t>
            </w:r>
          </w:p>
        </w:tc>
        <w:tc>
          <w:tcPr>
            <w:tcW w:w="4180" w:type="dxa"/>
            <w:shd w:val="clear" w:color="auto" w:fill="8DB3E2"/>
          </w:tcPr>
          <w:p w:rsidR="00643A2F" w:rsidRPr="0040131C" w:rsidRDefault="00643A2F" w:rsidP="00C13BD6">
            <w:pPr>
              <w:autoSpaceDE w:val="0"/>
              <w:autoSpaceDN w:val="0"/>
              <w:adjustRightInd w:val="0"/>
              <w:spacing w:after="0" w:line="240" w:lineRule="auto"/>
              <w:jc w:val="center"/>
              <w:rPr>
                <w:rFonts w:eastAsia="Times New Roman"/>
                <w:noProof/>
                <w:color w:val="000000"/>
                <w:sz w:val="18"/>
                <w:szCs w:val="18"/>
              </w:rPr>
            </w:pPr>
            <w:r w:rsidRPr="0040131C">
              <w:rPr>
                <w:rFonts w:eastAsia="Times New Roman"/>
                <w:b/>
                <w:bCs/>
                <w:noProof/>
                <w:color w:val="231F20"/>
                <w:sz w:val="18"/>
                <w:szCs w:val="18"/>
              </w:rPr>
              <w:t>Status of the Internal Control Environment</w:t>
            </w:r>
          </w:p>
        </w:tc>
        <w:tc>
          <w:tcPr>
            <w:tcW w:w="4180" w:type="dxa"/>
            <w:shd w:val="clear" w:color="auto" w:fill="8DB3E2"/>
          </w:tcPr>
          <w:p w:rsidR="00643A2F" w:rsidRPr="0040131C" w:rsidRDefault="00643A2F" w:rsidP="00C13BD6">
            <w:pPr>
              <w:tabs>
                <w:tab w:val="left" w:pos="375"/>
                <w:tab w:val="center" w:pos="1927"/>
              </w:tabs>
              <w:autoSpaceDE w:val="0"/>
              <w:autoSpaceDN w:val="0"/>
              <w:adjustRightInd w:val="0"/>
              <w:spacing w:after="0" w:line="240" w:lineRule="auto"/>
              <w:jc w:val="left"/>
              <w:rPr>
                <w:rFonts w:eastAsia="Times New Roman"/>
                <w:noProof/>
                <w:color w:val="000000"/>
                <w:sz w:val="18"/>
                <w:szCs w:val="18"/>
              </w:rPr>
            </w:pPr>
            <w:r w:rsidRPr="0040131C">
              <w:rPr>
                <w:rFonts w:eastAsia="Times New Roman"/>
                <w:b/>
                <w:bCs/>
                <w:noProof/>
                <w:color w:val="231F20"/>
                <w:sz w:val="18"/>
                <w:szCs w:val="18"/>
              </w:rPr>
              <w:tab/>
            </w:r>
            <w:r w:rsidRPr="0040131C">
              <w:rPr>
                <w:rFonts w:eastAsia="Times New Roman"/>
                <w:b/>
                <w:bCs/>
                <w:noProof/>
                <w:color w:val="231F20"/>
                <w:sz w:val="18"/>
                <w:szCs w:val="18"/>
              </w:rPr>
              <w:tab/>
              <w:t>Establishment of Internal Controls</w:t>
            </w:r>
          </w:p>
        </w:tc>
      </w:tr>
      <w:tr w:rsidR="00643A2F" w:rsidRPr="0040131C" w:rsidTr="00C8304E">
        <w:tc>
          <w:tcPr>
            <w:tcW w:w="1430" w:type="dxa"/>
          </w:tcPr>
          <w:p w:rsidR="00643A2F" w:rsidRPr="0040131C" w:rsidRDefault="00BB2BF0" w:rsidP="00C13BD6">
            <w:pPr>
              <w:autoSpaceDE w:val="0"/>
              <w:autoSpaceDN w:val="0"/>
              <w:adjustRightInd w:val="0"/>
              <w:spacing w:after="0" w:line="240" w:lineRule="auto"/>
              <w:ind w:left="112" w:hanging="112"/>
              <w:jc w:val="left"/>
              <w:rPr>
                <w:rFonts w:eastAsia="Times New Roman"/>
                <w:noProof/>
                <w:color w:val="000000"/>
                <w:sz w:val="16"/>
                <w:szCs w:val="16"/>
              </w:rPr>
            </w:pPr>
            <w:r w:rsidRPr="0040131C">
              <w:rPr>
                <w:rFonts w:eastAsia="Times New Roman"/>
                <w:noProof/>
                <w:color w:val="231F20"/>
                <w:sz w:val="16"/>
                <w:szCs w:val="16"/>
              </w:rPr>
              <w:t>0 Non</w:t>
            </w:r>
            <w:r w:rsidR="00643A2F" w:rsidRPr="0040131C">
              <w:rPr>
                <w:rFonts w:eastAsia="Times New Roman"/>
                <w:noProof/>
                <w:color w:val="231F20"/>
                <w:sz w:val="16"/>
                <w:szCs w:val="16"/>
              </w:rPr>
              <w:t>existent</w:t>
            </w:r>
          </w:p>
        </w:tc>
        <w:tc>
          <w:tcPr>
            <w:tcW w:w="4180" w:type="dxa"/>
          </w:tcPr>
          <w:p w:rsidR="004F5623" w:rsidRPr="00140817" w:rsidRDefault="00643A2F" w:rsidP="00C13BD6">
            <w:pPr>
              <w:spacing w:after="0" w:line="240" w:lineRule="auto"/>
              <w:jc w:val="left"/>
              <w:rPr>
                <w:rFonts w:eastAsia="Times New Roman"/>
                <w:noProof/>
                <w:color w:val="231F20"/>
                <w:sz w:val="16"/>
                <w:szCs w:val="16"/>
              </w:rPr>
            </w:pPr>
            <w:r w:rsidRPr="0040131C">
              <w:rPr>
                <w:rFonts w:eastAsia="Times New Roman"/>
                <w:noProof/>
                <w:color w:val="231F20"/>
                <w:sz w:val="16"/>
                <w:szCs w:val="16"/>
              </w:rPr>
              <w:t>There is no recognition of the need for internal control. Control is not part of the organization’s culture or mission. There is a high risk of control deficiencies and incidents.</w:t>
            </w:r>
          </w:p>
        </w:tc>
        <w:tc>
          <w:tcPr>
            <w:tcW w:w="4180" w:type="dxa"/>
          </w:tcPr>
          <w:p w:rsidR="00643A2F" w:rsidRPr="0040131C" w:rsidRDefault="00643A2F" w:rsidP="00C13BD6">
            <w:pPr>
              <w:spacing w:after="0" w:line="240" w:lineRule="auto"/>
              <w:jc w:val="left"/>
              <w:rPr>
                <w:noProof/>
                <w:sz w:val="16"/>
                <w:szCs w:val="16"/>
              </w:rPr>
            </w:pPr>
            <w:r w:rsidRPr="0040131C">
              <w:rPr>
                <w:rFonts w:eastAsia="Times New Roman"/>
                <w:noProof/>
                <w:color w:val="231F20"/>
                <w:sz w:val="16"/>
                <w:szCs w:val="16"/>
              </w:rPr>
              <w:t>There is no intent to assess the need for internal control. Incidents are dealt with as they arise.</w:t>
            </w:r>
          </w:p>
        </w:tc>
      </w:tr>
      <w:tr w:rsidR="00643A2F" w:rsidRPr="0040131C" w:rsidTr="00C8304E">
        <w:tc>
          <w:tcPr>
            <w:tcW w:w="1430" w:type="dxa"/>
          </w:tcPr>
          <w:p w:rsidR="00643A2F" w:rsidRPr="0040131C" w:rsidRDefault="00643A2F" w:rsidP="00C13BD6">
            <w:pPr>
              <w:spacing w:after="0" w:line="240" w:lineRule="auto"/>
              <w:jc w:val="left"/>
              <w:rPr>
                <w:rFonts w:eastAsia="Times New Roman"/>
                <w:i/>
                <w:noProof/>
                <w:color w:val="231F20"/>
                <w:sz w:val="16"/>
                <w:szCs w:val="16"/>
              </w:rPr>
            </w:pPr>
            <w:r w:rsidRPr="0040131C">
              <w:rPr>
                <w:rFonts w:eastAsia="Times New Roman"/>
                <w:noProof/>
                <w:color w:val="231F20"/>
                <w:sz w:val="16"/>
                <w:szCs w:val="16"/>
              </w:rPr>
              <w:t>1 Initial/</w:t>
            </w:r>
            <w:r w:rsidRPr="0040131C">
              <w:rPr>
                <w:rFonts w:eastAsia="Times New Roman"/>
                <w:i/>
                <w:noProof/>
                <w:color w:val="231F20"/>
                <w:sz w:val="16"/>
                <w:szCs w:val="16"/>
              </w:rPr>
              <w:t>ad hoc</w:t>
            </w:r>
          </w:p>
        </w:tc>
        <w:tc>
          <w:tcPr>
            <w:tcW w:w="4180" w:type="dxa"/>
          </w:tcPr>
          <w:p w:rsidR="004F5623" w:rsidRPr="0040131C" w:rsidRDefault="00643A2F" w:rsidP="00C13BD6">
            <w:pPr>
              <w:spacing w:after="0" w:line="240" w:lineRule="auto"/>
              <w:jc w:val="left"/>
              <w:rPr>
                <w:rFonts w:eastAsia="Times New Roman"/>
                <w:noProof/>
                <w:color w:val="231F20"/>
                <w:sz w:val="16"/>
                <w:szCs w:val="16"/>
              </w:rPr>
            </w:pPr>
            <w:r w:rsidRPr="0040131C">
              <w:rPr>
                <w:rFonts w:eastAsia="Times New Roman"/>
                <w:noProof/>
                <w:color w:val="231F20"/>
                <w:sz w:val="16"/>
                <w:szCs w:val="16"/>
              </w:rPr>
              <w:t xml:space="preserve">There is some recognition of the need for internal control. The approach to risk and control requirements is </w:t>
            </w:r>
            <w:r w:rsidRPr="0040131C">
              <w:rPr>
                <w:rFonts w:eastAsia="Times New Roman"/>
                <w:i/>
                <w:noProof/>
                <w:color w:val="231F20"/>
                <w:sz w:val="16"/>
                <w:szCs w:val="16"/>
              </w:rPr>
              <w:t>ad hoc</w:t>
            </w:r>
            <w:r w:rsidRPr="0040131C">
              <w:rPr>
                <w:rFonts w:eastAsia="Times New Roman"/>
                <w:noProof/>
                <w:color w:val="231F20"/>
                <w:sz w:val="16"/>
                <w:szCs w:val="16"/>
              </w:rPr>
              <w:t xml:space="preserve"> and disorganized, without communication or monitoring. Deficiencies are not identified. Employees are not aware of their responsibilities.</w:t>
            </w:r>
          </w:p>
        </w:tc>
        <w:tc>
          <w:tcPr>
            <w:tcW w:w="4180" w:type="dxa"/>
          </w:tcPr>
          <w:p w:rsidR="00643A2F" w:rsidRPr="0040131C" w:rsidRDefault="00643A2F" w:rsidP="00C13BD6">
            <w:pPr>
              <w:spacing w:after="0" w:line="240" w:lineRule="auto"/>
              <w:jc w:val="left"/>
              <w:rPr>
                <w:rFonts w:ascii="HelveticaOS-Condensed" w:eastAsia="Times New Roman" w:hAnsi="HelveticaOS-Condensed" w:cs="HelveticaOS-Condensed"/>
                <w:noProof/>
                <w:color w:val="000000"/>
                <w:sz w:val="16"/>
                <w:szCs w:val="16"/>
              </w:rPr>
            </w:pPr>
            <w:r w:rsidRPr="0040131C">
              <w:rPr>
                <w:rFonts w:eastAsia="Times New Roman"/>
                <w:noProof/>
                <w:color w:val="231F20"/>
                <w:sz w:val="16"/>
                <w:szCs w:val="16"/>
              </w:rPr>
              <w:t xml:space="preserve">There is no awareness of the need for assessment of what is needed in terms of IT controls. When performed, it is only on an </w:t>
            </w:r>
            <w:r w:rsidRPr="0040131C">
              <w:rPr>
                <w:rFonts w:eastAsia="Times New Roman"/>
                <w:i/>
                <w:noProof/>
                <w:color w:val="231F20"/>
                <w:sz w:val="16"/>
                <w:szCs w:val="16"/>
              </w:rPr>
              <w:t>ad hoc</w:t>
            </w:r>
            <w:r w:rsidRPr="0040131C">
              <w:rPr>
                <w:rFonts w:eastAsia="Times New Roman"/>
                <w:noProof/>
                <w:color w:val="231F20"/>
                <w:sz w:val="16"/>
                <w:szCs w:val="16"/>
              </w:rPr>
              <w:t xml:space="preserve"> basis, at a high level and in reaction to significant incidents. Assessment addresses only the actual incident.</w:t>
            </w:r>
          </w:p>
        </w:tc>
      </w:tr>
      <w:tr w:rsidR="00643A2F" w:rsidRPr="0040131C" w:rsidTr="00C8304E">
        <w:tc>
          <w:tcPr>
            <w:tcW w:w="1430" w:type="dxa"/>
          </w:tcPr>
          <w:p w:rsidR="00643A2F" w:rsidRPr="0040131C" w:rsidRDefault="00BB2BF0" w:rsidP="00C13BD6">
            <w:pPr>
              <w:autoSpaceDE w:val="0"/>
              <w:autoSpaceDN w:val="0"/>
              <w:adjustRightInd w:val="0"/>
              <w:spacing w:after="0" w:line="240" w:lineRule="auto"/>
              <w:ind w:left="112" w:hanging="112"/>
              <w:jc w:val="left"/>
              <w:rPr>
                <w:rFonts w:eastAsia="Times New Roman"/>
                <w:noProof/>
                <w:color w:val="231F20"/>
                <w:sz w:val="16"/>
                <w:szCs w:val="16"/>
              </w:rPr>
            </w:pPr>
            <w:r w:rsidRPr="0040131C">
              <w:rPr>
                <w:rFonts w:eastAsia="Times New Roman"/>
                <w:noProof/>
                <w:color w:val="231F20"/>
                <w:sz w:val="16"/>
                <w:szCs w:val="16"/>
              </w:rPr>
              <w:t>2 Repeatable but i</w:t>
            </w:r>
            <w:r w:rsidR="00643A2F" w:rsidRPr="0040131C">
              <w:rPr>
                <w:rFonts w:eastAsia="Times New Roman"/>
                <w:noProof/>
                <w:color w:val="231F20"/>
                <w:sz w:val="16"/>
                <w:szCs w:val="16"/>
              </w:rPr>
              <w:t>ntuitive</w:t>
            </w:r>
          </w:p>
        </w:tc>
        <w:tc>
          <w:tcPr>
            <w:tcW w:w="4180" w:type="dxa"/>
          </w:tcPr>
          <w:p w:rsidR="00643A2F" w:rsidRPr="0040131C" w:rsidRDefault="00643A2F" w:rsidP="00C13BD6">
            <w:pPr>
              <w:spacing w:after="0" w:line="240" w:lineRule="auto"/>
              <w:jc w:val="left"/>
              <w:rPr>
                <w:rFonts w:eastAsia="Times New Roman"/>
                <w:noProof/>
                <w:color w:val="231F20"/>
                <w:sz w:val="16"/>
                <w:szCs w:val="16"/>
              </w:rPr>
            </w:pPr>
            <w:r w:rsidRPr="0040131C">
              <w:rPr>
                <w:rFonts w:eastAsia="Times New Roman"/>
                <w:noProof/>
                <w:color w:val="231F20"/>
                <w:sz w:val="16"/>
                <w:szCs w:val="16"/>
              </w:rPr>
              <w:t>Controls are in place but are not documented. Their operation is dependent on the knowledge and motivation of individuals. Effectiveness is not adequately evaluated. Many control weaknesses exist and are not adequately addressed; the impact can be severe. Management actions to resolve control issues are not prioritized or consistent. Employees may not be aware of their responsibilities.</w:t>
            </w:r>
          </w:p>
        </w:tc>
        <w:tc>
          <w:tcPr>
            <w:tcW w:w="4180" w:type="dxa"/>
          </w:tcPr>
          <w:p w:rsidR="00643A2F" w:rsidRPr="0040131C" w:rsidRDefault="00643A2F" w:rsidP="00C13BD6">
            <w:pPr>
              <w:spacing w:after="0" w:line="240" w:lineRule="auto"/>
              <w:jc w:val="left"/>
              <w:rPr>
                <w:rFonts w:eastAsia="Times New Roman"/>
                <w:noProof/>
                <w:color w:val="231F20"/>
                <w:sz w:val="16"/>
                <w:szCs w:val="16"/>
              </w:rPr>
            </w:pPr>
            <w:r w:rsidRPr="0040131C">
              <w:rPr>
                <w:rFonts w:eastAsia="Times New Roman"/>
                <w:noProof/>
                <w:color w:val="231F20"/>
                <w:sz w:val="16"/>
                <w:szCs w:val="16"/>
              </w:rPr>
              <w:t>Assessment of control needs occurs only when needed for selected IT processes to determine the current level of control maturity, the target level that should be reached and the gaps that exist. An informal workshop approach, involving IT managers and the team involved in the process, is used to define an adequate approach to controls for the process and to motivate an agreed-upon action plan.</w:t>
            </w:r>
          </w:p>
        </w:tc>
      </w:tr>
      <w:tr w:rsidR="00643A2F" w:rsidRPr="0040131C" w:rsidTr="00C8304E">
        <w:tc>
          <w:tcPr>
            <w:tcW w:w="1430" w:type="dxa"/>
          </w:tcPr>
          <w:p w:rsidR="00643A2F" w:rsidRPr="0040131C" w:rsidRDefault="00643A2F" w:rsidP="00C13BD6">
            <w:pPr>
              <w:autoSpaceDE w:val="0"/>
              <w:autoSpaceDN w:val="0"/>
              <w:adjustRightInd w:val="0"/>
              <w:spacing w:after="0" w:line="240" w:lineRule="auto"/>
              <w:ind w:left="112" w:hanging="112"/>
              <w:jc w:val="left"/>
              <w:rPr>
                <w:rFonts w:eastAsia="Times New Roman"/>
                <w:noProof/>
                <w:color w:val="231F20"/>
                <w:sz w:val="16"/>
                <w:szCs w:val="16"/>
              </w:rPr>
            </w:pPr>
            <w:r w:rsidRPr="0040131C">
              <w:rPr>
                <w:rFonts w:eastAsia="Times New Roman"/>
                <w:noProof/>
                <w:color w:val="231F20"/>
                <w:sz w:val="16"/>
                <w:szCs w:val="16"/>
              </w:rPr>
              <w:t>3 Defined</w:t>
            </w:r>
          </w:p>
        </w:tc>
        <w:tc>
          <w:tcPr>
            <w:tcW w:w="4180" w:type="dxa"/>
          </w:tcPr>
          <w:p w:rsidR="00643A2F" w:rsidRPr="0040131C" w:rsidRDefault="00643A2F" w:rsidP="00C13BD6">
            <w:pPr>
              <w:spacing w:after="0" w:line="240" w:lineRule="auto"/>
              <w:jc w:val="left"/>
              <w:rPr>
                <w:rFonts w:ascii="HelveticaOS-Condensed" w:eastAsia="Times New Roman" w:hAnsi="HelveticaOS-Condensed" w:cs="HelveticaOS-Condensed"/>
                <w:noProof/>
                <w:color w:val="000000"/>
                <w:sz w:val="16"/>
                <w:szCs w:val="16"/>
              </w:rPr>
            </w:pPr>
            <w:r w:rsidRPr="0040131C">
              <w:rPr>
                <w:rFonts w:eastAsia="Times New Roman"/>
                <w:noProof/>
                <w:color w:val="231F20"/>
                <w:sz w:val="16"/>
                <w:szCs w:val="16"/>
              </w:rPr>
              <w:t>Controls are in place and adequately documented. Operating effectiveness is evaluated on a periodic basis and there is an average number of issues. However, the evaluation process is not documented. While management is able to deal predictably with most control issues, some control weaknesses persist and impacts could still be severe. Employees are aware of their responsibilities for control.</w:t>
            </w:r>
          </w:p>
        </w:tc>
        <w:tc>
          <w:tcPr>
            <w:tcW w:w="4180" w:type="dxa"/>
          </w:tcPr>
          <w:p w:rsidR="00643A2F" w:rsidRPr="0040131C" w:rsidRDefault="00643A2F" w:rsidP="00C13BD6">
            <w:pPr>
              <w:spacing w:after="0" w:line="240" w:lineRule="auto"/>
              <w:jc w:val="left"/>
              <w:rPr>
                <w:rFonts w:ascii="HelveticaOS-Condensed" w:eastAsia="Times New Roman" w:hAnsi="HelveticaOS-Condensed" w:cs="HelveticaOS-Condensed"/>
                <w:noProof/>
                <w:color w:val="000000"/>
                <w:sz w:val="16"/>
                <w:szCs w:val="16"/>
              </w:rPr>
            </w:pPr>
            <w:r w:rsidRPr="0040131C">
              <w:rPr>
                <w:rFonts w:eastAsia="Times New Roman"/>
                <w:noProof/>
                <w:color w:val="231F20"/>
                <w:sz w:val="16"/>
                <w:szCs w:val="16"/>
              </w:rPr>
              <w:t>Critical IT processes are identified based on value and risk drivers. A detailed analysis is performed to identify control requirements and the root cause of gaps and to develop improvement opportunities. In addition to facilitated workshops, tools are used and interviews are performed to support the analysis and ensure that an IT process owner owns and drives the assessment and improvement process.</w:t>
            </w:r>
          </w:p>
        </w:tc>
      </w:tr>
      <w:tr w:rsidR="00643A2F" w:rsidRPr="0040131C" w:rsidTr="00C8304E">
        <w:tc>
          <w:tcPr>
            <w:tcW w:w="1430" w:type="dxa"/>
          </w:tcPr>
          <w:p w:rsidR="00643A2F" w:rsidRPr="0040131C" w:rsidRDefault="00BB2BF0" w:rsidP="00C13BD6">
            <w:pPr>
              <w:autoSpaceDE w:val="0"/>
              <w:autoSpaceDN w:val="0"/>
              <w:adjustRightInd w:val="0"/>
              <w:spacing w:after="0" w:line="240" w:lineRule="auto"/>
              <w:ind w:left="112" w:hanging="112"/>
              <w:jc w:val="left"/>
              <w:rPr>
                <w:rFonts w:eastAsia="Times New Roman"/>
                <w:noProof/>
                <w:color w:val="231F20"/>
                <w:sz w:val="16"/>
                <w:szCs w:val="16"/>
              </w:rPr>
            </w:pPr>
            <w:r w:rsidRPr="0040131C">
              <w:rPr>
                <w:rFonts w:eastAsia="Times New Roman"/>
                <w:noProof/>
                <w:color w:val="231F20"/>
                <w:sz w:val="16"/>
                <w:szCs w:val="16"/>
              </w:rPr>
              <w:t>4 Managed and m</w:t>
            </w:r>
            <w:r w:rsidR="00643A2F" w:rsidRPr="0040131C">
              <w:rPr>
                <w:rFonts w:eastAsia="Times New Roman"/>
                <w:noProof/>
                <w:color w:val="231F20"/>
                <w:sz w:val="16"/>
                <w:szCs w:val="16"/>
              </w:rPr>
              <w:t>easurable</w:t>
            </w:r>
          </w:p>
        </w:tc>
        <w:tc>
          <w:tcPr>
            <w:tcW w:w="4180" w:type="dxa"/>
          </w:tcPr>
          <w:p w:rsidR="00643A2F" w:rsidRPr="0040131C" w:rsidRDefault="00643A2F" w:rsidP="00C13BD6">
            <w:pPr>
              <w:spacing w:after="0" w:line="240" w:lineRule="auto"/>
              <w:jc w:val="left"/>
              <w:rPr>
                <w:noProof/>
                <w:sz w:val="16"/>
                <w:szCs w:val="16"/>
              </w:rPr>
            </w:pPr>
            <w:r w:rsidRPr="0040131C">
              <w:rPr>
                <w:rFonts w:eastAsia="Times New Roman"/>
                <w:noProof/>
                <w:color w:val="231F20"/>
                <w:sz w:val="16"/>
                <w:szCs w:val="16"/>
              </w:rPr>
              <w:t>There is an effective internal control and risk management environment. A formal, documented evaluation of controls occurs frequently. Many controls are automated and regularly reviewed. Management is likely to detect most control issues, but not all issues are routinely identified. There is consistent follow-up to address identified control weaknesses. A limited, tactical use of technology is applied to automate controls.</w:t>
            </w:r>
          </w:p>
        </w:tc>
        <w:tc>
          <w:tcPr>
            <w:tcW w:w="4180" w:type="dxa"/>
          </w:tcPr>
          <w:p w:rsidR="00643A2F" w:rsidRPr="0040131C" w:rsidRDefault="00643A2F" w:rsidP="00C13BD6">
            <w:pPr>
              <w:spacing w:after="0" w:line="240" w:lineRule="auto"/>
              <w:jc w:val="left"/>
              <w:rPr>
                <w:rFonts w:ascii="HelveticaOS-Condensed" w:eastAsia="Times New Roman" w:hAnsi="HelveticaOS-Condensed" w:cs="HelveticaOS-Condensed"/>
                <w:noProof/>
                <w:color w:val="000000"/>
                <w:sz w:val="16"/>
                <w:szCs w:val="16"/>
              </w:rPr>
            </w:pPr>
            <w:r w:rsidRPr="0040131C">
              <w:rPr>
                <w:rFonts w:eastAsia="Times New Roman"/>
                <w:noProof/>
                <w:color w:val="231F20"/>
                <w:sz w:val="16"/>
                <w:szCs w:val="16"/>
              </w:rPr>
              <w:t>IT process criticality is regularly defined with full support and agreement from the relevant business process owners. Assessment of control requirements is based on policy and the actual maturity of these processes, following a thorough and measured analysis involving key stakeholders. Accountability for these assessments is clear and enforced. Improvement strategies are supported by business cases. Performance in achieving the desired outcomes is consistently monitored. External control reviews are organized occasionally.</w:t>
            </w:r>
          </w:p>
        </w:tc>
      </w:tr>
      <w:tr w:rsidR="00643A2F" w:rsidRPr="0040131C" w:rsidTr="00C8304E">
        <w:tc>
          <w:tcPr>
            <w:tcW w:w="1430" w:type="dxa"/>
          </w:tcPr>
          <w:p w:rsidR="00643A2F" w:rsidRPr="0040131C" w:rsidRDefault="00643A2F" w:rsidP="00C13BD6">
            <w:pPr>
              <w:autoSpaceDE w:val="0"/>
              <w:autoSpaceDN w:val="0"/>
              <w:adjustRightInd w:val="0"/>
              <w:spacing w:after="0" w:line="240" w:lineRule="auto"/>
              <w:ind w:left="112" w:hanging="112"/>
              <w:jc w:val="left"/>
              <w:rPr>
                <w:rFonts w:eastAsia="Times New Roman"/>
                <w:noProof/>
                <w:color w:val="231F20"/>
                <w:sz w:val="16"/>
                <w:szCs w:val="16"/>
              </w:rPr>
            </w:pPr>
            <w:r w:rsidRPr="0040131C">
              <w:rPr>
                <w:rFonts w:eastAsia="Times New Roman"/>
                <w:noProof/>
                <w:color w:val="231F20"/>
                <w:sz w:val="16"/>
                <w:szCs w:val="16"/>
              </w:rPr>
              <w:t>5 Optimized</w:t>
            </w:r>
          </w:p>
        </w:tc>
        <w:tc>
          <w:tcPr>
            <w:tcW w:w="4180" w:type="dxa"/>
          </w:tcPr>
          <w:p w:rsidR="00643A2F" w:rsidRPr="0040131C" w:rsidRDefault="00643A2F" w:rsidP="00C13BD6">
            <w:pPr>
              <w:spacing w:after="0" w:line="240" w:lineRule="auto"/>
              <w:jc w:val="left"/>
              <w:rPr>
                <w:noProof/>
                <w:sz w:val="16"/>
                <w:szCs w:val="16"/>
              </w:rPr>
            </w:pPr>
            <w:r w:rsidRPr="0040131C">
              <w:rPr>
                <w:rFonts w:eastAsia="Times New Roman"/>
                <w:noProof/>
                <w:color w:val="231F20"/>
                <w:sz w:val="16"/>
                <w:szCs w:val="16"/>
              </w:rPr>
              <w:t>An enterprisewide risk and control program provides continuous and effective control and risk issues resolution. Internal control and risk management are integrated with enterprise practices, supported with automated real-time monitoring with full accountability for control monitoring, risk management and compliance enforcement. Control evaluation is continuous, based on self-assessments and gap and root cause analyses. Employees are proactively involved in control improvements.</w:t>
            </w:r>
          </w:p>
        </w:tc>
        <w:tc>
          <w:tcPr>
            <w:tcW w:w="4180" w:type="dxa"/>
          </w:tcPr>
          <w:p w:rsidR="00643A2F" w:rsidRPr="0040131C" w:rsidRDefault="00643A2F" w:rsidP="00C13BD6">
            <w:pPr>
              <w:spacing w:after="0" w:line="240" w:lineRule="auto"/>
              <w:jc w:val="left"/>
              <w:rPr>
                <w:noProof/>
                <w:sz w:val="16"/>
                <w:szCs w:val="16"/>
              </w:rPr>
            </w:pPr>
            <w:r w:rsidRPr="0040131C">
              <w:rPr>
                <w:rFonts w:eastAsia="Times New Roman"/>
                <w:noProof/>
                <w:color w:val="231F20"/>
                <w:sz w:val="16"/>
                <w:szCs w:val="16"/>
              </w:rPr>
              <w:t>Business changes consider the criticality of IT processes and cover any need to reassess process control capability. IT process owners regularly perform self-assessments to confirm that controls are at the right level of maturity to meet business needs and they consider maturity attributes to find ways to make controls more efficient and effective. The organization benchmarks to external best practices and seeks external advice on internal control effectiveness. For critical processes, independent reviews take place to provide assurance that the controls are at the desired level of maturity and working as planned.</w:t>
            </w:r>
          </w:p>
        </w:tc>
      </w:tr>
    </w:tbl>
    <w:p w:rsidR="00643A2F" w:rsidRPr="0040131C" w:rsidRDefault="00643A2F" w:rsidP="00C13BD6">
      <w:pPr>
        <w:spacing w:after="0" w:line="240" w:lineRule="auto"/>
        <w:jc w:val="left"/>
        <w:rPr>
          <w:noProof/>
        </w:rPr>
      </w:pPr>
    </w:p>
    <w:p w:rsidR="00643A2F" w:rsidRPr="0040131C" w:rsidRDefault="00643A2F" w:rsidP="00C13BD6">
      <w:pPr>
        <w:spacing w:after="0" w:line="240" w:lineRule="auto"/>
        <w:jc w:val="left"/>
        <w:rPr>
          <w:noProof/>
          <w:sz w:val="24"/>
          <w:szCs w:val="24"/>
        </w:rPr>
      </w:pPr>
      <w:r w:rsidRPr="0040131C">
        <w:rPr>
          <w:noProof/>
          <w:sz w:val="24"/>
          <w:szCs w:val="24"/>
        </w:rPr>
        <w:t>The maturity model evaluation is one of the final steps in the evaluation process. The IT audit and assurance professional can address the key controls within the scope of the work program and formulate an objective assessment of the maturity levels of the control practices. The maturity assessment can be a part of the audit/assurance report, and used as a metric from year to year to document progression in the enhancement of controls. However, it must be noted that the perception of the maturity level may vary between the process/IT asset owner and the auditor. Therefore, an auditor should obtain the concerned stakeholder’s concurrence before submitting the final report to management.</w:t>
      </w:r>
    </w:p>
    <w:p w:rsidR="00643A2F" w:rsidRPr="0040131C" w:rsidRDefault="00643A2F" w:rsidP="00C13BD6">
      <w:pPr>
        <w:spacing w:after="0" w:line="240" w:lineRule="auto"/>
        <w:jc w:val="left"/>
        <w:rPr>
          <w:noProof/>
          <w:sz w:val="24"/>
          <w:szCs w:val="24"/>
        </w:rPr>
      </w:pPr>
    </w:p>
    <w:p w:rsidR="00643A2F" w:rsidRPr="0040131C" w:rsidRDefault="00643A2F" w:rsidP="00C13BD6">
      <w:pPr>
        <w:spacing w:after="0" w:line="240" w:lineRule="auto"/>
        <w:jc w:val="left"/>
        <w:rPr>
          <w:noProof/>
        </w:rPr>
      </w:pPr>
      <w:r w:rsidRPr="0040131C">
        <w:rPr>
          <w:noProof/>
          <w:sz w:val="24"/>
          <w:szCs w:val="24"/>
        </w:rPr>
        <w:t>At the conclusion of the review, once all findings and recommendations are completed, the professional assesses the current state of the C</w:t>
      </w:r>
      <w:r w:rsidRPr="0040131C">
        <w:rPr>
          <w:noProof/>
          <w:sz w:val="20"/>
          <w:szCs w:val="20"/>
        </w:rPr>
        <w:t>OBI</w:t>
      </w:r>
      <w:r w:rsidRPr="0040131C">
        <w:rPr>
          <w:noProof/>
          <w:sz w:val="24"/>
          <w:szCs w:val="24"/>
        </w:rPr>
        <w:t>T control framework and assigns it a maturity level using the six-level scale. Some practitioners utilize decimals (x.25, x.5, x.75) to indicate gradations in the maturity model. As a further reference, C</w:t>
      </w:r>
      <w:r w:rsidRPr="0040131C">
        <w:rPr>
          <w:noProof/>
          <w:sz w:val="20"/>
          <w:szCs w:val="20"/>
        </w:rPr>
        <w:t>OBI</w:t>
      </w:r>
      <w:r w:rsidRPr="0040131C">
        <w:rPr>
          <w:noProof/>
          <w:sz w:val="24"/>
          <w:szCs w:val="24"/>
        </w:rPr>
        <w:t>T provides a definition of the maturity designations by control objective. While this approach is not mandatory, the process is provided as a separate section at the end of the audit/assurance program for those enterprises that wish to implement it. It is suggested that a maturity assessment be made at the C</w:t>
      </w:r>
      <w:r w:rsidRPr="0040131C">
        <w:rPr>
          <w:noProof/>
          <w:sz w:val="20"/>
          <w:szCs w:val="20"/>
        </w:rPr>
        <w:t>OBI</w:t>
      </w:r>
      <w:r w:rsidRPr="0040131C">
        <w:rPr>
          <w:noProof/>
          <w:sz w:val="24"/>
          <w:szCs w:val="24"/>
        </w:rPr>
        <w:t xml:space="preserve">T control level. To provide further value to the client/customer, the professional can also obtain maturity targets from the client/customer. Using the assessed and target maturity levels, the professional can create an effective graphic presentation that describes the achievement or gaps between the actual and targeted maturity goals. </w:t>
      </w:r>
    </w:p>
    <w:p w:rsidR="00643A2F" w:rsidRPr="0040131C" w:rsidRDefault="00643A2F" w:rsidP="00C13BD6">
      <w:pPr>
        <w:spacing w:after="0" w:line="240" w:lineRule="auto"/>
        <w:rPr>
          <w:b/>
          <w:noProof/>
        </w:rPr>
      </w:pPr>
      <w:r w:rsidRPr="0040131C">
        <w:rPr>
          <w:rFonts w:ascii="Arial" w:hAnsi="Arial" w:cs="Arial"/>
          <w:b/>
          <w:bCs/>
          <w:noProof/>
          <w:spacing w:val="3"/>
          <w:sz w:val="24"/>
          <w:szCs w:val="24"/>
        </w:rPr>
        <w:t>IV. Assurance and Control Framework</w:t>
      </w:r>
      <w:bookmarkEnd w:id="19"/>
    </w:p>
    <w:p w:rsidR="00643A2F" w:rsidRPr="0040131C" w:rsidRDefault="00643A2F" w:rsidP="00C13BD6">
      <w:pPr>
        <w:widowControl w:val="0"/>
        <w:tabs>
          <w:tab w:val="left" w:pos="2200"/>
        </w:tabs>
        <w:spacing w:after="0" w:line="240" w:lineRule="auto"/>
        <w:jc w:val="left"/>
        <w:rPr>
          <w:noProof/>
        </w:rPr>
      </w:pPr>
      <w:bookmarkStart w:id="20" w:name="_Toc202170695"/>
    </w:p>
    <w:p w:rsidR="00643A2F" w:rsidRPr="0040131C" w:rsidRDefault="00643A2F" w:rsidP="00C13BD6">
      <w:pPr>
        <w:spacing w:after="0" w:line="240" w:lineRule="auto"/>
        <w:rPr>
          <w:noProof/>
        </w:rPr>
      </w:pPr>
      <w:r w:rsidRPr="0040131C">
        <w:rPr>
          <w:b/>
          <w:bCs/>
          <w:noProof/>
          <w:spacing w:val="3"/>
          <w:sz w:val="24"/>
          <w:szCs w:val="24"/>
        </w:rPr>
        <w:t>ISACA IT Assurance Framework</w:t>
      </w:r>
      <w:bookmarkEnd w:id="20"/>
      <w:r w:rsidRPr="0040131C">
        <w:rPr>
          <w:b/>
          <w:bCs/>
          <w:noProof/>
          <w:spacing w:val="3"/>
          <w:sz w:val="24"/>
          <w:szCs w:val="24"/>
        </w:rPr>
        <w:t xml:space="preserve"> and Standards</w:t>
      </w:r>
    </w:p>
    <w:p w:rsidR="00643A2F" w:rsidRPr="0040131C" w:rsidRDefault="00643A2F" w:rsidP="00C13BD6">
      <w:pPr>
        <w:widowControl w:val="0"/>
        <w:spacing w:after="0" w:line="240" w:lineRule="auto"/>
        <w:jc w:val="left"/>
        <w:rPr>
          <w:rFonts w:eastAsia="Times New Roman"/>
          <w:noProof/>
          <w:sz w:val="24"/>
          <w:szCs w:val="24"/>
        </w:rPr>
      </w:pPr>
      <w:r w:rsidRPr="0040131C">
        <w:rPr>
          <w:noProof/>
          <w:sz w:val="24"/>
          <w:szCs w:val="24"/>
        </w:rPr>
        <w:t xml:space="preserve">ISACA has long recognized the specialized nature of IT assurance and strives to advance globally applicable standards. Guidelines and procedures provide detailed guidance on how to follow those </w:t>
      </w:r>
      <w:r w:rsidR="00BB2BF0" w:rsidRPr="0040131C">
        <w:rPr>
          <w:noProof/>
          <w:sz w:val="24"/>
          <w:szCs w:val="24"/>
        </w:rPr>
        <w:t xml:space="preserve">standards. IT Audit and </w:t>
      </w:r>
      <w:r w:rsidRPr="0040131C">
        <w:rPr>
          <w:noProof/>
          <w:sz w:val="24"/>
          <w:szCs w:val="24"/>
        </w:rPr>
        <w:t xml:space="preserve">Assurance Standard </w:t>
      </w:r>
      <w:r w:rsidR="00BB2BF0" w:rsidRPr="0040131C">
        <w:rPr>
          <w:rFonts w:eastAsia="Times New Roman"/>
          <w:noProof/>
          <w:sz w:val="24"/>
          <w:szCs w:val="24"/>
        </w:rPr>
        <w:t>S15 IT Controls, and IT Audit</w:t>
      </w:r>
      <w:r w:rsidRPr="0040131C">
        <w:rPr>
          <w:rFonts w:eastAsia="Times New Roman"/>
          <w:noProof/>
          <w:sz w:val="24"/>
          <w:szCs w:val="24"/>
        </w:rPr>
        <w:t xml:space="preserve"> </w:t>
      </w:r>
      <w:r w:rsidR="00BB2BF0" w:rsidRPr="0040131C">
        <w:rPr>
          <w:rFonts w:eastAsia="Times New Roman"/>
          <w:noProof/>
          <w:sz w:val="24"/>
          <w:szCs w:val="24"/>
        </w:rPr>
        <w:t xml:space="preserve">and </w:t>
      </w:r>
      <w:r w:rsidRPr="0040131C">
        <w:rPr>
          <w:rFonts w:eastAsia="Times New Roman"/>
          <w:noProof/>
          <w:sz w:val="24"/>
          <w:szCs w:val="24"/>
        </w:rPr>
        <w:t>Assurance Guideline G38 Access Controls are relevant to this audit/assurance program.</w:t>
      </w:r>
    </w:p>
    <w:p w:rsidR="00643A2F" w:rsidRPr="0040131C" w:rsidRDefault="00643A2F" w:rsidP="00C13BD6">
      <w:pPr>
        <w:widowControl w:val="0"/>
        <w:spacing w:after="0" w:line="240" w:lineRule="auto"/>
        <w:jc w:val="left"/>
        <w:rPr>
          <w:noProof/>
        </w:rPr>
      </w:pPr>
    </w:p>
    <w:p w:rsidR="00643A2F" w:rsidRPr="0040131C" w:rsidRDefault="00643A2F" w:rsidP="00C13BD6">
      <w:pPr>
        <w:spacing w:after="0" w:line="240" w:lineRule="auto"/>
        <w:rPr>
          <w:noProof/>
        </w:rPr>
      </w:pPr>
      <w:r w:rsidRPr="0040131C">
        <w:rPr>
          <w:b/>
          <w:bCs/>
          <w:noProof/>
          <w:spacing w:val="3"/>
          <w:sz w:val="24"/>
          <w:szCs w:val="24"/>
        </w:rPr>
        <w:t>ISACA Controls Framework</w:t>
      </w:r>
    </w:p>
    <w:p w:rsidR="00643A2F" w:rsidRPr="0040131C" w:rsidRDefault="00643A2F" w:rsidP="00C13BD6">
      <w:pPr>
        <w:spacing w:after="0" w:line="240" w:lineRule="auto"/>
        <w:jc w:val="left"/>
        <w:rPr>
          <w:noProof/>
          <w:sz w:val="24"/>
          <w:szCs w:val="24"/>
        </w:rPr>
      </w:pPr>
      <w:r w:rsidRPr="0040131C">
        <w:rPr>
          <w:noProof/>
          <w:sz w:val="24"/>
          <w:szCs w:val="24"/>
        </w:rPr>
        <w:t>C</w:t>
      </w:r>
      <w:r w:rsidRPr="0040131C">
        <w:rPr>
          <w:noProof/>
        </w:rPr>
        <w:t>OBI</w:t>
      </w:r>
      <w:r w:rsidRPr="0040131C">
        <w:rPr>
          <w:noProof/>
          <w:sz w:val="24"/>
          <w:szCs w:val="24"/>
        </w:rPr>
        <w:t>T is an IT governance framework and supporting tool set that allows managers to bridge the gap among control requirements, technical issues and business risks. C</w:t>
      </w:r>
      <w:r w:rsidRPr="0040131C">
        <w:rPr>
          <w:noProof/>
          <w:sz w:val="20"/>
          <w:szCs w:val="20"/>
        </w:rPr>
        <w:t>OBI</w:t>
      </w:r>
      <w:r w:rsidRPr="0040131C">
        <w:rPr>
          <w:noProof/>
          <w:sz w:val="24"/>
          <w:szCs w:val="24"/>
        </w:rPr>
        <w:t xml:space="preserve">T enables clear policy development and good practice for IT control throughout enterprises. </w:t>
      </w:r>
    </w:p>
    <w:p w:rsidR="00643A2F" w:rsidRPr="0040131C" w:rsidRDefault="00643A2F" w:rsidP="00C13BD6">
      <w:pPr>
        <w:spacing w:after="0" w:line="240" w:lineRule="auto"/>
        <w:jc w:val="left"/>
        <w:rPr>
          <w:noProof/>
          <w:sz w:val="24"/>
          <w:szCs w:val="24"/>
        </w:rPr>
      </w:pPr>
    </w:p>
    <w:p w:rsidR="00643A2F" w:rsidRPr="0040131C" w:rsidRDefault="00643A2F" w:rsidP="00C13BD6">
      <w:pPr>
        <w:spacing w:after="0" w:line="240" w:lineRule="auto"/>
        <w:jc w:val="left"/>
        <w:rPr>
          <w:noProof/>
          <w:sz w:val="24"/>
          <w:szCs w:val="24"/>
        </w:rPr>
      </w:pPr>
      <w:r w:rsidRPr="0040131C">
        <w:rPr>
          <w:noProof/>
          <w:sz w:val="24"/>
          <w:szCs w:val="24"/>
        </w:rPr>
        <w:t>Utilizing C</w:t>
      </w:r>
      <w:r w:rsidRPr="0040131C">
        <w:rPr>
          <w:noProof/>
          <w:sz w:val="20"/>
          <w:szCs w:val="20"/>
        </w:rPr>
        <w:t>OBI</w:t>
      </w:r>
      <w:r w:rsidRPr="0040131C">
        <w:rPr>
          <w:noProof/>
          <w:sz w:val="24"/>
          <w:szCs w:val="24"/>
        </w:rPr>
        <w:t xml:space="preserve">T as the control framework on which IT audit/assurance activities are based aligns IT audit/assurance with good practices as developed by the enterprise. </w:t>
      </w:r>
    </w:p>
    <w:p w:rsidR="00643A2F" w:rsidRPr="0040131C" w:rsidRDefault="00643A2F" w:rsidP="00C13BD6">
      <w:pPr>
        <w:spacing w:after="0" w:line="240" w:lineRule="auto"/>
        <w:jc w:val="left"/>
        <w:rPr>
          <w:noProof/>
          <w:sz w:val="24"/>
          <w:szCs w:val="24"/>
        </w:rPr>
      </w:pPr>
    </w:p>
    <w:p w:rsidR="00643A2F" w:rsidRPr="0040131C" w:rsidRDefault="00643A2F" w:rsidP="00C13BD6">
      <w:pPr>
        <w:spacing w:after="0" w:line="240" w:lineRule="auto"/>
        <w:jc w:val="left"/>
        <w:rPr>
          <w:noProof/>
          <w:sz w:val="24"/>
          <w:szCs w:val="24"/>
        </w:rPr>
      </w:pPr>
      <w:r w:rsidRPr="0040131C">
        <w:rPr>
          <w:noProof/>
          <w:sz w:val="24"/>
          <w:szCs w:val="24"/>
        </w:rPr>
        <w:t xml:space="preserve">Refer to ISACA’s </w:t>
      </w:r>
      <w:r w:rsidRPr="0040131C">
        <w:rPr>
          <w:i/>
          <w:noProof/>
          <w:sz w:val="24"/>
          <w:szCs w:val="24"/>
        </w:rPr>
        <w:t>C</w:t>
      </w:r>
      <w:r w:rsidRPr="0040131C">
        <w:rPr>
          <w:i/>
          <w:noProof/>
          <w:sz w:val="20"/>
          <w:szCs w:val="20"/>
        </w:rPr>
        <w:t>OBI</w:t>
      </w:r>
      <w:r w:rsidRPr="0040131C">
        <w:rPr>
          <w:i/>
          <w:noProof/>
          <w:sz w:val="24"/>
          <w:szCs w:val="24"/>
        </w:rPr>
        <w:t>T Control Practices:  Guidance to Achieve Control Objectives for Successful IT Governance, 2</w:t>
      </w:r>
      <w:r w:rsidRPr="0040131C">
        <w:rPr>
          <w:i/>
          <w:noProof/>
          <w:sz w:val="24"/>
          <w:szCs w:val="24"/>
          <w:vertAlign w:val="superscript"/>
        </w:rPr>
        <w:t>nd</w:t>
      </w:r>
      <w:r w:rsidRPr="0040131C">
        <w:rPr>
          <w:i/>
          <w:noProof/>
          <w:sz w:val="24"/>
          <w:szCs w:val="24"/>
        </w:rPr>
        <w:t xml:space="preserve"> Edition</w:t>
      </w:r>
      <w:r w:rsidRPr="0040131C">
        <w:rPr>
          <w:noProof/>
          <w:sz w:val="24"/>
          <w:szCs w:val="24"/>
        </w:rPr>
        <w:t>, published in 2007, for the related control practice value and risk drivers.</w:t>
      </w:r>
    </w:p>
    <w:p w:rsidR="00643A2F" w:rsidRPr="0040131C" w:rsidRDefault="00643A2F" w:rsidP="00C13BD6">
      <w:pPr>
        <w:spacing w:after="0" w:line="240" w:lineRule="auto"/>
        <w:jc w:val="left"/>
        <w:rPr>
          <w:noProof/>
        </w:rPr>
      </w:pPr>
    </w:p>
    <w:p w:rsidR="00643A2F" w:rsidRPr="0040131C" w:rsidRDefault="00643A2F" w:rsidP="00C13BD6">
      <w:pPr>
        <w:spacing w:after="0" w:line="240" w:lineRule="auto"/>
        <w:rPr>
          <w:rFonts w:ascii="Cambria" w:hAnsi="Cambria"/>
          <w:noProof/>
          <w:sz w:val="26"/>
        </w:rPr>
      </w:pPr>
      <w:bookmarkStart w:id="21" w:name="_Toc202170696"/>
      <w:r w:rsidRPr="0040131C">
        <w:rPr>
          <w:rFonts w:ascii="Arial" w:hAnsi="Arial" w:cs="Arial"/>
          <w:b/>
          <w:bCs/>
          <w:noProof/>
          <w:spacing w:val="3"/>
          <w:sz w:val="24"/>
          <w:szCs w:val="24"/>
        </w:rPr>
        <w:t xml:space="preserve">V. Executive Summary </w:t>
      </w:r>
      <w:r w:rsidR="00C21E7E" w:rsidRPr="0040131C">
        <w:rPr>
          <w:rFonts w:ascii="Arial" w:hAnsi="Arial" w:cs="Arial"/>
          <w:b/>
          <w:bCs/>
          <w:noProof/>
          <w:spacing w:val="3"/>
          <w:sz w:val="24"/>
          <w:szCs w:val="24"/>
        </w:rPr>
        <w:t>o</w:t>
      </w:r>
      <w:r w:rsidRPr="0040131C">
        <w:rPr>
          <w:rFonts w:ascii="Arial" w:hAnsi="Arial" w:cs="Arial"/>
          <w:b/>
          <w:bCs/>
          <w:noProof/>
          <w:spacing w:val="3"/>
          <w:sz w:val="24"/>
          <w:szCs w:val="24"/>
        </w:rPr>
        <w:t xml:space="preserve">f Audit/Assurance Focus </w:t>
      </w:r>
    </w:p>
    <w:p w:rsidR="00643A2F" w:rsidRPr="0040131C" w:rsidRDefault="00643A2F" w:rsidP="00C13BD6">
      <w:pPr>
        <w:spacing w:after="0" w:line="240" w:lineRule="auto"/>
        <w:rPr>
          <w:b/>
          <w:bCs/>
          <w:noProof/>
          <w:spacing w:val="3"/>
          <w:sz w:val="24"/>
          <w:szCs w:val="24"/>
        </w:rPr>
      </w:pPr>
    </w:p>
    <w:p w:rsidR="00C21E7E" w:rsidRPr="0040131C" w:rsidRDefault="00C21E7E" w:rsidP="00C13BD6">
      <w:pPr>
        <w:spacing w:after="0" w:line="240" w:lineRule="auto"/>
        <w:rPr>
          <w:iCs/>
          <w:noProof/>
        </w:rPr>
      </w:pPr>
      <w:r w:rsidRPr="0040131C">
        <w:rPr>
          <w:b/>
          <w:bCs/>
          <w:noProof/>
          <w:spacing w:val="3"/>
          <w:sz w:val="24"/>
          <w:szCs w:val="24"/>
        </w:rPr>
        <w:t>SAP ERP Security</w:t>
      </w:r>
    </w:p>
    <w:p w:rsidR="00C21E7E" w:rsidRPr="0040131C" w:rsidRDefault="00C21E7E" w:rsidP="00C13BD6">
      <w:pPr>
        <w:spacing w:after="0" w:line="240" w:lineRule="auto"/>
        <w:jc w:val="left"/>
        <w:rPr>
          <w:noProof/>
          <w:sz w:val="24"/>
          <w:szCs w:val="24"/>
        </w:rPr>
      </w:pPr>
      <w:r w:rsidRPr="0040131C">
        <w:rPr>
          <w:noProof/>
          <w:sz w:val="24"/>
          <w:szCs w:val="24"/>
        </w:rPr>
        <w:t>The review of SAP helps management ensure that it is secure. Since launching its first product offering almost 30 years ago, SAP has grown globally. It has approximately 12 million users and 96,400 installations in more than 120 countries and is the third-largest independent software company in the world. The company name, SAP, is a German acronym that loosely translates in English to Systems, Applications and Products in data processing.</w:t>
      </w:r>
    </w:p>
    <w:p w:rsidR="00C21E7E" w:rsidRPr="0040131C" w:rsidRDefault="00C21E7E" w:rsidP="00C13BD6">
      <w:pPr>
        <w:spacing w:after="0" w:line="240" w:lineRule="auto"/>
        <w:jc w:val="left"/>
        <w:rPr>
          <w:noProof/>
          <w:sz w:val="24"/>
          <w:szCs w:val="24"/>
        </w:rPr>
      </w:pPr>
    </w:p>
    <w:p w:rsidR="00C21E7E" w:rsidRPr="0040131C" w:rsidRDefault="00C21E7E" w:rsidP="00C13BD6">
      <w:pPr>
        <w:spacing w:after="0" w:line="240" w:lineRule="auto"/>
        <w:jc w:val="left"/>
        <w:rPr>
          <w:noProof/>
          <w:sz w:val="24"/>
          <w:szCs w:val="24"/>
        </w:rPr>
      </w:pPr>
      <w:r w:rsidRPr="0040131C">
        <w:rPr>
          <w:noProof/>
          <w:sz w:val="24"/>
          <w:szCs w:val="24"/>
        </w:rPr>
        <w:t>Before SAP ERP, SAP had two main products:  the mainframe system SAP</w:t>
      </w:r>
      <w:r w:rsidRPr="0040131C">
        <w:rPr>
          <w:noProof/>
          <w:sz w:val="24"/>
          <w:szCs w:val="24"/>
          <w:vertAlign w:val="superscript"/>
        </w:rPr>
        <w:t xml:space="preserve">® </w:t>
      </w:r>
      <w:r w:rsidRPr="0040131C">
        <w:rPr>
          <w:noProof/>
          <w:sz w:val="24"/>
          <w:szCs w:val="24"/>
        </w:rPr>
        <w:t>R/2</w:t>
      </w:r>
      <w:r w:rsidRPr="0040131C">
        <w:rPr>
          <w:noProof/>
          <w:sz w:val="24"/>
          <w:szCs w:val="24"/>
          <w:vertAlign w:val="superscript"/>
        </w:rPr>
        <w:t>®</w:t>
      </w:r>
      <w:r w:rsidRPr="0040131C">
        <w:rPr>
          <w:noProof/>
          <w:sz w:val="24"/>
          <w:szCs w:val="24"/>
        </w:rPr>
        <w:t xml:space="preserve"> and the client/server-based system SAP R/3. Both R/2 and R/3 are targeted to business application solutions and feature complexity, business and organizational experience, and integration. The R/2 and R/3 terminology is sometimes taken to mean release 2 and release 3 respectively; however, this is not the case. T</w:t>
      </w:r>
      <w:r w:rsidR="00BB2BF0" w:rsidRPr="0040131C">
        <w:rPr>
          <w:noProof/>
          <w:sz w:val="24"/>
          <w:szCs w:val="24"/>
        </w:rPr>
        <w:t xml:space="preserve">he R in R/2 and R/3 means “real </w:t>
      </w:r>
      <w:r w:rsidRPr="0040131C">
        <w:rPr>
          <w:noProof/>
          <w:sz w:val="24"/>
          <w:szCs w:val="24"/>
        </w:rPr>
        <w:t>time.” Release levels are annotated separately to the R/2 or R/3 descriptors. For example, in SAP R/3 4.6B, the 4 is the major release number, the 6 is the minor release number following a major release, and the B is the version within a release.</w:t>
      </w:r>
    </w:p>
    <w:p w:rsidR="00C21E7E" w:rsidRPr="0040131C" w:rsidRDefault="00C21E7E" w:rsidP="00C13BD6">
      <w:pPr>
        <w:spacing w:after="0" w:line="240" w:lineRule="auto"/>
        <w:jc w:val="left"/>
        <w:rPr>
          <w:noProof/>
          <w:sz w:val="24"/>
          <w:szCs w:val="24"/>
        </w:rPr>
      </w:pPr>
    </w:p>
    <w:p w:rsidR="00C21E7E" w:rsidRPr="0040131C" w:rsidRDefault="00C21E7E" w:rsidP="00C13BD6">
      <w:pPr>
        <w:spacing w:after="0" w:line="240" w:lineRule="auto"/>
        <w:jc w:val="left"/>
        <w:rPr>
          <w:noProof/>
          <w:sz w:val="24"/>
          <w:szCs w:val="24"/>
        </w:rPr>
      </w:pPr>
      <w:r w:rsidRPr="0040131C">
        <w:rPr>
          <w:noProof/>
          <w:sz w:val="24"/>
          <w:szCs w:val="24"/>
        </w:rPr>
        <w:t>R/3 was introduced in 1992 with a three-tier architecture paradigm. In recent years, SAP has introduced Service Oriented Architecture (SOA) as part of SAP ERP. This combines ERP with an open technology platform that can integrate SAP and non-SAP systems on the SAP NetWeaver</w:t>
      </w:r>
      <w:r w:rsidRPr="0040131C">
        <w:rPr>
          <w:noProof/>
          <w:sz w:val="24"/>
          <w:szCs w:val="24"/>
          <w:vertAlign w:val="superscript"/>
        </w:rPr>
        <w:t>®</w:t>
      </w:r>
      <w:r w:rsidRPr="0040131C">
        <w:rPr>
          <w:noProof/>
          <w:sz w:val="24"/>
          <w:szCs w:val="24"/>
        </w:rPr>
        <w:t xml:space="preserve"> platform. The current core ERP solution offered by SAP is called SAP Enterprise Central Component (ECC 6.0), referred here as SAP ERP.</w:t>
      </w:r>
    </w:p>
    <w:p w:rsidR="00C21E7E" w:rsidRPr="0040131C" w:rsidRDefault="00C21E7E" w:rsidP="00C13BD6">
      <w:pPr>
        <w:spacing w:after="0" w:line="240" w:lineRule="auto"/>
        <w:rPr>
          <w:b/>
          <w:bCs/>
          <w:noProof/>
          <w:spacing w:val="3"/>
          <w:sz w:val="24"/>
          <w:szCs w:val="24"/>
        </w:rPr>
      </w:pPr>
    </w:p>
    <w:p w:rsidR="00C21E7E" w:rsidRPr="0040131C" w:rsidRDefault="00C21E7E" w:rsidP="00C13BD6">
      <w:pPr>
        <w:spacing w:after="0" w:line="240" w:lineRule="auto"/>
        <w:rPr>
          <w:iCs/>
          <w:noProof/>
        </w:rPr>
      </w:pPr>
      <w:r w:rsidRPr="0040131C">
        <w:rPr>
          <w:b/>
          <w:bCs/>
          <w:noProof/>
          <w:spacing w:val="3"/>
          <w:sz w:val="24"/>
          <w:szCs w:val="24"/>
        </w:rPr>
        <w:t>Business Impact and Risk</w:t>
      </w:r>
    </w:p>
    <w:p w:rsidR="00C21E7E" w:rsidRPr="0040131C" w:rsidRDefault="00C21E7E" w:rsidP="00C13BD6">
      <w:pPr>
        <w:pStyle w:val="BulletLevel1"/>
        <w:rPr>
          <w:noProof/>
          <w:sz w:val="24"/>
          <w:szCs w:val="24"/>
          <w:lang w:val="en-US"/>
        </w:rPr>
      </w:pPr>
      <w:r w:rsidRPr="0040131C">
        <w:rPr>
          <w:noProof/>
          <w:sz w:val="24"/>
          <w:szCs w:val="24"/>
          <w:lang w:val="en-US"/>
        </w:rPr>
        <w:t xml:space="preserve">SAP is widely used in many enterprises. </w:t>
      </w:r>
      <w:r w:rsidR="00BB2BF0" w:rsidRPr="0040131C">
        <w:rPr>
          <w:noProof/>
          <w:sz w:val="24"/>
          <w:szCs w:val="24"/>
          <w:lang w:val="en-US"/>
        </w:rPr>
        <w:t xml:space="preserve">Improper configuration of </w:t>
      </w:r>
      <w:r w:rsidRPr="0040131C">
        <w:rPr>
          <w:noProof/>
          <w:sz w:val="24"/>
          <w:szCs w:val="24"/>
          <w:lang w:val="en-US"/>
        </w:rPr>
        <w:t xml:space="preserve">SAP </w:t>
      </w:r>
      <w:r w:rsidR="00BB2BF0" w:rsidRPr="0040131C">
        <w:rPr>
          <w:noProof/>
          <w:sz w:val="24"/>
          <w:szCs w:val="24"/>
          <w:lang w:val="en-US"/>
        </w:rPr>
        <w:t>could result in an</w:t>
      </w:r>
      <w:r w:rsidRPr="0040131C">
        <w:rPr>
          <w:noProof/>
          <w:sz w:val="24"/>
          <w:szCs w:val="24"/>
          <w:lang w:val="en-US"/>
        </w:rPr>
        <w:t xml:space="preserve"> inability for the enterprise to execute its critical processes. </w:t>
      </w:r>
    </w:p>
    <w:p w:rsidR="00C21E7E" w:rsidRPr="0040131C" w:rsidRDefault="00C21E7E" w:rsidP="00C13BD6">
      <w:pPr>
        <w:pStyle w:val="BulletLevel1"/>
        <w:rPr>
          <w:noProof/>
          <w:sz w:val="24"/>
          <w:szCs w:val="24"/>
          <w:lang w:val="en-US"/>
        </w:rPr>
      </w:pPr>
    </w:p>
    <w:p w:rsidR="00C21E7E" w:rsidRPr="0040131C" w:rsidRDefault="00BB2BF0" w:rsidP="00C13BD6">
      <w:pPr>
        <w:pStyle w:val="BulletLevel1"/>
        <w:rPr>
          <w:noProof/>
          <w:sz w:val="24"/>
          <w:szCs w:val="24"/>
          <w:lang w:val="en-US"/>
        </w:rPr>
      </w:pPr>
      <w:r w:rsidRPr="0040131C">
        <w:rPr>
          <w:noProof/>
          <w:sz w:val="24"/>
          <w:szCs w:val="24"/>
          <w:lang w:val="en-US"/>
        </w:rPr>
        <w:t>R</w:t>
      </w:r>
      <w:r w:rsidR="00C21E7E" w:rsidRPr="0040131C">
        <w:rPr>
          <w:noProof/>
          <w:sz w:val="24"/>
          <w:szCs w:val="24"/>
          <w:lang w:val="en-US"/>
        </w:rPr>
        <w:t xml:space="preserve">isks resulting from ineffective or incorrect configurations or use </w:t>
      </w:r>
      <w:r w:rsidRPr="0040131C">
        <w:rPr>
          <w:noProof/>
          <w:sz w:val="24"/>
          <w:szCs w:val="24"/>
          <w:lang w:val="en-US"/>
        </w:rPr>
        <w:t xml:space="preserve">of SAP </w:t>
      </w:r>
      <w:r w:rsidR="00C21E7E" w:rsidRPr="0040131C">
        <w:rPr>
          <w:noProof/>
          <w:sz w:val="24"/>
          <w:szCs w:val="24"/>
          <w:lang w:val="en-US"/>
        </w:rPr>
        <w:t>could result in some of the following:</w:t>
      </w:r>
    </w:p>
    <w:p w:rsidR="00C21E7E" w:rsidRPr="0040131C" w:rsidRDefault="00C21E7E" w:rsidP="00C13BD6">
      <w:pPr>
        <w:pStyle w:val="BulletLevel1"/>
        <w:numPr>
          <w:ilvl w:val="0"/>
          <w:numId w:val="6"/>
        </w:numPr>
        <w:tabs>
          <w:tab w:val="clear" w:pos="720"/>
          <w:tab w:val="num" w:pos="330"/>
        </w:tabs>
        <w:ind w:left="330" w:hanging="330"/>
        <w:rPr>
          <w:noProof/>
          <w:sz w:val="24"/>
          <w:szCs w:val="24"/>
          <w:lang w:val="en-US"/>
        </w:rPr>
      </w:pPr>
      <w:r w:rsidRPr="0040131C">
        <w:rPr>
          <w:noProof/>
          <w:sz w:val="24"/>
          <w:szCs w:val="24"/>
          <w:lang w:val="en-US"/>
        </w:rPr>
        <w:t>Disclosure of privileged information</w:t>
      </w:r>
    </w:p>
    <w:p w:rsidR="00C21E7E" w:rsidRPr="0040131C" w:rsidRDefault="00C21E7E" w:rsidP="00C13BD6">
      <w:pPr>
        <w:pStyle w:val="BulletLevel1"/>
        <w:numPr>
          <w:ilvl w:val="0"/>
          <w:numId w:val="6"/>
        </w:numPr>
        <w:tabs>
          <w:tab w:val="clear" w:pos="720"/>
          <w:tab w:val="num" w:pos="330"/>
        </w:tabs>
        <w:ind w:left="330" w:hanging="330"/>
        <w:rPr>
          <w:noProof/>
          <w:sz w:val="24"/>
          <w:szCs w:val="24"/>
          <w:lang w:val="en-US"/>
        </w:rPr>
      </w:pPr>
      <w:r w:rsidRPr="0040131C">
        <w:rPr>
          <w:noProof/>
          <w:sz w:val="24"/>
          <w:szCs w:val="24"/>
          <w:lang w:val="en-US"/>
        </w:rPr>
        <w:t>Single points of failure</w:t>
      </w:r>
    </w:p>
    <w:p w:rsidR="00C21E7E" w:rsidRPr="0040131C" w:rsidRDefault="00C21E7E" w:rsidP="00C13BD6">
      <w:pPr>
        <w:pStyle w:val="BulletLevel1"/>
        <w:numPr>
          <w:ilvl w:val="0"/>
          <w:numId w:val="6"/>
        </w:numPr>
        <w:tabs>
          <w:tab w:val="clear" w:pos="720"/>
          <w:tab w:val="num" w:pos="330"/>
        </w:tabs>
        <w:ind w:left="330" w:hanging="330"/>
        <w:rPr>
          <w:noProof/>
          <w:sz w:val="24"/>
          <w:szCs w:val="24"/>
          <w:lang w:val="en-US"/>
        </w:rPr>
      </w:pPr>
      <w:r w:rsidRPr="0040131C">
        <w:rPr>
          <w:noProof/>
          <w:sz w:val="24"/>
          <w:szCs w:val="24"/>
          <w:lang w:val="en-US"/>
        </w:rPr>
        <w:t>Low data quality</w:t>
      </w:r>
    </w:p>
    <w:p w:rsidR="00C21E7E" w:rsidRPr="0040131C" w:rsidRDefault="00C21E7E" w:rsidP="00C13BD6">
      <w:pPr>
        <w:pStyle w:val="BulletLevel1"/>
        <w:numPr>
          <w:ilvl w:val="0"/>
          <w:numId w:val="6"/>
        </w:numPr>
        <w:tabs>
          <w:tab w:val="clear" w:pos="720"/>
          <w:tab w:val="num" w:pos="330"/>
        </w:tabs>
        <w:ind w:left="330" w:hanging="330"/>
        <w:rPr>
          <w:noProof/>
          <w:sz w:val="24"/>
          <w:szCs w:val="24"/>
          <w:lang w:val="en-US"/>
        </w:rPr>
      </w:pPr>
      <w:r w:rsidRPr="0040131C">
        <w:rPr>
          <w:noProof/>
          <w:sz w:val="24"/>
          <w:szCs w:val="24"/>
          <w:lang w:val="en-US"/>
        </w:rPr>
        <w:t>Loss of physical assets</w:t>
      </w:r>
    </w:p>
    <w:p w:rsidR="00C21E7E" w:rsidRPr="0040131C" w:rsidRDefault="00C21E7E" w:rsidP="00C13BD6">
      <w:pPr>
        <w:pStyle w:val="BulletLevel1"/>
        <w:numPr>
          <w:ilvl w:val="0"/>
          <w:numId w:val="6"/>
        </w:numPr>
        <w:tabs>
          <w:tab w:val="clear" w:pos="720"/>
          <w:tab w:val="num" w:pos="330"/>
        </w:tabs>
        <w:ind w:left="330" w:hanging="330"/>
        <w:rPr>
          <w:rFonts w:ascii="Symbol" w:eastAsia="Times New Roman" w:hAnsi="Symbol"/>
          <w:noProof/>
          <w:sz w:val="24"/>
          <w:szCs w:val="24"/>
          <w:lang w:val="en-US"/>
        </w:rPr>
      </w:pPr>
      <w:r w:rsidRPr="0040131C">
        <w:rPr>
          <w:noProof/>
          <w:sz w:val="24"/>
          <w:szCs w:val="24"/>
          <w:lang w:val="en-US"/>
        </w:rPr>
        <w:t>Loss of intellectual property</w:t>
      </w:r>
    </w:p>
    <w:p w:rsidR="00C21E7E" w:rsidRPr="0040131C" w:rsidRDefault="00C21E7E" w:rsidP="00C13BD6">
      <w:pPr>
        <w:pStyle w:val="BulletLevel1"/>
        <w:numPr>
          <w:ilvl w:val="0"/>
          <w:numId w:val="6"/>
        </w:numPr>
        <w:tabs>
          <w:tab w:val="clear" w:pos="720"/>
          <w:tab w:val="num" w:pos="330"/>
        </w:tabs>
        <w:ind w:left="330" w:hanging="330"/>
        <w:rPr>
          <w:rFonts w:ascii="Symbol" w:eastAsia="Times New Roman" w:hAnsi="Symbol"/>
          <w:noProof/>
          <w:sz w:val="24"/>
          <w:szCs w:val="24"/>
          <w:lang w:val="en-US"/>
        </w:rPr>
      </w:pPr>
      <w:r w:rsidRPr="0040131C">
        <w:rPr>
          <w:noProof/>
          <w:sz w:val="24"/>
          <w:szCs w:val="24"/>
          <w:lang w:val="en-US"/>
        </w:rPr>
        <w:t>Loss of competitive advantage</w:t>
      </w:r>
    </w:p>
    <w:p w:rsidR="00C21E7E" w:rsidRPr="0040131C" w:rsidRDefault="00C21E7E" w:rsidP="00C13BD6">
      <w:pPr>
        <w:pStyle w:val="BulletLevel1"/>
        <w:numPr>
          <w:ilvl w:val="0"/>
          <w:numId w:val="6"/>
        </w:numPr>
        <w:tabs>
          <w:tab w:val="clear" w:pos="720"/>
          <w:tab w:val="num" w:pos="330"/>
        </w:tabs>
        <w:ind w:left="330" w:hanging="330"/>
        <w:rPr>
          <w:rFonts w:ascii="Symbol" w:eastAsia="Times New Roman" w:hAnsi="Symbol"/>
          <w:noProof/>
          <w:sz w:val="24"/>
          <w:szCs w:val="24"/>
          <w:lang w:val="en-US"/>
        </w:rPr>
      </w:pPr>
      <w:r w:rsidRPr="0040131C">
        <w:rPr>
          <w:noProof/>
          <w:sz w:val="24"/>
          <w:szCs w:val="24"/>
          <w:lang w:val="en-US"/>
        </w:rPr>
        <w:t>Loss of customer confidence</w:t>
      </w:r>
    </w:p>
    <w:p w:rsidR="00C21E7E" w:rsidRPr="0040131C" w:rsidRDefault="00C21E7E" w:rsidP="00C13BD6">
      <w:pPr>
        <w:pStyle w:val="BulletLevel1"/>
        <w:numPr>
          <w:ilvl w:val="0"/>
          <w:numId w:val="6"/>
        </w:numPr>
        <w:tabs>
          <w:tab w:val="clear" w:pos="720"/>
          <w:tab w:val="num" w:pos="330"/>
        </w:tabs>
        <w:ind w:left="330" w:hanging="330"/>
        <w:rPr>
          <w:rFonts w:ascii="Symbol" w:eastAsia="Times New Roman" w:hAnsi="Symbol"/>
          <w:noProof/>
          <w:sz w:val="24"/>
          <w:szCs w:val="24"/>
          <w:lang w:val="en-US"/>
        </w:rPr>
      </w:pPr>
      <w:r w:rsidRPr="0040131C">
        <w:rPr>
          <w:noProof/>
          <w:sz w:val="24"/>
          <w:szCs w:val="24"/>
          <w:lang w:val="en-US"/>
        </w:rPr>
        <w:t>Violation of regulatory requirements</w:t>
      </w:r>
    </w:p>
    <w:p w:rsidR="00C21E7E" w:rsidRPr="0040131C" w:rsidRDefault="00C21E7E" w:rsidP="00C13BD6">
      <w:pPr>
        <w:spacing w:after="0" w:line="240" w:lineRule="auto"/>
        <w:rPr>
          <w:b/>
          <w:bCs/>
          <w:noProof/>
          <w:spacing w:val="3"/>
          <w:sz w:val="24"/>
          <w:szCs w:val="24"/>
        </w:rPr>
      </w:pPr>
    </w:p>
    <w:p w:rsidR="00C21E7E" w:rsidRPr="0040131C" w:rsidRDefault="00C21E7E" w:rsidP="00C13BD6">
      <w:pPr>
        <w:spacing w:after="0" w:line="240" w:lineRule="auto"/>
        <w:rPr>
          <w:iCs/>
          <w:noProof/>
        </w:rPr>
      </w:pPr>
      <w:r w:rsidRPr="0040131C">
        <w:rPr>
          <w:b/>
          <w:bCs/>
          <w:noProof/>
          <w:spacing w:val="3"/>
          <w:sz w:val="24"/>
          <w:szCs w:val="24"/>
        </w:rPr>
        <w:t>Objective and Scope</w:t>
      </w:r>
    </w:p>
    <w:p w:rsidR="00C21E7E" w:rsidRPr="0040131C" w:rsidRDefault="00C21E7E" w:rsidP="00C13BD6">
      <w:pPr>
        <w:widowControl w:val="0"/>
        <w:spacing w:after="0" w:line="240" w:lineRule="auto"/>
        <w:jc w:val="left"/>
        <w:rPr>
          <w:noProof/>
          <w:sz w:val="24"/>
          <w:szCs w:val="24"/>
        </w:rPr>
      </w:pPr>
      <w:r w:rsidRPr="0040131C">
        <w:rPr>
          <w:b/>
          <w:bCs/>
          <w:noProof/>
          <w:sz w:val="24"/>
          <w:szCs w:val="24"/>
        </w:rPr>
        <w:t>Objective—</w:t>
      </w:r>
      <w:r w:rsidRPr="0040131C">
        <w:rPr>
          <w:noProof/>
          <w:sz w:val="24"/>
          <w:szCs w:val="24"/>
        </w:rPr>
        <w:t>The objective of the SAP ERP audit/assurance review is to provide management with an independent assessment relating to the effectiveness of configuration and security of the enterprise’s SAP ERP architecture.</w:t>
      </w:r>
    </w:p>
    <w:p w:rsidR="00C21E7E" w:rsidRPr="0040131C" w:rsidRDefault="00C21E7E" w:rsidP="00C13BD6">
      <w:pPr>
        <w:widowControl w:val="0"/>
        <w:spacing w:after="0" w:line="240" w:lineRule="auto"/>
        <w:jc w:val="left"/>
        <w:rPr>
          <w:noProof/>
          <w:sz w:val="24"/>
          <w:szCs w:val="24"/>
        </w:rPr>
      </w:pPr>
    </w:p>
    <w:p w:rsidR="00643A2F" w:rsidRPr="0040131C" w:rsidRDefault="00C21E7E" w:rsidP="00C13BD6">
      <w:pPr>
        <w:pStyle w:val="Bodycopy"/>
        <w:spacing w:after="0" w:line="240" w:lineRule="auto"/>
        <w:rPr>
          <w:noProof/>
        </w:rPr>
      </w:pPr>
      <w:r w:rsidRPr="0040131C">
        <w:rPr>
          <w:b/>
          <w:noProof/>
          <w:sz w:val="24"/>
          <w:szCs w:val="24"/>
        </w:rPr>
        <w:t>Scope</w:t>
      </w:r>
      <w:r w:rsidRPr="0040131C">
        <w:rPr>
          <w:noProof/>
          <w:sz w:val="24"/>
          <w:szCs w:val="24"/>
        </w:rPr>
        <w:t>—The review will focus on configuration of the relevant SAP ERP components and modules within the enterprise. The selection of the specific components and modules will be based upon the risks introduced to the enterprise by these components and modules.</w:t>
      </w:r>
    </w:p>
    <w:p w:rsidR="004F5623" w:rsidRPr="0040131C" w:rsidRDefault="004F5623" w:rsidP="00C13BD6">
      <w:pPr>
        <w:spacing w:after="0" w:line="240" w:lineRule="auto"/>
        <w:rPr>
          <w:b/>
          <w:bCs/>
          <w:noProof/>
          <w:spacing w:val="3"/>
          <w:sz w:val="24"/>
          <w:szCs w:val="24"/>
        </w:rPr>
      </w:pPr>
    </w:p>
    <w:p w:rsidR="00643A2F" w:rsidRPr="0040131C" w:rsidRDefault="00643A2F" w:rsidP="00C13BD6">
      <w:pPr>
        <w:spacing w:after="0" w:line="240" w:lineRule="auto"/>
        <w:rPr>
          <w:noProof/>
        </w:rPr>
      </w:pPr>
      <w:r w:rsidRPr="0040131C">
        <w:rPr>
          <w:b/>
          <w:bCs/>
          <w:noProof/>
          <w:spacing w:val="3"/>
          <w:sz w:val="24"/>
          <w:szCs w:val="24"/>
        </w:rPr>
        <w:t>Minimum Audit Skills</w:t>
      </w:r>
      <w:bookmarkEnd w:id="21"/>
    </w:p>
    <w:p w:rsidR="00E71C0C" w:rsidRPr="0040131C" w:rsidRDefault="00643A2F" w:rsidP="00C13BD6">
      <w:pPr>
        <w:widowControl w:val="0"/>
        <w:spacing w:after="0" w:line="240" w:lineRule="auto"/>
        <w:jc w:val="left"/>
        <w:rPr>
          <w:noProof/>
          <w:sz w:val="24"/>
          <w:szCs w:val="24"/>
        </w:rPr>
      </w:pPr>
      <w:r w:rsidRPr="0040131C">
        <w:rPr>
          <w:noProof/>
          <w:sz w:val="24"/>
          <w:szCs w:val="24"/>
        </w:rPr>
        <w:t>This review is considered highly technical. The IT audit and assurance professional must have an understanding of SAP best practice processes and requirements, and be highly con</w:t>
      </w:r>
      <w:r w:rsidR="00BB2BF0" w:rsidRPr="0040131C">
        <w:rPr>
          <w:noProof/>
          <w:sz w:val="24"/>
          <w:szCs w:val="24"/>
        </w:rPr>
        <w:t>versant in SAP tools, exposures</w:t>
      </w:r>
      <w:r w:rsidRPr="0040131C">
        <w:rPr>
          <w:noProof/>
          <w:sz w:val="24"/>
          <w:szCs w:val="24"/>
        </w:rPr>
        <w:t xml:space="preserve"> and functionality. It should not be assumed that an audit and assurance professional holding the CISA designation has the requisite skills to perform this review.</w:t>
      </w:r>
      <w:r w:rsidR="00743AD7" w:rsidRPr="0040131C">
        <w:rPr>
          <w:noProof/>
          <w:sz w:val="24"/>
          <w:szCs w:val="24"/>
        </w:rPr>
        <w:t xml:space="preserve"> </w:t>
      </w:r>
    </w:p>
    <w:p w:rsidR="00E71C0C" w:rsidRPr="0040131C" w:rsidRDefault="00E71C0C" w:rsidP="00C13BD6">
      <w:pPr>
        <w:widowControl w:val="0"/>
        <w:spacing w:after="0" w:line="240" w:lineRule="auto"/>
        <w:jc w:val="left"/>
        <w:rPr>
          <w:noProof/>
        </w:rPr>
        <w:sectPr w:rsidR="00E71C0C" w:rsidRPr="0040131C" w:rsidSect="00B56CED">
          <w:headerReference w:type="default" r:id="rId12"/>
          <w:footerReference w:type="default" r:id="rId13"/>
          <w:footerReference w:type="first" r:id="rId14"/>
          <w:type w:val="nextColumn"/>
          <w:pgSz w:w="12240" w:h="15840" w:code="1"/>
          <w:pgMar w:top="1440" w:right="1440" w:bottom="1440" w:left="1440" w:header="720" w:footer="720" w:gutter="0"/>
          <w:cols w:space="720"/>
          <w:titlePg/>
          <w:docGrid w:linePitch="360"/>
        </w:sectPr>
      </w:pPr>
    </w:p>
    <w:p w:rsidR="0040638F" w:rsidRPr="0040131C" w:rsidRDefault="009A112C" w:rsidP="00C13BD6">
      <w:pPr>
        <w:spacing w:after="0" w:line="240" w:lineRule="auto"/>
        <w:rPr>
          <w:caps/>
          <w:noProof/>
        </w:rPr>
      </w:pPr>
      <w:bookmarkStart w:id="22" w:name="_Toc225830315"/>
      <w:r w:rsidRPr="0040131C">
        <w:rPr>
          <w:rFonts w:ascii="Arial" w:hAnsi="Arial" w:cs="Arial"/>
          <w:b/>
          <w:bCs/>
          <w:noProof/>
          <w:spacing w:val="3"/>
          <w:sz w:val="24"/>
          <w:szCs w:val="24"/>
        </w:rPr>
        <w:t>V</w:t>
      </w:r>
      <w:r w:rsidR="00643A2F" w:rsidRPr="0040131C">
        <w:rPr>
          <w:rFonts w:ascii="Arial" w:hAnsi="Arial" w:cs="Arial"/>
          <w:b/>
          <w:bCs/>
          <w:noProof/>
          <w:spacing w:val="3"/>
          <w:sz w:val="24"/>
          <w:szCs w:val="24"/>
        </w:rPr>
        <w:t>I</w:t>
      </w:r>
      <w:r w:rsidRPr="0040131C">
        <w:rPr>
          <w:rFonts w:ascii="Arial" w:hAnsi="Arial" w:cs="Arial"/>
          <w:b/>
          <w:bCs/>
          <w:noProof/>
          <w:spacing w:val="3"/>
          <w:sz w:val="24"/>
          <w:szCs w:val="24"/>
        </w:rPr>
        <w:t xml:space="preserve">. </w:t>
      </w:r>
      <w:r w:rsidR="00643A2F" w:rsidRPr="0040131C">
        <w:rPr>
          <w:rFonts w:ascii="Arial" w:hAnsi="Arial" w:cs="Arial"/>
          <w:b/>
          <w:bCs/>
          <w:noProof/>
          <w:spacing w:val="3"/>
          <w:sz w:val="24"/>
          <w:szCs w:val="24"/>
        </w:rPr>
        <w:t xml:space="preserve">Revenue Business Cycle </w:t>
      </w:r>
      <w:r w:rsidRPr="0040131C">
        <w:rPr>
          <w:rFonts w:ascii="Arial" w:hAnsi="Arial" w:cs="Arial"/>
          <w:b/>
          <w:bCs/>
          <w:noProof/>
          <w:spacing w:val="3"/>
          <w:sz w:val="24"/>
          <w:szCs w:val="24"/>
        </w:rPr>
        <w:t>Audit</w:t>
      </w:r>
      <w:r w:rsidR="00356F76" w:rsidRPr="0040131C">
        <w:rPr>
          <w:rFonts w:ascii="Arial" w:hAnsi="Arial" w:cs="Arial"/>
          <w:b/>
          <w:bCs/>
          <w:noProof/>
          <w:spacing w:val="3"/>
          <w:sz w:val="24"/>
          <w:szCs w:val="24"/>
        </w:rPr>
        <w:t>/Assurance</w:t>
      </w:r>
      <w:r w:rsidRPr="0040131C">
        <w:rPr>
          <w:rFonts w:ascii="Arial" w:hAnsi="Arial" w:cs="Arial"/>
          <w:b/>
          <w:bCs/>
          <w:noProof/>
          <w:spacing w:val="3"/>
          <w:sz w:val="24"/>
          <w:szCs w:val="24"/>
        </w:rPr>
        <w:t xml:space="preserve"> Program</w:t>
      </w:r>
      <w:bookmarkEnd w:id="22"/>
    </w:p>
    <w:tbl>
      <w:tblPr>
        <w:tblW w:w="14353" w:type="dxa"/>
        <w:tblInd w:w="115" w:type="dxa"/>
        <w:tblCellMar>
          <w:left w:w="58" w:type="dxa"/>
          <w:right w:w="58" w:type="dxa"/>
        </w:tblCellMar>
        <w:tblLook w:val="0000" w:firstRow="0" w:lastRow="0" w:firstColumn="0" w:lastColumn="0" w:noHBand="0" w:noVBand="0"/>
      </w:tblPr>
      <w:tblGrid>
        <w:gridCol w:w="7090"/>
        <w:gridCol w:w="996"/>
        <w:gridCol w:w="554"/>
        <w:gridCol w:w="554"/>
        <w:gridCol w:w="554"/>
        <w:gridCol w:w="554"/>
        <w:gridCol w:w="554"/>
        <w:gridCol w:w="1088"/>
        <w:gridCol w:w="996"/>
        <w:gridCol w:w="1413"/>
      </w:tblGrid>
      <w:tr w:rsidR="00EC5DCD" w:rsidRPr="0040131C" w:rsidTr="009018FE">
        <w:trPr>
          <w:trHeight w:val="220"/>
          <w:tblHeader/>
        </w:trPr>
        <w:tc>
          <w:tcPr>
            <w:tcW w:w="7090" w:type="dxa"/>
            <w:vMerge w:val="restart"/>
            <w:tcBorders>
              <w:top w:val="single" w:sz="2" w:space="0" w:color="000000"/>
              <w:left w:val="single" w:sz="2" w:space="0" w:color="000000"/>
              <w:right w:val="single" w:sz="2" w:space="0" w:color="000000"/>
            </w:tcBorders>
            <w:vAlign w:val="center"/>
          </w:tcPr>
          <w:p w:rsidR="00EC5DCD" w:rsidRPr="0040131C" w:rsidRDefault="00EC5DCD" w:rsidP="00C13BD6">
            <w:pPr>
              <w:spacing w:after="0" w:line="240" w:lineRule="auto"/>
              <w:jc w:val="center"/>
              <w:rPr>
                <w:rFonts w:cs="Arial"/>
                <w:b/>
                <w:noProof/>
                <w:color w:val="000000"/>
              </w:rPr>
            </w:pPr>
            <w:r w:rsidRPr="0040131C">
              <w:rPr>
                <w:rFonts w:cs="Arial"/>
                <w:b/>
                <w:noProof/>
                <w:color w:val="000000"/>
              </w:rPr>
              <w:t>Audit/Assurance Program Step</w:t>
            </w:r>
          </w:p>
        </w:tc>
        <w:tc>
          <w:tcPr>
            <w:tcW w:w="996" w:type="dxa"/>
            <w:vMerge w:val="restart"/>
            <w:tcBorders>
              <w:top w:val="single" w:sz="2" w:space="0" w:color="000000"/>
              <w:left w:val="single" w:sz="2" w:space="0" w:color="000000"/>
              <w:right w:val="single" w:sz="2" w:space="0" w:color="000000"/>
            </w:tcBorders>
            <w:vAlign w:val="center"/>
          </w:tcPr>
          <w:p w:rsidR="00EC5DCD" w:rsidRPr="0040131C" w:rsidRDefault="00EC5DCD" w:rsidP="00C13BD6">
            <w:pPr>
              <w:spacing w:after="0" w:line="240" w:lineRule="auto"/>
              <w:contextualSpacing/>
              <w:rPr>
                <w:b/>
                <w:noProof/>
                <w:color w:val="000000"/>
              </w:rPr>
            </w:pPr>
            <w:r w:rsidRPr="0040131C">
              <w:rPr>
                <w:b/>
                <w:noProof/>
                <w:color w:val="000000"/>
              </w:rPr>
              <w:t>C</w:t>
            </w:r>
            <w:r w:rsidRPr="0040131C">
              <w:rPr>
                <w:b/>
                <w:noProof/>
                <w:sz w:val="16"/>
                <w:szCs w:val="16"/>
              </w:rPr>
              <w:t>OBI</w:t>
            </w:r>
            <w:r w:rsidRPr="0040131C">
              <w:rPr>
                <w:b/>
                <w:noProof/>
                <w:color w:val="000000"/>
              </w:rPr>
              <w:t>T Cross-reference</w:t>
            </w:r>
          </w:p>
        </w:tc>
        <w:tc>
          <w:tcPr>
            <w:tcW w:w="2770" w:type="dxa"/>
            <w:gridSpan w:val="5"/>
            <w:tcBorders>
              <w:top w:val="single" w:sz="2" w:space="0" w:color="000000"/>
              <w:left w:val="single" w:sz="2" w:space="0" w:color="000000"/>
              <w:bottom w:val="single" w:sz="2" w:space="0" w:color="auto"/>
              <w:right w:val="single" w:sz="2" w:space="0" w:color="000000"/>
            </w:tcBorders>
          </w:tcPr>
          <w:p w:rsidR="00EC5DCD" w:rsidRPr="0040131C" w:rsidRDefault="00EC5DCD" w:rsidP="00C13BD6">
            <w:pPr>
              <w:spacing w:after="0" w:line="240" w:lineRule="auto"/>
              <w:jc w:val="center"/>
              <w:rPr>
                <w:rFonts w:ascii="Arial" w:hAnsi="Arial" w:cs="Arial"/>
                <w:b/>
                <w:noProof/>
                <w:color w:val="000000"/>
              </w:rPr>
            </w:pPr>
            <w:r w:rsidRPr="0040131C">
              <w:rPr>
                <w:rFonts w:ascii="Arial" w:hAnsi="Arial" w:cs="Arial"/>
                <w:b/>
                <w:noProof/>
                <w:color w:val="000000"/>
              </w:rPr>
              <w:t>COSO</w:t>
            </w:r>
          </w:p>
        </w:tc>
        <w:tc>
          <w:tcPr>
            <w:tcW w:w="1088" w:type="dxa"/>
            <w:vMerge w:val="restart"/>
            <w:tcBorders>
              <w:top w:val="single" w:sz="2" w:space="0" w:color="000000"/>
              <w:left w:val="single" w:sz="2" w:space="0" w:color="000000"/>
              <w:right w:val="single" w:sz="2" w:space="0" w:color="000000"/>
            </w:tcBorders>
          </w:tcPr>
          <w:p w:rsidR="00EC5DCD" w:rsidRPr="0040131C" w:rsidRDefault="00EC5DCD" w:rsidP="00C13BD6">
            <w:pPr>
              <w:spacing w:after="0" w:line="240" w:lineRule="auto"/>
              <w:jc w:val="center"/>
              <w:rPr>
                <w:rFonts w:cs="Arial"/>
                <w:b/>
                <w:noProof/>
                <w:color w:val="000000"/>
              </w:rPr>
            </w:pPr>
          </w:p>
          <w:p w:rsidR="00EC5DCD" w:rsidRPr="0040131C" w:rsidRDefault="00EC5DCD" w:rsidP="00C13BD6">
            <w:pPr>
              <w:spacing w:after="0" w:line="240" w:lineRule="auto"/>
              <w:jc w:val="center"/>
              <w:rPr>
                <w:rFonts w:cs="Arial"/>
                <w:b/>
                <w:noProof/>
                <w:color w:val="000000"/>
              </w:rPr>
            </w:pPr>
          </w:p>
          <w:p w:rsidR="00EC5DCD" w:rsidRPr="0040131C" w:rsidRDefault="00EC5DCD" w:rsidP="00C13BD6">
            <w:pPr>
              <w:spacing w:after="0" w:line="240" w:lineRule="auto"/>
              <w:jc w:val="center"/>
              <w:rPr>
                <w:rFonts w:cs="Arial"/>
                <w:b/>
                <w:noProof/>
                <w:color w:val="000000"/>
              </w:rPr>
            </w:pPr>
            <w:r w:rsidRPr="0040131C">
              <w:rPr>
                <w:rFonts w:cs="Arial"/>
                <w:b/>
                <w:noProof/>
                <w:color w:val="000000"/>
              </w:rPr>
              <w:t xml:space="preserve">Reference </w:t>
            </w:r>
          </w:p>
          <w:p w:rsidR="00EC5DCD" w:rsidRPr="0040131C" w:rsidRDefault="00EC5DCD" w:rsidP="00C13BD6">
            <w:pPr>
              <w:spacing w:after="0" w:line="240" w:lineRule="auto"/>
              <w:jc w:val="center"/>
              <w:rPr>
                <w:rFonts w:cs="Arial"/>
                <w:b/>
                <w:noProof/>
                <w:color w:val="000000"/>
              </w:rPr>
            </w:pPr>
            <w:r w:rsidRPr="0040131C">
              <w:rPr>
                <w:rFonts w:cs="Arial"/>
                <w:b/>
                <w:noProof/>
                <w:color w:val="000000"/>
              </w:rPr>
              <w:t>Hyper-link</w:t>
            </w:r>
          </w:p>
        </w:tc>
        <w:tc>
          <w:tcPr>
            <w:tcW w:w="996" w:type="dxa"/>
            <w:vMerge w:val="restart"/>
            <w:tcBorders>
              <w:top w:val="single" w:sz="2" w:space="0" w:color="000000"/>
              <w:left w:val="single" w:sz="2" w:space="0" w:color="000000"/>
              <w:right w:val="single" w:sz="2" w:space="0" w:color="000000"/>
            </w:tcBorders>
          </w:tcPr>
          <w:p w:rsidR="00EC5DCD" w:rsidRPr="0040131C" w:rsidRDefault="00EC5DCD" w:rsidP="00C13BD6">
            <w:pPr>
              <w:spacing w:after="0" w:line="240" w:lineRule="auto"/>
              <w:jc w:val="center"/>
              <w:rPr>
                <w:rFonts w:cs="Arial"/>
                <w:b/>
                <w:noProof/>
                <w:color w:val="000000"/>
              </w:rPr>
            </w:pPr>
          </w:p>
          <w:p w:rsidR="00EC5DCD" w:rsidRPr="0040131C" w:rsidRDefault="00EC5DCD" w:rsidP="00C13BD6">
            <w:pPr>
              <w:spacing w:after="0" w:line="240" w:lineRule="auto"/>
              <w:jc w:val="center"/>
              <w:rPr>
                <w:rFonts w:cs="Arial"/>
                <w:b/>
                <w:noProof/>
                <w:color w:val="000000"/>
              </w:rPr>
            </w:pPr>
          </w:p>
          <w:p w:rsidR="00EC5DCD" w:rsidRPr="0040131C" w:rsidRDefault="00EC5DCD" w:rsidP="00C13BD6">
            <w:pPr>
              <w:spacing w:after="0" w:line="240" w:lineRule="auto"/>
              <w:jc w:val="center"/>
              <w:rPr>
                <w:rFonts w:cs="Arial"/>
                <w:b/>
                <w:noProof/>
                <w:color w:val="000000"/>
              </w:rPr>
            </w:pPr>
            <w:r w:rsidRPr="0040131C">
              <w:rPr>
                <w:rFonts w:cs="Arial"/>
                <w:b/>
                <w:noProof/>
                <w:color w:val="000000"/>
              </w:rPr>
              <w:t>Issue</w:t>
            </w:r>
          </w:p>
          <w:p w:rsidR="00EC5DCD" w:rsidRPr="0040131C" w:rsidRDefault="00EC5DCD" w:rsidP="00C13BD6">
            <w:pPr>
              <w:spacing w:after="0" w:line="240" w:lineRule="auto"/>
              <w:jc w:val="center"/>
              <w:rPr>
                <w:rFonts w:cs="Arial"/>
                <w:b/>
                <w:noProof/>
                <w:color w:val="000000"/>
              </w:rPr>
            </w:pPr>
            <w:r w:rsidRPr="0040131C">
              <w:rPr>
                <w:rFonts w:cs="Arial"/>
                <w:b/>
                <w:noProof/>
                <w:color w:val="000000"/>
              </w:rPr>
              <w:t>Cross-reference</w:t>
            </w:r>
          </w:p>
        </w:tc>
        <w:tc>
          <w:tcPr>
            <w:tcW w:w="1413" w:type="dxa"/>
            <w:vMerge w:val="restart"/>
            <w:tcBorders>
              <w:top w:val="single" w:sz="2" w:space="0" w:color="000000"/>
              <w:left w:val="single" w:sz="2" w:space="0" w:color="000000"/>
              <w:right w:val="single" w:sz="2" w:space="0" w:color="000000"/>
            </w:tcBorders>
          </w:tcPr>
          <w:p w:rsidR="00EC5DCD" w:rsidRPr="0040131C" w:rsidRDefault="00EC5DCD" w:rsidP="00C13BD6">
            <w:pPr>
              <w:spacing w:after="0" w:line="240" w:lineRule="auto"/>
              <w:jc w:val="center"/>
              <w:rPr>
                <w:rFonts w:cs="Arial"/>
                <w:b/>
                <w:noProof/>
                <w:color w:val="000000"/>
              </w:rPr>
            </w:pPr>
          </w:p>
          <w:p w:rsidR="00EC5DCD" w:rsidRPr="0040131C" w:rsidRDefault="00EC5DCD" w:rsidP="00C13BD6">
            <w:pPr>
              <w:spacing w:after="0" w:line="240" w:lineRule="auto"/>
              <w:jc w:val="center"/>
              <w:rPr>
                <w:rFonts w:cs="Arial"/>
                <w:b/>
                <w:noProof/>
                <w:color w:val="000000"/>
              </w:rPr>
            </w:pPr>
          </w:p>
          <w:p w:rsidR="00EC5DCD" w:rsidRPr="0040131C" w:rsidRDefault="00EC5DCD" w:rsidP="00C13BD6">
            <w:pPr>
              <w:spacing w:after="0" w:line="240" w:lineRule="auto"/>
              <w:jc w:val="center"/>
              <w:rPr>
                <w:rFonts w:cs="Arial"/>
                <w:b/>
                <w:noProof/>
                <w:color w:val="000000"/>
              </w:rPr>
            </w:pPr>
          </w:p>
          <w:p w:rsidR="00EC5DCD" w:rsidRPr="0040131C" w:rsidRDefault="00EC5DCD" w:rsidP="00C13BD6">
            <w:pPr>
              <w:spacing w:after="0" w:line="240" w:lineRule="auto"/>
              <w:jc w:val="center"/>
              <w:rPr>
                <w:rFonts w:cs="Arial"/>
                <w:b/>
                <w:noProof/>
                <w:color w:val="000000"/>
              </w:rPr>
            </w:pPr>
            <w:r w:rsidRPr="0040131C">
              <w:rPr>
                <w:rFonts w:cs="Arial"/>
                <w:b/>
                <w:noProof/>
                <w:color w:val="000000"/>
              </w:rPr>
              <w:t>Comments</w:t>
            </w:r>
          </w:p>
        </w:tc>
      </w:tr>
      <w:tr w:rsidR="00EC5DCD" w:rsidRPr="0040131C" w:rsidTr="00792DA6">
        <w:trPr>
          <w:cantSplit/>
          <w:trHeight w:val="1777"/>
          <w:tblHeader/>
        </w:trPr>
        <w:tc>
          <w:tcPr>
            <w:tcW w:w="7090" w:type="dxa"/>
            <w:vMerge/>
            <w:tcBorders>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Calibri" w:hAnsi="Calibri" w:cs="Calibri"/>
                <w:noProof/>
                <w:color w:val="000000"/>
                <w:sz w:val="16"/>
                <w:szCs w:val="16"/>
              </w:rPr>
            </w:pPr>
          </w:p>
        </w:tc>
        <w:tc>
          <w:tcPr>
            <w:tcW w:w="996" w:type="dxa"/>
            <w:vMerge/>
            <w:tcBorders>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contextualSpacing/>
              <w:rPr>
                <w:noProof/>
                <w:color w:val="000000"/>
              </w:rPr>
            </w:pPr>
          </w:p>
        </w:tc>
        <w:tc>
          <w:tcPr>
            <w:tcW w:w="554" w:type="dxa"/>
            <w:tcBorders>
              <w:top w:val="single" w:sz="2" w:space="0" w:color="auto"/>
              <w:left w:val="single" w:sz="2" w:space="0" w:color="000000"/>
              <w:bottom w:val="single" w:sz="2" w:space="0" w:color="auto"/>
              <w:right w:val="single" w:sz="2" w:space="0" w:color="FFFFFF"/>
            </w:tcBorders>
            <w:shd w:val="clear" w:color="auto" w:fill="943634"/>
            <w:textDirection w:val="btLr"/>
            <w:vAlign w:val="center"/>
          </w:tcPr>
          <w:p w:rsidR="00EC5DCD" w:rsidRPr="0040131C" w:rsidRDefault="00EC5DCD" w:rsidP="00C13BD6">
            <w:pPr>
              <w:spacing w:after="0" w:line="240" w:lineRule="auto"/>
              <w:ind w:left="113" w:right="113"/>
              <w:jc w:val="center"/>
              <w:rPr>
                <w:rFonts w:ascii="Arial" w:hAnsi="Arial" w:cs="Arial"/>
                <w:noProof/>
                <w:color w:val="FFFFFF"/>
                <w:sz w:val="16"/>
                <w:szCs w:val="16"/>
              </w:rPr>
            </w:pPr>
            <w:r w:rsidRPr="0040131C">
              <w:rPr>
                <w:rFonts w:ascii="Arial" w:hAnsi="Arial" w:cs="Arial"/>
                <w:noProof/>
                <w:color w:val="FFFFFF"/>
                <w:sz w:val="16"/>
                <w:szCs w:val="16"/>
              </w:rPr>
              <w:t>Control Environment</w:t>
            </w:r>
          </w:p>
        </w:tc>
        <w:tc>
          <w:tcPr>
            <w:tcW w:w="554" w:type="dxa"/>
            <w:tcBorders>
              <w:top w:val="single" w:sz="2" w:space="0" w:color="auto"/>
              <w:left w:val="single" w:sz="2" w:space="0" w:color="FFFFFF"/>
              <w:bottom w:val="single" w:sz="2" w:space="0" w:color="auto"/>
              <w:right w:val="single" w:sz="2" w:space="0" w:color="FFFFFF"/>
            </w:tcBorders>
            <w:shd w:val="clear" w:color="auto" w:fill="943634"/>
            <w:textDirection w:val="btLr"/>
            <w:vAlign w:val="center"/>
          </w:tcPr>
          <w:p w:rsidR="00EC5DCD" w:rsidRPr="0040131C" w:rsidRDefault="00EC5DCD" w:rsidP="00C13BD6">
            <w:pPr>
              <w:spacing w:after="0" w:line="240" w:lineRule="auto"/>
              <w:ind w:left="113" w:right="113"/>
              <w:jc w:val="center"/>
              <w:rPr>
                <w:rFonts w:ascii="Arial" w:hAnsi="Arial" w:cs="Arial"/>
                <w:noProof/>
                <w:color w:val="FFFFFF"/>
                <w:sz w:val="16"/>
                <w:szCs w:val="16"/>
              </w:rPr>
            </w:pPr>
            <w:r w:rsidRPr="0040131C">
              <w:rPr>
                <w:rFonts w:ascii="Arial" w:hAnsi="Arial" w:cs="Arial"/>
                <w:noProof/>
                <w:color w:val="FFFFFF"/>
                <w:sz w:val="16"/>
                <w:szCs w:val="16"/>
              </w:rPr>
              <w:t>Risk Assessment</w:t>
            </w:r>
          </w:p>
        </w:tc>
        <w:tc>
          <w:tcPr>
            <w:tcW w:w="554" w:type="dxa"/>
            <w:tcBorders>
              <w:top w:val="single" w:sz="2" w:space="0" w:color="auto"/>
              <w:left w:val="single" w:sz="2" w:space="0" w:color="FFFFFF"/>
              <w:bottom w:val="single" w:sz="2" w:space="0" w:color="auto"/>
              <w:right w:val="single" w:sz="2" w:space="0" w:color="FFFFFF"/>
            </w:tcBorders>
            <w:shd w:val="clear" w:color="auto" w:fill="943634"/>
            <w:textDirection w:val="btLr"/>
            <w:vAlign w:val="center"/>
          </w:tcPr>
          <w:p w:rsidR="00EC5DCD" w:rsidRPr="0040131C" w:rsidRDefault="00EC5DCD" w:rsidP="00C13BD6">
            <w:pPr>
              <w:tabs>
                <w:tab w:val="left" w:pos="102"/>
              </w:tabs>
              <w:spacing w:after="0" w:line="240" w:lineRule="auto"/>
              <w:ind w:left="113" w:right="113"/>
              <w:jc w:val="center"/>
              <w:rPr>
                <w:rFonts w:ascii="Arial" w:hAnsi="Arial" w:cs="Arial"/>
                <w:noProof/>
                <w:color w:val="FFFFFF"/>
                <w:sz w:val="16"/>
                <w:szCs w:val="16"/>
              </w:rPr>
            </w:pPr>
            <w:r w:rsidRPr="0040131C">
              <w:rPr>
                <w:rFonts w:ascii="Arial" w:hAnsi="Arial" w:cs="Arial"/>
                <w:noProof/>
                <w:color w:val="FFFFFF"/>
                <w:sz w:val="16"/>
                <w:szCs w:val="16"/>
              </w:rPr>
              <w:t>Control Activities</w:t>
            </w:r>
          </w:p>
        </w:tc>
        <w:tc>
          <w:tcPr>
            <w:tcW w:w="554" w:type="dxa"/>
            <w:tcBorders>
              <w:top w:val="single" w:sz="2" w:space="0" w:color="auto"/>
              <w:left w:val="single" w:sz="2" w:space="0" w:color="FFFFFF"/>
              <w:bottom w:val="single" w:sz="2" w:space="0" w:color="auto"/>
              <w:right w:val="single" w:sz="2" w:space="0" w:color="FFFFFF"/>
            </w:tcBorders>
            <w:shd w:val="clear" w:color="auto" w:fill="943634"/>
            <w:textDirection w:val="btLr"/>
            <w:vAlign w:val="center"/>
          </w:tcPr>
          <w:p w:rsidR="00EC5DCD" w:rsidRPr="0040131C" w:rsidRDefault="00EC5DCD" w:rsidP="00C13BD6">
            <w:pPr>
              <w:spacing w:after="0" w:line="240" w:lineRule="auto"/>
              <w:ind w:left="113" w:right="113"/>
              <w:jc w:val="center"/>
              <w:rPr>
                <w:rFonts w:ascii="Arial" w:hAnsi="Arial" w:cs="Arial"/>
                <w:noProof/>
                <w:color w:val="FFFFFF"/>
                <w:sz w:val="16"/>
                <w:szCs w:val="16"/>
              </w:rPr>
            </w:pPr>
            <w:r w:rsidRPr="0040131C">
              <w:rPr>
                <w:rFonts w:ascii="Arial" w:hAnsi="Arial" w:cs="Arial"/>
                <w:noProof/>
                <w:color w:val="FFFFFF"/>
                <w:sz w:val="16"/>
                <w:szCs w:val="16"/>
              </w:rPr>
              <w:t>Information and Communication</w:t>
            </w:r>
          </w:p>
        </w:tc>
        <w:tc>
          <w:tcPr>
            <w:tcW w:w="554" w:type="dxa"/>
            <w:tcBorders>
              <w:top w:val="single" w:sz="2" w:space="0" w:color="auto"/>
              <w:left w:val="single" w:sz="2" w:space="0" w:color="FFFFFF"/>
              <w:bottom w:val="single" w:sz="2" w:space="0" w:color="auto"/>
              <w:right w:val="single" w:sz="2" w:space="0" w:color="000000"/>
            </w:tcBorders>
            <w:shd w:val="clear" w:color="auto" w:fill="943634"/>
            <w:textDirection w:val="btLr"/>
            <w:vAlign w:val="center"/>
          </w:tcPr>
          <w:p w:rsidR="00EC5DCD" w:rsidRPr="0040131C" w:rsidRDefault="00EC5DCD" w:rsidP="00C13BD6">
            <w:pPr>
              <w:spacing w:after="0" w:line="240" w:lineRule="auto"/>
              <w:ind w:left="113" w:right="113"/>
              <w:jc w:val="center"/>
              <w:rPr>
                <w:rFonts w:ascii="Arial" w:hAnsi="Arial" w:cs="Arial"/>
                <w:noProof/>
                <w:color w:val="FFFFFF"/>
                <w:sz w:val="16"/>
                <w:szCs w:val="16"/>
              </w:rPr>
            </w:pPr>
            <w:r w:rsidRPr="0040131C">
              <w:rPr>
                <w:rFonts w:ascii="Arial" w:hAnsi="Arial" w:cs="Arial"/>
                <w:noProof/>
                <w:color w:val="FFFFFF"/>
                <w:sz w:val="16"/>
                <w:szCs w:val="16"/>
              </w:rPr>
              <w:t>Monitoring</w:t>
            </w:r>
          </w:p>
        </w:tc>
        <w:tc>
          <w:tcPr>
            <w:tcW w:w="1088" w:type="dxa"/>
            <w:vMerge/>
            <w:tcBorders>
              <w:left w:val="single" w:sz="2" w:space="0" w:color="000000"/>
              <w:bottom w:val="single" w:sz="2" w:space="0" w:color="000000"/>
              <w:right w:val="single" w:sz="2" w:space="0" w:color="000000"/>
            </w:tcBorders>
          </w:tcPr>
          <w:p w:rsidR="00EC5DCD" w:rsidRPr="0040131C" w:rsidRDefault="00EC5DCD" w:rsidP="00C13BD6">
            <w:pPr>
              <w:spacing w:after="0" w:line="240" w:lineRule="auto"/>
              <w:jc w:val="center"/>
              <w:rPr>
                <w:rFonts w:cs="Arial"/>
                <w:noProof/>
                <w:color w:val="000000"/>
                <w:sz w:val="14"/>
                <w:szCs w:val="14"/>
              </w:rPr>
            </w:pPr>
          </w:p>
        </w:tc>
        <w:tc>
          <w:tcPr>
            <w:tcW w:w="996" w:type="dxa"/>
            <w:vMerge/>
            <w:tcBorders>
              <w:left w:val="single" w:sz="2" w:space="0" w:color="000000"/>
              <w:bottom w:val="single" w:sz="2" w:space="0" w:color="000000"/>
              <w:right w:val="single" w:sz="2" w:space="0" w:color="000000"/>
            </w:tcBorders>
          </w:tcPr>
          <w:p w:rsidR="00EC5DCD" w:rsidRPr="0040131C" w:rsidRDefault="00EC5DCD" w:rsidP="00C13BD6">
            <w:pPr>
              <w:spacing w:after="0" w:line="240" w:lineRule="auto"/>
              <w:jc w:val="center"/>
              <w:rPr>
                <w:rFonts w:cs="Arial"/>
                <w:noProof/>
                <w:color w:val="000000"/>
                <w:sz w:val="14"/>
                <w:szCs w:val="14"/>
              </w:rPr>
            </w:pPr>
          </w:p>
        </w:tc>
        <w:tc>
          <w:tcPr>
            <w:tcW w:w="1413" w:type="dxa"/>
            <w:vMerge/>
            <w:tcBorders>
              <w:left w:val="single" w:sz="2" w:space="0" w:color="000000"/>
              <w:bottom w:val="single" w:sz="2" w:space="0" w:color="000000"/>
              <w:right w:val="single" w:sz="2" w:space="0" w:color="000000"/>
            </w:tcBorders>
          </w:tcPr>
          <w:p w:rsidR="00EC5DCD" w:rsidRPr="0040131C" w:rsidRDefault="00EC5DCD" w:rsidP="00C13BD6">
            <w:pPr>
              <w:spacing w:after="0" w:line="240" w:lineRule="auto"/>
              <w:jc w:val="center"/>
              <w:rPr>
                <w:rFonts w:cs="Arial"/>
                <w:noProof/>
                <w:color w:val="000000"/>
                <w:sz w:val="14"/>
                <w:szCs w:val="14"/>
              </w:rPr>
            </w:pPr>
          </w:p>
        </w:tc>
      </w:tr>
      <w:tr w:rsidR="00EC5DCD" w:rsidRPr="0040131C" w:rsidTr="009018FE">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EC5DCD" w:rsidRPr="0040131C" w:rsidRDefault="00EC5DCD" w:rsidP="00C13BD6">
            <w:pPr>
              <w:pStyle w:val="AL1-PHAuditLevel1-PhaseHeader"/>
              <w:keepNext w:val="0"/>
              <w:keepLines w:val="0"/>
              <w:widowControl w:val="0"/>
              <w:numPr>
                <w:ilvl w:val="0"/>
                <w:numId w:val="0"/>
              </w:numPr>
              <w:spacing w:before="0" w:line="240" w:lineRule="auto"/>
              <w:ind w:left="115"/>
              <w:rPr>
                <w:noProof/>
              </w:rPr>
            </w:pPr>
            <w:bookmarkStart w:id="23" w:name="_Ref198276126"/>
            <w:bookmarkStart w:id="24" w:name="_Toc202170544"/>
            <w:bookmarkStart w:id="25" w:name="_Toc202170705"/>
            <w:bookmarkStart w:id="26" w:name="_Toc225830316"/>
            <w:r w:rsidRPr="0040131C">
              <w:rPr>
                <w:noProof/>
              </w:rPr>
              <w:t xml:space="preserve">A. </w:t>
            </w:r>
            <w:bookmarkEnd w:id="23"/>
            <w:bookmarkEnd w:id="24"/>
            <w:bookmarkEnd w:id="25"/>
            <w:r w:rsidRPr="0040131C">
              <w:rPr>
                <w:noProof/>
                <w:color w:val="000000"/>
              </w:rPr>
              <w:t>Prior Audit/Examination Report Follow-up</w:t>
            </w:r>
            <w:bookmarkEnd w:id="26"/>
          </w:p>
        </w:tc>
        <w:tc>
          <w:tcPr>
            <w:tcW w:w="996"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contextualSpacing/>
              <w:rPr>
                <w:noProof/>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996"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r>
      <w:tr w:rsidR="00D24452" w:rsidRPr="0040131C" w:rsidTr="00D24452">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D24452" w:rsidRPr="0040131C" w:rsidRDefault="004F5623" w:rsidP="00C13BD6">
            <w:pPr>
              <w:pStyle w:val="AL2-AAOAuditStepLevel2-AuditAssuranceObjective"/>
              <w:keepNext w:val="0"/>
              <w:keepLines w:val="0"/>
              <w:widowControl w:val="0"/>
              <w:ind w:left="655" w:hanging="223"/>
              <w:rPr>
                <w:noProof/>
              </w:rPr>
            </w:pPr>
            <w:r w:rsidRPr="0040131C">
              <w:rPr>
                <w:noProof/>
              </w:rPr>
              <w:t>1.</w:t>
            </w:r>
            <w:r w:rsidR="00D24452" w:rsidRPr="0040131C">
              <w:rPr>
                <w:noProof/>
              </w:rPr>
              <w:t xml:space="preserve">  Review prior report, if one exists, verify completion of any agreed-upon corrections and note remaining deficiencies.</w:t>
            </w:r>
          </w:p>
        </w:tc>
        <w:tc>
          <w:tcPr>
            <w:tcW w:w="996" w:type="dxa"/>
            <w:tcBorders>
              <w:top w:val="single" w:sz="2" w:space="0" w:color="000000"/>
              <w:left w:val="single" w:sz="2" w:space="0" w:color="000000"/>
              <w:bottom w:val="single" w:sz="2" w:space="0" w:color="000000"/>
              <w:right w:val="single" w:sz="2" w:space="0" w:color="000000"/>
            </w:tcBorders>
          </w:tcPr>
          <w:p w:rsidR="00D24452" w:rsidRPr="0040131C" w:rsidRDefault="00D24452" w:rsidP="00C13BD6">
            <w:pPr>
              <w:spacing w:after="0" w:line="240" w:lineRule="auto"/>
              <w:jc w:val="left"/>
              <w:rPr>
                <w:noProof/>
                <w:sz w:val="20"/>
                <w:szCs w:val="20"/>
              </w:rPr>
            </w:pPr>
            <w:r w:rsidRPr="0040131C">
              <w:rPr>
                <w:noProof/>
                <w:sz w:val="20"/>
                <w:szCs w:val="20"/>
              </w:rPr>
              <w:t>ME1</w:t>
            </w:r>
          </w:p>
        </w:tc>
        <w:tc>
          <w:tcPr>
            <w:tcW w:w="554" w:type="dxa"/>
            <w:tcBorders>
              <w:top w:val="single" w:sz="2" w:space="0" w:color="000000"/>
              <w:left w:val="single" w:sz="2" w:space="0" w:color="000000"/>
              <w:bottom w:val="single" w:sz="2" w:space="0" w:color="000000"/>
              <w:right w:val="single" w:sz="2" w:space="0" w:color="000000"/>
            </w:tcBorders>
            <w:vAlign w:val="center"/>
          </w:tcPr>
          <w:p w:rsidR="00D24452" w:rsidRPr="0040131C" w:rsidRDefault="00D24452"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D24452" w:rsidRPr="0040131C" w:rsidRDefault="00D24452"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D24452" w:rsidRPr="0040131C" w:rsidRDefault="00D24452"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D24452" w:rsidRPr="0040131C" w:rsidRDefault="00D24452"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D24452" w:rsidRPr="0040131C" w:rsidRDefault="00D24452" w:rsidP="00C13BD6">
            <w:pPr>
              <w:spacing w:after="0" w:line="240" w:lineRule="auto"/>
              <w:jc w:val="center"/>
              <w:rPr>
                <w:rFonts w:ascii="Arial" w:hAnsi="Arial" w:cs="Arial"/>
                <w:noProof/>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D24452" w:rsidRPr="0040131C" w:rsidRDefault="00D24452" w:rsidP="00C13BD6">
            <w:pPr>
              <w:spacing w:after="0" w:line="240" w:lineRule="auto"/>
              <w:jc w:val="left"/>
              <w:rPr>
                <w:rFonts w:ascii="Calibri" w:hAnsi="Calibri" w:cs="Calibri"/>
                <w:noProof/>
                <w:color w:val="000000"/>
              </w:rPr>
            </w:pPr>
          </w:p>
        </w:tc>
        <w:tc>
          <w:tcPr>
            <w:tcW w:w="996" w:type="dxa"/>
            <w:tcBorders>
              <w:top w:val="single" w:sz="2" w:space="0" w:color="000000"/>
              <w:left w:val="single" w:sz="2" w:space="0" w:color="000000"/>
              <w:bottom w:val="single" w:sz="2" w:space="0" w:color="000000"/>
              <w:right w:val="single" w:sz="2" w:space="0" w:color="000000"/>
            </w:tcBorders>
          </w:tcPr>
          <w:p w:rsidR="00D24452" w:rsidRPr="0040131C" w:rsidRDefault="00D24452" w:rsidP="00C13BD6">
            <w:pPr>
              <w:spacing w:after="0" w:line="240" w:lineRule="auto"/>
              <w:jc w:val="left"/>
              <w:rPr>
                <w:rFonts w:ascii="Calibri" w:hAnsi="Calibri" w:cs="Calibri"/>
                <w:noProof/>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D24452" w:rsidRPr="0040131C" w:rsidRDefault="00D24452" w:rsidP="00C13BD6">
            <w:pPr>
              <w:spacing w:after="0" w:line="240" w:lineRule="auto"/>
              <w:jc w:val="left"/>
              <w:rPr>
                <w:rFonts w:ascii="Calibri" w:hAnsi="Calibri" w:cs="Calibri"/>
                <w:noProof/>
                <w:color w:val="000000"/>
              </w:rPr>
            </w:pPr>
          </w:p>
        </w:tc>
      </w:tr>
      <w:tr w:rsidR="00D24452" w:rsidRPr="0040131C" w:rsidTr="00D24452">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D24452" w:rsidRPr="0040131C" w:rsidRDefault="004F5623" w:rsidP="00965FD0">
            <w:pPr>
              <w:pStyle w:val="AL3AuditStepLevel3"/>
              <w:keepLines w:val="0"/>
              <w:widowControl w:val="0"/>
              <w:numPr>
                <w:ilvl w:val="0"/>
                <w:numId w:val="0"/>
              </w:numPr>
              <w:spacing w:before="0"/>
              <w:ind w:left="1205" w:hanging="440"/>
              <w:rPr>
                <w:noProof/>
              </w:rPr>
            </w:pPr>
            <w:r w:rsidRPr="0040131C">
              <w:rPr>
                <w:noProof/>
              </w:rPr>
              <w:t xml:space="preserve">1.1  </w:t>
            </w:r>
            <w:r w:rsidR="00965FD0">
              <w:rPr>
                <w:noProof/>
              </w:rPr>
              <w:t xml:space="preserve"> </w:t>
            </w:r>
            <w:r w:rsidR="00D24452" w:rsidRPr="0040131C">
              <w:rPr>
                <w:noProof/>
              </w:rPr>
              <w:t>Determine whether:</w:t>
            </w:r>
          </w:p>
          <w:p w:rsidR="00D24452" w:rsidRPr="0040131C" w:rsidRDefault="00D24452" w:rsidP="00965FD0">
            <w:pPr>
              <w:pStyle w:val="AL3AuditStepLevel3"/>
              <w:keepLines w:val="0"/>
              <w:widowControl w:val="0"/>
              <w:numPr>
                <w:ilvl w:val="0"/>
                <w:numId w:val="7"/>
              </w:numPr>
              <w:tabs>
                <w:tab w:val="clear" w:pos="1145"/>
                <w:tab w:val="num" w:pos="1425"/>
              </w:tabs>
              <w:spacing w:before="0"/>
              <w:ind w:left="1425" w:hanging="220"/>
              <w:rPr>
                <w:noProof/>
              </w:rPr>
            </w:pPr>
            <w:r w:rsidRPr="0040131C">
              <w:rPr>
                <w:noProof/>
              </w:rPr>
              <w:t>Senior management has assigned responsibilities for information, its processing and its use</w:t>
            </w:r>
          </w:p>
          <w:p w:rsidR="00D24452" w:rsidRPr="0040131C" w:rsidRDefault="00D24452" w:rsidP="00965FD0">
            <w:pPr>
              <w:pStyle w:val="AL3AuditStepLevel3"/>
              <w:keepLines w:val="0"/>
              <w:widowControl w:val="0"/>
              <w:numPr>
                <w:ilvl w:val="0"/>
                <w:numId w:val="7"/>
              </w:numPr>
              <w:tabs>
                <w:tab w:val="clear" w:pos="1145"/>
                <w:tab w:val="num" w:pos="1425"/>
              </w:tabs>
              <w:spacing w:before="0"/>
              <w:ind w:left="1425" w:hanging="220"/>
              <w:rPr>
                <w:noProof/>
              </w:rPr>
            </w:pPr>
            <w:r w:rsidRPr="0040131C">
              <w:rPr>
                <w:noProof/>
              </w:rPr>
              <w:t>User management is responsible for providing information that supports the entity’s objectives and policies</w:t>
            </w:r>
          </w:p>
          <w:p w:rsidR="00D24452" w:rsidRPr="0040131C" w:rsidRDefault="00D24452" w:rsidP="00965FD0">
            <w:pPr>
              <w:pStyle w:val="AL3AuditStepLevel3"/>
              <w:keepLines w:val="0"/>
              <w:widowControl w:val="0"/>
              <w:numPr>
                <w:ilvl w:val="0"/>
                <w:numId w:val="7"/>
              </w:numPr>
              <w:tabs>
                <w:tab w:val="clear" w:pos="1145"/>
                <w:tab w:val="num" w:pos="1425"/>
              </w:tabs>
              <w:spacing w:before="0"/>
              <w:ind w:left="1425" w:hanging="220"/>
              <w:rPr>
                <w:noProof/>
              </w:rPr>
            </w:pPr>
            <w:r w:rsidRPr="0040131C">
              <w:rPr>
                <w:noProof/>
              </w:rPr>
              <w:t xml:space="preserve">Information systems management </w:t>
            </w:r>
            <w:r w:rsidR="00BB2BF0" w:rsidRPr="0040131C">
              <w:rPr>
                <w:noProof/>
              </w:rPr>
              <w:t xml:space="preserve">is </w:t>
            </w:r>
            <w:r w:rsidRPr="0040131C">
              <w:rPr>
                <w:noProof/>
              </w:rPr>
              <w:t>responsible for providing the capabilities necessary for achievement of the defined information systems objectives and policies of the entity</w:t>
            </w:r>
          </w:p>
          <w:p w:rsidR="00D24452" w:rsidRPr="0040131C" w:rsidRDefault="00D24452" w:rsidP="00965FD0">
            <w:pPr>
              <w:pStyle w:val="AL3AuditStepLevel3"/>
              <w:keepLines w:val="0"/>
              <w:widowControl w:val="0"/>
              <w:numPr>
                <w:ilvl w:val="0"/>
                <w:numId w:val="7"/>
              </w:numPr>
              <w:tabs>
                <w:tab w:val="clear" w:pos="1145"/>
                <w:tab w:val="num" w:pos="1425"/>
              </w:tabs>
              <w:spacing w:before="0"/>
              <w:ind w:left="1425" w:hanging="220"/>
              <w:rPr>
                <w:noProof/>
              </w:rPr>
            </w:pPr>
            <w:r w:rsidRPr="0040131C">
              <w:rPr>
                <w:noProof/>
              </w:rPr>
              <w:t>Senior management approves plans for development and acquisition of information systems</w:t>
            </w:r>
          </w:p>
          <w:p w:rsidR="00D24452" w:rsidRPr="0040131C" w:rsidRDefault="00D24452" w:rsidP="00965FD0">
            <w:pPr>
              <w:pStyle w:val="AL3AuditStepLevel3"/>
              <w:keepLines w:val="0"/>
              <w:widowControl w:val="0"/>
              <w:numPr>
                <w:ilvl w:val="0"/>
                <w:numId w:val="7"/>
              </w:numPr>
              <w:tabs>
                <w:tab w:val="clear" w:pos="1145"/>
                <w:tab w:val="num" w:pos="1425"/>
              </w:tabs>
              <w:spacing w:before="0"/>
              <w:ind w:left="1425" w:hanging="220"/>
              <w:rPr>
                <w:noProof/>
              </w:rPr>
            </w:pPr>
            <w:r w:rsidRPr="0040131C">
              <w:rPr>
                <w:noProof/>
              </w:rPr>
              <w:t>There are procedures to ensure that the information system being developed or acquired meets user requirement</w:t>
            </w:r>
            <w:r w:rsidR="00BB2BF0" w:rsidRPr="0040131C">
              <w:rPr>
                <w:noProof/>
              </w:rPr>
              <w:t>s</w:t>
            </w:r>
          </w:p>
          <w:p w:rsidR="00D24452" w:rsidRPr="0040131C" w:rsidRDefault="00D24452" w:rsidP="00965FD0">
            <w:pPr>
              <w:pStyle w:val="AL3AuditStepLevel3"/>
              <w:keepLines w:val="0"/>
              <w:widowControl w:val="0"/>
              <w:numPr>
                <w:ilvl w:val="0"/>
                <w:numId w:val="7"/>
              </w:numPr>
              <w:tabs>
                <w:tab w:val="clear" w:pos="1145"/>
                <w:tab w:val="num" w:pos="1425"/>
              </w:tabs>
              <w:spacing w:before="0"/>
              <w:ind w:left="1425" w:hanging="220"/>
              <w:rPr>
                <w:noProof/>
              </w:rPr>
            </w:pPr>
            <w:r w:rsidRPr="0040131C">
              <w:rPr>
                <w:noProof/>
              </w:rPr>
              <w:t xml:space="preserve">There are procedures to ensure that information systems, programs and configuration changes are tested adequately prior </w:t>
            </w:r>
            <w:r w:rsidR="00816CCB" w:rsidRPr="0040131C">
              <w:rPr>
                <w:noProof/>
              </w:rPr>
              <w:t>to implementation</w:t>
            </w:r>
          </w:p>
          <w:p w:rsidR="00D24452" w:rsidRPr="0040131C" w:rsidRDefault="00D24452" w:rsidP="00965FD0">
            <w:pPr>
              <w:pStyle w:val="AL3AuditStepLevel3"/>
              <w:keepLines w:val="0"/>
              <w:widowControl w:val="0"/>
              <w:numPr>
                <w:ilvl w:val="0"/>
                <w:numId w:val="7"/>
              </w:numPr>
              <w:tabs>
                <w:tab w:val="clear" w:pos="1145"/>
                <w:tab w:val="num" w:pos="1425"/>
              </w:tabs>
              <w:spacing w:before="0"/>
              <w:ind w:left="1425" w:hanging="220"/>
              <w:rPr>
                <w:noProof/>
              </w:rPr>
            </w:pPr>
            <w:r w:rsidRPr="0040131C">
              <w:rPr>
                <w:noProof/>
              </w:rPr>
              <w:t>All personnel involved in the system acquisition and configuration activities receive adequate training and supervision</w:t>
            </w:r>
          </w:p>
          <w:p w:rsidR="00D24452" w:rsidRPr="0040131C" w:rsidRDefault="00D24452" w:rsidP="00965FD0">
            <w:pPr>
              <w:pStyle w:val="AL3AuditStepLevel3"/>
              <w:keepLines w:val="0"/>
              <w:widowControl w:val="0"/>
              <w:numPr>
                <w:ilvl w:val="0"/>
                <w:numId w:val="7"/>
              </w:numPr>
              <w:tabs>
                <w:tab w:val="clear" w:pos="1145"/>
                <w:tab w:val="num" w:pos="1425"/>
              </w:tabs>
              <w:spacing w:before="0"/>
              <w:ind w:left="1425" w:hanging="220"/>
              <w:rPr>
                <w:noProof/>
              </w:rPr>
            </w:pPr>
            <w:r w:rsidRPr="0040131C">
              <w:rPr>
                <w:noProof/>
              </w:rPr>
              <w:t xml:space="preserve">There are procedures to ensure that information systems are </w:t>
            </w:r>
            <w:r w:rsidR="00BB2BF0" w:rsidRPr="0040131C">
              <w:rPr>
                <w:noProof/>
              </w:rPr>
              <w:t>implemented/configured/</w:t>
            </w:r>
            <w:r w:rsidRPr="0040131C">
              <w:rPr>
                <w:noProof/>
              </w:rPr>
              <w:t>upgraded in accordance with the established standards</w:t>
            </w:r>
          </w:p>
          <w:p w:rsidR="00D24452" w:rsidRPr="0040131C" w:rsidRDefault="00D24452" w:rsidP="00965FD0">
            <w:pPr>
              <w:pStyle w:val="AL3AuditStepLevel3"/>
              <w:keepLines w:val="0"/>
              <w:widowControl w:val="0"/>
              <w:numPr>
                <w:ilvl w:val="0"/>
                <w:numId w:val="7"/>
              </w:numPr>
              <w:tabs>
                <w:tab w:val="clear" w:pos="1145"/>
                <w:tab w:val="num" w:pos="1425"/>
              </w:tabs>
              <w:spacing w:before="0"/>
              <w:ind w:left="1425" w:hanging="220"/>
              <w:rPr>
                <w:noProof/>
              </w:rPr>
            </w:pPr>
            <w:r w:rsidRPr="0040131C">
              <w:rPr>
                <w:noProof/>
              </w:rPr>
              <w:t>User management participate</w:t>
            </w:r>
            <w:r w:rsidR="00BB2BF0" w:rsidRPr="0040131C">
              <w:rPr>
                <w:noProof/>
              </w:rPr>
              <w:t>s</w:t>
            </w:r>
            <w:r w:rsidRPr="0040131C">
              <w:rPr>
                <w:noProof/>
              </w:rPr>
              <w:t xml:space="preserve"> in the conversion of data from the existing system to the new system</w:t>
            </w:r>
          </w:p>
          <w:p w:rsidR="00D24452" w:rsidRPr="0040131C" w:rsidRDefault="00D24452" w:rsidP="00965FD0">
            <w:pPr>
              <w:pStyle w:val="AL3AuditStepLevel3"/>
              <w:keepLines w:val="0"/>
              <w:widowControl w:val="0"/>
              <w:numPr>
                <w:ilvl w:val="0"/>
                <w:numId w:val="7"/>
              </w:numPr>
              <w:tabs>
                <w:tab w:val="clear" w:pos="1145"/>
                <w:tab w:val="num" w:pos="1425"/>
              </w:tabs>
              <w:spacing w:before="0"/>
              <w:ind w:left="1425" w:hanging="220"/>
              <w:rPr>
                <w:noProof/>
              </w:rPr>
            </w:pPr>
            <w:r w:rsidRPr="0040131C">
              <w:rPr>
                <w:noProof/>
              </w:rPr>
              <w:t>Final approval is obtained from user management prior to going live with a new information/upgraded system</w:t>
            </w:r>
          </w:p>
          <w:p w:rsidR="00D24452" w:rsidRPr="0040131C" w:rsidRDefault="00D24452" w:rsidP="00965FD0">
            <w:pPr>
              <w:pStyle w:val="AL3AuditStepLevel3"/>
              <w:keepLines w:val="0"/>
              <w:widowControl w:val="0"/>
              <w:numPr>
                <w:ilvl w:val="0"/>
                <w:numId w:val="7"/>
              </w:numPr>
              <w:tabs>
                <w:tab w:val="clear" w:pos="1145"/>
                <w:tab w:val="num" w:pos="1425"/>
              </w:tabs>
              <w:spacing w:before="0"/>
              <w:ind w:left="1425" w:hanging="220"/>
              <w:rPr>
                <w:noProof/>
              </w:rPr>
            </w:pPr>
            <w:r w:rsidRPr="0040131C">
              <w:rPr>
                <w:noProof/>
              </w:rPr>
              <w:t>There are procedures to document and sched</w:t>
            </w:r>
            <w:r w:rsidR="00BB2BF0" w:rsidRPr="0040131C">
              <w:rPr>
                <w:noProof/>
              </w:rPr>
              <w:t xml:space="preserve">ule all changes to information </w:t>
            </w:r>
            <w:r w:rsidRPr="0040131C">
              <w:rPr>
                <w:noProof/>
              </w:rPr>
              <w:t>systems (including key ABAP programs</w:t>
            </w:r>
            <w:r w:rsidR="00BB2BF0" w:rsidRPr="0040131C">
              <w:rPr>
                <w:noProof/>
              </w:rPr>
              <w:t>)</w:t>
            </w:r>
          </w:p>
          <w:p w:rsidR="00D24452" w:rsidRPr="0040131C" w:rsidRDefault="00D24452" w:rsidP="00965FD0">
            <w:pPr>
              <w:pStyle w:val="AL3AuditStepLevel3"/>
              <w:keepLines w:val="0"/>
              <w:widowControl w:val="0"/>
              <w:numPr>
                <w:ilvl w:val="0"/>
                <w:numId w:val="7"/>
              </w:numPr>
              <w:tabs>
                <w:tab w:val="clear" w:pos="1145"/>
                <w:tab w:val="num" w:pos="1425"/>
              </w:tabs>
              <w:spacing w:before="0"/>
              <w:ind w:left="1425" w:hanging="220"/>
              <w:rPr>
                <w:noProof/>
              </w:rPr>
            </w:pPr>
            <w:r w:rsidRPr="0040131C">
              <w:rPr>
                <w:noProof/>
              </w:rPr>
              <w:t>There are procedures to ensure that only authorized changes are initiated</w:t>
            </w:r>
          </w:p>
          <w:p w:rsidR="00D24452" w:rsidRPr="0040131C" w:rsidRDefault="00D24452" w:rsidP="00965FD0">
            <w:pPr>
              <w:pStyle w:val="AL3AuditStepLevel3"/>
              <w:keepLines w:val="0"/>
              <w:widowControl w:val="0"/>
              <w:numPr>
                <w:ilvl w:val="0"/>
                <w:numId w:val="7"/>
              </w:numPr>
              <w:tabs>
                <w:tab w:val="clear" w:pos="1145"/>
                <w:tab w:val="num" w:pos="1425"/>
              </w:tabs>
              <w:spacing w:before="0"/>
              <w:ind w:left="1425" w:hanging="220"/>
              <w:rPr>
                <w:noProof/>
              </w:rPr>
            </w:pPr>
            <w:r w:rsidRPr="0040131C">
              <w:rPr>
                <w:noProof/>
              </w:rPr>
              <w:t>There are procedures to ensure that only authorized, tested and documented changes to information systems are accepted into the production client</w:t>
            </w:r>
          </w:p>
          <w:p w:rsidR="00D24452" w:rsidRPr="0040131C" w:rsidRDefault="00D24452" w:rsidP="00965FD0">
            <w:pPr>
              <w:pStyle w:val="AL3AuditStepLevel3"/>
              <w:keepLines w:val="0"/>
              <w:widowControl w:val="0"/>
              <w:numPr>
                <w:ilvl w:val="0"/>
                <w:numId w:val="7"/>
              </w:numPr>
              <w:tabs>
                <w:tab w:val="clear" w:pos="1145"/>
                <w:tab w:val="num" w:pos="1425"/>
              </w:tabs>
              <w:spacing w:before="0"/>
              <w:ind w:left="1425" w:hanging="220"/>
              <w:rPr>
                <w:noProof/>
              </w:rPr>
            </w:pPr>
            <w:r w:rsidRPr="0040131C">
              <w:rPr>
                <w:noProof/>
              </w:rPr>
              <w:t>There are procedures to allow for and control emergency changes</w:t>
            </w:r>
          </w:p>
          <w:p w:rsidR="00D24452" w:rsidRPr="0040131C" w:rsidRDefault="00D24452" w:rsidP="00965FD0">
            <w:pPr>
              <w:pStyle w:val="AL3AuditStepLevel3"/>
              <w:keepLines w:val="0"/>
              <w:widowControl w:val="0"/>
              <w:numPr>
                <w:ilvl w:val="0"/>
                <w:numId w:val="7"/>
              </w:numPr>
              <w:tabs>
                <w:tab w:val="clear" w:pos="1145"/>
                <w:tab w:val="num" w:pos="1425"/>
              </w:tabs>
              <w:spacing w:before="0"/>
              <w:ind w:left="1425" w:hanging="220"/>
              <w:rPr>
                <w:noProof/>
              </w:rPr>
            </w:pPr>
            <w:r w:rsidRPr="0040131C">
              <w:rPr>
                <w:noProof/>
              </w:rPr>
              <w:t>There are procedures for the approval, monitoring and control of the acquisition and upgrade of hardware and systems software</w:t>
            </w:r>
          </w:p>
          <w:p w:rsidR="00D24452" w:rsidRPr="0040131C" w:rsidRDefault="00D24452" w:rsidP="00965FD0">
            <w:pPr>
              <w:pStyle w:val="AL3AuditStepLevel3"/>
              <w:keepLines w:val="0"/>
              <w:widowControl w:val="0"/>
              <w:numPr>
                <w:ilvl w:val="0"/>
                <w:numId w:val="7"/>
              </w:numPr>
              <w:tabs>
                <w:tab w:val="clear" w:pos="1145"/>
                <w:tab w:val="num" w:pos="1425"/>
              </w:tabs>
              <w:spacing w:before="0"/>
              <w:ind w:left="1425" w:hanging="220"/>
              <w:rPr>
                <w:noProof/>
              </w:rPr>
            </w:pPr>
            <w:r w:rsidRPr="0040131C">
              <w:rPr>
                <w:noProof/>
              </w:rPr>
              <w:t>There is a process for monitoring the volume of named and concurrent SAP ERP users to ensure that the license agreement is not being violated</w:t>
            </w:r>
          </w:p>
          <w:p w:rsidR="00D24452" w:rsidRPr="0040131C" w:rsidRDefault="00D24452" w:rsidP="00965FD0">
            <w:pPr>
              <w:pStyle w:val="AL3AuditStepLevel3"/>
              <w:keepLines w:val="0"/>
              <w:widowControl w:val="0"/>
              <w:numPr>
                <w:ilvl w:val="0"/>
                <w:numId w:val="7"/>
              </w:numPr>
              <w:tabs>
                <w:tab w:val="clear" w:pos="1145"/>
                <w:tab w:val="num" w:pos="1425"/>
              </w:tabs>
              <w:spacing w:before="0"/>
              <w:ind w:left="1425" w:hanging="220"/>
              <w:rPr>
                <w:noProof/>
              </w:rPr>
            </w:pPr>
            <w:r w:rsidRPr="0040131C">
              <w:rPr>
                <w:noProof/>
              </w:rPr>
              <w:t>The organization structure, established by senior management, provides for an appropriate segregation of incompatible functions</w:t>
            </w:r>
          </w:p>
          <w:p w:rsidR="00D24452" w:rsidRPr="0040131C" w:rsidRDefault="00D24452" w:rsidP="00965FD0">
            <w:pPr>
              <w:pStyle w:val="AL3AuditStepLevel3"/>
              <w:keepLines w:val="0"/>
              <w:widowControl w:val="0"/>
              <w:numPr>
                <w:ilvl w:val="0"/>
                <w:numId w:val="7"/>
              </w:numPr>
              <w:tabs>
                <w:tab w:val="clear" w:pos="1145"/>
                <w:tab w:val="num" w:pos="1425"/>
              </w:tabs>
              <w:spacing w:before="0"/>
              <w:ind w:left="1425" w:hanging="220"/>
              <w:rPr>
                <w:noProof/>
              </w:rPr>
            </w:pPr>
            <w:r w:rsidRPr="0040131C">
              <w:rPr>
                <w:noProof/>
              </w:rPr>
              <w:t>The database, application and pr</w:t>
            </w:r>
            <w:r w:rsidR="00BB2BF0" w:rsidRPr="0040131C">
              <w:rPr>
                <w:noProof/>
              </w:rPr>
              <w:t xml:space="preserve">esentation servers are </w:t>
            </w:r>
            <w:r w:rsidRPr="0040131C">
              <w:rPr>
                <w:noProof/>
              </w:rPr>
              <w:t>located in a physically separate and protected environment (i.e., a data center)</w:t>
            </w:r>
          </w:p>
          <w:p w:rsidR="00D24452" w:rsidRPr="0040131C" w:rsidRDefault="00D24452" w:rsidP="00965FD0">
            <w:pPr>
              <w:pStyle w:val="AL3AuditStepLevel3"/>
              <w:keepLines w:val="0"/>
              <w:widowControl w:val="0"/>
              <w:numPr>
                <w:ilvl w:val="0"/>
                <w:numId w:val="7"/>
              </w:numPr>
              <w:tabs>
                <w:tab w:val="clear" w:pos="1145"/>
                <w:tab w:val="num" w:pos="1425"/>
              </w:tabs>
              <w:spacing w:before="0"/>
              <w:ind w:left="1425" w:hanging="220"/>
              <w:rPr>
                <w:noProof/>
              </w:rPr>
            </w:pPr>
            <w:r w:rsidRPr="0040131C">
              <w:rPr>
                <w:noProof/>
              </w:rPr>
              <w:t xml:space="preserve">Emergency, backup and recovery plans are documented and tested on a regular basis to ensure </w:t>
            </w:r>
            <w:r w:rsidR="00BB2BF0" w:rsidRPr="0040131C">
              <w:rPr>
                <w:noProof/>
              </w:rPr>
              <w:t xml:space="preserve">that </w:t>
            </w:r>
            <w:r w:rsidRPr="0040131C">
              <w:rPr>
                <w:noProof/>
              </w:rPr>
              <w:t>they remain current and operational</w:t>
            </w:r>
          </w:p>
          <w:p w:rsidR="00D24452" w:rsidRPr="0040131C" w:rsidRDefault="00D24452" w:rsidP="00965FD0">
            <w:pPr>
              <w:pStyle w:val="AL3AuditStepLevel3"/>
              <w:keepLines w:val="0"/>
              <w:widowControl w:val="0"/>
              <w:numPr>
                <w:ilvl w:val="0"/>
                <w:numId w:val="7"/>
              </w:numPr>
              <w:tabs>
                <w:tab w:val="clear" w:pos="1145"/>
                <w:tab w:val="num" w:pos="1425"/>
              </w:tabs>
              <w:spacing w:before="0"/>
              <w:ind w:left="1425" w:hanging="220"/>
              <w:rPr>
                <w:noProof/>
              </w:rPr>
            </w:pPr>
            <w:r w:rsidRPr="0040131C">
              <w:rPr>
                <w:noProof/>
              </w:rPr>
              <w:t>Backup and recovery plans allow users of information systems to resume operations in the event of an interruption</w:t>
            </w:r>
          </w:p>
          <w:p w:rsidR="00D24452" w:rsidRPr="0040131C" w:rsidRDefault="00D24452" w:rsidP="00965FD0">
            <w:pPr>
              <w:pStyle w:val="AL3AuditStepLevel3"/>
              <w:keepLines w:val="0"/>
              <w:widowControl w:val="0"/>
              <w:numPr>
                <w:ilvl w:val="0"/>
                <w:numId w:val="7"/>
              </w:numPr>
              <w:tabs>
                <w:tab w:val="clear" w:pos="1145"/>
                <w:tab w:val="num" w:pos="1425"/>
              </w:tabs>
              <w:spacing w:before="0"/>
              <w:ind w:left="1425" w:hanging="220"/>
              <w:rPr>
                <w:noProof/>
              </w:rPr>
            </w:pPr>
            <w:r w:rsidRPr="0040131C">
              <w:rPr>
                <w:noProof/>
              </w:rPr>
              <w:t>Application controls are designed with regard to any weaknesses in segregation, security, development and processing controls that may affect the information system</w:t>
            </w:r>
          </w:p>
          <w:p w:rsidR="00D24452" w:rsidRPr="0040131C" w:rsidRDefault="00D24452" w:rsidP="00965FD0">
            <w:pPr>
              <w:pStyle w:val="AL3AuditStepLevel3"/>
              <w:keepLines w:val="0"/>
              <w:widowControl w:val="0"/>
              <w:numPr>
                <w:ilvl w:val="0"/>
                <w:numId w:val="7"/>
              </w:numPr>
              <w:tabs>
                <w:tab w:val="clear" w:pos="1145"/>
                <w:tab w:val="num" w:pos="1425"/>
              </w:tabs>
              <w:spacing w:before="0"/>
              <w:ind w:left="1425" w:hanging="220"/>
              <w:rPr>
                <w:noProof/>
              </w:rPr>
            </w:pPr>
            <w:r w:rsidRPr="0040131C">
              <w:rPr>
                <w:noProof/>
              </w:rPr>
              <w:t xml:space="preserve">Access to the Implementation Guide (IMG) during production </w:t>
            </w:r>
            <w:r w:rsidR="00BB2BF0" w:rsidRPr="0040131C">
              <w:rPr>
                <w:noProof/>
              </w:rPr>
              <w:t xml:space="preserve">has </w:t>
            </w:r>
            <w:r w:rsidRPr="0040131C">
              <w:rPr>
                <w:noProof/>
              </w:rPr>
              <w:t>been restricted</w:t>
            </w:r>
          </w:p>
          <w:p w:rsidR="00D24452" w:rsidRPr="0040131C" w:rsidRDefault="00D24452" w:rsidP="00965FD0">
            <w:pPr>
              <w:pStyle w:val="AL3AuditStepLevel3"/>
              <w:keepLines w:val="0"/>
              <w:widowControl w:val="0"/>
              <w:numPr>
                <w:ilvl w:val="0"/>
                <w:numId w:val="7"/>
              </w:numPr>
              <w:tabs>
                <w:tab w:val="clear" w:pos="1145"/>
                <w:tab w:val="num" w:pos="1425"/>
              </w:tabs>
              <w:spacing w:before="0"/>
              <w:ind w:left="1425" w:hanging="220"/>
              <w:rPr>
                <w:noProof/>
              </w:rPr>
            </w:pPr>
            <w:r w:rsidRPr="0040131C">
              <w:rPr>
                <w:noProof/>
              </w:rPr>
              <w:t xml:space="preserve">The production client settings </w:t>
            </w:r>
            <w:r w:rsidR="00BB2BF0" w:rsidRPr="0040131C">
              <w:rPr>
                <w:noProof/>
              </w:rPr>
              <w:t xml:space="preserve">have </w:t>
            </w:r>
            <w:r w:rsidRPr="0040131C">
              <w:rPr>
                <w:noProof/>
              </w:rPr>
              <w:t>been flagged to not allow changes to programs and configuration</w:t>
            </w:r>
          </w:p>
        </w:tc>
        <w:tc>
          <w:tcPr>
            <w:tcW w:w="996" w:type="dxa"/>
            <w:tcBorders>
              <w:top w:val="single" w:sz="2" w:space="0" w:color="000000"/>
              <w:left w:val="single" w:sz="2" w:space="0" w:color="000000"/>
              <w:bottom w:val="single" w:sz="2" w:space="0" w:color="000000"/>
              <w:right w:val="single" w:sz="2" w:space="0" w:color="000000"/>
            </w:tcBorders>
          </w:tcPr>
          <w:p w:rsidR="00D24452" w:rsidRPr="0040131C" w:rsidRDefault="00D24452" w:rsidP="00C13BD6">
            <w:pPr>
              <w:spacing w:after="0" w:line="240" w:lineRule="auto"/>
              <w:jc w:val="left"/>
              <w:rPr>
                <w:noProof/>
                <w:sz w:val="20"/>
                <w:szCs w:val="20"/>
              </w:rPr>
            </w:pPr>
            <w:r w:rsidRPr="0040131C">
              <w:rPr>
                <w:noProof/>
                <w:sz w:val="20"/>
                <w:szCs w:val="20"/>
              </w:rPr>
              <w:t>ME1</w:t>
            </w:r>
          </w:p>
        </w:tc>
        <w:tc>
          <w:tcPr>
            <w:tcW w:w="554" w:type="dxa"/>
            <w:tcBorders>
              <w:top w:val="single" w:sz="2" w:space="0" w:color="000000"/>
              <w:left w:val="single" w:sz="2" w:space="0" w:color="000000"/>
              <w:bottom w:val="single" w:sz="2" w:space="0" w:color="000000"/>
              <w:right w:val="single" w:sz="2" w:space="0" w:color="000000"/>
            </w:tcBorders>
            <w:vAlign w:val="center"/>
          </w:tcPr>
          <w:p w:rsidR="00D24452" w:rsidRPr="0040131C" w:rsidRDefault="00D24452"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D24452" w:rsidRPr="0040131C" w:rsidRDefault="00D24452"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D24452" w:rsidRPr="0040131C" w:rsidRDefault="00D24452"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D24452" w:rsidRPr="0040131C" w:rsidRDefault="00D24452"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D24452" w:rsidRPr="0040131C" w:rsidRDefault="00D24452" w:rsidP="00C13BD6">
            <w:pPr>
              <w:spacing w:after="0" w:line="240" w:lineRule="auto"/>
              <w:jc w:val="center"/>
              <w:rPr>
                <w:rFonts w:ascii="Arial" w:hAnsi="Arial" w:cs="Arial"/>
                <w:noProof/>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D24452" w:rsidRPr="0040131C" w:rsidRDefault="00D24452" w:rsidP="00C13BD6">
            <w:pPr>
              <w:spacing w:after="0" w:line="240" w:lineRule="auto"/>
              <w:jc w:val="left"/>
              <w:rPr>
                <w:rFonts w:ascii="Calibri" w:hAnsi="Calibri" w:cs="Calibri"/>
                <w:noProof/>
                <w:color w:val="000000"/>
              </w:rPr>
            </w:pPr>
          </w:p>
        </w:tc>
        <w:tc>
          <w:tcPr>
            <w:tcW w:w="996" w:type="dxa"/>
            <w:tcBorders>
              <w:top w:val="single" w:sz="2" w:space="0" w:color="000000"/>
              <w:left w:val="single" w:sz="2" w:space="0" w:color="000000"/>
              <w:bottom w:val="single" w:sz="2" w:space="0" w:color="000000"/>
              <w:right w:val="single" w:sz="2" w:space="0" w:color="000000"/>
            </w:tcBorders>
          </w:tcPr>
          <w:p w:rsidR="00D24452" w:rsidRPr="0040131C" w:rsidRDefault="00D24452" w:rsidP="00C13BD6">
            <w:pPr>
              <w:spacing w:after="0" w:line="240" w:lineRule="auto"/>
              <w:jc w:val="left"/>
              <w:rPr>
                <w:rFonts w:ascii="Calibri" w:hAnsi="Calibri" w:cs="Calibri"/>
                <w:noProof/>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D24452" w:rsidRPr="0040131C" w:rsidRDefault="00D24452" w:rsidP="00C13BD6">
            <w:pPr>
              <w:spacing w:after="0" w:line="240" w:lineRule="auto"/>
              <w:jc w:val="left"/>
              <w:rPr>
                <w:rFonts w:ascii="Calibri" w:hAnsi="Calibri" w:cs="Calibri"/>
                <w:noProof/>
                <w:color w:val="000000"/>
              </w:rPr>
            </w:pPr>
          </w:p>
        </w:tc>
      </w:tr>
      <w:tr w:rsidR="00EC5DCD" w:rsidRPr="0040131C" w:rsidTr="009018FE">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EC5DCD" w:rsidRPr="0040131C" w:rsidRDefault="00EC5DCD" w:rsidP="00C13BD6">
            <w:pPr>
              <w:pStyle w:val="AL1-PHAuditLevel1-PhaseHeader"/>
              <w:keepNext w:val="0"/>
              <w:keepLines w:val="0"/>
              <w:widowControl w:val="0"/>
              <w:numPr>
                <w:ilvl w:val="0"/>
                <w:numId w:val="0"/>
              </w:numPr>
              <w:spacing w:before="0" w:line="240" w:lineRule="auto"/>
              <w:ind w:left="115"/>
              <w:rPr>
                <w:noProof/>
              </w:rPr>
            </w:pPr>
            <w:bookmarkStart w:id="27" w:name="_Toc225830317"/>
            <w:r w:rsidRPr="0040131C">
              <w:rPr>
                <w:noProof/>
              </w:rPr>
              <w:t xml:space="preserve">B. </w:t>
            </w:r>
            <w:r w:rsidRPr="0040131C">
              <w:rPr>
                <w:noProof/>
                <w:color w:val="000000"/>
              </w:rPr>
              <w:t>Preliminary Audit Steps</w:t>
            </w:r>
            <w:bookmarkEnd w:id="27"/>
          </w:p>
        </w:tc>
        <w:tc>
          <w:tcPr>
            <w:tcW w:w="996"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contextualSpacing/>
              <w:rPr>
                <w:noProof/>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996"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r>
      <w:tr w:rsidR="00EC5DCD" w:rsidRPr="0040131C" w:rsidTr="009018FE">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EC5DCD" w:rsidRPr="0040131C" w:rsidRDefault="00570ACB" w:rsidP="00C13BD6">
            <w:pPr>
              <w:pStyle w:val="AL2-AAOAuditStepLevel2-AuditAssuranceObjective"/>
              <w:keepNext w:val="0"/>
              <w:keepLines w:val="0"/>
              <w:widowControl w:val="0"/>
              <w:rPr>
                <w:noProof/>
              </w:rPr>
            </w:pPr>
            <w:r w:rsidRPr="0040131C">
              <w:rPr>
                <w:iCs/>
                <w:noProof/>
              </w:rPr>
              <w:t xml:space="preserve">1. </w:t>
            </w:r>
            <w:r w:rsidR="00EC5DCD" w:rsidRPr="0040131C">
              <w:rPr>
                <w:iCs/>
                <w:noProof/>
              </w:rPr>
              <w:t>Gain an understanding of the SAP ERP environment.</w:t>
            </w:r>
          </w:p>
        </w:tc>
        <w:tc>
          <w:tcPr>
            <w:tcW w:w="996"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contextualSpacing/>
              <w:jc w:val="center"/>
              <w:rPr>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996"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r>
      <w:tr w:rsidR="00EC5DCD" w:rsidRPr="0040131C" w:rsidTr="009018FE">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EC5DCD" w:rsidRPr="0040131C" w:rsidRDefault="00570ACB" w:rsidP="00965FD0">
            <w:pPr>
              <w:pStyle w:val="AL3AuditStepLevel3"/>
              <w:keepLines w:val="0"/>
              <w:widowControl w:val="0"/>
              <w:numPr>
                <w:ilvl w:val="0"/>
                <w:numId w:val="0"/>
              </w:numPr>
              <w:spacing w:before="0"/>
              <w:ind w:left="1205" w:hanging="440"/>
              <w:rPr>
                <w:noProof/>
              </w:rPr>
            </w:pPr>
            <w:r w:rsidRPr="0040131C">
              <w:rPr>
                <w:noProof/>
              </w:rPr>
              <w:t xml:space="preserve">1.1 </w:t>
            </w:r>
            <w:r w:rsidR="00965FD0">
              <w:rPr>
                <w:noProof/>
              </w:rPr>
              <w:t xml:space="preserve">  </w:t>
            </w:r>
            <w:r w:rsidR="00EC5DCD" w:rsidRPr="0040131C">
              <w:rPr>
                <w:noProof/>
              </w:rPr>
              <w:t xml:space="preserve">The same background information obtained for </w:t>
            </w:r>
            <w:r w:rsidR="00EC5DCD" w:rsidRPr="00B240A3">
              <w:rPr>
                <w:noProof/>
              </w:rPr>
              <w:t xml:space="preserve">the SAP ERP Basis Security audit plan is </w:t>
            </w:r>
            <w:r w:rsidR="00EC5DCD" w:rsidRPr="0040131C">
              <w:rPr>
                <w:noProof/>
              </w:rPr>
              <w:t>required for and relevant to the business cycles. In particular, the following information is important:</w:t>
            </w:r>
          </w:p>
          <w:p w:rsidR="00EC5DCD" w:rsidRPr="0040131C" w:rsidRDefault="00EC5DCD" w:rsidP="00965FD0">
            <w:pPr>
              <w:pStyle w:val="AL3AuditStepLevel3"/>
              <w:keepLines w:val="0"/>
              <w:widowControl w:val="0"/>
              <w:numPr>
                <w:ilvl w:val="0"/>
                <w:numId w:val="7"/>
              </w:numPr>
              <w:tabs>
                <w:tab w:val="clear" w:pos="1145"/>
                <w:tab w:val="num" w:pos="1425"/>
              </w:tabs>
              <w:spacing w:before="0"/>
              <w:ind w:left="1425" w:hanging="220"/>
              <w:rPr>
                <w:noProof/>
              </w:rPr>
            </w:pPr>
            <w:r w:rsidRPr="0040131C">
              <w:rPr>
                <w:noProof/>
              </w:rPr>
              <w:t>Version and release of SAP ERP implemented</w:t>
            </w:r>
          </w:p>
          <w:p w:rsidR="00EC5DCD" w:rsidRPr="0040131C" w:rsidRDefault="00EC5DCD" w:rsidP="00965FD0">
            <w:pPr>
              <w:pStyle w:val="AL3AuditStepLevel3"/>
              <w:keepLines w:val="0"/>
              <w:widowControl w:val="0"/>
              <w:numPr>
                <w:ilvl w:val="0"/>
                <w:numId w:val="7"/>
              </w:numPr>
              <w:tabs>
                <w:tab w:val="clear" w:pos="1145"/>
                <w:tab w:val="num" w:pos="1425"/>
              </w:tabs>
              <w:spacing w:before="0"/>
              <w:ind w:left="1425" w:hanging="220"/>
              <w:rPr>
                <w:noProof/>
              </w:rPr>
            </w:pPr>
            <w:r w:rsidRPr="00523537">
              <w:rPr>
                <w:noProof/>
              </w:rPr>
              <w:t>Total number of named users (for comparison</w:t>
            </w:r>
            <w:r w:rsidRPr="00523537">
              <w:rPr>
                <w:noProof/>
              </w:rPr>
              <w:br/>
            </w:r>
            <w:r w:rsidRPr="0040131C">
              <w:rPr>
                <w:noProof/>
              </w:rPr>
              <w:t>with logical access security testing results)</w:t>
            </w:r>
          </w:p>
          <w:p w:rsidR="00EC5DCD" w:rsidRPr="0040131C" w:rsidRDefault="00EC5DCD" w:rsidP="00965FD0">
            <w:pPr>
              <w:pStyle w:val="AL3AuditStepLevel3"/>
              <w:keepLines w:val="0"/>
              <w:widowControl w:val="0"/>
              <w:numPr>
                <w:ilvl w:val="0"/>
                <w:numId w:val="7"/>
              </w:numPr>
              <w:tabs>
                <w:tab w:val="clear" w:pos="1145"/>
                <w:tab w:val="num" w:pos="1425"/>
              </w:tabs>
              <w:spacing w:before="0"/>
              <w:ind w:left="1425" w:hanging="220"/>
              <w:rPr>
                <w:noProof/>
              </w:rPr>
            </w:pPr>
            <w:r w:rsidRPr="0040131C">
              <w:rPr>
                <w:noProof/>
              </w:rPr>
              <w:t>Number of SAP instances and clients</w:t>
            </w:r>
          </w:p>
          <w:p w:rsidR="00E85E62" w:rsidRPr="00523537" w:rsidRDefault="00E85E62" w:rsidP="00965FD0">
            <w:pPr>
              <w:pStyle w:val="AL3AuditStepLevel3"/>
              <w:keepLines w:val="0"/>
              <w:widowControl w:val="0"/>
              <w:numPr>
                <w:ilvl w:val="0"/>
                <w:numId w:val="7"/>
              </w:numPr>
              <w:tabs>
                <w:tab w:val="clear" w:pos="1145"/>
                <w:tab w:val="num" w:pos="1425"/>
              </w:tabs>
              <w:spacing w:before="0"/>
              <w:ind w:left="1425" w:hanging="220"/>
              <w:rPr>
                <w:noProof/>
              </w:rPr>
            </w:pPr>
            <w:r w:rsidRPr="00523537">
              <w:rPr>
                <w:noProof/>
              </w:rPr>
              <w:t>Accounting period, company codes and chart of accounts</w:t>
            </w:r>
          </w:p>
          <w:p w:rsidR="00EC5DCD" w:rsidRPr="0040131C" w:rsidRDefault="00EC5DCD" w:rsidP="00965FD0">
            <w:pPr>
              <w:pStyle w:val="AL3AuditStepLevel3"/>
              <w:keepLines w:val="0"/>
              <w:widowControl w:val="0"/>
              <w:numPr>
                <w:ilvl w:val="0"/>
                <w:numId w:val="7"/>
              </w:numPr>
              <w:tabs>
                <w:tab w:val="clear" w:pos="1145"/>
                <w:tab w:val="num" w:pos="1425"/>
              </w:tabs>
              <w:spacing w:before="0"/>
              <w:ind w:left="1425" w:hanging="220"/>
              <w:rPr>
                <w:noProof/>
              </w:rPr>
            </w:pPr>
            <w:r w:rsidRPr="0040131C">
              <w:rPr>
                <w:noProof/>
              </w:rPr>
              <w:t>Identification of the components being used (Human Capital Management, Financials, Operations, Corporate Services)</w:t>
            </w:r>
          </w:p>
          <w:p w:rsidR="00EC5DCD" w:rsidRPr="0040131C" w:rsidRDefault="00EC5DCD" w:rsidP="00965FD0">
            <w:pPr>
              <w:pStyle w:val="AL3AuditStepLevel3"/>
              <w:keepLines w:val="0"/>
              <w:widowControl w:val="0"/>
              <w:numPr>
                <w:ilvl w:val="0"/>
                <w:numId w:val="7"/>
              </w:numPr>
              <w:tabs>
                <w:tab w:val="clear" w:pos="1145"/>
                <w:tab w:val="num" w:pos="1425"/>
              </w:tabs>
              <w:spacing w:before="0"/>
              <w:ind w:left="1425" w:hanging="220"/>
              <w:rPr>
                <w:noProof/>
              </w:rPr>
            </w:pPr>
            <w:r w:rsidRPr="0040131C">
              <w:rPr>
                <w:noProof/>
              </w:rPr>
              <w:t>Whether the organization has created any locally developed ABAP programs or reports</w:t>
            </w:r>
          </w:p>
          <w:p w:rsidR="00EC5DCD" w:rsidRPr="0040131C" w:rsidRDefault="00EC5DCD" w:rsidP="00965FD0">
            <w:pPr>
              <w:pStyle w:val="AL3AuditStepLevel3"/>
              <w:keepLines w:val="0"/>
              <w:widowControl w:val="0"/>
              <w:numPr>
                <w:ilvl w:val="0"/>
                <w:numId w:val="7"/>
              </w:numPr>
              <w:tabs>
                <w:tab w:val="clear" w:pos="1145"/>
                <w:tab w:val="num" w:pos="1425"/>
              </w:tabs>
              <w:spacing w:before="0"/>
              <w:ind w:left="1425" w:hanging="220"/>
              <w:rPr>
                <w:noProof/>
              </w:rPr>
            </w:pPr>
            <w:r w:rsidRPr="0040131C">
              <w:rPr>
                <w:noProof/>
              </w:rPr>
              <w:t>Details of the risk assessment approach taken in the organization to identify and prioritize risks</w:t>
            </w:r>
          </w:p>
          <w:p w:rsidR="00EC5DCD" w:rsidRPr="0040131C" w:rsidRDefault="00EC5DCD" w:rsidP="00965FD0">
            <w:pPr>
              <w:pStyle w:val="AL3AuditStepLevel3"/>
              <w:keepLines w:val="0"/>
              <w:widowControl w:val="0"/>
              <w:numPr>
                <w:ilvl w:val="0"/>
                <w:numId w:val="7"/>
              </w:numPr>
              <w:tabs>
                <w:tab w:val="clear" w:pos="1145"/>
                <w:tab w:val="num" w:pos="1425"/>
              </w:tabs>
              <w:spacing w:before="0"/>
              <w:ind w:left="1425" w:hanging="220"/>
              <w:rPr>
                <w:noProof/>
              </w:rPr>
            </w:pPr>
            <w:r w:rsidRPr="00523537">
              <w:rPr>
                <w:noProof/>
              </w:rPr>
              <w:t xml:space="preserve">Copies of the organization’s key security </w:t>
            </w:r>
            <w:r w:rsidRPr="0040131C">
              <w:rPr>
                <w:noProof/>
              </w:rPr>
              <w:t>policies and standards</w:t>
            </w:r>
          </w:p>
        </w:tc>
        <w:tc>
          <w:tcPr>
            <w:tcW w:w="996" w:type="dxa"/>
            <w:tcBorders>
              <w:top w:val="single" w:sz="2" w:space="0" w:color="000000"/>
              <w:left w:val="single" w:sz="2" w:space="0" w:color="000000"/>
              <w:bottom w:val="single" w:sz="2" w:space="0" w:color="000000"/>
              <w:right w:val="single" w:sz="2" w:space="0" w:color="000000"/>
            </w:tcBorders>
            <w:vAlign w:val="center"/>
          </w:tcPr>
          <w:p w:rsidR="00EC5DCD" w:rsidRPr="00094A43" w:rsidRDefault="00EC5DCD" w:rsidP="00C13BD6">
            <w:pPr>
              <w:spacing w:after="0" w:line="240" w:lineRule="auto"/>
              <w:rPr>
                <w:noProof/>
                <w:lang w:val="it-IT"/>
                <w:rPrChange w:id="28" w:author="lwogelius" w:date="2009-08-07T07:43:00Z">
                  <w:rPr>
                    <w:noProof/>
                  </w:rPr>
                </w:rPrChange>
              </w:rPr>
            </w:pPr>
            <w:r w:rsidRPr="00094A43">
              <w:rPr>
                <w:noProof/>
                <w:lang w:val="it-IT"/>
                <w:rPrChange w:id="29" w:author="lwogelius" w:date="2009-08-07T07:43:00Z">
                  <w:rPr>
                    <w:noProof/>
                  </w:rPr>
                </w:rPrChange>
              </w:rPr>
              <w:t>PO2</w:t>
            </w:r>
          </w:p>
          <w:p w:rsidR="00EC5DCD" w:rsidRPr="00094A43" w:rsidRDefault="00EC5DCD" w:rsidP="00C13BD6">
            <w:pPr>
              <w:spacing w:after="0" w:line="240" w:lineRule="auto"/>
              <w:ind w:right="288"/>
              <w:rPr>
                <w:noProof/>
                <w:lang w:val="it-IT"/>
                <w:rPrChange w:id="30" w:author="lwogelius" w:date="2009-08-07T07:43:00Z">
                  <w:rPr>
                    <w:noProof/>
                  </w:rPr>
                </w:rPrChange>
              </w:rPr>
            </w:pPr>
            <w:r w:rsidRPr="00094A43">
              <w:rPr>
                <w:noProof/>
                <w:lang w:val="it-IT"/>
                <w:rPrChange w:id="31" w:author="lwogelius" w:date="2009-08-07T07:43:00Z">
                  <w:rPr>
                    <w:noProof/>
                  </w:rPr>
                </w:rPrChange>
              </w:rPr>
              <w:t>PO3 PO4 PO6 PO9 DS2 DS5 AI2 AI6</w:t>
            </w:r>
          </w:p>
          <w:p w:rsidR="00EC5DCD" w:rsidRPr="0040131C" w:rsidRDefault="00EC5DCD" w:rsidP="00C13BD6">
            <w:pPr>
              <w:spacing w:after="0" w:line="240" w:lineRule="auto"/>
              <w:rPr>
                <w:noProof/>
              </w:rPr>
            </w:pPr>
            <w:r w:rsidRPr="0040131C">
              <w:rPr>
                <w:noProof/>
              </w:rPr>
              <w:t>ME1</w:t>
            </w:r>
          </w:p>
          <w:p w:rsidR="00EC5DCD" w:rsidRPr="0040131C" w:rsidRDefault="00EC5DCD" w:rsidP="00C13BD6">
            <w:pPr>
              <w:spacing w:after="0" w:line="240" w:lineRule="auto"/>
              <w:contextualSpacing/>
              <w:rPr>
                <w:noProof/>
                <w:color w:val="000000"/>
              </w:rPr>
            </w:pPr>
            <w:r w:rsidRPr="0040131C">
              <w:rPr>
                <w:noProof/>
              </w:rPr>
              <w:t>ME2</w:t>
            </w: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996"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r>
      <w:tr w:rsidR="00EC5DCD" w:rsidRPr="0040131C" w:rsidTr="009018FE">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570ACB" w:rsidP="00C13BD6">
            <w:pPr>
              <w:pStyle w:val="AL3AuditStepLevel3"/>
              <w:keepLines w:val="0"/>
              <w:widowControl w:val="0"/>
              <w:numPr>
                <w:ilvl w:val="0"/>
                <w:numId w:val="0"/>
              </w:numPr>
              <w:spacing w:before="0"/>
              <w:ind w:left="1205" w:hanging="330"/>
              <w:rPr>
                <w:noProof/>
              </w:rPr>
            </w:pPr>
            <w:r w:rsidRPr="0040131C">
              <w:rPr>
                <w:noProof/>
              </w:rPr>
              <w:t xml:space="preserve">1.2 </w:t>
            </w:r>
            <w:r w:rsidR="00B240A3">
              <w:rPr>
                <w:noProof/>
              </w:rPr>
              <w:t xml:space="preserve"> </w:t>
            </w:r>
            <w:r w:rsidR="00EC5DCD" w:rsidRPr="0040131C">
              <w:rPr>
                <w:noProof/>
              </w:rPr>
              <w:t>Obtain details of the following:</w:t>
            </w:r>
          </w:p>
          <w:p w:rsidR="00EC5DCD" w:rsidRPr="00523537" w:rsidRDefault="00EC5DCD" w:rsidP="00965FD0">
            <w:pPr>
              <w:pStyle w:val="AL3AuditStepLevel3"/>
              <w:keepLines w:val="0"/>
              <w:widowControl w:val="0"/>
              <w:numPr>
                <w:ilvl w:val="0"/>
                <w:numId w:val="7"/>
              </w:numPr>
              <w:tabs>
                <w:tab w:val="clear" w:pos="1145"/>
                <w:tab w:val="num" w:pos="1425"/>
              </w:tabs>
              <w:spacing w:before="0"/>
              <w:ind w:left="1425" w:hanging="220"/>
              <w:rPr>
                <w:noProof/>
              </w:rPr>
            </w:pPr>
            <w:r w:rsidRPr="00523537">
              <w:rPr>
                <w:noProof/>
              </w:rPr>
              <w:t>Organizational Management Model as it relates to sales/revenue activity, i.e., sales organization unit structure in SAP ERP and company sales organization chart (required when evaluating the results of access security control testing)</w:t>
            </w:r>
          </w:p>
          <w:p w:rsidR="00EC5DCD" w:rsidRPr="0040131C" w:rsidRDefault="00EC5DCD" w:rsidP="00965FD0">
            <w:pPr>
              <w:pStyle w:val="AL3AuditStepLevel3"/>
              <w:keepLines w:val="0"/>
              <w:widowControl w:val="0"/>
              <w:numPr>
                <w:ilvl w:val="0"/>
                <w:numId w:val="7"/>
              </w:numPr>
              <w:tabs>
                <w:tab w:val="clear" w:pos="1145"/>
                <w:tab w:val="num" w:pos="1425"/>
              </w:tabs>
              <w:spacing w:before="0"/>
              <w:ind w:left="1425" w:hanging="220"/>
              <w:rPr>
                <w:noProof/>
              </w:rPr>
            </w:pPr>
            <w:r w:rsidRPr="00523537">
              <w:rPr>
                <w:noProof/>
              </w:rPr>
              <w:t>An interview of the systems implementation team, if possible, and process design documentation for sales and distribution</w:t>
            </w:r>
          </w:p>
        </w:tc>
        <w:tc>
          <w:tcPr>
            <w:tcW w:w="996" w:type="dxa"/>
            <w:tcBorders>
              <w:top w:val="single" w:sz="2" w:space="0" w:color="000000"/>
              <w:left w:val="single" w:sz="2" w:space="0" w:color="000000"/>
              <w:bottom w:val="single" w:sz="2" w:space="0" w:color="000000"/>
              <w:right w:val="single" w:sz="2" w:space="0" w:color="000000"/>
            </w:tcBorders>
            <w:vAlign w:val="center"/>
          </w:tcPr>
          <w:p w:rsidR="00664A7B" w:rsidRPr="0040131C" w:rsidRDefault="00664A7B" w:rsidP="00C13BD6">
            <w:pPr>
              <w:spacing w:after="0" w:line="240" w:lineRule="auto"/>
              <w:ind w:right="288"/>
              <w:rPr>
                <w:noProof/>
              </w:rPr>
            </w:pPr>
            <w:r w:rsidRPr="0040131C">
              <w:rPr>
                <w:noProof/>
              </w:rPr>
              <w:t>AI1</w:t>
            </w:r>
          </w:p>
          <w:p w:rsidR="00664A7B" w:rsidRPr="0040131C" w:rsidRDefault="00664A7B" w:rsidP="00C13BD6">
            <w:pPr>
              <w:spacing w:after="0" w:line="240" w:lineRule="auto"/>
              <w:contextualSpacing/>
              <w:rPr>
                <w:noProof/>
              </w:rPr>
            </w:pPr>
            <w:r w:rsidRPr="0040131C">
              <w:rPr>
                <w:noProof/>
              </w:rPr>
              <w:t>DS5</w:t>
            </w:r>
          </w:p>
          <w:p w:rsidR="00EC5DCD" w:rsidRPr="0040131C" w:rsidRDefault="00EC5DCD" w:rsidP="00C13BD6">
            <w:pPr>
              <w:spacing w:after="0" w:line="240" w:lineRule="auto"/>
              <w:contextualSpacing/>
              <w:rPr>
                <w:noProof/>
                <w:color w:val="000000"/>
              </w:rPr>
            </w:pPr>
            <w:r w:rsidRPr="0040131C">
              <w:rPr>
                <w:noProof/>
              </w:rPr>
              <w:t>DS6</w:t>
            </w: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996"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r>
      <w:tr w:rsidR="00EC5DCD" w:rsidRPr="0040131C" w:rsidTr="009018FE">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EC5DCD" w:rsidRPr="0040131C" w:rsidRDefault="00570ACB" w:rsidP="00C13BD6">
            <w:pPr>
              <w:pStyle w:val="AL2-AAOAuditStepLevel2-AuditAssuranceObjective"/>
              <w:keepNext w:val="0"/>
              <w:keepLines w:val="0"/>
              <w:widowControl w:val="0"/>
              <w:rPr>
                <w:noProof/>
              </w:rPr>
            </w:pPr>
            <w:r w:rsidRPr="0040131C">
              <w:rPr>
                <w:iCs/>
                <w:noProof/>
              </w:rPr>
              <w:t xml:space="preserve">2. </w:t>
            </w:r>
            <w:r w:rsidR="00EC5DCD" w:rsidRPr="0040131C">
              <w:rPr>
                <w:iCs/>
                <w:noProof/>
              </w:rPr>
              <w:t>Identify the significant risks and determine the key controls.</w:t>
            </w:r>
          </w:p>
        </w:tc>
        <w:tc>
          <w:tcPr>
            <w:tcW w:w="996"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contextualSpacing/>
              <w:jc w:val="center"/>
              <w:rPr>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996"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r>
      <w:tr w:rsidR="00EC5DCD" w:rsidRPr="0040131C" w:rsidTr="009018FE">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BB2BF0" w:rsidP="00C13BD6">
            <w:pPr>
              <w:pStyle w:val="AL3AuditStepLevel3"/>
              <w:keepLines w:val="0"/>
              <w:widowControl w:val="0"/>
              <w:numPr>
                <w:ilvl w:val="0"/>
                <w:numId w:val="0"/>
              </w:numPr>
              <w:spacing w:before="0"/>
              <w:ind w:left="1205" w:hanging="330"/>
              <w:rPr>
                <w:noProof/>
              </w:rPr>
            </w:pPr>
            <w:r w:rsidRPr="0040131C">
              <w:rPr>
                <w:noProof/>
              </w:rPr>
              <w:t xml:space="preserve">2.1  </w:t>
            </w:r>
            <w:r w:rsidR="00EC5DCD" w:rsidRPr="0040131C">
              <w:rPr>
                <w:noProof/>
              </w:rPr>
              <w:t>Develop a high-level process flow diagram and overall understanding of the Revenue processing cycle, including the following subprocesses:</w:t>
            </w:r>
          </w:p>
          <w:p w:rsidR="00EC5DCD" w:rsidRPr="00523537" w:rsidRDefault="007F6221" w:rsidP="00965FD0">
            <w:pPr>
              <w:pStyle w:val="AL3AuditStepLevel3"/>
              <w:keepLines w:val="0"/>
              <w:widowControl w:val="0"/>
              <w:numPr>
                <w:ilvl w:val="0"/>
                <w:numId w:val="7"/>
              </w:numPr>
              <w:tabs>
                <w:tab w:val="clear" w:pos="1145"/>
                <w:tab w:val="num" w:pos="1425"/>
              </w:tabs>
              <w:spacing w:before="0"/>
              <w:ind w:left="1425" w:hanging="220"/>
              <w:rPr>
                <w:noProof/>
              </w:rPr>
            </w:pPr>
            <w:r w:rsidRPr="00523537">
              <w:rPr>
                <w:noProof/>
              </w:rPr>
              <w:t>Maintain pricing/customer master data</w:t>
            </w:r>
          </w:p>
          <w:p w:rsidR="00EC5DCD" w:rsidRPr="00523537" w:rsidRDefault="00EC5DCD" w:rsidP="00965FD0">
            <w:pPr>
              <w:pStyle w:val="AL3AuditStepLevel3"/>
              <w:keepLines w:val="0"/>
              <w:widowControl w:val="0"/>
              <w:numPr>
                <w:ilvl w:val="0"/>
                <w:numId w:val="7"/>
              </w:numPr>
              <w:tabs>
                <w:tab w:val="clear" w:pos="1145"/>
                <w:tab w:val="num" w:pos="1425"/>
              </w:tabs>
              <w:spacing w:before="0"/>
              <w:ind w:left="1425" w:hanging="220"/>
              <w:rPr>
                <w:noProof/>
              </w:rPr>
            </w:pPr>
            <w:r w:rsidRPr="00523537">
              <w:rPr>
                <w:noProof/>
              </w:rPr>
              <w:t>Sales order processing</w:t>
            </w:r>
          </w:p>
          <w:p w:rsidR="00EC5DCD" w:rsidRPr="00523537" w:rsidRDefault="007F6221" w:rsidP="00965FD0">
            <w:pPr>
              <w:pStyle w:val="AL3AuditStepLevel3"/>
              <w:keepLines w:val="0"/>
              <w:widowControl w:val="0"/>
              <w:numPr>
                <w:ilvl w:val="0"/>
                <w:numId w:val="7"/>
              </w:numPr>
              <w:tabs>
                <w:tab w:val="clear" w:pos="1145"/>
                <w:tab w:val="num" w:pos="1425"/>
              </w:tabs>
              <w:spacing w:before="0"/>
              <w:ind w:left="1425" w:hanging="220"/>
              <w:rPr>
                <w:noProof/>
              </w:rPr>
            </w:pPr>
            <w:r w:rsidRPr="00523537">
              <w:rPr>
                <w:noProof/>
              </w:rPr>
              <w:t>Invoice processing</w:t>
            </w:r>
          </w:p>
          <w:p w:rsidR="00EC5DCD" w:rsidRPr="00B240A3" w:rsidRDefault="007F6221" w:rsidP="00965FD0">
            <w:pPr>
              <w:pStyle w:val="AL3AuditStepLevel3"/>
              <w:keepLines w:val="0"/>
              <w:widowControl w:val="0"/>
              <w:numPr>
                <w:ilvl w:val="0"/>
                <w:numId w:val="7"/>
              </w:numPr>
              <w:tabs>
                <w:tab w:val="clear" w:pos="1145"/>
                <w:tab w:val="num" w:pos="1425"/>
              </w:tabs>
              <w:spacing w:before="0"/>
              <w:ind w:left="1425" w:hanging="220"/>
              <w:rPr>
                <w:noProof/>
              </w:rPr>
            </w:pPr>
            <w:r w:rsidRPr="00523537">
              <w:rPr>
                <w:noProof/>
              </w:rPr>
              <w:t>Payment receipt</w:t>
            </w:r>
          </w:p>
        </w:tc>
        <w:tc>
          <w:tcPr>
            <w:tcW w:w="996" w:type="dxa"/>
            <w:tcBorders>
              <w:top w:val="single" w:sz="2" w:space="0" w:color="000000"/>
              <w:left w:val="single" w:sz="2" w:space="0" w:color="000000"/>
              <w:bottom w:val="single" w:sz="2" w:space="0" w:color="000000"/>
              <w:right w:val="single" w:sz="2" w:space="0" w:color="000000"/>
            </w:tcBorders>
            <w:vAlign w:val="center"/>
          </w:tcPr>
          <w:p w:rsidR="00664A7B" w:rsidRPr="0040131C" w:rsidRDefault="00664A7B" w:rsidP="00C13BD6">
            <w:pPr>
              <w:spacing w:after="0" w:line="240" w:lineRule="auto"/>
              <w:rPr>
                <w:noProof/>
              </w:rPr>
            </w:pPr>
            <w:r w:rsidRPr="0040131C">
              <w:rPr>
                <w:noProof/>
              </w:rPr>
              <w:t>PO9</w:t>
            </w:r>
          </w:p>
          <w:p w:rsidR="00EC5DCD" w:rsidRPr="0040131C" w:rsidRDefault="00EC5DCD" w:rsidP="00C13BD6">
            <w:pPr>
              <w:spacing w:after="0" w:line="240" w:lineRule="auto"/>
              <w:rPr>
                <w:noProof/>
              </w:rPr>
            </w:pPr>
            <w:r w:rsidRPr="0040131C">
              <w:rPr>
                <w:noProof/>
              </w:rPr>
              <w:t>AI1</w:t>
            </w:r>
          </w:p>
          <w:p w:rsidR="00EC5DCD" w:rsidRPr="0040131C" w:rsidRDefault="00EC5DCD" w:rsidP="00C13BD6">
            <w:pPr>
              <w:spacing w:after="0" w:line="240" w:lineRule="auto"/>
              <w:ind w:right="288"/>
              <w:rPr>
                <w:noProof/>
              </w:rPr>
            </w:pPr>
            <w:r w:rsidRPr="0040131C">
              <w:rPr>
                <w:noProof/>
              </w:rPr>
              <w:t>DS13</w:t>
            </w: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996"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r>
      <w:tr w:rsidR="00EC5DCD" w:rsidRPr="0040131C" w:rsidTr="009018FE">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BB2BF0" w:rsidP="00C13BD6">
            <w:pPr>
              <w:pStyle w:val="AL3AuditStepLevel3"/>
              <w:keepLines w:val="0"/>
              <w:widowControl w:val="0"/>
              <w:numPr>
                <w:ilvl w:val="0"/>
                <w:numId w:val="0"/>
              </w:numPr>
              <w:spacing w:before="0"/>
              <w:ind w:left="1205" w:hanging="341"/>
              <w:rPr>
                <w:noProof/>
              </w:rPr>
            </w:pPr>
            <w:r w:rsidRPr="0040131C">
              <w:rPr>
                <w:noProof/>
                <w:spacing w:val="-4"/>
              </w:rPr>
              <w:t>2.2</w:t>
            </w:r>
            <w:r w:rsidR="00570ACB" w:rsidRPr="0040131C">
              <w:rPr>
                <w:noProof/>
                <w:spacing w:val="-4"/>
              </w:rPr>
              <w:t xml:space="preserve"> </w:t>
            </w:r>
            <w:r w:rsidR="00FF1891">
              <w:rPr>
                <w:noProof/>
                <w:spacing w:val="-4"/>
              </w:rPr>
              <w:t xml:space="preserve"> </w:t>
            </w:r>
            <w:r w:rsidR="00EC5DCD" w:rsidRPr="0040131C">
              <w:rPr>
                <w:noProof/>
                <w:spacing w:val="-4"/>
              </w:rPr>
              <w:t xml:space="preserve">Assess the key risks, determine key controls or </w:t>
            </w:r>
            <w:r w:rsidR="00EC5DCD" w:rsidRPr="0040131C">
              <w:rPr>
                <w:noProof/>
              </w:rPr>
              <w:t>control weaknesses, and test controls (refer sample testing program below and cha</w:t>
            </w:r>
            <w:r w:rsidRPr="0040131C">
              <w:rPr>
                <w:noProof/>
              </w:rPr>
              <w:t>pter 4</w:t>
            </w:r>
            <w:r w:rsidR="00EC5DCD" w:rsidRPr="0040131C">
              <w:rPr>
                <w:noProof/>
              </w:rPr>
              <w:t xml:space="preserve"> </w:t>
            </w:r>
            <w:r w:rsidR="00EC5DCD" w:rsidRPr="0040131C">
              <w:rPr>
                <w:noProof/>
                <w:spacing w:val="-2"/>
              </w:rPr>
              <w:t xml:space="preserve">for techniques for testing configurable controls </w:t>
            </w:r>
            <w:r w:rsidR="00EC5DCD" w:rsidRPr="0040131C">
              <w:rPr>
                <w:noProof/>
              </w:rPr>
              <w:t>and logical access security) regarding the following factors:</w:t>
            </w:r>
          </w:p>
          <w:p w:rsidR="00EC5DCD" w:rsidRPr="00FF1891" w:rsidRDefault="00EC5DCD" w:rsidP="00965FD0">
            <w:pPr>
              <w:pStyle w:val="AL3AuditStepLevel3"/>
              <w:keepLines w:val="0"/>
              <w:widowControl w:val="0"/>
              <w:numPr>
                <w:ilvl w:val="0"/>
                <w:numId w:val="7"/>
              </w:numPr>
              <w:tabs>
                <w:tab w:val="clear" w:pos="1145"/>
                <w:tab w:val="num" w:pos="1425"/>
              </w:tabs>
              <w:spacing w:before="0"/>
              <w:ind w:left="1425" w:hanging="220"/>
              <w:rPr>
                <w:noProof/>
              </w:rPr>
            </w:pPr>
            <w:r w:rsidRPr="00FF1891">
              <w:rPr>
                <w:noProof/>
              </w:rPr>
              <w:t>The controls culture of the organization (e.g., a just-enough control philosophy)</w:t>
            </w:r>
          </w:p>
          <w:p w:rsidR="00EC5DCD" w:rsidRPr="0040131C" w:rsidRDefault="00EC5DCD" w:rsidP="00965FD0">
            <w:pPr>
              <w:pStyle w:val="AL3AuditStepLevel3"/>
              <w:keepLines w:val="0"/>
              <w:widowControl w:val="0"/>
              <w:numPr>
                <w:ilvl w:val="0"/>
                <w:numId w:val="7"/>
              </w:numPr>
              <w:tabs>
                <w:tab w:val="clear" w:pos="1145"/>
                <w:tab w:val="num" w:pos="1425"/>
              </w:tabs>
              <w:spacing w:before="0"/>
              <w:ind w:left="1425" w:hanging="220"/>
              <w:rPr>
                <w:noProof/>
                <w:szCs w:val="20"/>
              </w:rPr>
            </w:pPr>
            <w:r w:rsidRPr="00FF1891">
              <w:rPr>
                <w:noProof/>
              </w:rPr>
              <w:t>The need to exercise judgment to determine the key controls in the process and whether the controls structure is adequate (Any weaknesses in the control structure should be reported to executive management and resolved.)</w:t>
            </w:r>
          </w:p>
        </w:tc>
        <w:tc>
          <w:tcPr>
            <w:tcW w:w="996" w:type="dxa"/>
            <w:tcBorders>
              <w:top w:val="single" w:sz="2" w:space="0" w:color="000000"/>
              <w:left w:val="single" w:sz="2" w:space="0" w:color="000000"/>
              <w:bottom w:val="single" w:sz="2" w:space="0" w:color="000000"/>
              <w:right w:val="single" w:sz="2" w:space="0" w:color="000000"/>
            </w:tcBorders>
            <w:vAlign w:val="center"/>
          </w:tcPr>
          <w:p w:rsidR="00664A7B" w:rsidRPr="0040131C" w:rsidRDefault="00664A7B" w:rsidP="00C13BD6">
            <w:pPr>
              <w:spacing w:after="0" w:line="240" w:lineRule="auto"/>
              <w:ind w:right="288"/>
              <w:rPr>
                <w:noProof/>
              </w:rPr>
            </w:pPr>
            <w:r w:rsidRPr="0040131C">
              <w:rPr>
                <w:noProof/>
              </w:rPr>
              <w:t>PO9</w:t>
            </w:r>
          </w:p>
          <w:p w:rsidR="00EC5DCD" w:rsidRPr="0040131C" w:rsidRDefault="00EC5DCD" w:rsidP="00C13BD6">
            <w:pPr>
              <w:spacing w:after="0" w:line="240" w:lineRule="auto"/>
              <w:ind w:right="288"/>
              <w:rPr>
                <w:noProof/>
              </w:rPr>
            </w:pPr>
            <w:r w:rsidRPr="0040131C">
              <w:rPr>
                <w:noProof/>
              </w:rPr>
              <w:t>DS5 DS9 ME2</w:t>
            </w: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996"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r>
      <w:tr w:rsidR="00EC5DCD" w:rsidRPr="0040131C" w:rsidTr="009018FE">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EC5DCD" w:rsidRPr="0040131C" w:rsidRDefault="00EC5DCD" w:rsidP="00C13BD6">
            <w:pPr>
              <w:pStyle w:val="AL1-PHAuditLevel1-PhaseHeader"/>
              <w:keepNext w:val="0"/>
              <w:keepLines w:val="0"/>
              <w:widowControl w:val="0"/>
              <w:numPr>
                <w:ilvl w:val="0"/>
                <w:numId w:val="0"/>
              </w:numPr>
              <w:spacing w:before="0" w:line="240" w:lineRule="auto"/>
              <w:ind w:left="115"/>
              <w:rPr>
                <w:noProof/>
              </w:rPr>
            </w:pPr>
            <w:bookmarkStart w:id="32" w:name="_Toc225830318"/>
            <w:r w:rsidRPr="0040131C">
              <w:rPr>
                <w:noProof/>
              </w:rPr>
              <w:t xml:space="preserve">C. DETAILED </w:t>
            </w:r>
            <w:r w:rsidRPr="0040131C">
              <w:rPr>
                <w:noProof/>
                <w:color w:val="000000"/>
              </w:rPr>
              <w:t>Audit Steps</w:t>
            </w:r>
            <w:bookmarkEnd w:id="32"/>
          </w:p>
        </w:tc>
        <w:tc>
          <w:tcPr>
            <w:tcW w:w="996"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contextualSpacing/>
              <w:rPr>
                <w:noProof/>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996"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r>
      <w:tr w:rsidR="00EC5DCD" w:rsidRPr="0040131C" w:rsidTr="009018FE">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EC5DCD" w:rsidRPr="0040131C" w:rsidRDefault="00EC5DCD" w:rsidP="00965FD0">
            <w:pPr>
              <w:pStyle w:val="AL1-PHAuditLevel1-PhaseHeader"/>
              <w:keepNext w:val="0"/>
              <w:keepLines w:val="0"/>
              <w:widowControl w:val="0"/>
              <w:numPr>
                <w:ilvl w:val="0"/>
                <w:numId w:val="0"/>
              </w:numPr>
              <w:spacing w:before="0" w:line="240" w:lineRule="auto"/>
              <w:ind w:left="325"/>
              <w:rPr>
                <w:caps w:val="0"/>
                <w:noProof/>
              </w:rPr>
            </w:pPr>
            <w:bookmarkStart w:id="33" w:name="_Toc225830319"/>
            <w:r w:rsidRPr="0040131C">
              <w:rPr>
                <w:caps w:val="0"/>
                <w:noProof/>
              </w:rPr>
              <w:t xml:space="preserve">1. </w:t>
            </w:r>
            <w:bookmarkEnd w:id="33"/>
            <w:r w:rsidR="007F6221" w:rsidRPr="0040131C">
              <w:rPr>
                <w:caps w:val="0"/>
                <w:noProof/>
              </w:rPr>
              <w:t>Maintain customer/pricing master data</w:t>
            </w:r>
            <w:r w:rsidR="00BB2BF0" w:rsidRPr="0040131C">
              <w:rPr>
                <w:caps w:val="0"/>
                <w:noProof/>
              </w:rPr>
              <w:t>.</w:t>
            </w:r>
          </w:p>
        </w:tc>
        <w:tc>
          <w:tcPr>
            <w:tcW w:w="996"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contextualSpacing/>
              <w:rPr>
                <w:noProof/>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996"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r>
      <w:tr w:rsidR="00EC5DCD" w:rsidRPr="0040131C" w:rsidTr="009018FE">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EC5DCD" w:rsidRPr="0040131C" w:rsidRDefault="00EC5DCD" w:rsidP="00852CBD">
            <w:pPr>
              <w:pStyle w:val="AL2-AAMTAuditStepLevel2-AuditAssuranceMainTopic"/>
              <w:keepNext w:val="0"/>
              <w:keepLines w:val="0"/>
              <w:widowControl w:val="0"/>
              <w:spacing w:before="0"/>
              <w:ind w:left="1095" w:hanging="330"/>
              <w:rPr>
                <w:noProof/>
              </w:rPr>
            </w:pPr>
            <w:bookmarkStart w:id="34" w:name="_Toc202170707"/>
            <w:r w:rsidRPr="0040131C">
              <w:rPr>
                <w:noProof/>
              </w:rPr>
              <w:t>Changes made to master data are valid, complete, accurate and timely.</w:t>
            </w:r>
            <w:bookmarkEnd w:id="34"/>
          </w:p>
        </w:tc>
        <w:tc>
          <w:tcPr>
            <w:tcW w:w="996"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852CBD">
            <w:pPr>
              <w:pStyle w:val="AL3AuditStepLevel3"/>
              <w:keepLines w:val="0"/>
              <w:widowControl w:val="0"/>
              <w:numPr>
                <w:ilvl w:val="0"/>
                <w:numId w:val="0"/>
              </w:numPr>
              <w:spacing w:before="0"/>
              <w:ind w:left="1205" w:hanging="341"/>
              <w:rPr>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996"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r>
      <w:tr w:rsidR="00EC5DCD" w:rsidRPr="0040131C" w:rsidTr="009018FE">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EC5DCD" w:rsidRPr="0040131C" w:rsidRDefault="00EC5DCD" w:rsidP="00852CBD">
            <w:pPr>
              <w:pStyle w:val="AL3AuditStepLevel3"/>
              <w:keepLines w:val="0"/>
              <w:widowControl w:val="0"/>
              <w:spacing w:before="0"/>
              <w:ind w:left="1645" w:hanging="550"/>
              <w:rPr>
                <w:noProof/>
              </w:rPr>
            </w:pPr>
            <w:bookmarkStart w:id="35" w:name="_Toc202170708"/>
            <w:r w:rsidRPr="0040131C">
              <w:rPr>
                <w:noProof/>
              </w:rPr>
              <w:t xml:space="preserve"> </w:t>
            </w:r>
            <w:bookmarkEnd w:id="35"/>
            <w:r w:rsidR="00FF1891">
              <w:rPr>
                <w:noProof/>
              </w:rPr>
              <w:t xml:space="preserve"> </w:t>
            </w:r>
            <w:r w:rsidRPr="0040131C">
              <w:rPr>
                <w:noProof/>
              </w:rPr>
              <w:t xml:space="preserve">Determine whether the following reports of changes to master data have been </w:t>
            </w:r>
            <w:r w:rsidRPr="0040131C">
              <w:rPr>
                <w:noProof/>
                <w:spacing w:val="-4"/>
              </w:rPr>
              <w:t xml:space="preserve">compared to authorized source documents </w:t>
            </w:r>
            <w:r w:rsidRPr="0040131C">
              <w:rPr>
                <w:noProof/>
              </w:rPr>
              <w:t xml:space="preserve">and/or a manual log of requested changes </w:t>
            </w:r>
            <w:r w:rsidRPr="0040131C">
              <w:rPr>
                <w:noProof/>
                <w:spacing w:val="2"/>
              </w:rPr>
              <w:t xml:space="preserve">to ensure they were input accurately and </w:t>
            </w:r>
            <w:r w:rsidRPr="0040131C">
              <w:rPr>
                <w:noProof/>
              </w:rPr>
              <w:t>on a timely basis:</w:t>
            </w:r>
          </w:p>
          <w:p w:rsidR="00624FC4" w:rsidRPr="0040131C" w:rsidRDefault="00624FC4" w:rsidP="00852CBD">
            <w:pPr>
              <w:widowControl w:val="0"/>
              <w:numPr>
                <w:ilvl w:val="0"/>
                <w:numId w:val="8"/>
              </w:numPr>
              <w:tabs>
                <w:tab w:val="clear" w:pos="1584"/>
              </w:tabs>
              <w:autoSpaceDE w:val="0"/>
              <w:autoSpaceDN w:val="0"/>
              <w:spacing w:after="0" w:line="240" w:lineRule="auto"/>
              <w:ind w:left="1975" w:right="159" w:hanging="330"/>
              <w:jc w:val="left"/>
              <w:rPr>
                <w:noProof/>
                <w:sz w:val="20"/>
                <w:szCs w:val="20"/>
              </w:rPr>
            </w:pPr>
            <w:r w:rsidRPr="0040131C">
              <w:rPr>
                <w:noProof/>
                <w:sz w:val="20"/>
                <w:szCs w:val="20"/>
              </w:rPr>
              <w:t xml:space="preserve">For customer master data, use transaction code OV51 (also accessible using transaction code SA38 and program RFDABL00) </w:t>
            </w:r>
            <w:r w:rsidRPr="0040131C">
              <w:rPr>
                <w:noProof/>
                <w:spacing w:val="-1"/>
                <w:sz w:val="20"/>
                <w:szCs w:val="20"/>
              </w:rPr>
              <w:t xml:space="preserve">to generate a list denoting the date and time of change, old and new values </w:t>
            </w:r>
            <w:r w:rsidRPr="0040131C">
              <w:rPr>
                <w:noProof/>
                <w:sz w:val="20"/>
                <w:szCs w:val="20"/>
              </w:rPr>
              <w:t>for fields</w:t>
            </w:r>
            <w:r w:rsidR="00BB2BF0" w:rsidRPr="0040131C">
              <w:rPr>
                <w:noProof/>
                <w:sz w:val="20"/>
                <w:szCs w:val="20"/>
              </w:rPr>
              <w:t>,</w:t>
            </w:r>
            <w:r w:rsidRPr="0040131C">
              <w:rPr>
                <w:noProof/>
                <w:sz w:val="20"/>
                <w:szCs w:val="20"/>
              </w:rPr>
              <w:t xml:space="preserve"> and details of the user who input the change.</w:t>
            </w:r>
          </w:p>
          <w:p w:rsidR="00624FC4" w:rsidRPr="0040131C" w:rsidRDefault="00624FC4" w:rsidP="00852CBD">
            <w:pPr>
              <w:widowControl w:val="0"/>
              <w:numPr>
                <w:ilvl w:val="0"/>
                <w:numId w:val="8"/>
              </w:numPr>
              <w:tabs>
                <w:tab w:val="clear" w:pos="1584"/>
              </w:tabs>
              <w:autoSpaceDE w:val="0"/>
              <w:autoSpaceDN w:val="0"/>
              <w:spacing w:after="0" w:line="240" w:lineRule="auto"/>
              <w:ind w:left="1975" w:right="159" w:hanging="330"/>
              <w:jc w:val="left"/>
              <w:rPr>
                <w:noProof/>
                <w:spacing w:val="-3"/>
                <w:sz w:val="20"/>
                <w:szCs w:val="20"/>
              </w:rPr>
            </w:pPr>
            <w:r w:rsidRPr="0040131C">
              <w:rPr>
                <w:noProof/>
                <w:spacing w:val="-4"/>
                <w:sz w:val="20"/>
                <w:szCs w:val="20"/>
              </w:rPr>
              <w:t xml:space="preserve">Use transaction code S_ALR_87009993 (also accessible using transaction code SA38 and program RFDKLIAB) to display changes to credit management and credit </w:t>
            </w:r>
            <w:r w:rsidRPr="0040131C">
              <w:rPr>
                <w:noProof/>
                <w:spacing w:val="-3"/>
                <w:sz w:val="20"/>
                <w:szCs w:val="20"/>
              </w:rPr>
              <w:t>information change details for comparison to authorized source documents.</w:t>
            </w:r>
          </w:p>
          <w:p w:rsidR="00624FC4" w:rsidRPr="0040131C" w:rsidRDefault="00624FC4" w:rsidP="00852CBD">
            <w:pPr>
              <w:widowControl w:val="0"/>
              <w:numPr>
                <w:ilvl w:val="0"/>
                <w:numId w:val="8"/>
              </w:numPr>
              <w:tabs>
                <w:tab w:val="clear" w:pos="1584"/>
              </w:tabs>
              <w:autoSpaceDE w:val="0"/>
              <w:autoSpaceDN w:val="0"/>
              <w:spacing w:after="0" w:line="240" w:lineRule="auto"/>
              <w:ind w:left="1975" w:right="159" w:hanging="330"/>
              <w:jc w:val="left"/>
              <w:rPr>
                <w:noProof/>
                <w:spacing w:val="-6"/>
                <w:sz w:val="20"/>
                <w:szCs w:val="20"/>
              </w:rPr>
            </w:pPr>
            <w:r w:rsidRPr="0040131C">
              <w:rPr>
                <w:noProof/>
                <w:spacing w:val="-6"/>
                <w:sz w:val="20"/>
                <w:szCs w:val="20"/>
              </w:rPr>
              <w:t>Use transaction MM04 to display master data changes for individual materials.</w:t>
            </w:r>
          </w:p>
          <w:p w:rsidR="00624FC4" w:rsidRPr="0040131C" w:rsidRDefault="00624FC4" w:rsidP="00852CBD">
            <w:pPr>
              <w:widowControl w:val="0"/>
              <w:numPr>
                <w:ilvl w:val="0"/>
                <w:numId w:val="8"/>
              </w:numPr>
              <w:tabs>
                <w:tab w:val="clear" w:pos="1584"/>
              </w:tabs>
              <w:autoSpaceDE w:val="0"/>
              <w:autoSpaceDN w:val="0"/>
              <w:spacing w:after="0" w:line="240" w:lineRule="auto"/>
              <w:ind w:left="1975" w:right="159" w:hanging="330"/>
              <w:jc w:val="left"/>
              <w:rPr>
                <w:noProof/>
              </w:rPr>
            </w:pPr>
            <w:r w:rsidRPr="0040131C">
              <w:rPr>
                <w:noProof/>
                <w:sz w:val="20"/>
                <w:szCs w:val="20"/>
              </w:rPr>
              <w:t xml:space="preserve">Generate a list of pricing changes using transaction VK12 and subsequently </w:t>
            </w:r>
            <w:r w:rsidRPr="0040131C">
              <w:rPr>
                <w:noProof/>
                <w:spacing w:val="-2"/>
                <w:sz w:val="20"/>
                <w:szCs w:val="20"/>
              </w:rPr>
              <w:t xml:space="preserve">selecting the following path from menu options: Environment &gt; Changes &gt; Change </w:t>
            </w:r>
            <w:r w:rsidRPr="0040131C">
              <w:rPr>
                <w:noProof/>
                <w:sz w:val="20"/>
                <w:szCs w:val="20"/>
              </w:rPr>
              <w:t>Report. Check the accuracy of changes made to the pricing master records and also the time at which these changes have been applied (which is essential to the effective processing of pricing changes) against authorized source documentation.</w:t>
            </w:r>
          </w:p>
        </w:tc>
        <w:tc>
          <w:tcPr>
            <w:tcW w:w="996"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ind w:right="360"/>
              <w:rPr>
                <w:noProof/>
              </w:rPr>
            </w:pPr>
            <w:r w:rsidRPr="0040131C">
              <w:rPr>
                <w:noProof/>
              </w:rPr>
              <w:t>AI2 AI6</w:t>
            </w:r>
          </w:p>
          <w:p w:rsidR="00EC5DCD" w:rsidRPr="0040131C" w:rsidRDefault="00EC5DCD" w:rsidP="00C13BD6">
            <w:pPr>
              <w:spacing w:after="0" w:line="240" w:lineRule="auto"/>
              <w:contextualSpacing/>
              <w:rPr>
                <w:noProof/>
              </w:rPr>
            </w:pPr>
            <w:r w:rsidRPr="0040131C">
              <w:rPr>
                <w:noProof/>
              </w:rPr>
              <w:t>DS6</w:t>
            </w:r>
          </w:p>
          <w:p w:rsidR="00664A7B" w:rsidRPr="0040131C" w:rsidRDefault="00664A7B" w:rsidP="00C13BD6">
            <w:pPr>
              <w:spacing w:after="0" w:line="240" w:lineRule="auto"/>
              <w:contextualSpacing/>
              <w:rPr>
                <w:noProof/>
                <w:color w:val="000000"/>
              </w:rPr>
            </w:pPr>
            <w:r w:rsidRPr="0040131C">
              <w:rPr>
                <w:noProof/>
              </w:rPr>
              <w:t>DS11</w:t>
            </w: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05659D" w:rsidP="00C13BD6">
            <w:pPr>
              <w:spacing w:after="0" w:line="240" w:lineRule="auto"/>
              <w:jc w:val="center"/>
              <w:rPr>
                <w:rFonts w:ascii="Arial" w:hAnsi="Arial" w:cs="Arial"/>
                <w:noProof/>
                <w:color w:val="000000"/>
              </w:rPr>
            </w:pPr>
            <w:r>
              <w:rPr>
                <w:rFonts w:ascii="Arial" w:hAnsi="Arial" w:cs="Arial"/>
                <w:noProof/>
                <w:color w:val="000000"/>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996"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r>
      <w:tr w:rsidR="00EC5DCD" w:rsidRPr="0040131C" w:rsidTr="009018FE">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EC5DCD" w:rsidRPr="0040131C" w:rsidRDefault="00EC5DCD" w:rsidP="00852CBD">
            <w:pPr>
              <w:pStyle w:val="AL3AuditStepLevel3"/>
              <w:keepLines w:val="0"/>
              <w:widowControl w:val="0"/>
              <w:spacing w:before="0"/>
              <w:ind w:left="1645" w:hanging="550"/>
              <w:rPr>
                <w:noProof/>
              </w:rPr>
            </w:pPr>
            <w:r w:rsidRPr="0040131C">
              <w:rPr>
                <w:noProof/>
              </w:rPr>
              <w:t xml:space="preserve"> </w:t>
            </w:r>
            <w:r w:rsidR="00852CBD">
              <w:rPr>
                <w:noProof/>
              </w:rPr>
              <w:t xml:space="preserve"> </w:t>
            </w:r>
            <w:r w:rsidRPr="0040131C">
              <w:rPr>
                <w:noProof/>
                <w:spacing w:val="-1"/>
              </w:rPr>
              <w:t xml:space="preserve">Review organization policy and process design specifications regarding access to </w:t>
            </w:r>
            <w:r w:rsidRPr="0040131C">
              <w:rPr>
                <w:noProof/>
                <w:spacing w:val="-2"/>
              </w:rPr>
              <w:t xml:space="preserve">maintain master data. Test user access to create and maintain customer, material </w:t>
            </w:r>
            <w:r w:rsidRPr="0040131C">
              <w:rPr>
                <w:noProof/>
              </w:rPr>
              <w:t>and pricing master data as follows:</w:t>
            </w:r>
          </w:p>
          <w:p w:rsidR="00EC5DCD" w:rsidRPr="0040131C" w:rsidRDefault="00EC5DCD" w:rsidP="00852CBD">
            <w:pPr>
              <w:widowControl w:val="0"/>
              <w:numPr>
                <w:ilvl w:val="0"/>
                <w:numId w:val="8"/>
              </w:numPr>
              <w:tabs>
                <w:tab w:val="clear" w:pos="1584"/>
              </w:tabs>
              <w:autoSpaceDE w:val="0"/>
              <w:autoSpaceDN w:val="0"/>
              <w:spacing w:after="0" w:line="240" w:lineRule="auto"/>
              <w:ind w:left="1975" w:right="159" w:hanging="330"/>
              <w:jc w:val="left"/>
              <w:rPr>
                <w:noProof/>
              </w:rPr>
            </w:pPr>
            <w:r w:rsidRPr="00852CBD">
              <w:rPr>
                <w:noProof/>
                <w:sz w:val="20"/>
                <w:szCs w:val="20"/>
              </w:rPr>
              <w:t>Customer</w:t>
            </w:r>
            <w:r w:rsidRPr="0040131C">
              <w:rPr>
                <w:noProof/>
                <w:spacing w:val="-4"/>
              </w:rPr>
              <w:t xml:space="preserve"> master data—Transaction codes FD01/FD02/FD05/FD06 (Finance), VD01/VD02/VD05/VD06 (Sales),</w:t>
            </w:r>
            <w:r w:rsidRPr="0040131C">
              <w:rPr>
                <w:noProof/>
              </w:rPr>
              <w:t xml:space="preserve"> XD01/XD02/XD05/XD06/XD07/XD99 (Central)</w:t>
            </w:r>
          </w:p>
          <w:p w:rsidR="00EC5DCD" w:rsidRPr="00852CBD" w:rsidRDefault="00EC5DCD" w:rsidP="00852CBD">
            <w:pPr>
              <w:widowControl w:val="0"/>
              <w:numPr>
                <w:ilvl w:val="0"/>
                <w:numId w:val="8"/>
              </w:numPr>
              <w:tabs>
                <w:tab w:val="clear" w:pos="1584"/>
              </w:tabs>
              <w:autoSpaceDE w:val="0"/>
              <w:autoSpaceDN w:val="0"/>
              <w:spacing w:after="0" w:line="240" w:lineRule="auto"/>
              <w:ind w:left="1975" w:right="159" w:hanging="330"/>
              <w:jc w:val="left"/>
              <w:rPr>
                <w:noProof/>
                <w:sz w:val="20"/>
                <w:szCs w:val="20"/>
              </w:rPr>
            </w:pPr>
            <w:r w:rsidRPr="00FF1891">
              <w:rPr>
                <w:noProof/>
                <w:spacing w:val="-4"/>
              </w:rPr>
              <w:t>M</w:t>
            </w:r>
            <w:r w:rsidRPr="00852CBD">
              <w:rPr>
                <w:noProof/>
                <w:sz w:val="20"/>
                <w:szCs w:val="20"/>
              </w:rPr>
              <w:t>aterial master data—Transaction codes MM01 (Create), MM02 (Change), MM06 (Delete)</w:t>
            </w:r>
          </w:p>
          <w:p w:rsidR="00EC5DCD" w:rsidRPr="0040131C" w:rsidRDefault="00EC5DCD" w:rsidP="00852CBD">
            <w:pPr>
              <w:widowControl w:val="0"/>
              <w:numPr>
                <w:ilvl w:val="0"/>
                <w:numId w:val="8"/>
              </w:numPr>
              <w:tabs>
                <w:tab w:val="clear" w:pos="1584"/>
              </w:tabs>
              <w:autoSpaceDE w:val="0"/>
              <w:autoSpaceDN w:val="0"/>
              <w:spacing w:after="0" w:line="240" w:lineRule="auto"/>
              <w:ind w:left="1975" w:right="159" w:hanging="330"/>
              <w:jc w:val="left"/>
              <w:rPr>
                <w:noProof/>
              </w:rPr>
            </w:pPr>
            <w:r w:rsidRPr="00852CBD">
              <w:rPr>
                <w:noProof/>
                <w:sz w:val="20"/>
                <w:szCs w:val="20"/>
              </w:rPr>
              <w:t>Pri</w:t>
            </w:r>
            <w:r w:rsidRPr="0040131C">
              <w:rPr>
                <w:noProof/>
                <w:spacing w:val="-1"/>
              </w:rPr>
              <w:t>cing master data—Transaction codes</w:t>
            </w:r>
            <w:r w:rsidRPr="0040131C">
              <w:rPr>
                <w:noProof/>
              </w:rPr>
              <w:t xml:space="preserve"> VK11 and VK12</w:t>
            </w:r>
          </w:p>
        </w:tc>
        <w:tc>
          <w:tcPr>
            <w:tcW w:w="996" w:type="dxa"/>
            <w:tcBorders>
              <w:top w:val="single" w:sz="2" w:space="0" w:color="000000"/>
              <w:left w:val="single" w:sz="2" w:space="0" w:color="000000"/>
              <w:bottom w:val="single" w:sz="2" w:space="0" w:color="000000"/>
              <w:right w:val="single" w:sz="2" w:space="0" w:color="000000"/>
            </w:tcBorders>
            <w:vAlign w:val="center"/>
          </w:tcPr>
          <w:p w:rsidR="00664A7B" w:rsidRPr="0040131C" w:rsidRDefault="00664A7B" w:rsidP="00C13BD6">
            <w:pPr>
              <w:spacing w:after="0" w:line="240" w:lineRule="auto"/>
              <w:ind w:left="68"/>
              <w:rPr>
                <w:noProof/>
              </w:rPr>
            </w:pPr>
            <w:r w:rsidRPr="0040131C">
              <w:rPr>
                <w:noProof/>
              </w:rPr>
              <w:t>AI2</w:t>
            </w:r>
          </w:p>
          <w:p w:rsidR="00664A7B" w:rsidRPr="0040131C" w:rsidRDefault="00664A7B" w:rsidP="00C13BD6">
            <w:pPr>
              <w:spacing w:after="0" w:line="240" w:lineRule="auto"/>
              <w:ind w:left="68"/>
              <w:rPr>
                <w:noProof/>
              </w:rPr>
            </w:pPr>
            <w:r w:rsidRPr="0040131C">
              <w:rPr>
                <w:noProof/>
              </w:rPr>
              <w:t>AI6</w:t>
            </w:r>
          </w:p>
          <w:p w:rsidR="00EC5DCD" w:rsidRPr="0040131C" w:rsidRDefault="00EC5DCD" w:rsidP="00C13BD6">
            <w:pPr>
              <w:spacing w:after="0" w:line="240" w:lineRule="auto"/>
              <w:ind w:left="68"/>
              <w:rPr>
                <w:noProof/>
              </w:rPr>
            </w:pPr>
            <w:r w:rsidRPr="0040131C">
              <w:rPr>
                <w:noProof/>
              </w:rPr>
              <w:t>DS5</w:t>
            </w:r>
          </w:p>
          <w:p w:rsidR="00EC5DCD" w:rsidRPr="0040131C" w:rsidRDefault="00EC5DCD" w:rsidP="00C13BD6">
            <w:pPr>
              <w:spacing w:after="0" w:line="240" w:lineRule="auto"/>
              <w:ind w:left="68"/>
              <w:rPr>
                <w:noProof/>
              </w:rPr>
            </w:pPr>
            <w:r w:rsidRPr="0040131C">
              <w:rPr>
                <w:noProof/>
              </w:rPr>
              <w:t>DS11</w:t>
            </w: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05659D" w:rsidP="00C13BD6">
            <w:pPr>
              <w:spacing w:after="0" w:line="240" w:lineRule="auto"/>
              <w:jc w:val="center"/>
              <w:rPr>
                <w:rFonts w:ascii="Arial" w:hAnsi="Arial" w:cs="Arial"/>
                <w:noProof/>
                <w:color w:val="000000"/>
              </w:rPr>
            </w:pPr>
            <w:r>
              <w:rPr>
                <w:rFonts w:ascii="Arial" w:hAnsi="Arial" w:cs="Arial"/>
                <w:noProof/>
                <w:color w:val="000000"/>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996"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r>
      <w:tr w:rsidR="00EC5DCD" w:rsidRPr="0040131C" w:rsidTr="009018FE">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EC5DCD" w:rsidRPr="0040131C" w:rsidRDefault="00EC5DCD" w:rsidP="00852CBD">
            <w:pPr>
              <w:pStyle w:val="AL3AuditStepLevel3"/>
              <w:keepLines w:val="0"/>
              <w:widowControl w:val="0"/>
              <w:spacing w:before="0"/>
              <w:ind w:left="1645" w:hanging="550"/>
              <w:rPr>
                <w:noProof/>
              </w:rPr>
            </w:pPr>
            <w:r w:rsidRPr="0040131C">
              <w:rPr>
                <w:noProof/>
              </w:rPr>
              <w:t xml:space="preserve"> </w:t>
            </w:r>
            <w:r w:rsidR="00B240A3">
              <w:rPr>
                <w:noProof/>
              </w:rPr>
              <w:t xml:space="preserve"> </w:t>
            </w:r>
            <w:r w:rsidRPr="0040131C">
              <w:rPr>
                <w:noProof/>
                <w:spacing w:val="-1"/>
              </w:rPr>
              <w:t>Determine whether the configurable</w:t>
            </w:r>
            <w:r w:rsidRPr="0040131C">
              <w:rPr>
                <w:noProof/>
              </w:rPr>
              <w:t xml:space="preserve"> control settings address the risks pertaining to the validity, completeness and accuracy of master data and whether they have been set in accordance with </w:t>
            </w:r>
            <w:r w:rsidRPr="0040131C">
              <w:rPr>
                <w:noProof/>
                <w:spacing w:val="-4"/>
              </w:rPr>
              <w:t xml:space="preserve">management intentions. View the settings </w:t>
            </w:r>
            <w:r w:rsidRPr="0040131C">
              <w:rPr>
                <w:noProof/>
              </w:rPr>
              <w:t>online using the IMG as follows:</w:t>
            </w:r>
          </w:p>
          <w:p w:rsidR="00EC5DCD" w:rsidRPr="00852CBD" w:rsidRDefault="00EC5DCD" w:rsidP="00852CBD">
            <w:pPr>
              <w:widowControl w:val="0"/>
              <w:numPr>
                <w:ilvl w:val="0"/>
                <w:numId w:val="8"/>
              </w:numPr>
              <w:tabs>
                <w:tab w:val="clear" w:pos="1584"/>
              </w:tabs>
              <w:autoSpaceDE w:val="0"/>
              <w:autoSpaceDN w:val="0"/>
              <w:spacing w:after="0" w:line="240" w:lineRule="auto"/>
              <w:ind w:left="1975" w:right="159" w:hanging="330"/>
              <w:jc w:val="left"/>
              <w:rPr>
                <w:noProof/>
                <w:sz w:val="20"/>
                <w:szCs w:val="20"/>
              </w:rPr>
            </w:pPr>
            <w:r w:rsidRPr="00FF1891">
              <w:rPr>
                <w:noProof/>
                <w:spacing w:val="-1"/>
              </w:rPr>
              <w:t>Cu</w:t>
            </w:r>
            <w:r w:rsidRPr="00852CBD">
              <w:rPr>
                <w:noProof/>
                <w:sz w:val="20"/>
                <w:szCs w:val="20"/>
              </w:rPr>
              <w:t xml:space="preserve">stomer Account Groups: </w:t>
            </w:r>
            <w:r w:rsidR="00BB2BF0" w:rsidRPr="00852CBD">
              <w:rPr>
                <w:noProof/>
                <w:sz w:val="20"/>
                <w:szCs w:val="20"/>
              </w:rPr>
              <w:t xml:space="preserve"> </w:t>
            </w:r>
            <w:r w:rsidRPr="00852CBD">
              <w:rPr>
                <w:noProof/>
                <w:sz w:val="20"/>
                <w:szCs w:val="20"/>
              </w:rPr>
              <w:t>Transaction SPRO Menu Path—Financial Accounting &gt; Accounts Receivable &amp; Accounts Payable &gt; Customer Accounts &gt; Master Data&gt; Preparation for Creating Customer Master Data &gt; Define Account Group With Screen Layout (Customers)</w:t>
            </w:r>
          </w:p>
          <w:p w:rsidR="00EC5DCD" w:rsidRPr="00852CBD" w:rsidRDefault="00EC5DCD" w:rsidP="00852CBD">
            <w:pPr>
              <w:widowControl w:val="0"/>
              <w:numPr>
                <w:ilvl w:val="0"/>
                <w:numId w:val="8"/>
              </w:numPr>
              <w:tabs>
                <w:tab w:val="clear" w:pos="1584"/>
              </w:tabs>
              <w:autoSpaceDE w:val="0"/>
              <w:autoSpaceDN w:val="0"/>
              <w:spacing w:after="0" w:line="240" w:lineRule="auto"/>
              <w:ind w:left="1975" w:right="159" w:hanging="330"/>
              <w:jc w:val="left"/>
              <w:rPr>
                <w:noProof/>
                <w:sz w:val="20"/>
                <w:szCs w:val="20"/>
              </w:rPr>
            </w:pPr>
            <w:r w:rsidRPr="00852CBD">
              <w:rPr>
                <w:noProof/>
                <w:sz w:val="20"/>
                <w:szCs w:val="20"/>
              </w:rPr>
              <w:t xml:space="preserve">Material Types: </w:t>
            </w:r>
            <w:r w:rsidR="00BB2BF0" w:rsidRPr="00852CBD">
              <w:rPr>
                <w:noProof/>
                <w:sz w:val="20"/>
                <w:szCs w:val="20"/>
              </w:rPr>
              <w:t xml:space="preserve"> </w:t>
            </w:r>
            <w:r w:rsidRPr="00852CBD">
              <w:rPr>
                <w:noProof/>
                <w:sz w:val="20"/>
                <w:szCs w:val="20"/>
              </w:rPr>
              <w:t xml:space="preserve">Transaction SPRO Menu </w:t>
            </w:r>
            <w:r w:rsidR="00BB2BF0" w:rsidRPr="00852CBD">
              <w:rPr>
                <w:noProof/>
                <w:sz w:val="20"/>
                <w:szCs w:val="20"/>
              </w:rPr>
              <w:t xml:space="preserve">Path—Logistics </w:t>
            </w:r>
            <w:r w:rsidRPr="00852CBD">
              <w:rPr>
                <w:noProof/>
                <w:sz w:val="20"/>
                <w:szCs w:val="20"/>
              </w:rPr>
              <w:t>General &gt; Material Master &gt; Basic Settings &gt; Material Types &gt; Define Attributes of Material</w:t>
            </w:r>
            <w:r w:rsidR="00BB2BF0" w:rsidRPr="00852CBD">
              <w:rPr>
                <w:noProof/>
                <w:sz w:val="20"/>
                <w:szCs w:val="20"/>
              </w:rPr>
              <w:t xml:space="preserve"> </w:t>
            </w:r>
            <w:r w:rsidRPr="00852CBD">
              <w:rPr>
                <w:noProof/>
                <w:sz w:val="20"/>
                <w:szCs w:val="20"/>
              </w:rPr>
              <w:t>Types</w:t>
            </w:r>
          </w:p>
          <w:p w:rsidR="00EC5DCD" w:rsidRPr="00852CBD" w:rsidRDefault="00EC5DCD" w:rsidP="00852CBD">
            <w:pPr>
              <w:widowControl w:val="0"/>
              <w:numPr>
                <w:ilvl w:val="0"/>
                <w:numId w:val="8"/>
              </w:numPr>
              <w:tabs>
                <w:tab w:val="clear" w:pos="1584"/>
              </w:tabs>
              <w:autoSpaceDE w:val="0"/>
              <w:autoSpaceDN w:val="0"/>
              <w:spacing w:after="0" w:line="240" w:lineRule="auto"/>
              <w:ind w:left="1975" w:right="159" w:hanging="330"/>
              <w:jc w:val="left"/>
              <w:rPr>
                <w:noProof/>
                <w:sz w:val="20"/>
                <w:szCs w:val="20"/>
              </w:rPr>
            </w:pPr>
            <w:r w:rsidRPr="00852CBD">
              <w:rPr>
                <w:noProof/>
                <w:sz w:val="20"/>
                <w:szCs w:val="20"/>
              </w:rPr>
              <w:t xml:space="preserve">Industry Sector: </w:t>
            </w:r>
            <w:r w:rsidR="00BB2BF0" w:rsidRPr="00852CBD">
              <w:rPr>
                <w:noProof/>
                <w:sz w:val="20"/>
                <w:szCs w:val="20"/>
              </w:rPr>
              <w:t xml:space="preserve"> </w:t>
            </w:r>
            <w:r w:rsidRPr="00852CBD">
              <w:rPr>
                <w:noProof/>
                <w:sz w:val="20"/>
                <w:szCs w:val="20"/>
              </w:rPr>
              <w:t>Transaction SPRO</w:t>
            </w:r>
            <w:r w:rsidR="00BB2BF0" w:rsidRPr="00852CBD">
              <w:rPr>
                <w:noProof/>
                <w:sz w:val="20"/>
                <w:szCs w:val="20"/>
              </w:rPr>
              <w:t xml:space="preserve"> Path—Logistics </w:t>
            </w:r>
            <w:r w:rsidRPr="00852CBD">
              <w:rPr>
                <w:noProof/>
                <w:sz w:val="20"/>
                <w:szCs w:val="20"/>
              </w:rPr>
              <w:t>General &gt; Material Master &gt; Field Selection &gt; Define industry sectors and industry-sector specific field selection</w:t>
            </w:r>
          </w:p>
          <w:p w:rsidR="00015194" w:rsidRPr="00FF1891" w:rsidRDefault="00EC5DCD" w:rsidP="00852CBD">
            <w:pPr>
              <w:widowControl w:val="0"/>
              <w:numPr>
                <w:ilvl w:val="0"/>
                <w:numId w:val="8"/>
              </w:numPr>
              <w:tabs>
                <w:tab w:val="clear" w:pos="1584"/>
              </w:tabs>
              <w:autoSpaceDE w:val="0"/>
              <w:autoSpaceDN w:val="0"/>
              <w:spacing w:after="0" w:line="240" w:lineRule="auto"/>
              <w:ind w:left="1975" w:right="159" w:hanging="330"/>
              <w:jc w:val="left"/>
              <w:rPr>
                <w:noProof/>
                <w:spacing w:val="-1"/>
              </w:rPr>
            </w:pPr>
            <w:r w:rsidRPr="00852CBD">
              <w:rPr>
                <w:noProof/>
                <w:sz w:val="20"/>
                <w:szCs w:val="20"/>
              </w:rPr>
              <w:t>Un</w:t>
            </w:r>
            <w:r w:rsidRPr="00FF1891">
              <w:rPr>
                <w:noProof/>
                <w:spacing w:val="-1"/>
              </w:rPr>
              <w:t xml:space="preserve">derstand the organization’s pricing policy and its configuration in SAP ERP (e.g., hard-coded, manual override possible, user enters price). Pricing condition types and records can be reviewed against the organization’s pricing policy using the following menu path and transaction codes </w:t>
            </w:r>
          </w:p>
          <w:p w:rsidR="00EC5DCD" w:rsidRPr="00FF1891" w:rsidRDefault="00EC5DCD" w:rsidP="00852CBD">
            <w:pPr>
              <w:widowControl w:val="0"/>
              <w:numPr>
                <w:ilvl w:val="0"/>
                <w:numId w:val="8"/>
              </w:numPr>
              <w:tabs>
                <w:tab w:val="clear" w:pos="1584"/>
              </w:tabs>
              <w:autoSpaceDE w:val="0"/>
              <w:autoSpaceDN w:val="0"/>
              <w:spacing w:after="0" w:line="240" w:lineRule="auto"/>
              <w:ind w:left="1975" w:right="159" w:hanging="330"/>
              <w:jc w:val="left"/>
              <w:rPr>
                <w:noProof/>
                <w:spacing w:val="-1"/>
              </w:rPr>
            </w:pPr>
            <w:r w:rsidRPr="00FF1891">
              <w:rPr>
                <w:noProof/>
                <w:spacing w:val="-1"/>
              </w:rPr>
              <w:t xml:space="preserve">Transaction </w:t>
            </w:r>
            <w:r w:rsidR="00015194" w:rsidRPr="00FF1891">
              <w:rPr>
                <w:noProof/>
                <w:spacing w:val="-1"/>
              </w:rPr>
              <w:t>SPRO Menu Path—</w:t>
            </w:r>
            <w:r w:rsidRPr="00FF1891">
              <w:rPr>
                <w:noProof/>
                <w:spacing w:val="-1"/>
              </w:rPr>
              <w:t xml:space="preserve">Sales and </w:t>
            </w:r>
            <w:r w:rsidR="00015194" w:rsidRPr="00FF1891">
              <w:rPr>
                <w:noProof/>
                <w:spacing w:val="-1"/>
              </w:rPr>
              <w:t>Distribution &gt; Basic Functions &gt;</w:t>
            </w:r>
            <w:r w:rsidRPr="00FF1891">
              <w:rPr>
                <w:noProof/>
                <w:spacing w:val="-1"/>
              </w:rPr>
              <w:t xml:space="preserve"> Pricing</w:t>
            </w:r>
            <w:r w:rsidR="00015194" w:rsidRPr="00FF1891">
              <w:rPr>
                <w:noProof/>
                <w:spacing w:val="-1"/>
              </w:rPr>
              <w:t>:</w:t>
            </w:r>
          </w:p>
          <w:p w:rsidR="00EC5DCD" w:rsidRPr="0040131C" w:rsidRDefault="00EC5DCD" w:rsidP="00852CBD">
            <w:pPr>
              <w:spacing w:after="0" w:line="240" w:lineRule="auto"/>
              <w:ind w:left="1095"/>
              <w:rPr>
                <w:noProof/>
                <w:sz w:val="20"/>
                <w:szCs w:val="20"/>
              </w:rPr>
            </w:pPr>
            <w:r w:rsidRPr="0040131C">
              <w:rPr>
                <w:noProof/>
                <w:sz w:val="20"/>
                <w:szCs w:val="20"/>
              </w:rPr>
              <w:t xml:space="preserve">                  – V-44 for material price condition record </w:t>
            </w:r>
          </w:p>
          <w:p w:rsidR="00EC5DCD" w:rsidRPr="0040131C" w:rsidRDefault="00EC5DCD" w:rsidP="00852CBD">
            <w:pPr>
              <w:spacing w:after="0" w:line="240" w:lineRule="auto"/>
              <w:ind w:left="1095"/>
              <w:rPr>
                <w:noProof/>
                <w:sz w:val="20"/>
                <w:szCs w:val="20"/>
              </w:rPr>
            </w:pPr>
            <w:r w:rsidRPr="0040131C">
              <w:rPr>
                <w:noProof/>
                <w:sz w:val="20"/>
                <w:szCs w:val="20"/>
              </w:rPr>
              <w:t xml:space="preserve">                  – V-48 for price list type condition records</w:t>
            </w:r>
          </w:p>
          <w:p w:rsidR="00EC5DCD" w:rsidRPr="0040131C" w:rsidRDefault="00EC5DCD" w:rsidP="00852CBD">
            <w:pPr>
              <w:spacing w:after="0" w:line="240" w:lineRule="auto"/>
              <w:ind w:left="1095"/>
              <w:rPr>
                <w:noProof/>
              </w:rPr>
            </w:pPr>
            <w:r w:rsidRPr="0040131C">
              <w:rPr>
                <w:noProof/>
                <w:sz w:val="20"/>
                <w:szCs w:val="20"/>
              </w:rPr>
              <w:t xml:space="preserve">                  </w:t>
            </w:r>
            <w:r w:rsidRPr="0040131C">
              <w:rPr>
                <w:noProof/>
                <w:spacing w:val="-6"/>
                <w:sz w:val="20"/>
                <w:szCs w:val="20"/>
              </w:rPr>
              <w:t>– V-52 for customer-specific condition type</w:t>
            </w:r>
          </w:p>
        </w:tc>
        <w:tc>
          <w:tcPr>
            <w:tcW w:w="996" w:type="dxa"/>
            <w:tcBorders>
              <w:top w:val="single" w:sz="2" w:space="0" w:color="000000"/>
              <w:left w:val="single" w:sz="2" w:space="0" w:color="000000"/>
              <w:bottom w:val="single" w:sz="2" w:space="0" w:color="000000"/>
              <w:right w:val="single" w:sz="2" w:space="0" w:color="000000"/>
            </w:tcBorders>
            <w:vAlign w:val="center"/>
          </w:tcPr>
          <w:p w:rsidR="00664A7B" w:rsidRPr="0040131C" w:rsidRDefault="00664A7B" w:rsidP="00C13BD6">
            <w:pPr>
              <w:spacing w:after="0" w:line="240" w:lineRule="auto"/>
              <w:ind w:left="68"/>
              <w:rPr>
                <w:noProof/>
              </w:rPr>
            </w:pPr>
            <w:r w:rsidRPr="0040131C">
              <w:rPr>
                <w:noProof/>
              </w:rPr>
              <w:t>PO9</w:t>
            </w:r>
          </w:p>
          <w:p w:rsidR="00EC5DCD" w:rsidRPr="0040131C" w:rsidRDefault="00EC5DCD" w:rsidP="00C13BD6">
            <w:pPr>
              <w:spacing w:after="0" w:line="240" w:lineRule="auto"/>
              <w:ind w:left="68"/>
              <w:rPr>
                <w:noProof/>
              </w:rPr>
            </w:pPr>
            <w:r w:rsidRPr="0040131C">
              <w:rPr>
                <w:noProof/>
              </w:rPr>
              <w:t>DS9</w:t>
            </w:r>
          </w:p>
          <w:p w:rsidR="00664A7B" w:rsidRPr="0040131C" w:rsidRDefault="00664A7B" w:rsidP="00C13BD6">
            <w:pPr>
              <w:spacing w:after="0" w:line="240" w:lineRule="auto"/>
              <w:ind w:left="68"/>
              <w:rPr>
                <w:noProof/>
              </w:rPr>
            </w:pPr>
            <w:r w:rsidRPr="0040131C">
              <w:rPr>
                <w:noProof/>
              </w:rPr>
              <w:t>DS11</w:t>
            </w:r>
          </w:p>
          <w:p w:rsidR="00EC5DCD" w:rsidRPr="0040131C" w:rsidRDefault="00EC5DCD" w:rsidP="00C13BD6">
            <w:pPr>
              <w:spacing w:after="0" w:line="240" w:lineRule="auto"/>
              <w:ind w:left="68"/>
              <w:rPr>
                <w:noProof/>
              </w:rPr>
            </w:pPr>
            <w:r w:rsidRPr="0040131C">
              <w:rPr>
                <w:noProof/>
              </w:rPr>
              <w:t>DS12</w:t>
            </w: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05659D" w:rsidP="00C13BD6">
            <w:pPr>
              <w:spacing w:after="0" w:line="240" w:lineRule="auto"/>
              <w:jc w:val="center"/>
              <w:rPr>
                <w:rFonts w:ascii="Arial" w:hAnsi="Arial" w:cs="Arial"/>
                <w:noProof/>
                <w:color w:val="000000"/>
              </w:rPr>
            </w:pPr>
            <w:r>
              <w:rPr>
                <w:rFonts w:ascii="Arial" w:hAnsi="Arial" w:cs="Arial"/>
                <w:noProof/>
                <w:color w:val="000000"/>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996"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r>
      <w:tr w:rsidR="00EC5DCD" w:rsidRPr="0040131C" w:rsidTr="009018FE">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EC5DCD" w:rsidRPr="0040131C" w:rsidRDefault="00EC5DCD" w:rsidP="00852CBD">
            <w:pPr>
              <w:pStyle w:val="AL2-AAMTAuditStepLevel2-AuditAssuranceMainTopic"/>
              <w:keepNext w:val="0"/>
              <w:keepLines w:val="0"/>
              <w:widowControl w:val="0"/>
              <w:spacing w:before="0"/>
              <w:ind w:left="1095" w:hanging="330"/>
              <w:rPr>
                <w:noProof/>
              </w:rPr>
            </w:pPr>
            <w:r w:rsidRPr="0040131C">
              <w:rPr>
                <w:iCs/>
                <w:noProof/>
                <w:spacing w:val="8"/>
                <w:sz w:val="18"/>
                <w:szCs w:val="18"/>
              </w:rPr>
              <w:t xml:space="preserve">Master </w:t>
            </w:r>
            <w:r w:rsidRPr="00852CBD">
              <w:rPr>
                <w:noProof/>
              </w:rPr>
              <w:t>data</w:t>
            </w:r>
            <w:r w:rsidRPr="0040131C">
              <w:rPr>
                <w:iCs/>
                <w:noProof/>
                <w:spacing w:val="8"/>
                <w:sz w:val="18"/>
                <w:szCs w:val="18"/>
              </w:rPr>
              <w:t xml:space="preserve"> remain current and pertinent.</w:t>
            </w:r>
          </w:p>
        </w:tc>
        <w:tc>
          <w:tcPr>
            <w:tcW w:w="996"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contextualSpacing/>
              <w:jc w:val="center"/>
              <w:rPr>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996"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r>
      <w:tr w:rsidR="00EC5DCD" w:rsidRPr="0040131C" w:rsidTr="009018FE">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EC5DCD" w:rsidRPr="00B240A3" w:rsidRDefault="00EC5DCD" w:rsidP="00C13BD6">
            <w:pPr>
              <w:pStyle w:val="AL3AuditStepLevel3"/>
              <w:keepLines w:val="0"/>
              <w:widowControl w:val="0"/>
              <w:spacing w:before="0"/>
              <w:ind w:left="1425" w:hanging="545"/>
              <w:rPr>
                <w:noProof/>
                <w:spacing w:val="-1"/>
              </w:rPr>
            </w:pPr>
            <w:r w:rsidRPr="00B240A3">
              <w:rPr>
                <w:noProof/>
                <w:spacing w:val="-1"/>
              </w:rPr>
              <w:t xml:space="preserve"> </w:t>
            </w:r>
            <w:r w:rsidR="00B240A3">
              <w:rPr>
                <w:noProof/>
                <w:spacing w:val="-1"/>
              </w:rPr>
              <w:t xml:space="preserve"> </w:t>
            </w:r>
            <w:r w:rsidRPr="0040131C">
              <w:rPr>
                <w:noProof/>
                <w:spacing w:val="-1"/>
              </w:rPr>
              <w:t>Determine whether management runs the</w:t>
            </w:r>
            <w:r w:rsidRPr="00B240A3">
              <w:rPr>
                <w:noProof/>
                <w:spacing w:val="-1"/>
              </w:rPr>
              <w:t xml:space="preserve"> following reports, or equivalent, by master data type and confirm evidence of management’s review of the data for currency and ongoing pertinence:</w:t>
            </w:r>
          </w:p>
          <w:p w:rsidR="00EC5DCD" w:rsidRPr="00FF1891" w:rsidRDefault="00EC5DCD" w:rsidP="00852CBD">
            <w:pPr>
              <w:pStyle w:val="AL3AuditStepLevel3"/>
              <w:keepLines w:val="0"/>
              <w:widowControl w:val="0"/>
              <w:numPr>
                <w:ilvl w:val="0"/>
                <w:numId w:val="9"/>
              </w:numPr>
              <w:tabs>
                <w:tab w:val="clear" w:pos="1584"/>
                <w:tab w:val="num" w:pos="1755"/>
              </w:tabs>
              <w:spacing w:before="0"/>
              <w:ind w:left="1755"/>
              <w:rPr>
                <w:noProof/>
                <w:spacing w:val="-1"/>
              </w:rPr>
            </w:pPr>
            <w:r w:rsidRPr="00FF1891">
              <w:rPr>
                <w:noProof/>
                <w:spacing w:val="-1"/>
              </w:rPr>
              <w:t xml:space="preserve">Customer master data—Run </w:t>
            </w:r>
            <w:r w:rsidR="006E1710" w:rsidRPr="00FF1891">
              <w:rPr>
                <w:noProof/>
                <w:spacing w:val="-1"/>
              </w:rPr>
              <w:t>transaction code F.20</w:t>
            </w:r>
          </w:p>
          <w:p w:rsidR="00EC5DCD" w:rsidRPr="00FF1891" w:rsidRDefault="00EC5DCD" w:rsidP="00852CBD">
            <w:pPr>
              <w:pStyle w:val="AL3AuditStepLevel3"/>
              <w:keepLines w:val="0"/>
              <w:widowControl w:val="0"/>
              <w:numPr>
                <w:ilvl w:val="0"/>
                <w:numId w:val="9"/>
              </w:numPr>
              <w:tabs>
                <w:tab w:val="clear" w:pos="1584"/>
                <w:tab w:val="num" w:pos="1755"/>
              </w:tabs>
              <w:spacing w:before="0"/>
              <w:ind w:left="1755"/>
              <w:rPr>
                <w:noProof/>
                <w:spacing w:val="-1"/>
              </w:rPr>
            </w:pPr>
            <w:r w:rsidRPr="00FF1891">
              <w:rPr>
                <w:noProof/>
                <w:spacing w:val="-1"/>
              </w:rPr>
              <w:t xml:space="preserve">Material master data—Run </w:t>
            </w:r>
            <w:r w:rsidR="006E1710" w:rsidRPr="00FF1891">
              <w:rPr>
                <w:noProof/>
                <w:spacing w:val="-1"/>
              </w:rPr>
              <w:t>transaction code MMS3</w:t>
            </w:r>
          </w:p>
          <w:p w:rsidR="00EC5DCD" w:rsidRPr="00FF1891" w:rsidRDefault="00EC5DCD" w:rsidP="00852CBD">
            <w:pPr>
              <w:pStyle w:val="AL3AuditStepLevel3"/>
              <w:keepLines w:val="0"/>
              <w:widowControl w:val="0"/>
              <w:numPr>
                <w:ilvl w:val="0"/>
                <w:numId w:val="9"/>
              </w:numPr>
              <w:tabs>
                <w:tab w:val="clear" w:pos="1584"/>
                <w:tab w:val="num" w:pos="1755"/>
              </w:tabs>
              <w:spacing w:before="0"/>
              <w:ind w:left="1755"/>
              <w:rPr>
                <w:noProof/>
                <w:spacing w:val="-1"/>
              </w:rPr>
            </w:pPr>
            <w:r w:rsidRPr="00FF1891">
              <w:rPr>
                <w:noProof/>
                <w:spacing w:val="-1"/>
              </w:rPr>
              <w:t>Pricing master data—Run transaction</w:t>
            </w:r>
            <w:r w:rsidR="006E1710" w:rsidRPr="00FF1891">
              <w:rPr>
                <w:noProof/>
                <w:spacing w:val="-1"/>
              </w:rPr>
              <w:t xml:space="preserve"> code</w:t>
            </w:r>
            <w:r w:rsidRPr="00FF1891">
              <w:rPr>
                <w:noProof/>
                <w:spacing w:val="-1"/>
              </w:rPr>
              <w:t xml:space="preserve"> VK13</w:t>
            </w:r>
          </w:p>
          <w:p w:rsidR="00015194" w:rsidRPr="0040131C" w:rsidRDefault="00015194" w:rsidP="00C13BD6">
            <w:pPr>
              <w:pStyle w:val="AL3AuditStepLevel3"/>
              <w:keepLines w:val="0"/>
              <w:widowControl w:val="0"/>
              <w:numPr>
                <w:ilvl w:val="0"/>
                <w:numId w:val="0"/>
              </w:numPr>
              <w:spacing w:before="0"/>
              <w:ind w:left="1205" w:hanging="15"/>
              <w:rPr>
                <w:noProof/>
                <w:spacing w:val="-4"/>
              </w:rPr>
            </w:pPr>
          </w:p>
          <w:p w:rsidR="00EC5DCD" w:rsidRPr="0040131C" w:rsidRDefault="00EC5DCD" w:rsidP="00C13BD6">
            <w:pPr>
              <w:pStyle w:val="AL3AuditStepLevel3"/>
              <w:keepLines w:val="0"/>
              <w:widowControl w:val="0"/>
              <w:numPr>
                <w:ilvl w:val="0"/>
                <w:numId w:val="0"/>
              </w:numPr>
              <w:spacing w:before="0"/>
              <w:ind w:left="1205" w:hanging="15"/>
              <w:rPr>
                <w:noProof/>
              </w:rPr>
            </w:pPr>
            <w:r w:rsidRPr="0040131C">
              <w:rPr>
                <w:noProof/>
                <w:spacing w:val="-4"/>
              </w:rPr>
              <w:t xml:space="preserve">Transaction F.32 provides an overview of </w:t>
            </w:r>
            <w:r w:rsidRPr="0040131C">
              <w:rPr>
                <w:noProof/>
              </w:rPr>
              <w:t>customers for which no credit limit has been entered. Check the output from t</w:t>
            </w:r>
            <w:r w:rsidRPr="0040131C">
              <w:rPr>
                <w:noProof/>
                <w:spacing w:val="-1"/>
              </w:rPr>
              <w:t xml:space="preserve">ransaction F.32 to confirm a credit limit </w:t>
            </w:r>
            <w:r w:rsidRPr="0040131C">
              <w:rPr>
                <w:noProof/>
                <w:spacing w:val="-4"/>
              </w:rPr>
              <w:t xml:space="preserve">has been set for customers in the range </w:t>
            </w:r>
            <w:r w:rsidRPr="0040131C">
              <w:rPr>
                <w:noProof/>
              </w:rPr>
              <w:t>requiring a limit.</w:t>
            </w:r>
          </w:p>
        </w:tc>
        <w:tc>
          <w:tcPr>
            <w:tcW w:w="996" w:type="dxa"/>
            <w:tcBorders>
              <w:top w:val="single" w:sz="2" w:space="0" w:color="000000"/>
              <w:left w:val="single" w:sz="2" w:space="0" w:color="000000"/>
              <w:bottom w:val="single" w:sz="2" w:space="0" w:color="000000"/>
              <w:right w:val="single" w:sz="2" w:space="0" w:color="000000"/>
            </w:tcBorders>
            <w:vAlign w:val="center"/>
          </w:tcPr>
          <w:p w:rsidR="00664A7B" w:rsidRPr="0040131C" w:rsidRDefault="00664A7B" w:rsidP="00C13BD6">
            <w:pPr>
              <w:spacing w:after="0" w:line="240" w:lineRule="auto"/>
              <w:ind w:left="68"/>
              <w:rPr>
                <w:noProof/>
              </w:rPr>
            </w:pPr>
            <w:r w:rsidRPr="0040131C">
              <w:rPr>
                <w:noProof/>
              </w:rPr>
              <w:t>PO8</w:t>
            </w:r>
          </w:p>
          <w:p w:rsidR="00EC5DCD" w:rsidRPr="0040131C" w:rsidRDefault="00EC5DCD" w:rsidP="00C13BD6">
            <w:pPr>
              <w:spacing w:after="0" w:line="240" w:lineRule="auto"/>
              <w:ind w:left="68"/>
              <w:rPr>
                <w:noProof/>
              </w:rPr>
            </w:pPr>
            <w:r w:rsidRPr="0040131C">
              <w:rPr>
                <w:noProof/>
              </w:rPr>
              <w:t>DS3</w:t>
            </w:r>
          </w:p>
          <w:p w:rsidR="00664A7B" w:rsidRPr="0040131C" w:rsidRDefault="00664A7B" w:rsidP="00C13BD6">
            <w:pPr>
              <w:spacing w:after="0" w:line="240" w:lineRule="auto"/>
              <w:ind w:left="68"/>
              <w:rPr>
                <w:noProof/>
              </w:rPr>
            </w:pPr>
            <w:r w:rsidRPr="0040131C">
              <w:rPr>
                <w:noProof/>
              </w:rPr>
              <w:t>DS11</w:t>
            </w:r>
          </w:p>
          <w:p w:rsidR="00EC5DCD" w:rsidRPr="0040131C" w:rsidRDefault="00EC5DCD" w:rsidP="00C13BD6">
            <w:pPr>
              <w:spacing w:after="0" w:line="240" w:lineRule="auto"/>
              <w:ind w:left="68"/>
              <w:rPr>
                <w:noProof/>
              </w:rPr>
            </w:pPr>
            <w:r w:rsidRPr="0040131C">
              <w:rPr>
                <w:noProof/>
              </w:rPr>
              <w:t>ME1</w:t>
            </w: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05659D" w:rsidP="00C13BD6">
            <w:pPr>
              <w:spacing w:after="0" w:line="240" w:lineRule="auto"/>
              <w:jc w:val="center"/>
              <w:rPr>
                <w:rFonts w:ascii="Arial" w:hAnsi="Arial" w:cs="Arial"/>
                <w:noProof/>
                <w:color w:val="000000"/>
              </w:rPr>
            </w:pPr>
            <w:r>
              <w:rPr>
                <w:rFonts w:ascii="Arial" w:hAnsi="Arial" w:cs="Arial"/>
                <w:noProof/>
                <w:color w:val="000000"/>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996"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r>
      <w:tr w:rsidR="00EC5DCD" w:rsidRPr="0040131C" w:rsidTr="009018FE">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EC5DCD" w:rsidRPr="0040131C" w:rsidRDefault="00EC5DCD" w:rsidP="00852CBD">
            <w:pPr>
              <w:pStyle w:val="AL1-PHAuditLevel1-PhaseHeader"/>
              <w:keepNext w:val="0"/>
              <w:keepLines w:val="0"/>
              <w:widowControl w:val="0"/>
              <w:numPr>
                <w:ilvl w:val="0"/>
                <w:numId w:val="0"/>
              </w:numPr>
              <w:spacing w:before="0" w:line="240" w:lineRule="auto"/>
              <w:ind w:left="325"/>
              <w:rPr>
                <w:caps w:val="0"/>
                <w:noProof/>
              </w:rPr>
            </w:pPr>
            <w:bookmarkStart w:id="36" w:name="_Toc225830320"/>
            <w:r w:rsidRPr="0040131C">
              <w:rPr>
                <w:caps w:val="0"/>
                <w:noProof/>
              </w:rPr>
              <w:t xml:space="preserve">2. </w:t>
            </w:r>
            <w:r w:rsidR="007F6221" w:rsidRPr="0040131C">
              <w:rPr>
                <w:caps w:val="0"/>
                <w:noProof/>
              </w:rPr>
              <w:t xml:space="preserve">Sales Order </w:t>
            </w:r>
            <w:r w:rsidRPr="0040131C">
              <w:rPr>
                <w:caps w:val="0"/>
                <w:noProof/>
              </w:rPr>
              <w:t>Purchasing</w:t>
            </w:r>
            <w:bookmarkEnd w:id="36"/>
          </w:p>
        </w:tc>
        <w:tc>
          <w:tcPr>
            <w:tcW w:w="996"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contextualSpacing/>
              <w:rPr>
                <w:noProof/>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996"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r>
      <w:tr w:rsidR="00EC5DCD" w:rsidRPr="0040131C" w:rsidTr="009018FE">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EC5DCD" w:rsidRPr="0040131C" w:rsidRDefault="00EC5DCD" w:rsidP="00852CBD">
            <w:pPr>
              <w:pStyle w:val="AL2-AAMTAuditStepLevel2-AuditAssuranceMainTopic"/>
              <w:keepNext w:val="0"/>
              <w:keepLines w:val="0"/>
              <w:widowControl w:val="0"/>
              <w:numPr>
                <w:ilvl w:val="0"/>
                <w:numId w:val="0"/>
              </w:numPr>
              <w:spacing w:before="0"/>
              <w:ind w:left="1095" w:hanging="440"/>
              <w:rPr>
                <w:noProof/>
              </w:rPr>
            </w:pPr>
            <w:r w:rsidRPr="0040131C">
              <w:rPr>
                <w:iCs/>
                <w:noProof/>
                <w:spacing w:val="8"/>
                <w:sz w:val="18"/>
                <w:szCs w:val="18"/>
              </w:rPr>
              <w:t>2.1.</w:t>
            </w:r>
            <w:r w:rsidRPr="0040131C">
              <w:rPr>
                <w:iCs/>
                <w:noProof/>
                <w:spacing w:val="-4"/>
              </w:rPr>
              <w:t xml:space="preserve"> </w:t>
            </w:r>
            <w:r w:rsidR="00852CBD">
              <w:rPr>
                <w:iCs/>
                <w:noProof/>
                <w:spacing w:val="-4"/>
              </w:rPr>
              <w:t xml:space="preserve"> </w:t>
            </w:r>
            <w:r w:rsidRPr="0040131C">
              <w:rPr>
                <w:iCs/>
                <w:noProof/>
                <w:spacing w:val="-4"/>
              </w:rPr>
              <w:t xml:space="preserve">Sales </w:t>
            </w:r>
            <w:r w:rsidRPr="00852CBD">
              <w:rPr>
                <w:noProof/>
              </w:rPr>
              <w:t>orders</w:t>
            </w:r>
            <w:r w:rsidRPr="0040131C">
              <w:rPr>
                <w:iCs/>
                <w:noProof/>
                <w:spacing w:val="-4"/>
              </w:rPr>
              <w:t xml:space="preserve"> are processed with valid prices and terms and processing is</w:t>
            </w:r>
            <w:r w:rsidR="00852CBD">
              <w:rPr>
                <w:iCs/>
                <w:noProof/>
                <w:spacing w:val="-4"/>
              </w:rPr>
              <w:t xml:space="preserve"> </w:t>
            </w:r>
            <w:r w:rsidRPr="0040131C">
              <w:rPr>
                <w:iCs/>
                <w:noProof/>
              </w:rPr>
              <w:t>complete, accurate and timely.</w:t>
            </w:r>
          </w:p>
        </w:tc>
        <w:tc>
          <w:tcPr>
            <w:tcW w:w="996"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contextualSpacing/>
              <w:jc w:val="center"/>
              <w:rPr>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996"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r>
      <w:tr w:rsidR="00EC5DCD" w:rsidRPr="0040131C" w:rsidTr="009018FE">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EC5DCD" w:rsidRPr="0040131C" w:rsidRDefault="00EC5DCD" w:rsidP="00852CBD">
            <w:pPr>
              <w:pStyle w:val="AL3AuditStepLevel3"/>
              <w:keepLines w:val="0"/>
              <w:widowControl w:val="0"/>
              <w:numPr>
                <w:ilvl w:val="0"/>
                <w:numId w:val="0"/>
              </w:numPr>
              <w:spacing w:before="0"/>
              <w:ind w:left="1425" w:hanging="550"/>
              <w:rPr>
                <w:noProof/>
              </w:rPr>
            </w:pPr>
            <w:r w:rsidRPr="0040131C">
              <w:rPr>
                <w:noProof/>
              </w:rPr>
              <w:t xml:space="preserve">2.1.1. </w:t>
            </w:r>
            <w:r w:rsidR="00B240A3">
              <w:rPr>
                <w:noProof/>
              </w:rPr>
              <w:t xml:space="preserve"> </w:t>
            </w:r>
            <w:r w:rsidRPr="0040131C">
              <w:rPr>
                <w:noProof/>
                <w:spacing w:val="-1"/>
              </w:rPr>
              <w:t xml:space="preserve">Determine </w:t>
            </w:r>
            <w:r w:rsidRPr="0040131C">
              <w:rPr>
                <w:noProof/>
              </w:rPr>
              <w:t xml:space="preserve">whether the ability to create, change or delete sales orders, </w:t>
            </w:r>
            <w:r w:rsidRPr="00852CBD">
              <w:rPr>
                <w:noProof/>
                <w:spacing w:val="-1"/>
              </w:rPr>
              <w:t>contracts</w:t>
            </w:r>
            <w:r w:rsidRPr="0040131C">
              <w:rPr>
                <w:noProof/>
              </w:rPr>
              <w:t xml:space="preserve">, and delivery schedules is restricted to </w:t>
            </w:r>
            <w:r w:rsidRPr="0040131C">
              <w:rPr>
                <w:noProof/>
                <w:spacing w:val="-2"/>
              </w:rPr>
              <w:t xml:space="preserve">authorized personnel by testing access to </w:t>
            </w:r>
            <w:r w:rsidRPr="0040131C">
              <w:rPr>
                <w:noProof/>
              </w:rPr>
              <w:t>the following transactions:</w:t>
            </w:r>
          </w:p>
          <w:p w:rsidR="00EC5DCD" w:rsidRPr="0040131C" w:rsidRDefault="00EC5DCD" w:rsidP="00852CBD">
            <w:pPr>
              <w:pStyle w:val="AL3AuditStepLevel3"/>
              <w:keepLines w:val="0"/>
              <w:widowControl w:val="0"/>
              <w:numPr>
                <w:ilvl w:val="0"/>
                <w:numId w:val="9"/>
              </w:numPr>
              <w:tabs>
                <w:tab w:val="clear" w:pos="1584"/>
                <w:tab w:val="num" w:pos="1755"/>
              </w:tabs>
              <w:spacing w:before="0"/>
              <w:ind w:left="1755"/>
              <w:rPr>
                <w:noProof/>
              </w:rPr>
            </w:pPr>
            <w:r w:rsidRPr="0040131C">
              <w:rPr>
                <w:noProof/>
              </w:rPr>
              <w:t xml:space="preserve">Create (VA01)/Change (VA02) Sales Order </w:t>
            </w:r>
          </w:p>
          <w:p w:rsidR="00EC5DCD" w:rsidRPr="0040131C" w:rsidRDefault="00EC5DCD" w:rsidP="00852CBD">
            <w:pPr>
              <w:pStyle w:val="AL3AuditStepLevel3"/>
              <w:keepLines w:val="0"/>
              <w:widowControl w:val="0"/>
              <w:numPr>
                <w:ilvl w:val="0"/>
                <w:numId w:val="9"/>
              </w:numPr>
              <w:tabs>
                <w:tab w:val="clear" w:pos="1584"/>
                <w:tab w:val="num" w:pos="1755"/>
              </w:tabs>
              <w:spacing w:before="0"/>
              <w:ind w:left="1755"/>
              <w:rPr>
                <w:noProof/>
              </w:rPr>
            </w:pPr>
            <w:r w:rsidRPr="0040131C">
              <w:rPr>
                <w:noProof/>
              </w:rPr>
              <w:t>Create (VA31)/Change (VA32) Delivery Schedules</w:t>
            </w:r>
          </w:p>
          <w:p w:rsidR="00EC5DCD" w:rsidRPr="0040131C" w:rsidRDefault="00EC5DCD" w:rsidP="00852CBD">
            <w:pPr>
              <w:pStyle w:val="AL3AuditStepLevel3"/>
              <w:keepLines w:val="0"/>
              <w:widowControl w:val="0"/>
              <w:numPr>
                <w:ilvl w:val="0"/>
                <w:numId w:val="9"/>
              </w:numPr>
              <w:tabs>
                <w:tab w:val="clear" w:pos="1584"/>
                <w:tab w:val="num" w:pos="1755"/>
              </w:tabs>
              <w:spacing w:before="0"/>
              <w:ind w:left="1755"/>
              <w:rPr>
                <w:noProof/>
              </w:rPr>
            </w:pPr>
            <w:r w:rsidRPr="0040131C">
              <w:rPr>
                <w:noProof/>
              </w:rPr>
              <w:t>Create (VA41)/Change (VA42) Contracts</w:t>
            </w:r>
          </w:p>
        </w:tc>
        <w:tc>
          <w:tcPr>
            <w:tcW w:w="996"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ind w:left="68"/>
              <w:rPr>
                <w:noProof/>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996"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r>
      <w:tr w:rsidR="00EC5DCD" w:rsidRPr="0040131C" w:rsidTr="009018FE">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pStyle w:val="AL3AuditStepLevel3"/>
              <w:keepLines w:val="0"/>
              <w:widowControl w:val="0"/>
              <w:numPr>
                <w:ilvl w:val="0"/>
                <w:numId w:val="0"/>
              </w:numPr>
              <w:spacing w:before="0"/>
              <w:ind w:left="864"/>
              <w:rPr>
                <w:noProof/>
              </w:rPr>
            </w:pPr>
            <w:r w:rsidRPr="0040131C">
              <w:rPr>
                <w:noProof/>
              </w:rPr>
              <w:t xml:space="preserve">2.1.2. </w:t>
            </w:r>
            <w:r w:rsidR="00B240A3">
              <w:rPr>
                <w:noProof/>
              </w:rPr>
              <w:t xml:space="preserve"> </w:t>
            </w:r>
            <w:r w:rsidRPr="0040131C">
              <w:rPr>
                <w:noProof/>
              </w:rPr>
              <w:t>Refer to master data integrity point 1.1.2.</w:t>
            </w:r>
          </w:p>
        </w:tc>
        <w:tc>
          <w:tcPr>
            <w:tcW w:w="996"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ind w:left="67"/>
              <w:rPr>
                <w:noProof/>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996"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r>
      <w:tr w:rsidR="00EC5DCD" w:rsidRPr="0040131C" w:rsidTr="009018FE">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pStyle w:val="AL3AuditStepLevel3"/>
              <w:keepLines w:val="0"/>
              <w:widowControl w:val="0"/>
              <w:numPr>
                <w:ilvl w:val="0"/>
                <w:numId w:val="0"/>
              </w:numPr>
              <w:spacing w:before="0"/>
              <w:ind w:left="864"/>
              <w:rPr>
                <w:noProof/>
              </w:rPr>
            </w:pPr>
            <w:r w:rsidRPr="0040131C">
              <w:rPr>
                <w:noProof/>
              </w:rPr>
              <w:t xml:space="preserve">2.1.3. </w:t>
            </w:r>
            <w:r w:rsidR="00B240A3">
              <w:rPr>
                <w:noProof/>
              </w:rPr>
              <w:t xml:space="preserve"> </w:t>
            </w:r>
            <w:r w:rsidRPr="0040131C">
              <w:rPr>
                <w:noProof/>
              </w:rPr>
              <w:t>Refer to master data integrity point 1.1.3.</w:t>
            </w:r>
          </w:p>
        </w:tc>
        <w:tc>
          <w:tcPr>
            <w:tcW w:w="996"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ind w:left="67"/>
              <w:rPr>
                <w:noProof/>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996"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r>
      <w:tr w:rsidR="00EC5DCD" w:rsidRPr="0040131C" w:rsidTr="009018FE">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pStyle w:val="AL3AuditStepLevel3"/>
              <w:keepLines w:val="0"/>
              <w:widowControl w:val="0"/>
              <w:numPr>
                <w:ilvl w:val="0"/>
                <w:numId w:val="0"/>
              </w:numPr>
              <w:spacing w:before="0"/>
              <w:ind w:left="1425" w:hanging="561"/>
              <w:rPr>
                <w:noProof/>
              </w:rPr>
            </w:pPr>
            <w:r w:rsidRPr="0040131C">
              <w:rPr>
                <w:noProof/>
              </w:rPr>
              <w:t xml:space="preserve">2.1.4. </w:t>
            </w:r>
            <w:r w:rsidR="00B240A3">
              <w:rPr>
                <w:noProof/>
              </w:rPr>
              <w:t xml:space="preserve"> </w:t>
            </w:r>
            <w:r w:rsidRPr="0040131C">
              <w:rPr>
                <w:noProof/>
                <w:spacing w:val="-4"/>
              </w:rPr>
              <w:t xml:space="preserve">Understand the policies and procedures regarding reconciliation of sales orders. </w:t>
            </w:r>
            <w:r w:rsidRPr="0040131C">
              <w:rPr>
                <w:noProof/>
              </w:rPr>
              <w:t>Review operations activity at selected times and check for evidence that reconciliations are being performed.</w:t>
            </w:r>
          </w:p>
        </w:tc>
        <w:tc>
          <w:tcPr>
            <w:tcW w:w="996"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ind w:left="67"/>
              <w:rPr>
                <w:noProof/>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996"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r>
      <w:tr w:rsidR="00EC5DCD" w:rsidRPr="0040131C" w:rsidTr="009018FE">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EC5DCD" w:rsidRPr="0040131C" w:rsidRDefault="00EC5DCD" w:rsidP="00852CBD">
            <w:pPr>
              <w:pStyle w:val="AL2-AAMTAuditStepLevel2-AuditAssuranceMainTopic"/>
              <w:keepNext w:val="0"/>
              <w:keepLines w:val="0"/>
              <w:widowControl w:val="0"/>
              <w:numPr>
                <w:ilvl w:val="0"/>
                <w:numId w:val="0"/>
              </w:numPr>
              <w:spacing w:before="0"/>
              <w:ind w:left="655"/>
              <w:rPr>
                <w:noProof/>
              </w:rPr>
            </w:pPr>
            <w:r w:rsidRPr="0040131C">
              <w:rPr>
                <w:iCs/>
                <w:noProof/>
                <w:spacing w:val="8"/>
                <w:sz w:val="18"/>
                <w:szCs w:val="18"/>
              </w:rPr>
              <w:t>2.2.</w:t>
            </w:r>
            <w:r w:rsidRPr="0040131C">
              <w:rPr>
                <w:iCs/>
                <w:noProof/>
                <w:spacing w:val="-4"/>
              </w:rPr>
              <w:t xml:space="preserve"> Orders are processed within approved customer credit limits.</w:t>
            </w:r>
          </w:p>
        </w:tc>
        <w:tc>
          <w:tcPr>
            <w:tcW w:w="996"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contextualSpacing/>
              <w:jc w:val="center"/>
              <w:rPr>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996"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r>
      <w:tr w:rsidR="00EC5DCD" w:rsidRPr="0040131C" w:rsidTr="009018FE">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EC5DCD" w:rsidRPr="0040131C" w:rsidRDefault="00EC5DCD" w:rsidP="00C13BD6">
            <w:pPr>
              <w:pStyle w:val="AL3AuditStepLevel3"/>
              <w:keepLines w:val="0"/>
              <w:widowControl w:val="0"/>
              <w:numPr>
                <w:ilvl w:val="0"/>
                <w:numId w:val="0"/>
              </w:numPr>
              <w:spacing w:before="0"/>
              <w:ind w:left="1425" w:hanging="561"/>
              <w:rPr>
                <w:noProof/>
              </w:rPr>
            </w:pPr>
            <w:r w:rsidRPr="0040131C">
              <w:rPr>
                <w:noProof/>
              </w:rPr>
              <w:t xml:space="preserve">2.2.1. </w:t>
            </w:r>
            <w:r w:rsidR="00B240A3">
              <w:rPr>
                <w:noProof/>
              </w:rPr>
              <w:t xml:space="preserve"> </w:t>
            </w:r>
            <w:r w:rsidRPr="0040131C">
              <w:rPr>
                <w:noProof/>
                <w:spacing w:val="-1"/>
              </w:rPr>
              <w:t xml:space="preserve">Determine </w:t>
            </w:r>
            <w:r w:rsidRPr="0040131C">
              <w:rPr>
                <w:noProof/>
                <w:spacing w:val="9"/>
              </w:rPr>
              <w:t xml:space="preserve">whether the configurable </w:t>
            </w:r>
            <w:r w:rsidRPr="0040131C">
              <w:rPr>
                <w:noProof/>
                <w:spacing w:val="20"/>
              </w:rPr>
              <w:t xml:space="preserve">control settings address the risks </w:t>
            </w:r>
            <w:r w:rsidRPr="0040131C">
              <w:rPr>
                <w:noProof/>
              </w:rPr>
              <w:t xml:space="preserve">pertaining to the processing of orders </w:t>
            </w:r>
            <w:r w:rsidRPr="0040131C">
              <w:rPr>
                <w:noProof/>
                <w:spacing w:val="-4"/>
              </w:rPr>
              <w:t xml:space="preserve">outside customer credit limits and whether </w:t>
            </w:r>
            <w:r w:rsidRPr="0040131C">
              <w:rPr>
                <w:noProof/>
              </w:rPr>
              <w:t xml:space="preserve">they have been set in accordance with </w:t>
            </w:r>
            <w:r w:rsidRPr="0040131C">
              <w:rPr>
                <w:noProof/>
                <w:spacing w:val="-4"/>
              </w:rPr>
              <w:t xml:space="preserve">management intentions. View the settings </w:t>
            </w:r>
            <w:r w:rsidRPr="0040131C">
              <w:rPr>
                <w:noProof/>
              </w:rPr>
              <w:t>online using the IMG as follows:</w:t>
            </w:r>
          </w:p>
          <w:p w:rsidR="00EC5DCD" w:rsidRPr="0040131C" w:rsidRDefault="00EC5DCD" w:rsidP="00852CBD">
            <w:pPr>
              <w:pStyle w:val="AL3AuditStepLevel3"/>
              <w:keepLines w:val="0"/>
              <w:widowControl w:val="0"/>
              <w:numPr>
                <w:ilvl w:val="0"/>
                <w:numId w:val="9"/>
              </w:numPr>
              <w:tabs>
                <w:tab w:val="clear" w:pos="1584"/>
                <w:tab w:val="num" w:pos="1865"/>
              </w:tabs>
              <w:spacing w:before="0"/>
              <w:ind w:left="1865"/>
              <w:rPr>
                <w:noProof/>
              </w:rPr>
            </w:pPr>
            <w:r w:rsidRPr="0040131C">
              <w:rPr>
                <w:noProof/>
              </w:rPr>
              <w:t>Transaction SPRO Menu Path—Financial</w:t>
            </w:r>
            <w:r w:rsidRPr="0040131C">
              <w:rPr>
                <w:noProof/>
                <w:spacing w:val="-4"/>
              </w:rPr>
              <w:t xml:space="preserve"> Accounting &gt; Accounts Receivable &amp; Accounts Payable &gt; Credit Management</w:t>
            </w:r>
            <w:r w:rsidRPr="0040131C">
              <w:rPr>
                <w:noProof/>
              </w:rPr>
              <w:t xml:space="preserve"> &gt; Credit Control Account</w:t>
            </w:r>
          </w:p>
          <w:p w:rsidR="00EC5DCD" w:rsidRPr="0040131C" w:rsidRDefault="00EC5DCD" w:rsidP="00852CBD">
            <w:pPr>
              <w:pStyle w:val="AL3AuditStepLevel3"/>
              <w:keepLines w:val="0"/>
              <w:widowControl w:val="0"/>
              <w:numPr>
                <w:ilvl w:val="0"/>
                <w:numId w:val="9"/>
              </w:numPr>
              <w:tabs>
                <w:tab w:val="clear" w:pos="1584"/>
                <w:tab w:val="num" w:pos="1865"/>
              </w:tabs>
              <w:spacing w:before="0"/>
              <w:ind w:left="1865"/>
              <w:rPr>
                <w:noProof/>
              </w:rPr>
            </w:pPr>
            <w:r w:rsidRPr="0040131C">
              <w:rPr>
                <w:noProof/>
              </w:rPr>
              <w:t>Execu</w:t>
            </w:r>
            <w:r w:rsidR="00015194" w:rsidRPr="0040131C">
              <w:rPr>
                <w:noProof/>
              </w:rPr>
              <w:t xml:space="preserve">te transaction OVAK to show the </w:t>
            </w:r>
            <w:r w:rsidRPr="0040131C">
              <w:rPr>
                <w:noProof/>
              </w:rPr>
              <w:t>type of credit check performed for the corresponding transaction types in order processing.</w:t>
            </w:r>
          </w:p>
          <w:p w:rsidR="00EC5DCD" w:rsidRPr="0040131C" w:rsidRDefault="00EC5DCD" w:rsidP="00852CBD">
            <w:pPr>
              <w:pStyle w:val="AL3AuditStepLevel3"/>
              <w:keepLines w:val="0"/>
              <w:widowControl w:val="0"/>
              <w:numPr>
                <w:ilvl w:val="0"/>
                <w:numId w:val="9"/>
              </w:numPr>
              <w:tabs>
                <w:tab w:val="clear" w:pos="1584"/>
                <w:tab w:val="num" w:pos="1865"/>
              </w:tabs>
              <w:spacing w:before="0"/>
              <w:ind w:left="1865"/>
              <w:rPr>
                <w:noProof/>
              </w:rPr>
            </w:pPr>
            <w:r w:rsidRPr="0040131C">
              <w:rPr>
                <w:noProof/>
                <w:spacing w:val="-4"/>
              </w:rPr>
              <w:t xml:space="preserve">Execute transaction OVA7 to determine </w:t>
            </w:r>
            <w:r w:rsidRPr="0040131C">
              <w:rPr>
                <w:noProof/>
              </w:rPr>
              <w:t xml:space="preserve">whether a credit check is performed for </w:t>
            </w:r>
            <w:r w:rsidRPr="0040131C">
              <w:rPr>
                <w:noProof/>
                <w:spacing w:val="-2"/>
              </w:rPr>
              <w:t>appropriate document types being used.</w:t>
            </w:r>
          </w:p>
          <w:p w:rsidR="00EC5DCD" w:rsidRPr="0040131C" w:rsidRDefault="00EC5DCD" w:rsidP="00852CBD">
            <w:pPr>
              <w:pStyle w:val="AL3AuditStepLevel3"/>
              <w:keepLines w:val="0"/>
              <w:widowControl w:val="0"/>
              <w:numPr>
                <w:ilvl w:val="0"/>
                <w:numId w:val="9"/>
              </w:numPr>
              <w:tabs>
                <w:tab w:val="clear" w:pos="1584"/>
                <w:tab w:val="num" w:pos="1865"/>
              </w:tabs>
              <w:spacing w:before="0"/>
              <w:ind w:left="1865"/>
              <w:rPr>
                <w:noProof/>
              </w:rPr>
            </w:pPr>
            <w:r w:rsidRPr="0040131C">
              <w:rPr>
                <w:noProof/>
              </w:rPr>
              <w:t>Execute transaction OVAD to show the credit groups that have been assigned to the delivery types being used.</w:t>
            </w:r>
          </w:p>
          <w:p w:rsidR="00EC5DCD" w:rsidRPr="0040131C" w:rsidRDefault="00EC5DCD" w:rsidP="00852CBD">
            <w:pPr>
              <w:pStyle w:val="AL3AuditStepLevel3"/>
              <w:keepLines w:val="0"/>
              <w:widowControl w:val="0"/>
              <w:numPr>
                <w:ilvl w:val="0"/>
                <w:numId w:val="9"/>
              </w:numPr>
              <w:tabs>
                <w:tab w:val="clear" w:pos="1584"/>
                <w:tab w:val="num" w:pos="1865"/>
              </w:tabs>
              <w:spacing w:before="0"/>
              <w:ind w:left="1865"/>
              <w:rPr>
                <w:noProof/>
              </w:rPr>
            </w:pPr>
            <w:r w:rsidRPr="0040131C">
              <w:rPr>
                <w:noProof/>
              </w:rPr>
              <w:t>Execute transaction OVA8 to show an overview of defined credit checks for credit control areas.</w:t>
            </w:r>
          </w:p>
        </w:tc>
        <w:tc>
          <w:tcPr>
            <w:tcW w:w="996"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ind w:left="68"/>
              <w:rPr>
                <w:noProof/>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996"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r>
      <w:tr w:rsidR="00EC5DCD" w:rsidRPr="0040131C" w:rsidTr="009018FE">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EC5DCD" w:rsidRPr="0040131C" w:rsidRDefault="00EC5DCD" w:rsidP="00852CBD">
            <w:pPr>
              <w:pStyle w:val="AL2-AAMTAuditStepLevel2-AuditAssuranceMainTopic"/>
              <w:keepNext w:val="0"/>
              <w:keepLines w:val="0"/>
              <w:widowControl w:val="0"/>
              <w:numPr>
                <w:ilvl w:val="0"/>
                <w:numId w:val="0"/>
              </w:numPr>
              <w:spacing w:before="0"/>
              <w:ind w:left="765" w:hanging="333"/>
              <w:rPr>
                <w:noProof/>
              </w:rPr>
            </w:pPr>
            <w:r w:rsidRPr="0040131C">
              <w:rPr>
                <w:iCs/>
                <w:noProof/>
                <w:spacing w:val="8"/>
                <w:sz w:val="18"/>
                <w:szCs w:val="18"/>
              </w:rPr>
              <w:t>2.3.</w:t>
            </w:r>
            <w:r w:rsidRPr="0040131C">
              <w:rPr>
                <w:iCs/>
                <w:noProof/>
                <w:spacing w:val="-4"/>
              </w:rPr>
              <w:t xml:space="preserve"> Order entry data are completely and accurately transferred to the</w:t>
            </w:r>
            <w:r w:rsidRPr="0040131C">
              <w:rPr>
                <w:iCs/>
                <w:noProof/>
                <w:spacing w:val="-2"/>
              </w:rPr>
              <w:br/>
            </w:r>
            <w:r w:rsidRPr="0040131C">
              <w:rPr>
                <w:iCs/>
                <w:noProof/>
              </w:rPr>
              <w:t>shipping and invoicing activities.</w:t>
            </w:r>
          </w:p>
        </w:tc>
        <w:tc>
          <w:tcPr>
            <w:tcW w:w="996"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contextualSpacing/>
              <w:jc w:val="center"/>
              <w:rPr>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996"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r>
      <w:tr w:rsidR="00EC5DCD" w:rsidRPr="0040131C" w:rsidTr="009018FE">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pStyle w:val="AL3AuditStepLevel3"/>
              <w:keepLines w:val="0"/>
              <w:widowControl w:val="0"/>
              <w:numPr>
                <w:ilvl w:val="0"/>
                <w:numId w:val="0"/>
              </w:numPr>
              <w:spacing w:before="0"/>
              <w:ind w:left="1425" w:hanging="561"/>
              <w:rPr>
                <w:noProof/>
              </w:rPr>
            </w:pPr>
            <w:r w:rsidRPr="0040131C">
              <w:rPr>
                <w:noProof/>
              </w:rPr>
              <w:t xml:space="preserve">2.3.1. </w:t>
            </w:r>
            <w:r w:rsidR="00B240A3">
              <w:rPr>
                <w:noProof/>
              </w:rPr>
              <w:t xml:space="preserve"> </w:t>
            </w:r>
            <w:r w:rsidR="006E1710" w:rsidRPr="0040131C">
              <w:rPr>
                <w:noProof/>
              </w:rPr>
              <w:t xml:space="preserve">Obtain a full list of incomplete sales documents from the system using </w:t>
            </w:r>
            <w:r w:rsidR="006E1710" w:rsidRPr="0040131C">
              <w:rPr>
                <w:noProof/>
                <w:spacing w:val="-4"/>
              </w:rPr>
              <w:t xml:space="preserve">transaction V.00 (also accessible using transaction code SA38 and program </w:t>
            </w:r>
            <w:r w:rsidR="006E1710" w:rsidRPr="0040131C">
              <w:rPr>
                <w:noProof/>
              </w:rPr>
              <w:t>RVAUFERR). Review items on the list with the appropriate operational management, and ascertain if there are legitimate reasons for the sales documents that remain incomplete.</w:t>
            </w:r>
          </w:p>
        </w:tc>
        <w:tc>
          <w:tcPr>
            <w:tcW w:w="996"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ind w:left="67"/>
              <w:rPr>
                <w:noProof/>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996"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r>
      <w:tr w:rsidR="00EC5DCD" w:rsidRPr="0040131C" w:rsidTr="009018FE">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EC5DCD" w:rsidRPr="0040131C" w:rsidRDefault="00EC5DCD" w:rsidP="00C13BD6">
            <w:pPr>
              <w:pStyle w:val="AL1-PHAuditLevel1-PhaseHeader"/>
              <w:keepNext w:val="0"/>
              <w:keepLines w:val="0"/>
              <w:widowControl w:val="0"/>
              <w:numPr>
                <w:ilvl w:val="0"/>
                <w:numId w:val="0"/>
              </w:numPr>
              <w:spacing w:before="0" w:line="240" w:lineRule="auto"/>
              <w:ind w:left="115"/>
              <w:rPr>
                <w:caps w:val="0"/>
                <w:noProof/>
              </w:rPr>
            </w:pPr>
            <w:bookmarkStart w:id="37" w:name="_Toc225830321"/>
            <w:r w:rsidRPr="0040131C">
              <w:rPr>
                <w:caps w:val="0"/>
                <w:noProof/>
              </w:rPr>
              <w:t xml:space="preserve">3. </w:t>
            </w:r>
            <w:bookmarkEnd w:id="37"/>
            <w:r w:rsidR="007F6221" w:rsidRPr="0040131C">
              <w:rPr>
                <w:caps w:val="0"/>
                <w:noProof/>
                <w:color w:val="000000"/>
              </w:rPr>
              <w:t>Invoice Processing</w:t>
            </w:r>
          </w:p>
        </w:tc>
        <w:tc>
          <w:tcPr>
            <w:tcW w:w="996"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contextualSpacing/>
              <w:rPr>
                <w:noProof/>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996"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r>
      <w:tr w:rsidR="00EC5DCD" w:rsidRPr="0040131C" w:rsidTr="009018FE">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EC5DCD" w:rsidRPr="0040131C" w:rsidRDefault="00EC5DCD" w:rsidP="00852CBD">
            <w:pPr>
              <w:pStyle w:val="AL2-AAMTAuditStepLevel2-AuditAssuranceMainTopic"/>
              <w:keepNext w:val="0"/>
              <w:keepLines w:val="0"/>
              <w:widowControl w:val="0"/>
              <w:numPr>
                <w:ilvl w:val="0"/>
                <w:numId w:val="0"/>
              </w:numPr>
              <w:spacing w:before="0"/>
              <w:ind w:left="875" w:hanging="443"/>
              <w:rPr>
                <w:noProof/>
              </w:rPr>
            </w:pPr>
            <w:r w:rsidRPr="0040131C">
              <w:rPr>
                <w:iCs/>
                <w:noProof/>
                <w:spacing w:val="8"/>
                <w:sz w:val="18"/>
                <w:szCs w:val="18"/>
              </w:rPr>
              <w:t>3.1.</w:t>
            </w:r>
            <w:r w:rsidRPr="0040131C">
              <w:rPr>
                <w:iCs/>
                <w:noProof/>
                <w:spacing w:val="-4"/>
              </w:rPr>
              <w:t xml:space="preserve"> Controls are in place to prevent duplicate shipments or delay in the</w:t>
            </w:r>
            <w:r w:rsidRPr="0040131C">
              <w:rPr>
                <w:iCs/>
                <w:noProof/>
                <w:spacing w:val="-2"/>
              </w:rPr>
              <w:br/>
            </w:r>
            <w:r w:rsidRPr="0040131C">
              <w:rPr>
                <w:iCs/>
                <w:noProof/>
              </w:rPr>
              <w:t>shipping of goods to customers.</w:t>
            </w:r>
          </w:p>
        </w:tc>
        <w:tc>
          <w:tcPr>
            <w:tcW w:w="996"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contextualSpacing/>
              <w:jc w:val="center"/>
              <w:rPr>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996"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r>
      <w:tr w:rsidR="00EC5DCD" w:rsidRPr="0040131C" w:rsidTr="009018FE">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pStyle w:val="AL3AuditStepLevel3"/>
              <w:keepLines w:val="0"/>
              <w:widowControl w:val="0"/>
              <w:numPr>
                <w:ilvl w:val="0"/>
                <w:numId w:val="0"/>
              </w:numPr>
              <w:spacing w:before="0"/>
              <w:ind w:left="1425" w:hanging="561"/>
              <w:rPr>
                <w:noProof/>
              </w:rPr>
            </w:pPr>
            <w:r w:rsidRPr="0040131C">
              <w:rPr>
                <w:noProof/>
              </w:rPr>
              <w:t xml:space="preserve">3.1.1. </w:t>
            </w:r>
            <w:r w:rsidR="00B240A3">
              <w:rPr>
                <w:noProof/>
              </w:rPr>
              <w:t xml:space="preserve"> </w:t>
            </w:r>
            <w:r w:rsidR="006E1710" w:rsidRPr="0040131C">
              <w:rPr>
                <w:noProof/>
              </w:rPr>
              <w:t xml:space="preserve">Generate the list of current system configuration settings relating to copy </w:t>
            </w:r>
            <w:r w:rsidR="006E1710" w:rsidRPr="0040131C">
              <w:rPr>
                <w:noProof/>
                <w:spacing w:val="-4"/>
              </w:rPr>
              <w:t xml:space="preserve">control between sales and shipping documents using transaction VTLA— </w:t>
            </w:r>
            <w:r w:rsidR="006E1710" w:rsidRPr="0040131C">
              <w:rPr>
                <w:noProof/>
                <w:spacing w:val="-2"/>
              </w:rPr>
              <w:t xml:space="preserve">Display Copying Control: </w:t>
            </w:r>
            <w:r w:rsidR="00015194" w:rsidRPr="0040131C">
              <w:rPr>
                <w:noProof/>
                <w:spacing w:val="-2"/>
              </w:rPr>
              <w:t xml:space="preserve"> </w:t>
            </w:r>
            <w:r w:rsidR="006E1710" w:rsidRPr="0040131C">
              <w:rPr>
                <w:noProof/>
                <w:spacing w:val="-2"/>
              </w:rPr>
              <w:t xml:space="preserve">Sales Document to Delivery Document. Select </w:t>
            </w:r>
            <w:r w:rsidR="006E1710" w:rsidRPr="0040131C">
              <w:rPr>
                <w:noProof/>
              </w:rPr>
              <w:t xml:space="preserve">each combination of delivery type and sales document type, and click the </w:t>
            </w:r>
            <w:r w:rsidR="00015194" w:rsidRPr="0040131C">
              <w:rPr>
                <w:noProof/>
                <w:spacing w:val="-2"/>
              </w:rPr>
              <w:t>Item button. Double-</w:t>
            </w:r>
            <w:r w:rsidR="006E1710" w:rsidRPr="0040131C">
              <w:rPr>
                <w:noProof/>
                <w:spacing w:val="-2"/>
              </w:rPr>
              <w:t xml:space="preserve">click on each item category, and verify that the entry for </w:t>
            </w:r>
            <w:r w:rsidR="006E1710" w:rsidRPr="0040131C">
              <w:rPr>
                <w:noProof/>
                <w:spacing w:val="-4"/>
              </w:rPr>
              <w:t xml:space="preserve">the indicator qty/value pos./neg. has been set to + (automatic update occurs between documents as deliveries are made for line items specified in the sales </w:t>
            </w:r>
            <w:r w:rsidR="006E1710" w:rsidRPr="0040131C">
              <w:rPr>
                <w:noProof/>
              </w:rPr>
              <w:t>document). Depending on the volume of shipping and sales input manually it may also be necessary to verify a sample of shipping and sales input for accuracy.</w:t>
            </w:r>
          </w:p>
        </w:tc>
        <w:tc>
          <w:tcPr>
            <w:tcW w:w="996"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ind w:left="67"/>
              <w:rPr>
                <w:noProof/>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996"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r>
      <w:tr w:rsidR="00EC5DCD" w:rsidRPr="0040131C" w:rsidTr="009018FE">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EC5DCD" w:rsidRPr="0040131C" w:rsidRDefault="00EC5DCD" w:rsidP="00C13BD6">
            <w:pPr>
              <w:pStyle w:val="AL3AuditStepLevel3"/>
              <w:keepLines w:val="0"/>
              <w:widowControl w:val="0"/>
              <w:numPr>
                <w:ilvl w:val="0"/>
                <w:numId w:val="0"/>
              </w:numPr>
              <w:spacing w:before="0"/>
              <w:ind w:left="1425" w:hanging="561"/>
              <w:rPr>
                <w:noProof/>
              </w:rPr>
            </w:pPr>
            <w:r w:rsidRPr="0040131C">
              <w:rPr>
                <w:noProof/>
              </w:rPr>
              <w:t xml:space="preserve">3.1.2. </w:t>
            </w:r>
            <w:r w:rsidR="00B240A3">
              <w:rPr>
                <w:noProof/>
              </w:rPr>
              <w:t xml:space="preserve"> </w:t>
            </w:r>
            <w:r w:rsidRPr="0040131C">
              <w:rPr>
                <w:noProof/>
                <w:spacing w:val="-1"/>
              </w:rPr>
              <w:t>Determine whether the following shipping reports are used to assist in controlling the shipping process:</w:t>
            </w:r>
          </w:p>
          <w:p w:rsidR="00EC5DCD" w:rsidRPr="0040131C" w:rsidRDefault="00EC5DCD" w:rsidP="00852CBD">
            <w:pPr>
              <w:pStyle w:val="AL3AuditStepLevel3"/>
              <w:keepLines w:val="0"/>
              <w:widowControl w:val="0"/>
              <w:numPr>
                <w:ilvl w:val="0"/>
                <w:numId w:val="9"/>
              </w:numPr>
              <w:tabs>
                <w:tab w:val="clear" w:pos="1584"/>
                <w:tab w:val="num" w:pos="1755"/>
              </w:tabs>
              <w:spacing w:before="0"/>
              <w:ind w:left="1755" w:hanging="330"/>
              <w:rPr>
                <w:noProof/>
              </w:rPr>
            </w:pPr>
            <w:r w:rsidRPr="0040131C">
              <w:rPr>
                <w:noProof/>
              </w:rPr>
              <w:t>Backlog—V.15</w:t>
            </w:r>
          </w:p>
          <w:p w:rsidR="00EC5DCD" w:rsidRPr="0040131C" w:rsidRDefault="00EC5DCD" w:rsidP="00852CBD">
            <w:pPr>
              <w:pStyle w:val="AL3AuditStepLevel3"/>
              <w:keepLines w:val="0"/>
              <w:widowControl w:val="0"/>
              <w:numPr>
                <w:ilvl w:val="0"/>
                <w:numId w:val="9"/>
              </w:numPr>
              <w:tabs>
                <w:tab w:val="clear" w:pos="1584"/>
                <w:tab w:val="num" w:pos="1755"/>
              </w:tabs>
              <w:spacing w:before="0"/>
              <w:ind w:left="1755" w:hanging="330"/>
              <w:rPr>
                <w:noProof/>
              </w:rPr>
            </w:pPr>
            <w:r w:rsidRPr="0040131C">
              <w:rPr>
                <w:noProof/>
              </w:rPr>
              <w:t xml:space="preserve">Process Delivery Due List—VL04 </w:t>
            </w:r>
          </w:p>
          <w:p w:rsidR="00EC5DCD" w:rsidRPr="0040131C" w:rsidRDefault="00EC5DCD" w:rsidP="00852CBD">
            <w:pPr>
              <w:pStyle w:val="AL3AuditStepLevel3"/>
              <w:keepLines w:val="0"/>
              <w:widowControl w:val="0"/>
              <w:numPr>
                <w:ilvl w:val="0"/>
                <w:numId w:val="9"/>
              </w:numPr>
              <w:tabs>
                <w:tab w:val="clear" w:pos="1584"/>
                <w:tab w:val="num" w:pos="1755"/>
              </w:tabs>
              <w:spacing w:before="0"/>
              <w:ind w:left="1755" w:hanging="330"/>
              <w:rPr>
                <w:noProof/>
              </w:rPr>
            </w:pPr>
            <w:r w:rsidRPr="0040131C">
              <w:rPr>
                <w:noProof/>
                <w:spacing w:val="-2"/>
              </w:rPr>
              <w:t>Outbound Deliveries for Picking—VL06</w:t>
            </w:r>
          </w:p>
          <w:p w:rsidR="00EC5DCD" w:rsidRPr="0040131C" w:rsidRDefault="00EC5DCD" w:rsidP="00852CBD">
            <w:pPr>
              <w:pStyle w:val="AL3AuditStepLevel3"/>
              <w:keepLines w:val="0"/>
              <w:widowControl w:val="0"/>
              <w:numPr>
                <w:ilvl w:val="0"/>
                <w:numId w:val="9"/>
              </w:numPr>
              <w:tabs>
                <w:tab w:val="clear" w:pos="1584"/>
                <w:tab w:val="num" w:pos="1755"/>
              </w:tabs>
              <w:spacing w:before="0"/>
              <w:ind w:left="1755" w:hanging="330"/>
              <w:rPr>
                <w:noProof/>
              </w:rPr>
            </w:pPr>
            <w:r w:rsidRPr="0040131C">
              <w:rPr>
                <w:noProof/>
              </w:rPr>
              <w:t>Outbound Deliveries for Confirmation —VL06C</w:t>
            </w:r>
          </w:p>
          <w:p w:rsidR="00EC5DCD" w:rsidRPr="0040131C" w:rsidRDefault="00EC5DCD" w:rsidP="00852CBD">
            <w:pPr>
              <w:pStyle w:val="AL3AuditStepLevel3"/>
              <w:keepLines w:val="0"/>
              <w:widowControl w:val="0"/>
              <w:numPr>
                <w:ilvl w:val="0"/>
                <w:numId w:val="9"/>
              </w:numPr>
              <w:tabs>
                <w:tab w:val="clear" w:pos="1584"/>
                <w:tab w:val="num" w:pos="1755"/>
              </w:tabs>
              <w:spacing w:before="0"/>
              <w:ind w:left="1755" w:hanging="330"/>
              <w:rPr>
                <w:noProof/>
              </w:rPr>
            </w:pPr>
            <w:r w:rsidRPr="0040131C">
              <w:rPr>
                <w:noProof/>
                <w:spacing w:val="-2"/>
              </w:rPr>
              <w:t xml:space="preserve">Outbound Deliveries to be Loaded </w:t>
            </w:r>
            <w:r w:rsidRPr="0040131C">
              <w:rPr>
                <w:noProof/>
              </w:rPr>
              <w:t>—VL06L</w:t>
            </w:r>
          </w:p>
        </w:tc>
        <w:tc>
          <w:tcPr>
            <w:tcW w:w="996"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ind w:left="68"/>
              <w:rPr>
                <w:noProof/>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996"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r>
      <w:tr w:rsidR="00EC5DCD" w:rsidRPr="0040131C" w:rsidTr="009018FE">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EC5DCD" w:rsidRPr="0040131C" w:rsidRDefault="00EC5DCD" w:rsidP="00C13BD6">
            <w:pPr>
              <w:pStyle w:val="AL2-AAMTAuditStepLevel2-AuditAssuranceMainTopic"/>
              <w:keepNext w:val="0"/>
              <w:keepLines w:val="0"/>
              <w:widowControl w:val="0"/>
              <w:numPr>
                <w:ilvl w:val="0"/>
                <w:numId w:val="0"/>
              </w:numPr>
              <w:spacing w:before="0"/>
              <w:ind w:left="765" w:hanging="333"/>
              <w:rPr>
                <w:noProof/>
              </w:rPr>
            </w:pPr>
            <w:r w:rsidRPr="0040131C">
              <w:rPr>
                <w:iCs/>
                <w:noProof/>
                <w:spacing w:val="8"/>
                <w:sz w:val="18"/>
                <w:szCs w:val="18"/>
              </w:rPr>
              <w:t>3.2.</w:t>
            </w:r>
            <w:r w:rsidRPr="0040131C">
              <w:rPr>
                <w:iCs/>
                <w:noProof/>
                <w:spacing w:val="-4"/>
              </w:rPr>
              <w:t xml:space="preserve"> Invoices are generated using authorized terms and prices and are</w:t>
            </w:r>
            <w:r w:rsidRPr="0040131C">
              <w:rPr>
                <w:iCs/>
                <w:noProof/>
                <w:spacing w:val="-2"/>
              </w:rPr>
              <w:br/>
            </w:r>
            <w:r w:rsidRPr="0040131C">
              <w:rPr>
                <w:iCs/>
                <w:noProof/>
              </w:rPr>
              <w:t>accurately calculated and recorded.</w:t>
            </w:r>
          </w:p>
        </w:tc>
        <w:tc>
          <w:tcPr>
            <w:tcW w:w="996"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contextualSpacing/>
              <w:jc w:val="center"/>
              <w:rPr>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996"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r>
      <w:tr w:rsidR="00EC5DCD" w:rsidRPr="0040131C" w:rsidTr="009018FE">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EC5DCD" w:rsidRPr="0040131C" w:rsidRDefault="00EC5DCD" w:rsidP="00C13BD6">
            <w:pPr>
              <w:pStyle w:val="AL3AuditStepLevel3"/>
              <w:keepLines w:val="0"/>
              <w:widowControl w:val="0"/>
              <w:numPr>
                <w:ilvl w:val="0"/>
                <w:numId w:val="0"/>
              </w:numPr>
              <w:spacing w:before="0"/>
              <w:ind w:left="1425" w:hanging="561"/>
              <w:rPr>
                <w:noProof/>
              </w:rPr>
            </w:pPr>
            <w:r w:rsidRPr="0040131C">
              <w:rPr>
                <w:noProof/>
              </w:rPr>
              <w:t xml:space="preserve">3.2.1. </w:t>
            </w:r>
            <w:r w:rsidR="00B240A3">
              <w:rPr>
                <w:noProof/>
              </w:rPr>
              <w:t xml:space="preserve"> </w:t>
            </w:r>
            <w:r w:rsidRPr="0040131C">
              <w:rPr>
                <w:noProof/>
              </w:rPr>
              <w:t xml:space="preserve">Display current system settings relating to </w:t>
            </w:r>
            <w:r w:rsidRPr="0040131C">
              <w:rPr>
                <w:noProof/>
                <w:spacing w:val="-1"/>
              </w:rPr>
              <w:t>invoice preparation online using the IMG:</w:t>
            </w:r>
            <w:r w:rsidR="00015194" w:rsidRPr="0040131C">
              <w:rPr>
                <w:noProof/>
                <w:spacing w:val="-1"/>
              </w:rPr>
              <w:t xml:space="preserve">  </w:t>
            </w:r>
            <w:r w:rsidRPr="0040131C">
              <w:rPr>
                <w:noProof/>
              </w:rPr>
              <w:t>Transaction SPRO Menu Path—Sales and Distribution &gt; Billing &gt; Billing</w:t>
            </w:r>
            <w:r w:rsidRPr="0040131C">
              <w:rPr>
                <w:noProof/>
                <w:spacing w:val="-2"/>
              </w:rPr>
              <w:t xml:space="preserve"> </w:t>
            </w:r>
            <w:r w:rsidRPr="0040131C">
              <w:rPr>
                <w:noProof/>
              </w:rPr>
              <w:t>Documents.</w:t>
            </w:r>
          </w:p>
          <w:p w:rsidR="00015194" w:rsidRPr="0040131C" w:rsidRDefault="00015194" w:rsidP="00C13BD6">
            <w:pPr>
              <w:pStyle w:val="AL3AuditStepLevel3"/>
              <w:keepLines w:val="0"/>
              <w:widowControl w:val="0"/>
              <w:numPr>
                <w:ilvl w:val="0"/>
                <w:numId w:val="0"/>
              </w:numPr>
              <w:spacing w:before="0"/>
              <w:ind w:left="1425"/>
              <w:rPr>
                <w:noProof/>
              </w:rPr>
            </w:pPr>
          </w:p>
          <w:p w:rsidR="00EC5DCD" w:rsidRPr="0040131C" w:rsidRDefault="00EC5DCD" w:rsidP="00C13BD6">
            <w:pPr>
              <w:pStyle w:val="AL3AuditStepLevel3"/>
              <w:keepLines w:val="0"/>
              <w:widowControl w:val="0"/>
              <w:numPr>
                <w:ilvl w:val="0"/>
                <w:numId w:val="0"/>
              </w:numPr>
              <w:spacing w:before="0"/>
              <w:ind w:left="1425"/>
              <w:rPr>
                <w:noProof/>
              </w:rPr>
            </w:pPr>
            <w:r w:rsidRPr="0040131C">
              <w:rPr>
                <w:noProof/>
              </w:rPr>
              <w:t xml:space="preserve">Determine whether the connection </w:t>
            </w:r>
            <w:r w:rsidRPr="0040131C">
              <w:rPr>
                <w:noProof/>
                <w:spacing w:val="-4"/>
              </w:rPr>
              <w:t xml:space="preserve">between source and target documents </w:t>
            </w:r>
            <w:r w:rsidRPr="0040131C">
              <w:rPr>
                <w:noProof/>
              </w:rPr>
              <w:t xml:space="preserve">supports the accurate flow of billing </w:t>
            </w:r>
            <w:r w:rsidRPr="0040131C">
              <w:rPr>
                <w:noProof/>
                <w:spacing w:val="-4"/>
              </w:rPr>
              <w:t xml:space="preserve">details through the sales process and supports the accurate calculation and </w:t>
            </w:r>
            <w:r w:rsidRPr="0040131C">
              <w:rPr>
                <w:noProof/>
              </w:rPr>
              <w:t>posting of invoice data.</w:t>
            </w:r>
          </w:p>
        </w:tc>
        <w:tc>
          <w:tcPr>
            <w:tcW w:w="996"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ind w:left="68"/>
              <w:rPr>
                <w:noProof/>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996"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r>
      <w:tr w:rsidR="00EC5DCD" w:rsidRPr="0040131C" w:rsidTr="009018FE">
        <w:trPr>
          <w:trHeight w:val="324"/>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EC5DCD" w:rsidRPr="0040131C" w:rsidRDefault="00EC5DCD" w:rsidP="00C13BD6">
            <w:pPr>
              <w:pStyle w:val="AL2-AAMTAuditStepLevel2-AuditAssuranceMainTopic"/>
              <w:keepNext w:val="0"/>
              <w:keepLines w:val="0"/>
              <w:widowControl w:val="0"/>
              <w:numPr>
                <w:ilvl w:val="0"/>
                <w:numId w:val="0"/>
              </w:numPr>
              <w:spacing w:before="0"/>
              <w:ind w:left="432"/>
              <w:rPr>
                <w:noProof/>
              </w:rPr>
            </w:pPr>
            <w:r w:rsidRPr="0040131C">
              <w:rPr>
                <w:iCs/>
                <w:noProof/>
                <w:spacing w:val="8"/>
                <w:sz w:val="18"/>
                <w:szCs w:val="18"/>
              </w:rPr>
              <w:t>3.3.</w:t>
            </w:r>
            <w:r w:rsidRPr="0040131C">
              <w:rPr>
                <w:iCs/>
                <w:noProof/>
                <w:spacing w:val="-4"/>
              </w:rPr>
              <w:t xml:space="preserve"> All goods shipped are invoiced, in a timely manner.</w:t>
            </w:r>
          </w:p>
        </w:tc>
        <w:tc>
          <w:tcPr>
            <w:tcW w:w="996"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contextualSpacing/>
              <w:jc w:val="center"/>
              <w:rPr>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996"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r>
      <w:tr w:rsidR="00EC5DCD" w:rsidRPr="0040131C" w:rsidTr="009018FE">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pStyle w:val="AL3AuditStepLevel3"/>
              <w:keepLines w:val="0"/>
              <w:widowControl w:val="0"/>
              <w:numPr>
                <w:ilvl w:val="0"/>
                <w:numId w:val="0"/>
              </w:numPr>
              <w:spacing w:before="0"/>
              <w:ind w:left="1425" w:hanging="561"/>
              <w:rPr>
                <w:noProof/>
              </w:rPr>
            </w:pPr>
            <w:r w:rsidRPr="0040131C">
              <w:rPr>
                <w:noProof/>
              </w:rPr>
              <w:t xml:space="preserve">3.3.1. </w:t>
            </w:r>
            <w:r w:rsidR="00015194" w:rsidRPr="0040131C">
              <w:rPr>
                <w:noProof/>
              </w:rPr>
              <w:t xml:space="preserve"> </w:t>
            </w:r>
            <w:r w:rsidRPr="0040131C">
              <w:rPr>
                <w:noProof/>
                <w:spacing w:val="7"/>
              </w:rPr>
              <w:t xml:space="preserve">Execute transaction VF04—Process </w:t>
            </w:r>
            <w:r w:rsidRPr="0040131C">
              <w:rPr>
                <w:noProof/>
                <w:spacing w:val="-1"/>
              </w:rPr>
              <w:t xml:space="preserve">Billing Due List. All </w:t>
            </w:r>
            <w:r w:rsidR="00015194" w:rsidRPr="0040131C">
              <w:rPr>
                <w:noProof/>
                <w:spacing w:val="-1"/>
              </w:rPr>
              <w:t>goods/services</w:t>
            </w:r>
            <w:r w:rsidRPr="0040131C">
              <w:rPr>
                <w:noProof/>
                <w:spacing w:val="-1"/>
              </w:rPr>
              <w:t xml:space="preserve"> that have </w:t>
            </w:r>
            <w:r w:rsidRPr="0040131C">
              <w:rPr>
                <w:noProof/>
                <w:spacing w:val="-4"/>
              </w:rPr>
              <w:t xml:space="preserve">not been invoiced, or that have been only partially invoiced, will appear on the list, </w:t>
            </w:r>
            <w:r w:rsidRPr="0040131C">
              <w:rPr>
                <w:noProof/>
              </w:rPr>
              <w:t xml:space="preserve">sorted by invoice due date. Review the aging of items in the list. For items outstanding for more than one billing period, seek an explanation from </w:t>
            </w:r>
            <w:r w:rsidRPr="0040131C">
              <w:rPr>
                <w:noProof/>
                <w:spacing w:val="6"/>
              </w:rPr>
              <w:t xml:space="preserve">management as to why the items have </w:t>
            </w:r>
            <w:r w:rsidRPr="0040131C">
              <w:rPr>
                <w:noProof/>
              </w:rPr>
              <w:t>not been billed.</w:t>
            </w:r>
          </w:p>
        </w:tc>
        <w:tc>
          <w:tcPr>
            <w:tcW w:w="996"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ind w:left="67"/>
              <w:rPr>
                <w:noProof/>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996"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r>
      <w:tr w:rsidR="00EC5DCD" w:rsidRPr="0040131C" w:rsidTr="009018FE">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EC5DCD" w:rsidRPr="0040131C" w:rsidRDefault="00EC5DCD" w:rsidP="00C13BD6">
            <w:pPr>
              <w:pStyle w:val="AL3AuditStepLevel3"/>
              <w:keepLines w:val="0"/>
              <w:widowControl w:val="0"/>
              <w:numPr>
                <w:ilvl w:val="0"/>
                <w:numId w:val="0"/>
              </w:numPr>
              <w:spacing w:before="0"/>
              <w:ind w:left="1425" w:hanging="561"/>
              <w:rPr>
                <w:noProof/>
                <w:szCs w:val="20"/>
              </w:rPr>
            </w:pPr>
            <w:r w:rsidRPr="0040131C">
              <w:rPr>
                <w:noProof/>
              </w:rPr>
              <w:t xml:space="preserve">3.3.2. </w:t>
            </w:r>
            <w:r w:rsidR="00B240A3">
              <w:rPr>
                <w:noProof/>
              </w:rPr>
              <w:t xml:space="preserve"> </w:t>
            </w:r>
            <w:r w:rsidRPr="0040131C">
              <w:rPr>
                <w:noProof/>
                <w:spacing w:val="-4"/>
              </w:rPr>
              <w:t xml:space="preserve">Assess user access to picking lists, delivery notes and goods issues by </w:t>
            </w:r>
            <w:r w:rsidRPr="0040131C">
              <w:rPr>
                <w:noProof/>
              </w:rPr>
              <w:t>testing access to the following transactions:</w:t>
            </w:r>
          </w:p>
          <w:p w:rsidR="00EC5DCD" w:rsidRPr="0040131C" w:rsidRDefault="00EC5DCD" w:rsidP="00852CBD">
            <w:pPr>
              <w:widowControl w:val="0"/>
              <w:numPr>
                <w:ilvl w:val="0"/>
                <w:numId w:val="9"/>
              </w:numPr>
              <w:tabs>
                <w:tab w:val="clear" w:pos="1584"/>
                <w:tab w:val="num" w:pos="1755"/>
              </w:tabs>
              <w:autoSpaceDE w:val="0"/>
              <w:autoSpaceDN w:val="0"/>
              <w:spacing w:after="0" w:line="240" w:lineRule="auto"/>
              <w:ind w:left="1755" w:hanging="330"/>
              <w:jc w:val="left"/>
              <w:rPr>
                <w:noProof/>
                <w:sz w:val="20"/>
                <w:szCs w:val="20"/>
              </w:rPr>
            </w:pPr>
            <w:r w:rsidRPr="0040131C">
              <w:rPr>
                <w:noProof/>
                <w:sz w:val="20"/>
                <w:szCs w:val="20"/>
              </w:rPr>
              <w:t>Create Single Delivery—VL01</w:t>
            </w:r>
          </w:p>
          <w:p w:rsidR="00EC5DCD" w:rsidRPr="0040131C" w:rsidRDefault="00EC5DCD" w:rsidP="00852CBD">
            <w:pPr>
              <w:widowControl w:val="0"/>
              <w:numPr>
                <w:ilvl w:val="0"/>
                <w:numId w:val="9"/>
              </w:numPr>
              <w:tabs>
                <w:tab w:val="clear" w:pos="1584"/>
                <w:tab w:val="num" w:pos="1755"/>
              </w:tabs>
              <w:autoSpaceDE w:val="0"/>
              <w:autoSpaceDN w:val="0"/>
              <w:spacing w:after="0" w:line="240" w:lineRule="auto"/>
              <w:ind w:left="1755" w:hanging="330"/>
              <w:jc w:val="left"/>
              <w:rPr>
                <w:noProof/>
                <w:sz w:val="20"/>
                <w:szCs w:val="20"/>
              </w:rPr>
            </w:pPr>
            <w:r w:rsidRPr="0040131C">
              <w:rPr>
                <w:noProof/>
                <w:sz w:val="20"/>
                <w:szCs w:val="20"/>
              </w:rPr>
              <w:t>Process Delivery Due List—VL04</w:t>
            </w:r>
          </w:p>
          <w:p w:rsidR="00EC5DCD" w:rsidRPr="0040131C" w:rsidRDefault="00EC5DCD" w:rsidP="00852CBD">
            <w:pPr>
              <w:widowControl w:val="0"/>
              <w:numPr>
                <w:ilvl w:val="0"/>
                <w:numId w:val="9"/>
              </w:numPr>
              <w:tabs>
                <w:tab w:val="clear" w:pos="1584"/>
                <w:tab w:val="num" w:pos="1755"/>
              </w:tabs>
              <w:autoSpaceDE w:val="0"/>
              <w:autoSpaceDN w:val="0"/>
              <w:spacing w:after="0" w:line="240" w:lineRule="auto"/>
              <w:ind w:left="1755" w:hanging="330"/>
              <w:jc w:val="left"/>
              <w:rPr>
                <w:noProof/>
                <w:sz w:val="20"/>
                <w:szCs w:val="20"/>
              </w:rPr>
            </w:pPr>
            <w:r w:rsidRPr="0040131C">
              <w:rPr>
                <w:noProof/>
                <w:sz w:val="20"/>
                <w:szCs w:val="20"/>
              </w:rPr>
              <w:t>Change Outbound Deliveries—VL02</w:t>
            </w:r>
          </w:p>
        </w:tc>
        <w:tc>
          <w:tcPr>
            <w:tcW w:w="996"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ind w:left="68"/>
              <w:rPr>
                <w:noProof/>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996"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r>
      <w:tr w:rsidR="00EC5DCD" w:rsidRPr="0040131C" w:rsidTr="009018FE">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EC5DCD" w:rsidRPr="0040131C" w:rsidRDefault="00EC5DCD" w:rsidP="00C13BD6">
            <w:pPr>
              <w:pStyle w:val="AL3AuditStepLevel3"/>
              <w:keepLines w:val="0"/>
              <w:widowControl w:val="0"/>
              <w:numPr>
                <w:ilvl w:val="0"/>
                <w:numId w:val="0"/>
              </w:numPr>
              <w:spacing w:before="0"/>
              <w:ind w:left="1425" w:hanging="561"/>
              <w:rPr>
                <w:noProof/>
                <w:szCs w:val="20"/>
              </w:rPr>
            </w:pPr>
            <w:r w:rsidRPr="0040131C">
              <w:rPr>
                <w:noProof/>
              </w:rPr>
              <w:t xml:space="preserve">3.3.3. </w:t>
            </w:r>
            <w:r w:rsidR="00015194" w:rsidRPr="0040131C">
              <w:rPr>
                <w:noProof/>
              </w:rPr>
              <w:t xml:space="preserve"> </w:t>
            </w:r>
            <w:r w:rsidRPr="0040131C">
              <w:rPr>
                <w:noProof/>
              </w:rPr>
              <w:t xml:space="preserve">Execute transaction VF03 Display Invoice and click on the expansion button next to </w:t>
            </w:r>
            <w:r w:rsidRPr="0040131C">
              <w:rPr>
                <w:noProof/>
                <w:spacing w:val="7"/>
              </w:rPr>
              <w:t xml:space="preserve">the billing document field and select </w:t>
            </w:r>
            <w:r w:rsidRPr="0040131C">
              <w:rPr>
                <w:noProof/>
                <w:spacing w:val="8"/>
              </w:rPr>
              <w:t xml:space="preserve">Billing Documents Still to Be Passed </w:t>
            </w:r>
            <w:r w:rsidRPr="0040131C">
              <w:rPr>
                <w:noProof/>
              </w:rPr>
              <w:t xml:space="preserve">Onto Accounting. Obtain explanation for </w:t>
            </w:r>
            <w:r w:rsidRPr="0040131C">
              <w:rPr>
                <w:noProof/>
                <w:spacing w:val="1"/>
              </w:rPr>
              <w:t xml:space="preserve">any invoices that appear in this list. Test </w:t>
            </w:r>
            <w:r w:rsidRPr="0040131C">
              <w:rPr>
                <w:noProof/>
                <w:spacing w:val="11"/>
              </w:rPr>
              <w:t xml:space="preserve">user access to transactions to enter </w:t>
            </w:r>
            <w:r w:rsidRPr="0040131C">
              <w:rPr>
                <w:noProof/>
                <w:spacing w:val="5"/>
              </w:rPr>
              <w:t xml:space="preserve">invoices and confirm this is consistent </w:t>
            </w:r>
            <w:r w:rsidRPr="0040131C">
              <w:rPr>
                <w:noProof/>
              </w:rPr>
              <w:t>with staff job roles and management’s intentions.</w:t>
            </w:r>
          </w:p>
          <w:p w:rsidR="00EC5DCD" w:rsidRPr="0040131C" w:rsidRDefault="00EC5DCD" w:rsidP="00852CBD">
            <w:pPr>
              <w:widowControl w:val="0"/>
              <w:numPr>
                <w:ilvl w:val="0"/>
                <w:numId w:val="9"/>
              </w:numPr>
              <w:tabs>
                <w:tab w:val="clear" w:pos="1584"/>
                <w:tab w:val="num" w:pos="1755"/>
              </w:tabs>
              <w:autoSpaceDE w:val="0"/>
              <w:autoSpaceDN w:val="0"/>
              <w:spacing w:after="0" w:line="240" w:lineRule="auto"/>
              <w:ind w:left="1755" w:hanging="330"/>
              <w:jc w:val="left"/>
              <w:rPr>
                <w:noProof/>
                <w:sz w:val="20"/>
                <w:szCs w:val="20"/>
              </w:rPr>
            </w:pPr>
            <w:r w:rsidRPr="0040131C">
              <w:rPr>
                <w:noProof/>
                <w:spacing w:val="-4"/>
                <w:sz w:val="20"/>
                <w:szCs w:val="20"/>
              </w:rPr>
              <w:t>Sal</w:t>
            </w:r>
            <w:r w:rsidRPr="00852CBD">
              <w:rPr>
                <w:noProof/>
                <w:sz w:val="20"/>
                <w:szCs w:val="20"/>
              </w:rPr>
              <w:t>es Accounts Receivable Entry—</w:t>
            </w:r>
            <w:r w:rsidRPr="0040131C">
              <w:rPr>
                <w:noProof/>
                <w:sz w:val="20"/>
                <w:szCs w:val="20"/>
              </w:rPr>
              <w:t>VF01 and VF04</w:t>
            </w:r>
          </w:p>
          <w:p w:rsidR="00EC5DCD" w:rsidRPr="0040131C" w:rsidRDefault="00EC5DCD" w:rsidP="00852CBD">
            <w:pPr>
              <w:widowControl w:val="0"/>
              <w:numPr>
                <w:ilvl w:val="0"/>
                <w:numId w:val="9"/>
              </w:numPr>
              <w:tabs>
                <w:tab w:val="clear" w:pos="1584"/>
                <w:tab w:val="num" w:pos="1755"/>
              </w:tabs>
              <w:autoSpaceDE w:val="0"/>
              <w:autoSpaceDN w:val="0"/>
              <w:spacing w:after="0" w:line="240" w:lineRule="auto"/>
              <w:ind w:left="1755" w:hanging="330"/>
              <w:jc w:val="left"/>
              <w:rPr>
                <w:noProof/>
              </w:rPr>
            </w:pPr>
            <w:r w:rsidRPr="0040131C">
              <w:rPr>
                <w:noProof/>
                <w:sz w:val="20"/>
                <w:szCs w:val="20"/>
              </w:rPr>
              <w:t>Finance Entry—FB70</w:t>
            </w:r>
          </w:p>
        </w:tc>
        <w:tc>
          <w:tcPr>
            <w:tcW w:w="996"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ind w:left="68"/>
              <w:rPr>
                <w:noProof/>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996"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r>
      <w:tr w:rsidR="00EC5DCD" w:rsidRPr="0040131C" w:rsidTr="009018FE">
        <w:trPr>
          <w:trHeight w:val="324"/>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EC5DCD" w:rsidRPr="0040131C" w:rsidRDefault="00EC5DCD" w:rsidP="00C13BD6">
            <w:pPr>
              <w:pStyle w:val="AL2-AAMTAuditStepLevel2-AuditAssuranceMainTopic"/>
              <w:keepNext w:val="0"/>
              <w:keepLines w:val="0"/>
              <w:widowControl w:val="0"/>
              <w:numPr>
                <w:ilvl w:val="0"/>
                <w:numId w:val="0"/>
              </w:numPr>
              <w:spacing w:before="0"/>
              <w:ind w:left="765" w:hanging="333"/>
              <w:rPr>
                <w:noProof/>
              </w:rPr>
            </w:pPr>
            <w:r w:rsidRPr="0040131C">
              <w:rPr>
                <w:iCs/>
                <w:noProof/>
                <w:spacing w:val="8"/>
                <w:sz w:val="18"/>
                <w:szCs w:val="18"/>
              </w:rPr>
              <w:t>3.4.</w:t>
            </w:r>
            <w:r w:rsidRPr="0040131C">
              <w:rPr>
                <w:iCs/>
                <w:noProof/>
                <w:spacing w:val="-4"/>
              </w:rPr>
              <w:t xml:space="preserve"> Credit notes and adjustments to accounts receivable are accurately</w:t>
            </w:r>
            <w:r w:rsidRPr="0040131C">
              <w:rPr>
                <w:iCs/>
                <w:noProof/>
                <w:spacing w:val="-2"/>
              </w:rPr>
              <w:br/>
            </w:r>
            <w:r w:rsidRPr="0040131C">
              <w:rPr>
                <w:iCs/>
                <w:noProof/>
              </w:rPr>
              <w:t>calculated and recorded.</w:t>
            </w:r>
          </w:p>
        </w:tc>
        <w:tc>
          <w:tcPr>
            <w:tcW w:w="996"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contextualSpacing/>
              <w:jc w:val="center"/>
              <w:rPr>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996"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r>
      <w:tr w:rsidR="00EC5DCD" w:rsidRPr="0040131C" w:rsidTr="009018FE">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EC5DCD" w:rsidRPr="0040131C" w:rsidRDefault="00EC5DCD" w:rsidP="00C13BD6">
            <w:pPr>
              <w:pStyle w:val="AL3AuditStepLevel3"/>
              <w:keepLines w:val="0"/>
              <w:widowControl w:val="0"/>
              <w:numPr>
                <w:ilvl w:val="0"/>
                <w:numId w:val="0"/>
              </w:numPr>
              <w:spacing w:before="0"/>
              <w:ind w:left="1425" w:hanging="561"/>
              <w:rPr>
                <w:noProof/>
                <w:szCs w:val="20"/>
              </w:rPr>
            </w:pPr>
            <w:r w:rsidRPr="0040131C">
              <w:rPr>
                <w:noProof/>
              </w:rPr>
              <w:t>3.4.1</w:t>
            </w:r>
            <w:r w:rsidRPr="0040131C">
              <w:rPr>
                <w:noProof/>
                <w:szCs w:val="20"/>
              </w:rPr>
              <w:t xml:space="preserve">. </w:t>
            </w:r>
            <w:r w:rsidR="00B240A3">
              <w:rPr>
                <w:noProof/>
                <w:szCs w:val="20"/>
              </w:rPr>
              <w:t xml:space="preserve"> </w:t>
            </w:r>
            <w:r w:rsidRPr="0040131C">
              <w:rPr>
                <w:noProof/>
                <w:szCs w:val="20"/>
              </w:rPr>
              <w:t xml:space="preserve">Assess user access to sales order return </w:t>
            </w:r>
            <w:r w:rsidRPr="0040131C">
              <w:rPr>
                <w:noProof/>
                <w:spacing w:val="-2"/>
                <w:szCs w:val="20"/>
              </w:rPr>
              <w:t>and credit notes transactions as follows:</w:t>
            </w:r>
          </w:p>
          <w:p w:rsidR="00EC5DCD" w:rsidRPr="0040131C" w:rsidRDefault="00EC5DCD" w:rsidP="00852CBD">
            <w:pPr>
              <w:widowControl w:val="0"/>
              <w:numPr>
                <w:ilvl w:val="0"/>
                <w:numId w:val="9"/>
              </w:numPr>
              <w:tabs>
                <w:tab w:val="clear" w:pos="1584"/>
                <w:tab w:val="num" w:pos="1755"/>
              </w:tabs>
              <w:autoSpaceDE w:val="0"/>
              <w:autoSpaceDN w:val="0"/>
              <w:spacing w:after="0" w:line="240" w:lineRule="auto"/>
              <w:ind w:left="1755" w:hanging="330"/>
              <w:jc w:val="left"/>
              <w:rPr>
                <w:noProof/>
                <w:sz w:val="20"/>
                <w:szCs w:val="20"/>
              </w:rPr>
            </w:pPr>
            <w:r w:rsidRPr="0040131C">
              <w:rPr>
                <w:noProof/>
                <w:sz w:val="20"/>
                <w:szCs w:val="20"/>
              </w:rPr>
              <w:t xml:space="preserve">Sales entry: </w:t>
            </w:r>
            <w:r w:rsidR="00015194" w:rsidRPr="0040131C">
              <w:rPr>
                <w:noProof/>
                <w:sz w:val="20"/>
                <w:szCs w:val="20"/>
              </w:rPr>
              <w:t xml:space="preserve"> </w:t>
            </w:r>
            <w:r w:rsidRPr="0040131C">
              <w:rPr>
                <w:noProof/>
                <w:sz w:val="20"/>
                <w:szCs w:val="20"/>
              </w:rPr>
              <w:t>Create Sales Document—VA01</w:t>
            </w:r>
          </w:p>
          <w:p w:rsidR="00EC5DCD" w:rsidRPr="0040131C" w:rsidRDefault="00EC5DCD" w:rsidP="00852CBD">
            <w:pPr>
              <w:widowControl w:val="0"/>
              <w:numPr>
                <w:ilvl w:val="0"/>
                <w:numId w:val="9"/>
              </w:numPr>
              <w:tabs>
                <w:tab w:val="clear" w:pos="1584"/>
                <w:tab w:val="num" w:pos="1755"/>
              </w:tabs>
              <w:autoSpaceDE w:val="0"/>
              <w:autoSpaceDN w:val="0"/>
              <w:spacing w:after="0" w:line="240" w:lineRule="auto"/>
              <w:ind w:left="1755" w:hanging="330"/>
              <w:jc w:val="left"/>
              <w:rPr>
                <w:noProof/>
                <w:sz w:val="20"/>
                <w:szCs w:val="20"/>
              </w:rPr>
            </w:pPr>
            <w:r w:rsidRPr="0040131C">
              <w:rPr>
                <w:noProof/>
                <w:sz w:val="20"/>
                <w:szCs w:val="20"/>
              </w:rPr>
              <w:t xml:space="preserve">Sales entry: </w:t>
            </w:r>
            <w:r w:rsidR="00015194" w:rsidRPr="0040131C">
              <w:rPr>
                <w:noProof/>
                <w:sz w:val="20"/>
                <w:szCs w:val="20"/>
              </w:rPr>
              <w:t xml:space="preserve"> </w:t>
            </w:r>
            <w:r w:rsidRPr="0040131C">
              <w:rPr>
                <w:noProof/>
                <w:sz w:val="20"/>
                <w:szCs w:val="20"/>
              </w:rPr>
              <w:t>Change Sales Document—VA02</w:t>
            </w:r>
          </w:p>
          <w:p w:rsidR="00EC5DCD" w:rsidRPr="0040131C" w:rsidRDefault="00EC5DCD" w:rsidP="00852CBD">
            <w:pPr>
              <w:widowControl w:val="0"/>
              <w:numPr>
                <w:ilvl w:val="0"/>
                <w:numId w:val="9"/>
              </w:numPr>
              <w:tabs>
                <w:tab w:val="clear" w:pos="1584"/>
                <w:tab w:val="num" w:pos="1755"/>
              </w:tabs>
              <w:autoSpaceDE w:val="0"/>
              <w:autoSpaceDN w:val="0"/>
              <w:spacing w:after="0" w:line="240" w:lineRule="auto"/>
              <w:ind w:left="1755" w:hanging="330"/>
              <w:jc w:val="left"/>
              <w:rPr>
                <w:noProof/>
              </w:rPr>
            </w:pPr>
            <w:r w:rsidRPr="0040131C">
              <w:rPr>
                <w:noProof/>
                <w:sz w:val="20"/>
                <w:szCs w:val="20"/>
              </w:rPr>
              <w:t>Finance Entry—FB75</w:t>
            </w:r>
          </w:p>
        </w:tc>
        <w:tc>
          <w:tcPr>
            <w:tcW w:w="996"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ind w:left="68"/>
              <w:rPr>
                <w:noProof/>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996"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r>
      <w:tr w:rsidR="00EC5DCD" w:rsidRPr="0040131C" w:rsidTr="009018FE">
        <w:trPr>
          <w:trHeight w:val="324"/>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EC5DCD" w:rsidRPr="0040131C" w:rsidRDefault="00EC5DCD" w:rsidP="00C13BD6">
            <w:pPr>
              <w:pStyle w:val="AL2-AAMTAuditStepLevel2-AuditAssuranceMainTopic"/>
              <w:keepNext w:val="0"/>
              <w:keepLines w:val="0"/>
              <w:widowControl w:val="0"/>
              <w:numPr>
                <w:ilvl w:val="0"/>
                <w:numId w:val="0"/>
              </w:numPr>
              <w:spacing w:before="0"/>
              <w:ind w:left="765" w:hanging="333"/>
              <w:rPr>
                <w:noProof/>
              </w:rPr>
            </w:pPr>
            <w:r w:rsidRPr="0040131C">
              <w:rPr>
                <w:iCs/>
                <w:noProof/>
                <w:spacing w:val="8"/>
                <w:sz w:val="18"/>
                <w:szCs w:val="18"/>
              </w:rPr>
              <w:t>3.5.</w:t>
            </w:r>
            <w:r w:rsidRPr="0040131C">
              <w:rPr>
                <w:iCs/>
                <w:noProof/>
                <w:spacing w:val="-4"/>
              </w:rPr>
              <w:t xml:space="preserve"> </w:t>
            </w:r>
            <w:r w:rsidRPr="0040131C">
              <w:rPr>
                <w:iCs/>
                <w:noProof/>
                <w:spacing w:val="-6"/>
              </w:rPr>
              <w:t>Credit notes for all goods returned and adjustments to accounts</w:t>
            </w:r>
            <w:r w:rsidRPr="0040131C">
              <w:rPr>
                <w:iCs/>
                <w:noProof/>
                <w:spacing w:val="-2"/>
              </w:rPr>
              <w:br/>
            </w:r>
            <w:r w:rsidRPr="0040131C">
              <w:rPr>
                <w:iCs/>
                <w:noProof/>
                <w:spacing w:val="-4"/>
              </w:rPr>
              <w:t xml:space="preserve">receivable are issued in accordance with organization policy and in a </w:t>
            </w:r>
            <w:r w:rsidRPr="0040131C">
              <w:rPr>
                <w:iCs/>
                <w:noProof/>
              </w:rPr>
              <w:t>timely manner.</w:t>
            </w:r>
          </w:p>
        </w:tc>
        <w:tc>
          <w:tcPr>
            <w:tcW w:w="996"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contextualSpacing/>
              <w:jc w:val="center"/>
              <w:rPr>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996"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r>
      <w:tr w:rsidR="00EC5DCD" w:rsidRPr="0040131C" w:rsidTr="009018FE">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pStyle w:val="AL3AuditStepLevel3"/>
              <w:keepLines w:val="0"/>
              <w:widowControl w:val="0"/>
              <w:numPr>
                <w:ilvl w:val="0"/>
                <w:numId w:val="0"/>
              </w:numPr>
              <w:spacing w:before="0"/>
              <w:ind w:left="1425" w:hanging="561"/>
              <w:rPr>
                <w:noProof/>
              </w:rPr>
            </w:pPr>
            <w:r w:rsidRPr="0040131C">
              <w:rPr>
                <w:noProof/>
              </w:rPr>
              <w:t xml:space="preserve">3.5.1. </w:t>
            </w:r>
            <w:r w:rsidR="00B240A3">
              <w:rPr>
                <w:noProof/>
              </w:rPr>
              <w:t xml:space="preserve"> </w:t>
            </w:r>
            <w:r w:rsidRPr="0040131C">
              <w:rPr>
                <w:noProof/>
              </w:rPr>
              <w:t>View the sales document types configured by using transaction VOV8. Look for the entire sales document types that relate to sales order retu</w:t>
            </w:r>
            <w:r w:rsidR="00015194" w:rsidRPr="0040131C">
              <w:rPr>
                <w:noProof/>
              </w:rPr>
              <w:t>rns and credit requests. Double-</w:t>
            </w:r>
            <w:r w:rsidRPr="0040131C">
              <w:rPr>
                <w:noProof/>
              </w:rPr>
              <w:t xml:space="preserve">click on one of these document </w:t>
            </w:r>
            <w:r w:rsidRPr="0040131C">
              <w:rPr>
                <w:noProof/>
                <w:spacing w:val="4"/>
              </w:rPr>
              <w:t xml:space="preserve">types. In the General Control section of </w:t>
            </w:r>
            <w:r w:rsidRPr="0040131C">
              <w:rPr>
                <w:noProof/>
              </w:rPr>
              <w:t xml:space="preserve">the screen, there is a reference mandatory </w:t>
            </w:r>
            <w:r w:rsidRPr="0040131C">
              <w:rPr>
                <w:noProof/>
                <w:spacing w:val="4"/>
              </w:rPr>
              <w:t xml:space="preserve">field. Verify that the setting has been set </w:t>
            </w:r>
            <w:r w:rsidRPr="0040131C">
              <w:rPr>
                <w:noProof/>
              </w:rPr>
              <w:t>to M. Repeat this for all of the other relevant document types. Discuss the reference field settings in place for the selected document types with management.</w:t>
            </w:r>
            <w:r w:rsidRPr="0040131C">
              <w:rPr>
                <w:noProof/>
                <w:spacing w:val="-20"/>
              </w:rPr>
              <w:t xml:space="preserve"> </w:t>
            </w:r>
            <w:r w:rsidRPr="0040131C">
              <w:rPr>
                <w:noProof/>
              </w:rPr>
              <w:t>Determine whether the configuration in place is set as management intended.</w:t>
            </w:r>
          </w:p>
        </w:tc>
        <w:tc>
          <w:tcPr>
            <w:tcW w:w="996"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ind w:left="67"/>
              <w:rPr>
                <w:noProof/>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996"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r>
      <w:tr w:rsidR="00EC5DCD" w:rsidRPr="0040131C" w:rsidTr="009018FE">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EC5DCD" w:rsidRPr="0040131C" w:rsidRDefault="00EC5DCD" w:rsidP="00C13BD6">
            <w:pPr>
              <w:pStyle w:val="AL3AuditStepLevel3"/>
              <w:keepLines w:val="0"/>
              <w:widowControl w:val="0"/>
              <w:numPr>
                <w:ilvl w:val="0"/>
                <w:numId w:val="0"/>
              </w:numPr>
              <w:spacing w:before="0"/>
              <w:ind w:left="1425" w:hanging="561"/>
              <w:rPr>
                <w:noProof/>
                <w:szCs w:val="20"/>
              </w:rPr>
            </w:pPr>
            <w:r w:rsidRPr="0040131C">
              <w:rPr>
                <w:noProof/>
                <w:szCs w:val="20"/>
              </w:rPr>
              <w:t xml:space="preserve">3.5.2. </w:t>
            </w:r>
            <w:r w:rsidR="00B240A3">
              <w:rPr>
                <w:noProof/>
                <w:szCs w:val="20"/>
              </w:rPr>
              <w:t xml:space="preserve"> </w:t>
            </w:r>
            <w:r w:rsidRPr="0040131C">
              <w:rPr>
                <w:noProof/>
                <w:szCs w:val="20"/>
              </w:rPr>
              <w:t xml:space="preserve">Review the configuration settings for </w:t>
            </w:r>
            <w:r w:rsidRPr="0040131C">
              <w:rPr>
                <w:noProof/>
                <w:spacing w:val="-1"/>
                <w:szCs w:val="20"/>
              </w:rPr>
              <w:t xml:space="preserve">delivery and billing blocks online using </w:t>
            </w:r>
            <w:r w:rsidRPr="0040131C">
              <w:rPr>
                <w:noProof/>
                <w:szCs w:val="20"/>
              </w:rPr>
              <w:t>the IMG as follows:</w:t>
            </w:r>
          </w:p>
          <w:p w:rsidR="00EC5DCD" w:rsidRPr="00852CBD" w:rsidRDefault="00EC5DCD" w:rsidP="00852CBD">
            <w:pPr>
              <w:widowControl w:val="0"/>
              <w:numPr>
                <w:ilvl w:val="0"/>
                <w:numId w:val="9"/>
              </w:numPr>
              <w:tabs>
                <w:tab w:val="clear" w:pos="1584"/>
                <w:tab w:val="num" w:pos="1755"/>
              </w:tabs>
              <w:autoSpaceDE w:val="0"/>
              <w:autoSpaceDN w:val="0"/>
              <w:spacing w:after="0" w:line="240" w:lineRule="auto"/>
              <w:ind w:left="1755" w:hanging="330"/>
              <w:jc w:val="left"/>
              <w:rPr>
                <w:noProof/>
                <w:sz w:val="20"/>
                <w:szCs w:val="20"/>
              </w:rPr>
            </w:pPr>
            <w:r w:rsidRPr="0040131C">
              <w:rPr>
                <w:noProof/>
                <w:spacing w:val="-4"/>
                <w:sz w:val="20"/>
                <w:szCs w:val="20"/>
              </w:rPr>
              <w:t xml:space="preserve">Shipping: </w:t>
            </w:r>
            <w:r w:rsidR="00015194" w:rsidRPr="0040131C">
              <w:rPr>
                <w:noProof/>
                <w:spacing w:val="-4"/>
                <w:sz w:val="20"/>
                <w:szCs w:val="20"/>
              </w:rPr>
              <w:t xml:space="preserve"> </w:t>
            </w:r>
            <w:r w:rsidRPr="0040131C">
              <w:rPr>
                <w:noProof/>
                <w:spacing w:val="-4"/>
                <w:sz w:val="20"/>
                <w:szCs w:val="20"/>
              </w:rPr>
              <w:t xml:space="preserve">Transaction SPRO Menu </w:t>
            </w:r>
            <w:r w:rsidRPr="0040131C">
              <w:rPr>
                <w:noProof/>
                <w:sz w:val="20"/>
                <w:szCs w:val="20"/>
              </w:rPr>
              <w:t>Path—Logistics Execution</w:t>
            </w:r>
            <w:r w:rsidRPr="0040131C">
              <w:rPr>
                <w:noProof/>
                <w:spacing w:val="-3"/>
                <w:sz w:val="20"/>
                <w:szCs w:val="20"/>
              </w:rPr>
              <w:t xml:space="preserve"> &gt;Shipping &gt; Deliveries &gt; Define</w:t>
            </w:r>
            <w:r w:rsidR="00015194" w:rsidRPr="0040131C">
              <w:rPr>
                <w:noProof/>
                <w:spacing w:val="-3"/>
                <w:sz w:val="20"/>
                <w:szCs w:val="20"/>
              </w:rPr>
              <w:t xml:space="preserve"> </w:t>
            </w:r>
            <w:r w:rsidRPr="0040131C">
              <w:rPr>
                <w:noProof/>
                <w:spacing w:val="-1"/>
                <w:sz w:val="20"/>
                <w:szCs w:val="20"/>
              </w:rPr>
              <w:t>Reasons for Blocking in Sh</w:t>
            </w:r>
            <w:r w:rsidRPr="00852CBD">
              <w:rPr>
                <w:noProof/>
                <w:sz w:val="20"/>
                <w:szCs w:val="20"/>
              </w:rPr>
              <w:t>ipping</w:t>
            </w:r>
          </w:p>
          <w:p w:rsidR="00EC5DCD" w:rsidRPr="0040131C" w:rsidRDefault="00EC5DCD" w:rsidP="00852CBD">
            <w:pPr>
              <w:widowControl w:val="0"/>
              <w:numPr>
                <w:ilvl w:val="0"/>
                <w:numId w:val="9"/>
              </w:numPr>
              <w:tabs>
                <w:tab w:val="clear" w:pos="1584"/>
                <w:tab w:val="num" w:pos="1755"/>
              </w:tabs>
              <w:autoSpaceDE w:val="0"/>
              <w:autoSpaceDN w:val="0"/>
              <w:spacing w:after="0" w:line="240" w:lineRule="auto"/>
              <w:ind w:left="1755" w:hanging="330"/>
              <w:jc w:val="left"/>
              <w:rPr>
                <w:noProof/>
                <w:spacing w:val="-2"/>
                <w:sz w:val="20"/>
                <w:szCs w:val="20"/>
              </w:rPr>
            </w:pPr>
            <w:r w:rsidRPr="00852CBD">
              <w:rPr>
                <w:noProof/>
                <w:sz w:val="20"/>
                <w:szCs w:val="20"/>
              </w:rPr>
              <w:t>Billi</w:t>
            </w:r>
            <w:r w:rsidRPr="0040131C">
              <w:rPr>
                <w:noProof/>
                <w:spacing w:val="-2"/>
                <w:sz w:val="20"/>
                <w:szCs w:val="20"/>
              </w:rPr>
              <w:t xml:space="preserve">ng: </w:t>
            </w:r>
            <w:r w:rsidR="00015194" w:rsidRPr="0040131C">
              <w:rPr>
                <w:noProof/>
                <w:spacing w:val="-2"/>
                <w:sz w:val="20"/>
                <w:szCs w:val="20"/>
              </w:rPr>
              <w:t xml:space="preserve"> </w:t>
            </w:r>
            <w:r w:rsidRPr="0040131C">
              <w:rPr>
                <w:noProof/>
                <w:spacing w:val="-2"/>
                <w:sz w:val="20"/>
                <w:szCs w:val="20"/>
              </w:rPr>
              <w:t>Transaction SPRO Manu Path—</w:t>
            </w:r>
            <w:r w:rsidRPr="0040131C">
              <w:rPr>
                <w:noProof/>
                <w:spacing w:val="-4"/>
                <w:sz w:val="20"/>
                <w:szCs w:val="20"/>
              </w:rPr>
              <w:t xml:space="preserve">Sales and Distribution &gt; Billing &gt; Billing Documents &gt; Define Blocking &gt; </w:t>
            </w:r>
            <w:r w:rsidRPr="0040131C">
              <w:rPr>
                <w:noProof/>
                <w:sz w:val="20"/>
                <w:szCs w:val="20"/>
              </w:rPr>
              <w:t>Reason for Billing</w:t>
            </w:r>
          </w:p>
          <w:p w:rsidR="00EC5DCD" w:rsidRPr="0040131C" w:rsidRDefault="00EC5DCD" w:rsidP="00C13BD6">
            <w:pPr>
              <w:widowControl w:val="0"/>
              <w:autoSpaceDE w:val="0"/>
              <w:autoSpaceDN w:val="0"/>
              <w:spacing w:after="0" w:line="240" w:lineRule="auto"/>
              <w:jc w:val="left"/>
              <w:rPr>
                <w:noProof/>
                <w:sz w:val="20"/>
                <w:szCs w:val="20"/>
              </w:rPr>
            </w:pPr>
          </w:p>
          <w:p w:rsidR="00EC5DCD" w:rsidRPr="0040131C" w:rsidRDefault="00EC5DCD" w:rsidP="00C13BD6">
            <w:pPr>
              <w:widowControl w:val="0"/>
              <w:autoSpaceDE w:val="0"/>
              <w:autoSpaceDN w:val="0"/>
              <w:spacing w:after="0" w:line="240" w:lineRule="auto"/>
              <w:ind w:left="1425"/>
              <w:jc w:val="left"/>
              <w:rPr>
                <w:noProof/>
              </w:rPr>
            </w:pPr>
            <w:r w:rsidRPr="0040131C">
              <w:rPr>
                <w:noProof/>
                <w:sz w:val="20"/>
                <w:szCs w:val="20"/>
              </w:rPr>
              <w:t xml:space="preserve">Determine whether the settings support the processing of credits in line with the </w:t>
            </w:r>
            <w:r w:rsidRPr="0040131C">
              <w:rPr>
                <w:noProof/>
                <w:spacing w:val="-4"/>
                <w:sz w:val="20"/>
                <w:szCs w:val="20"/>
              </w:rPr>
              <w:t xml:space="preserve">organization’s credit management policy </w:t>
            </w:r>
            <w:r w:rsidRPr="0040131C">
              <w:rPr>
                <w:noProof/>
                <w:sz w:val="20"/>
                <w:szCs w:val="20"/>
              </w:rPr>
              <w:t>and are consistent with management’s intention.</w:t>
            </w:r>
          </w:p>
        </w:tc>
        <w:tc>
          <w:tcPr>
            <w:tcW w:w="996"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ind w:left="68"/>
              <w:rPr>
                <w:noProof/>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996"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r>
      <w:tr w:rsidR="00EC5DCD" w:rsidRPr="0040131C" w:rsidTr="009018FE">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EC5DCD" w:rsidRPr="0040131C" w:rsidRDefault="00EC5DCD" w:rsidP="00C13BD6">
            <w:pPr>
              <w:pStyle w:val="AL1-PHAuditLevel1-PhaseHeader"/>
              <w:keepNext w:val="0"/>
              <w:keepLines w:val="0"/>
              <w:widowControl w:val="0"/>
              <w:numPr>
                <w:ilvl w:val="0"/>
                <w:numId w:val="0"/>
              </w:numPr>
              <w:spacing w:before="0" w:line="240" w:lineRule="auto"/>
              <w:ind w:left="115"/>
              <w:rPr>
                <w:caps w:val="0"/>
                <w:noProof/>
              </w:rPr>
            </w:pPr>
            <w:bookmarkStart w:id="38" w:name="_Toc225830322"/>
            <w:r w:rsidRPr="0040131C">
              <w:rPr>
                <w:caps w:val="0"/>
                <w:noProof/>
              </w:rPr>
              <w:t xml:space="preserve">4. </w:t>
            </w:r>
            <w:bookmarkEnd w:id="38"/>
            <w:r w:rsidR="007F6221" w:rsidRPr="0040131C">
              <w:rPr>
                <w:caps w:val="0"/>
                <w:noProof/>
                <w:color w:val="000000"/>
                <w:spacing w:val="-4"/>
              </w:rPr>
              <w:t>Payment Receipt</w:t>
            </w:r>
          </w:p>
        </w:tc>
        <w:tc>
          <w:tcPr>
            <w:tcW w:w="996"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contextualSpacing/>
              <w:rPr>
                <w:noProof/>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996"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r>
      <w:tr w:rsidR="00EC5DCD" w:rsidRPr="0040131C" w:rsidTr="009018FE">
        <w:trPr>
          <w:trHeight w:val="324"/>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EC5DCD" w:rsidRPr="0040131C" w:rsidRDefault="00EC5DCD" w:rsidP="00C13BD6">
            <w:pPr>
              <w:pStyle w:val="AL2-AAMTAuditStepLevel2-AuditAssuranceMainTopic"/>
              <w:keepNext w:val="0"/>
              <w:keepLines w:val="0"/>
              <w:widowControl w:val="0"/>
              <w:numPr>
                <w:ilvl w:val="0"/>
                <w:numId w:val="0"/>
              </w:numPr>
              <w:spacing w:before="0"/>
              <w:ind w:left="432"/>
              <w:rPr>
                <w:noProof/>
              </w:rPr>
            </w:pPr>
            <w:r w:rsidRPr="0040131C">
              <w:rPr>
                <w:iCs/>
                <w:noProof/>
                <w:spacing w:val="8"/>
                <w:sz w:val="18"/>
                <w:szCs w:val="18"/>
              </w:rPr>
              <w:t>4.1.</w:t>
            </w:r>
            <w:r w:rsidRPr="0040131C">
              <w:rPr>
                <w:iCs/>
                <w:noProof/>
                <w:spacing w:val="-4"/>
              </w:rPr>
              <w:t xml:space="preserve"> Cash receipts are entered accurately, completely and in a timely manner.</w:t>
            </w:r>
          </w:p>
        </w:tc>
        <w:tc>
          <w:tcPr>
            <w:tcW w:w="996"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contextualSpacing/>
              <w:jc w:val="center"/>
              <w:rPr>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996"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r>
      <w:tr w:rsidR="00EC5DCD" w:rsidRPr="0040131C" w:rsidTr="009018FE">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pStyle w:val="AL3AuditStepLevel3"/>
              <w:keepLines w:val="0"/>
              <w:widowControl w:val="0"/>
              <w:numPr>
                <w:ilvl w:val="0"/>
                <w:numId w:val="0"/>
              </w:numPr>
              <w:spacing w:before="0"/>
              <w:ind w:left="1425" w:hanging="561"/>
              <w:rPr>
                <w:noProof/>
              </w:rPr>
            </w:pPr>
            <w:r w:rsidRPr="0040131C">
              <w:rPr>
                <w:noProof/>
              </w:rPr>
              <w:t xml:space="preserve">4.1.1. </w:t>
            </w:r>
            <w:r w:rsidR="00B240A3">
              <w:rPr>
                <w:noProof/>
              </w:rPr>
              <w:t xml:space="preserve"> </w:t>
            </w:r>
            <w:r w:rsidRPr="0040131C">
              <w:rPr>
                <w:noProof/>
              </w:rPr>
              <w:t xml:space="preserve">Take a sample of bank reconciliations and test for adequate clearance of reconciling </w:t>
            </w:r>
            <w:r w:rsidRPr="0040131C">
              <w:rPr>
                <w:noProof/>
                <w:spacing w:val="-4"/>
              </w:rPr>
              <w:t>items and approval by finance management.</w:t>
            </w:r>
          </w:p>
        </w:tc>
        <w:tc>
          <w:tcPr>
            <w:tcW w:w="996"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ind w:left="67"/>
              <w:rPr>
                <w:noProof/>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996"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r>
      <w:tr w:rsidR="00EC5DCD" w:rsidRPr="0040131C" w:rsidTr="009018FE">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pStyle w:val="AL3AuditStepLevel3"/>
              <w:keepLines w:val="0"/>
              <w:widowControl w:val="0"/>
              <w:numPr>
                <w:ilvl w:val="0"/>
                <w:numId w:val="0"/>
              </w:numPr>
              <w:spacing w:before="0"/>
              <w:ind w:left="1425" w:hanging="561"/>
              <w:rPr>
                <w:noProof/>
              </w:rPr>
            </w:pPr>
            <w:r w:rsidRPr="0040131C">
              <w:rPr>
                <w:noProof/>
              </w:rPr>
              <w:t xml:space="preserve">4.1.2. </w:t>
            </w:r>
            <w:r w:rsidR="00B240A3">
              <w:rPr>
                <w:noProof/>
              </w:rPr>
              <w:t xml:space="preserve"> </w:t>
            </w:r>
            <w:r w:rsidRPr="0040131C">
              <w:rPr>
                <w:noProof/>
                <w:spacing w:val="-4"/>
              </w:rPr>
              <w:t xml:space="preserve">Determine whether the system has been configured to not allow processing of cash receipts outside of approved bank accounts. Execute transaction FI12 and ascertain to which bank accounts a cash receipt can be </w:t>
            </w:r>
            <w:r w:rsidRPr="0040131C">
              <w:rPr>
                <w:noProof/>
                <w:spacing w:val="7"/>
              </w:rPr>
              <w:t xml:space="preserve">posted. Determine if this is consistent </w:t>
            </w:r>
            <w:r w:rsidRPr="0040131C">
              <w:rPr>
                <w:noProof/>
              </w:rPr>
              <w:t>with management’s intentions.</w:t>
            </w:r>
          </w:p>
        </w:tc>
        <w:tc>
          <w:tcPr>
            <w:tcW w:w="996"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ind w:left="67"/>
              <w:rPr>
                <w:noProof/>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996"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r>
      <w:tr w:rsidR="00EC5DCD" w:rsidRPr="0040131C" w:rsidTr="009018FE">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EC5DCD" w:rsidRPr="0040131C" w:rsidRDefault="00EC5DCD" w:rsidP="00C13BD6">
            <w:pPr>
              <w:pStyle w:val="AL3AuditStepLevel3"/>
              <w:keepLines w:val="0"/>
              <w:widowControl w:val="0"/>
              <w:numPr>
                <w:ilvl w:val="0"/>
                <w:numId w:val="0"/>
              </w:numPr>
              <w:spacing w:before="0"/>
              <w:ind w:left="1425" w:right="0" w:hanging="561"/>
              <w:rPr>
                <w:noProof/>
                <w:spacing w:val="-4"/>
                <w:szCs w:val="20"/>
              </w:rPr>
            </w:pPr>
            <w:r w:rsidRPr="0040131C">
              <w:rPr>
                <w:noProof/>
                <w:szCs w:val="20"/>
              </w:rPr>
              <w:t xml:space="preserve">4.1.3. </w:t>
            </w:r>
            <w:r w:rsidR="00B240A3">
              <w:rPr>
                <w:noProof/>
                <w:szCs w:val="20"/>
              </w:rPr>
              <w:t xml:space="preserve"> </w:t>
            </w:r>
            <w:r w:rsidR="00015194" w:rsidRPr="0040131C">
              <w:rPr>
                <w:noProof/>
              </w:rPr>
              <w:t>Use the transaction code F.21—</w:t>
            </w:r>
            <w:r w:rsidR="00AD31BF" w:rsidRPr="0040131C">
              <w:rPr>
                <w:noProof/>
              </w:rPr>
              <w:t>Customer Open Items (also accessible using transaction code SA38 and program RFDEPL00) to review customer open items. The report lists each item and the amount owed. At the end of the listing, the total amount still to be collected is calculated. Transaction code S_ALR_87009956 - Customer Open</w:t>
            </w:r>
            <w:r w:rsidR="00015194" w:rsidRPr="0040131C">
              <w:rPr>
                <w:noProof/>
              </w:rPr>
              <w:t>.</w:t>
            </w:r>
          </w:p>
        </w:tc>
        <w:tc>
          <w:tcPr>
            <w:tcW w:w="996"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ind w:left="68"/>
              <w:rPr>
                <w:noProof/>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996"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r>
      <w:tr w:rsidR="00EC5DCD" w:rsidRPr="0040131C" w:rsidTr="009018FE">
        <w:trPr>
          <w:trHeight w:val="324"/>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EC5DCD" w:rsidRPr="0040131C" w:rsidRDefault="00EC5DCD" w:rsidP="00C13BD6">
            <w:pPr>
              <w:pStyle w:val="AL2-AAMTAuditStepLevel2-AuditAssuranceMainTopic"/>
              <w:keepNext w:val="0"/>
              <w:keepLines w:val="0"/>
              <w:widowControl w:val="0"/>
              <w:numPr>
                <w:ilvl w:val="0"/>
                <w:numId w:val="0"/>
              </w:numPr>
              <w:spacing w:before="0"/>
              <w:ind w:left="432"/>
              <w:rPr>
                <w:noProof/>
              </w:rPr>
            </w:pPr>
            <w:r w:rsidRPr="0040131C">
              <w:rPr>
                <w:iCs/>
                <w:noProof/>
                <w:spacing w:val="8"/>
                <w:sz w:val="18"/>
                <w:szCs w:val="18"/>
              </w:rPr>
              <w:t>4.2.</w:t>
            </w:r>
            <w:r w:rsidRPr="0040131C">
              <w:rPr>
                <w:iCs/>
                <w:noProof/>
                <w:spacing w:val="-4"/>
              </w:rPr>
              <w:t xml:space="preserve"> Cash receipts are valid and are not duplicated.</w:t>
            </w:r>
          </w:p>
        </w:tc>
        <w:tc>
          <w:tcPr>
            <w:tcW w:w="996"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contextualSpacing/>
              <w:jc w:val="center"/>
              <w:rPr>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996"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r>
      <w:tr w:rsidR="00EC5DCD" w:rsidRPr="0040131C" w:rsidTr="009018FE">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pStyle w:val="AL3AuditStepLevel3"/>
              <w:keepLines w:val="0"/>
              <w:widowControl w:val="0"/>
              <w:numPr>
                <w:ilvl w:val="0"/>
                <w:numId w:val="0"/>
              </w:numPr>
              <w:spacing w:before="0"/>
              <w:ind w:left="1425" w:hanging="561"/>
              <w:rPr>
                <w:noProof/>
              </w:rPr>
            </w:pPr>
            <w:r w:rsidRPr="0040131C">
              <w:rPr>
                <w:noProof/>
              </w:rPr>
              <w:t xml:space="preserve">4.2.1. </w:t>
            </w:r>
            <w:r w:rsidR="00B240A3">
              <w:rPr>
                <w:noProof/>
              </w:rPr>
              <w:t xml:space="preserve"> </w:t>
            </w:r>
            <w:r w:rsidRPr="0040131C">
              <w:rPr>
                <w:noProof/>
              </w:rPr>
              <w:t xml:space="preserve">Review the accounts receivable </w:t>
            </w:r>
            <w:r w:rsidRPr="0040131C">
              <w:rPr>
                <w:noProof/>
                <w:spacing w:val="7"/>
              </w:rPr>
              <w:t xml:space="preserve">reconciliation and determine whether </w:t>
            </w:r>
            <w:r w:rsidRPr="0040131C">
              <w:rPr>
                <w:noProof/>
              </w:rPr>
              <w:t>there are any amounts unallocated or any reconciling items. Determine the aging of these items and make inquiry of management as to the reasons for these items remaining unallocated or unreconciled.</w:t>
            </w:r>
          </w:p>
        </w:tc>
        <w:tc>
          <w:tcPr>
            <w:tcW w:w="996"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ind w:left="67"/>
              <w:rPr>
                <w:noProof/>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996"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r>
      <w:tr w:rsidR="00EC5DCD" w:rsidRPr="0040131C" w:rsidTr="009018FE">
        <w:trPr>
          <w:trHeight w:val="324"/>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EC5DCD" w:rsidRPr="0040131C" w:rsidRDefault="00EC5DCD" w:rsidP="00C13BD6">
            <w:pPr>
              <w:pStyle w:val="AL2-AAMTAuditStepLevel2-AuditAssuranceMainTopic"/>
              <w:keepNext w:val="0"/>
              <w:keepLines w:val="0"/>
              <w:widowControl w:val="0"/>
              <w:numPr>
                <w:ilvl w:val="0"/>
                <w:numId w:val="0"/>
              </w:numPr>
              <w:spacing w:before="0"/>
              <w:ind w:left="432"/>
              <w:rPr>
                <w:noProof/>
              </w:rPr>
            </w:pPr>
            <w:r w:rsidRPr="0040131C">
              <w:rPr>
                <w:iCs/>
                <w:noProof/>
                <w:spacing w:val="8"/>
                <w:sz w:val="18"/>
                <w:szCs w:val="18"/>
              </w:rPr>
              <w:t>4.3.</w:t>
            </w:r>
            <w:r w:rsidRPr="0040131C">
              <w:rPr>
                <w:iCs/>
                <w:noProof/>
                <w:spacing w:val="-4"/>
              </w:rPr>
              <w:t xml:space="preserve"> Cash discounts are calculated and recorded accurately.</w:t>
            </w:r>
          </w:p>
        </w:tc>
        <w:tc>
          <w:tcPr>
            <w:tcW w:w="996"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contextualSpacing/>
              <w:jc w:val="center"/>
              <w:rPr>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996"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r>
      <w:tr w:rsidR="00EC5DCD" w:rsidRPr="0040131C" w:rsidTr="009018FE">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EC5DCD" w:rsidRPr="0040131C" w:rsidRDefault="00EC5DCD" w:rsidP="00C13BD6">
            <w:pPr>
              <w:pStyle w:val="AL3AuditStepLevel3"/>
              <w:keepLines w:val="0"/>
              <w:widowControl w:val="0"/>
              <w:numPr>
                <w:ilvl w:val="0"/>
                <w:numId w:val="0"/>
              </w:numPr>
              <w:spacing w:before="0"/>
              <w:ind w:left="1425" w:hanging="561"/>
              <w:rPr>
                <w:noProof/>
                <w:szCs w:val="20"/>
              </w:rPr>
            </w:pPr>
            <w:r w:rsidRPr="0040131C">
              <w:rPr>
                <w:noProof/>
                <w:szCs w:val="20"/>
              </w:rPr>
              <w:t xml:space="preserve">4.3.1. </w:t>
            </w:r>
            <w:r w:rsidR="00B240A3">
              <w:rPr>
                <w:noProof/>
                <w:szCs w:val="20"/>
              </w:rPr>
              <w:t xml:space="preserve"> </w:t>
            </w:r>
            <w:r w:rsidRPr="0040131C">
              <w:rPr>
                <w:noProof/>
                <w:szCs w:val="20"/>
              </w:rPr>
              <w:t>Revie</w:t>
            </w:r>
            <w:r w:rsidRPr="0040131C">
              <w:rPr>
                <w:noProof/>
              </w:rPr>
              <w:t xml:space="preserve">w the settings in place for tolerance </w:t>
            </w:r>
            <w:r w:rsidRPr="0040131C">
              <w:rPr>
                <w:noProof/>
                <w:spacing w:val="3"/>
              </w:rPr>
              <w:t xml:space="preserve">levels for allowable cash </w:t>
            </w:r>
            <w:r w:rsidRPr="0040131C">
              <w:rPr>
                <w:noProof/>
                <w:spacing w:val="3"/>
                <w:szCs w:val="20"/>
              </w:rPr>
              <w:t xml:space="preserve">discounts and </w:t>
            </w:r>
            <w:r w:rsidRPr="0040131C">
              <w:rPr>
                <w:noProof/>
                <w:spacing w:val="-4"/>
                <w:szCs w:val="20"/>
              </w:rPr>
              <w:t xml:space="preserve">cash payment differences by the following </w:t>
            </w:r>
            <w:r w:rsidRPr="0040131C">
              <w:rPr>
                <w:noProof/>
                <w:szCs w:val="20"/>
              </w:rPr>
              <w:t>transactions:</w:t>
            </w:r>
          </w:p>
          <w:p w:rsidR="00EC5DCD" w:rsidRPr="0040131C" w:rsidRDefault="00EC5DCD" w:rsidP="00852CBD">
            <w:pPr>
              <w:widowControl w:val="0"/>
              <w:numPr>
                <w:ilvl w:val="0"/>
                <w:numId w:val="9"/>
              </w:numPr>
              <w:tabs>
                <w:tab w:val="clear" w:pos="1584"/>
                <w:tab w:val="num" w:pos="1755"/>
              </w:tabs>
              <w:autoSpaceDE w:val="0"/>
              <w:autoSpaceDN w:val="0"/>
              <w:spacing w:after="0" w:line="240" w:lineRule="auto"/>
              <w:ind w:left="1755" w:hanging="330"/>
              <w:jc w:val="left"/>
              <w:rPr>
                <w:noProof/>
                <w:sz w:val="20"/>
                <w:szCs w:val="20"/>
              </w:rPr>
            </w:pPr>
            <w:r w:rsidRPr="0040131C">
              <w:rPr>
                <w:noProof/>
                <w:sz w:val="20"/>
                <w:szCs w:val="20"/>
              </w:rPr>
              <w:t>O</w:t>
            </w:r>
            <w:r w:rsidR="00015194" w:rsidRPr="0040131C">
              <w:rPr>
                <w:noProof/>
                <w:sz w:val="20"/>
                <w:szCs w:val="20"/>
              </w:rPr>
              <w:t xml:space="preserve">BA4, to determine the tolerance </w:t>
            </w:r>
            <w:r w:rsidRPr="0040131C">
              <w:rPr>
                <w:noProof/>
                <w:sz w:val="20"/>
                <w:szCs w:val="20"/>
              </w:rPr>
              <w:t>groups that have been set up for users and the tolerance limits that have been set for those groups</w:t>
            </w:r>
          </w:p>
          <w:p w:rsidR="00EC5DCD" w:rsidRPr="0040131C" w:rsidRDefault="00EC5DCD" w:rsidP="00852CBD">
            <w:pPr>
              <w:widowControl w:val="0"/>
              <w:numPr>
                <w:ilvl w:val="0"/>
                <w:numId w:val="9"/>
              </w:numPr>
              <w:tabs>
                <w:tab w:val="clear" w:pos="1584"/>
                <w:tab w:val="num" w:pos="1755"/>
              </w:tabs>
              <w:autoSpaceDE w:val="0"/>
              <w:autoSpaceDN w:val="0"/>
              <w:spacing w:after="0" w:line="240" w:lineRule="auto"/>
              <w:ind w:left="1755" w:hanging="330"/>
              <w:jc w:val="left"/>
              <w:rPr>
                <w:noProof/>
                <w:sz w:val="20"/>
                <w:szCs w:val="20"/>
              </w:rPr>
            </w:pPr>
            <w:r w:rsidRPr="00852CBD">
              <w:rPr>
                <w:noProof/>
                <w:sz w:val="20"/>
                <w:szCs w:val="20"/>
              </w:rPr>
              <w:t xml:space="preserve">OB57, </w:t>
            </w:r>
            <w:r w:rsidRPr="0040131C">
              <w:rPr>
                <w:noProof/>
                <w:spacing w:val="-4"/>
                <w:sz w:val="20"/>
                <w:szCs w:val="20"/>
              </w:rPr>
              <w:t xml:space="preserve">to determine the users who have </w:t>
            </w:r>
            <w:r w:rsidRPr="0040131C">
              <w:rPr>
                <w:noProof/>
                <w:sz w:val="20"/>
                <w:szCs w:val="20"/>
              </w:rPr>
              <w:t>been allocated to the groups identified earlier</w:t>
            </w:r>
          </w:p>
          <w:p w:rsidR="00EC5DCD" w:rsidRPr="0040131C" w:rsidRDefault="00EC5DCD" w:rsidP="00C13BD6">
            <w:pPr>
              <w:widowControl w:val="0"/>
              <w:autoSpaceDE w:val="0"/>
              <w:autoSpaceDN w:val="0"/>
              <w:spacing w:after="0" w:line="240" w:lineRule="auto"/>
              <w:ind w:left="1224"/>
              <w:jc w:val="left"/>
              <w:rPr>
                <w:noProof/>
                <w:spacing w:val="-2"/>
                <w:sz w:val="20"/>
                <w:szCs w:val="20"/>
              </w:rPr>
            </w:pPr>
          </w:p>
          <w:p w:rsidR="00EC5DCD" w:rsidRPr="0040131C" w:rsidRDefault="00EC5DCD" w:rsidP="00C13BD6">
            <w:pPr>
              <w:widowControl w:val="0"/>
              <w:autoSpaceDE w:val="0"/>
              <w:autoSpaceDN w:val="0"/>
              <w:spacing w:after="0" w:line="240" w:lineRule="auto"/>
              <w:ind w:left="1425"/>
              <w:jc w:val="left"/>
              <w:rPr>
                <w:noProof/>
              </w:rPr>
            </w:pPr>
            <w:r w:rsidRPr="0040131C">
              <w:rPr>
                <w:noProof/>
                <w:spacing w:val="3"/>
                <w:sz w:val="20"/>
                <w:szCs w:val="20"/>
              </w:rPr>
              <w:t xml:space="preserve">Discuss with management the settings </w:t>
            </w:r>
            <w:r w:rsidRPr="0040131C">
              <w:rPr>
                <w:noProof/>
                <w:spacing w:val="-4"/>
                <w:sz w:val="20"/>
                <w:szCs w:val="20"/>
              </w:rPr>
              <w:t xml:space="preserve">that are in place for tolerance levels for </w:t>
            </w:r>
            <w:r w:rsidRPr="0040131C">
              <w:rPr>
                <w:noProof/>
                <w:sz w:val="20"/>
                <w:szCs w:val="20"/>
              </w:rPr>
              <w:t xml:space="preserve">allowable cash discounts and cash </w:t>
            </w:r>
            <w:r w:rsidRPr="0040131C">
              <w:rPr>
                <w:noProof/>
                <w:spacing w:val="-1"/>
                <w:sz w:val="20"/>
                <w:szCs w:val="20"/>
              </w:rPr>
              <w:t xml:space="preserve">payment differences. Determine whether </w:t>
            </w:r>
            <w:r w:rsidRPr="0040131C">
              <w:rPr>
                <w:noProof/>
                <w:sz w:val="20"/>
                <w:szCs w:val="20"/>
              </w:rPr>
              <w:t>the configuration in place agrees with management’s intentions.</w:t>
            </w:r>
          </w:p>
        </w:tc>
        <w:tc>
          <w:tcPr>
            <w:tcW w:w="996"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ind w:left="68"/>
              <w:rPr>
                <w:noProof/>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996"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r>
      <w:tr w:rsidR="00EC5DCD" w:rsidRPr="0040131C" w:rsidTr="009018FE">
        <w:trPr>
          <w:trHeight w:val="324"/>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EC5DCD" w:rsidRPr="0040131C" w:rsidRDefault="00EC5DCD" w:rsidP="00C13BD6">
            <w:pPr>
              <w:pStyle w:val="AL2-AAMTAuditStepLevel2-AuditAssuranceMainTopic"/>
              <w:keepNext w:val="0"/>
              <w:keepLines w:val="0"/>
              <w:widowControl w:val="0"/>
              <w:numPr>
                <w:ilvl w:val="0"/>
                <w:numId w:val="0"/>
              </w:numPr>
              <w:spacing w:before="0"/>
              <w:ind w:left="432"/>
              <w:rPr>
                <w:noProof/>
              </w:rPr>
            </w:pPr>
            <w:r w:rsidRPr="0040131C">
              <w:rPr>
                <w:iCs/>
                <w:noProof/>
                <w:spacing w:val="8"/>
                <w:sz w:val="18"/>
                <w:szCs w:val="18"/>
              </w:rPr>
              <w:t>4.4.</w:t>
            </w:r>
            <w:r w:rsidRPr="0040131C">
              <w:rPr>
                <w:iCs/>
                <w:noProof/>
                <w:spacing w:val="-4"/>
              </w:rPr>
              <w:t xml:space="preserve"> Timely collection of cash receipts is monitored.</w:t>
            </w:r>
          </w:p>
        </w:tc>
        <w:tc>
          <w:tcPr>
            <w:tcW w:w="996"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contextualSpacing/>
              <w:jc w:val="center"/>
              <w:rPr>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996"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r>
      <w:tr w:rsidR="00EC5DCD" w:rsidRPr="0040131C" w:rsidTr="009018FE">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EC5DCD" w:rsidRPr="0040131C" w:rsidRDefault="00EC5DCD" w:rsidP="00C13BD6">
            <w:pPr>
              <w:pStyle w:val="AL3AuditStepLevel3"/>
              <w:keepLines w:val="0"/>
              <w:widowControl w:val="0"/>
              <w:numPr>
                <w:ilvl w:val="0"/>
                <w:numId w:val="0"/>
              </w:numPr>
              <w:spacing w:before="0"/>
              <w:ind w:left="1425" w:hanging="561"/>
              <w:rPr>
                <w:noProof/>
                <w:szCs w:val="20"/>
              </w:rPr>
            </w:pPr>
            <w:r w:rsidRPr="0040131C">
              <w:rPr>
                <w:noProof/>
                <w:szCs w:val="20"/>
              </w:rPr>
              <w:t xml:space="preserve">4.3.1. </w:t>
            </w:r>
            <w:r w:rsidR="00B240A3">
              <w:rPr>
                <w:noProof/>
                <w:szCs w:val="20"/>
              </w:rPr>
              <w:t xml:space="preserve"> </w:t>
            </w:r>
            <w:r w:rsidRPr="0040131C">
              <w:rPr>
                <w:noProof/>
              </w:rPr>
              <w:t>As for 4.1.3, determine whether accounts receivable aging reports are reviewed regularly to ensure that the collection of payments is being performed in a timely manner.</w:t>
            </w:r>
          </w:p>
        </w:tc>
        <w:tc>
          <w:tcPr>
            <w:tcW w:w="996"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ind w:left="68"/>
              <w:rPr>
                <w:noProof/>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EC5DCD" w:rsidRPr="0040131C" w:rsidRDefault="00EC5DCD" w:rsidP="00C13BD6">
            <w:pPr>
              <w:spacing w:after="0" w:line="240" w:lineRule="auto"/>
              <w:jc w:val="center"/>
              <w:rPr>
                <w:rFonts w:ascii="Arial" w:hAnsi="Arial" w:cs="Arial"/>
                <w:noProof/>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996"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EC5DCD" w:rsidRPr="0040131C" w:rsidRDefault="00EC5DCD" w:rsidP="00C13BD6">
            <w:pPr>
              <w:spacing w:after="0" w:line="240" w:lineRule="auto"/>
              <w:rPr>
                <w:rFonts w:ascii="Calibri" w:hAnsi="Calibri" w:cs="Calibri"/>
                <w:noProof/>
                <w:color w:val="000000"/>
              </w:rPr>
            </w:pPr>
          </w:p>
        </w:tc>
      </w:tr>
    </w:tbl>
    <w:p w:rsidR="00EC5DCD" w:rsidRPr="0040131C" w:rsidRDefault="00570ACB" w:rsidP="00C13BD6">
      <w:pPr>
        <w:spacing w:after="0" w:line="240" w:lineRule="auto"/>
        <w:rPr>
          <w:noProof/>
          <w:sz w:val="16"/>
          <w:szCs w:val="16"/>
        </w:rPr>
      </w:pPr>
      <w:r w:rsidRPr="0040131C">
        <w:rPr>
          <w:noProof/>
        </w:rPr>
        <w:br w:type="page"/>
      </w:r>
    </w:p>
    <w:p w:rsidR="00570ACB" w:rsidRPr="0040131C" w:rsidRDefault="00570ACB" w:rsidP="00C13BD6">
      <w:pPr>
        <w:pStyle w:val="Heading1"/>
        <w:keepNext w:val="0"/>
        <w:keepLines w:val="0"/>
        <w:framePr w:hSpace="180" w:wrap="around" w:vAnchor="page" w:hAnchor="page" w:x="831" w:y="1441"/>
        <w:widowControl w:val="0"/>
        <w:spacing w:before="0" w:line="240" w:lineRule="auto"/>
        <w:jc w:val="left"/>
        <w:rPr>
          <w:rFonts w:ascii="Arial Bold" w:hAnsi="Arial Bold" w:cs="Arial"/>
          <w:caps w:val="0"/>
          <w:noProof/>
          <w:color w:val="auto"/>
          <w:sz w:val="24"/>
          <w:szCs w:val="24"/>
        </w:rPr>
      </w:pPr>
      <w:r w:rsidRPr="0040131C">
        <w:rPr>
          <w:rFonts w:ascii="Arial Bold" w:hAnsi="Arial Bold" w:cs="Arial"/>
          <w:caps w:val="0"/>
          <w:noProof/>
          <w:color w:val="auto"/>
          <w:sz w:val="24"/>
          <w:szCs w:val="24"/>
        </w:rPr>
        <w:t>V</w:t>
      </w:r>
      <w:r w:rsidR="00643A2F" w:rsidRPr="0040131C">
        <w:rPr>
          <w:rFonts w:ascii="Arial Bold" w:hAnsi="Arial Bold" w:cs="Arial"/>
          <w:caps w:val="0"/>
          <w:noProof/>
          <w:color w:val="auto"/>
          <w:sz w:val="24"/>
          <w:szCs w:val="24"/>
        </w:rPr>
        <w:t>II</w:t>
      </w:r>
      <w:r w:rsidRPr="0040131C">
        <w:rPr>
          <w:rFonts w:ascii="Arial Bold" w:hAnsi="Arial Bold" w:cs="Arial"/>
          <w:caps w:val="0"/>
          <w:noProof/>
          <w:color w:val="auto"/>
          <w:sz w:val="24"/>
          <w:szCs w:val="24"/>
        </w:rPr>
        <w:t>. Maturity Assessment</w:t>
      </w:r>
    </w:p>
    <w:p w:rsidR="00570ACB" w:rsidRPr="0040131C" w:rsidRDefault="00570ACB" w:rsidP="00C13BD6">
      <w:pPr>
        <w:framePr w:hSpace="180" w:wrap="around" w:vAnchor="page" w:hAnchor="page" w:x="831" w:y="1441"/>
        <w:widowControl w:val="0"/>
        <w:autoSpaceDE w:val="0"/>
        <w:autoSpaceDN w:val="0"/>
        <w:adjustRightInd w:val="0"/>
        <w:spacing w:after="0" w:line="240" w:lineRule="auto"/>
        <w:jc w:val="left"/>
        <w:rPr>
          <w:noProof/>
        </w:rPr>
      </w:pPr>
    </w:p>
    <w:p w:rsidR="00570ACB" w:rsidRPr="0040131C" w:rsidRDefault="00570ACB" w:rsidP="00C13BD6">
      <w:pPr>
        <w:framePr w:hSpace="180" w:wrap="around" w:vAnchor="page" w:hAnchor="page" w:x="831" w:y="1441"/>
        <w:widowControl w:val="0"/>
        <w:autoSpaceDE w:val="0"/>
        <w:autoSpaceDN w:val="0"/>
        <w:adjustRightInd w:val="0"/>
        <w:spacing w:after="0" w:line="240" w:lineRule="auto"/>
        <w:jc w:val="left"/>
        <w:rPr>
          <w:noProof/>
        </w:rPr>
      </w:pPr>
      <w:r w:rsidRPr="0040131C">
        <w:rPr>
          <w:noProof/>
        </w:rPr>
        <w:t>The maturity assessment is an opportunity for the reviewer to assess the maturity of the processes reviewed. Based on the results of audit/assurance review, and the reviewer’s observations, assign a maturity level to each of the following C</w:t>
      </w:r>
      <w:r w:rsidRPr="0040131C">
        <w:rPr>
          <w:noProof/>
          <w:sz w:val="18"/>
          <w:szCs w:val="18"/>
        </w:rPr>
        <w:t>OBI</w:t>
      </w:r>
      <w:r w:rsidRPr="0040131C">
        <w:rPr>
          <w:noProof/>
        </w:rPr>
        <w:t>T control practices.</w:t>
      </w:r>
    </w:p>
    <w:p w:rsidR="00570ACB" w:rsidRPr="0040131C" w:rsidRDefault="00570ACB" w:rsidP="00C13BD6">
      <w:pPr>
        <w:spacing w:after="0" w:line="240" w:lineRule="auto"/>
        <w:rPr>
          <w:noProof/>
          <w:sz w:val="16"/>
          <w:szCs w:val="16"/>
        </w:rPr>
      </w:pPr>
    </w:p>
    <w:tbl>
      <w:tblPr>
        <w:tblW w:w="0" w:type="auto"/>
        <w:tblLayout w:type="fixed"/>
        <w:tblCellMar>
          <w:left w:w="58" w:type="dxa"/>
          <w:right w:w="58" w:type="dxa"/>
        </w:tblCellMar>
        <w:tblLook w:val="0000" w:firstRow="0" w:lastRow="0" w:firstColumn="0" w:lastColumn="0" w:noHBand="0" w:noVBand="0"/>
      </w:tblPr>
      <w:tblGrid>
        <w:gridCol w:w="9078"/>
        <w:gridCol w:w="990"/>
        <w:gridCol w:w="990"/>
        <w:gridCol w:w="1210"/>
        <w:gridCol w:w="1870"/>
      </w:tblGrid>
      <w:tr w:rsidR="009018FE" w:rsidRPr="0040131C" w:rsidTr="004F5623">
        <w:trPr>
          <w:tblHeader/>
        </w:trPr>
        <w:tc>
          <w:tcPr>
            <w:tcW w:w="9078" w:type="dxa"/>
            <w:tcBorders>
              <w:top w:val="single" w:sz="2" w:space="0" w:color="000000"/>
              <w:left w:val="single" w:sz="2" w:space="0" w:color="000000"/>
              <w:bottom w:val="single" w:sz="2" w:space="0" w:color="000000"/>
              <w:right w:val="single" w:sz="2" w:space="0" w:color="000000"/>
            </w:tcBorders>
          </w:tcPr>
          <w:p w:rsidR="009018FE" w:rsidRPr="0040131C" w:rsidRDefault="009018FE" w:rsidP="00C13BD6">
            <w:pPr>
              <w:widowControl w:val="0"/>
              <w:autoSpaceDE w:val="0"/>
              <w:autoSpaceDN w:val="0"/>
              <w:adjustRightInd w:val="0"/>
              <w:spacing w:after="0" w:line="240" w:lineRule="auto"/>
              <w:jc w:val="center"/>
              <w:rPr>
                <w:rFonts w:cs="Arial"/>
                <w:b/>
                <w:noProof/>
                <w:color w:val="000000"/>
                <w:sz w:val="20"/>
                <w:szCs w:val="20"/>
              </w:rPr>
            </w:pPr>
            <w:r w:rsidRPr="0040131C">
              <w:rPr>
                <w:rFonts w:cs="Arial"/>
                <w:b/>
                <w:noProof/>
                <w:color w:val="000000"/>
                <w:sz w:val="20"/>
                <w:szCs w:val="20"/>
              </w:rPr>
              <w:t>C</w:t>
            </w:r>
            <w:r w:rsidRPr="0040131C">
              <w:rPr>
                <w:rFonts w:cs="Arial"/>
                <w:b/>
                <w:noProof/>
                <w:color w:val="000000"/>
                <w:sz w:val="16"/>
                <w:szCs w:val="16"/>
              </w:rPr>
              <w:t>OBI</w:t>
            </w:r>
            <w:r w:rsidRPr="0040131C">
              <w:rPr>
                <w:rFonts w:cs="Arial"/>
                <w:b/>
                <w:noProof/>
                <w:color w:val="000000"/>
                <w:sz w:val="20"/>
                <w:szCs w:val="20"/>
              </w:rPr>
              <w:t>T Control Practice</w:t>
            </w:r>
          </w:p>
        </w:tc>
        <w:tc>
          <w:tcPr>
            <w:tcW w:w="990" w:type="dxa"/>
            <w:tcBorders>
              <w:top w:val="single" w:sz="2" w:space="0" w:color="000000"/>
              <w:left w:val="single" w:sz="2" w:space="0" w:color="000000"/>
              <w:bottom w:val="single" w:sz="2" w:space="0" w:color="000000"/>
              <w:right w:val="single" w:sz="2" w:space="0" w:color="000000"/>
            </w:tcBorders>
          </w:tcPr>
          <w:p w:rsidR="009018FE" w:rsidRPr="0040131C" w:rsidRDefault="009018FE" w:rsidP="00C13BD6">
            <w:pPr>
              <w:widowControl w:val="0"/>
              <w:autoSpaceDE w:val="0"/>
              <w:autoSpaceDN w:val="0"/>
              <w:adjustRightInd w:val="0"/>
              <w:spacing w:after="0" w:line="240" w:lineRule="auto"/>
              <w:contextualSpacing/>
              <w:jc w:val="center"/>
              <w:rPr>
                <w:b/>
                <w:noProof/>
                <w:color w:val="000000"/>
                <w:sz w:val="20"/>
                <w:szCs w:val="20"/>
              </w:rPr>
            </w:pPr>
            <w:r w:rsidRPr="0040131C">
              <w:rPr>
                <w:b/>
                <w:noProof/>
                <w:color w:val="000000"/>
                <w:sz w:val="20"/>
                <w:szCs w:val="20"/>
              </w:rPr>
              <w:t>Assessed Maturity</w:t>
            </w:r>
          </w:p>
        </w:tc>
        <w:tc>
          <w:tcPr>
            <w:tcW w:w="990" w:type="dxa"/>
            <w:tcBorders>
              <w:top w:val="single" w:sz="2" w:space="0" w:color="000000"/>
              <w:left w:val="single" w:sz="2" w:space="0" w:color="000000"/>
              <w:bottom w:val="single" w:sz="2" w:space="0" w:color="000000"/>
              <w:right w:val="single" w:sz="2" w:space="0" w:color="000000"/>
            </w:tcBorders>
          </w:tcPr>
          <w:p w:rsidR="009018FE" w:rsidRPr="0040131C" w:rsidRDefault="009018FE" w:rsidP="00C13BD6">
            <w:pPr>
              <w:widowControl w:val="0"/>
              <w:autoSpaceDE w:val="0"/>
              <w:autoSpaceDN w:val="0"/>
              <w:adjustRightInd w:val="0"/>
              <w:spacing w:after="0" w:line="240" w:lineRule="auto"/>
              <w:jc w:val="center"/>
              <w:rPr>
                <w:rFonts w:cs="Arial"/>
                <w:b/>
                <w:noProof/>
                <w:color w:val="000000"/>
                <w:sz w:val="20"/>
                <w:szCs w:val="20"/>
              </w:rPr>
            </w:pPr>
            <w:r w:rsidRPr="0040131C">
              <w:rPr>
                <w:rFonts w:cs="Arial"/>
                <w:b/>
                <w:noProof/>
                <w:color w:val="000000"/>
                <w:sz w:val="20"/>
                <w:szCs w:val="20"/>
              </w:rPr>
              <w:t>Target Maturity</w:t>
            </w:r>
          </w:p>
        </w:tc>
        <w:tc>
          <w:tcPr>
            <w:tcW w:w="1210" w:type="dxa"/>
            <w:tcBorders>
              <w:top w:val="single" w:sz="2" w:space="0" w:color="000000"/>
              <w:left w:val="single" w:sz="2" w:space="0" w:color="000000"/>
              <w:bottom w:val="single" w:sz="2" w:space="0" w:color="000000"/>
              <w:right w:val="single" w:sz="2" w:space="0" w:color="000000"/>
            </w:tcBorders>
          </w:tcPr>
          <w:p w:rsidR="009018FE" w:rsidRPr="0040131C" w:rsidRDefault="009018FE" w:rsidP="00C13BD6">
            <w:pPr>
              <w:widowControl w:val="0"/>
              <w:autoSpaceDE w:val="0"/>
              <w:autoSpaceDN w:val="0"/>
              <w:adjustRightInd w:val="0"/>
              <w:spacing w:after="0" w:line="240" w:lineRule="auto"/>
              <w:jc w:val="center"/>
              <w:rPr>
                <w:rFonts w:cs="Arial"/>
                <w:b/>
                <w:noProof/>
                <w:color w:val="000000"/>
                <w:sz w:val="20"/>
                <w:szCs w:val="20"/>
              </w:rPr>
            </w:pPr>
            <w:r w:rsidRPr="0040131C">
              <w:rPr>
                <w:rFonts w:cs="Arial"/>
                <w:b/>
                <w:noProof/>
                <w:color w:val="000000"/>
                <w:sz w:val="20"/>
                <w:szCs w:val="20"/>
              </w:rPr>
              <w:t>Reference</w:t>
            </w:r>
          </w:p>
          <w:p w:rsidR="009018FE" w:rsidRPr="0040131C" w:rsidRDefault="009018FE" w:rsidP="00C13BD6">
            <w:pPr>
              <w:widowControl w:val="0"/>
              <w:autoSpaceDE w:val="0"/>
              <w:autoSpaceDN w:val="0"/>
              <w:adjustRightInd w:val="0"/>
              <w:spacing w:after="0" w:line="240" w:lineRule="auto"/>
              <w:jc w:val="center"/>
              <w:rPr>
                <w:rFonts w:cs="Arial"/>
                <w:b/>
                <w:noProof/>
                <w:color w:val="000000"/>
                <w:sz w:val="20"/>
                <w:szCs w:val="20"/>
              </w:rPr>
            </w:pPr>
            <w:r w:rsidRPr="0040131C">
              <w:rPr>
                <w:rFonts w:cs="Arial"/>
                <w:b/>
                <w:noProof/>
                <w:color w:val="000000"/>
                <w:sz w:val="20"/>
                <w:szCs w:val="20"/>
              </w:rPr>
              <w:t>Hyperlink</w:t>
            </w:r>
          </w:p>
        </w:tc>
        <w:tc>
          <w:tcPr>
            <w:tcW w:w="1870" w:type="dxa"/>
            <w:tcBorders>
              <w:top w:val="single" w:sz="2" w:space="0" w:color="000000"/>
              <w:left w:val="single" w:sz="2" w:space="0" w:color="000000"/>
              <w:bottom w:val="single" w:sz="2" w:space="0" w:color="000000"/>
              <w:right w:val="single" w:sz="2" w:space="0" w:color="000000"/>
            </w:tcBorders>
          </w:tcPr>
          <w:p w:rsidR="009018FE" w:rsidRPr="0040131C" w:rsidRDefault="009018FE" w:rsidP="00C13BD6">
            <w:pPr>
              <w:widowControl w:val="0"/>
              <w:autoSpaceDE w:val="0"/>
              <w:autoSpaceDN w:val="0"/>
              <w:adjustRightInd w:val="0"/>
              <w:spacing w:after="0" w:line="240" w:lineRule="auto"/>
              <w:jc w:val="center"/>
              <w:rPr>
                <w:rFonts w:cs="Arial"/>
                <w:b/>
                <w:noProof/>
                <w:color w:val="000000"/>
                <w:sz w:val="20"/>
                <w:szCs w:val="20"/>
              </w:rPr>
            </w:pPr>
            <w:r w:rsidRPr="0040131C">
              <w:rPr>
                <w:rFonts w:cs="Arial"/>
                <w:b/>
                <w:noProof/>
                <w:color w:val="000000"/>
                <w:sz w:val="20"/>
                <w:szCs w:val="20"/>
              </w:rPr>
              <w:t>Comments</w:t>
            </w:r>
          </w:p>
        </w:tc>
      </w:tr>
      <w:tr w:rsidR="009018FE" w:rsidRPr="0040131C" w:rsidTr="004F5623">
        <w:tc>
          <w:tcPr>
            <w:tcW w:w="9078" w:type="dxa"/>
            <w:tcBorders>
              <w:top w:val="single" w:sz="2" w:space="0" w:color="000000"/>
              <w:left w:val="single" w:sz="2" w:space="0" w:color="000000"/>
              <w:bottom w:val="single" w:sz="2" w:space="0" w:color="000000"/>
              <w:right w:val="single" w:sz="2" w:space="0" w:color="000000"/>
            </w:tcBorders>
            <w:shd w:val="clear" w:color="auto" w:fill="auto"/>
          </w:tcPr>
          <w:p w:rsidR="009018FE" w:rsidRPr="0040131C" w:rsidRDefault="009018FE" w:rsidP="00C13BD6">
            <w:pPr>
              <w:pStyle w:val="MaturityAssessmentSectionTitle"/>
              <w:keepLines w:val="0"/>
              <w:widowControl w:val="0"/>
              <w:spacing w:before="0" w:line="240" w:lineRule="auto"/>
              <w:ind w:left="330" w:hanging="330"/>
              <w:jc w:val="left"/>
              <w:rPr>
                <w:rFonts w:ascii="Times New Roman" w:hAnsi="Times New Roman"/>
                <w:noProof/>
                <w:sz w:val="20"/>
                <w:szCs w:val="20"/>
              </w:rPr>
            </w:pPr>
            <w:r w:rsidRPr="0040131C">
              <w:rPr>
                <w:rFonts w:ascii="Times New Roman" w:hAnsi="Times New Roman"/>
                <w:noProof/>
                <w:sz w:val="20"/>
                <w:szCs w:val="20"/>
              </w:rPr>
              <w:t>AI6.1 Change Standards and Procedures</w:t>
            </w:r>
          </w:p>
          <w:p w:rsidR="009018FE" w:rsidRPr="0040131C" w:rsidRDefault="009018FE" w:rsidP="00C13BD6">
            <w:pPr>
              <w:autoSpaceDE w:val="0"/>
              <w:autoSpaceDN w:val="0"/>
              <w:adjustRightInd w:val="0"/>
              <w:spacing w:after="0" w:line="240" w:lineRule="auto"/>
              <w:ind w:left="220" w:hanging="220"/>
              <w:jc w:val="left"/>
              <w:rPr>
                <w:rFonts w:eastAsia="Times New Roman"/>
                <w:noProof/>
                <w:color w:val="231F20"/>
                <w:sz w:val="20"/>
                <w:szCs w:val="20"/>
              </w:rPr>
            </w:pPr>
            <w:r w:rsidRPr="0040131C">
              <w:rPr>
                <w:rFonts w:eastAsia="Times New Roman"/>
                <w:noProof/>
                <w:color w:val="231F20"/>
                <w:sz w:val="20"/>
                <w:szCs w:val="20"/>
              </w:rPr>
              <w:t>1. Develop, document and promulgate a change management framework that specifies the policies and processes, including:</w:t>
            </w:r>
          </w:p>
          <w:p w:rsidR="009018FE" w:rsidRPr="000A5494" w:rsidRDefault="009018FE" w:rsidP="00C13BD6">
            <w:pPr>
              <w:widowControl w:val="0"/>
              <w:numPr>
                <w:ilvl w:val="0"/>
                <w:numId w:val="9"/>
              </w:numPr>
              <w:tabs>
                <w:tab w:val="clear" w:pos="1584"/>
                <w:tab w:val="num" w:pos="440"/>
              </w:tabs>
              <w:autoSpaceDE w:val="0"/>
              <w:autoSpaceDN w:val="0"/>
              <w:spacing w:after="0" w:line="240" w:lineRule="auto"/>
              <w:ind w:left="440" w:right="216" w:hanging="220"/>
              <w:jc w:val="left"/>
              <w:rPr>
                <w:noProof/>
                <w:sz w:val="20"/>
                <w:szCs w:val="20"/>
              </w:rPr>
            </w:pPr>
            <w:r w:rsidRPr="000A5494">
              <w:rPr>
                <w:noProof/>
                <w:sz w:val="20"/>
                <w:szCs w:val="20"/>
              </w:rPr>
              <w:t>Roles and responsibilities</w:t>
            </w:r>
          </w:p>
          <w:p w:rsidR="009018FE" w:rsidRPr="000A5494" w:rsidRDefault="009018FE" w:rsidP="00C13BD6">
            <w:pPr>
              <w:widowControl w:val="0"/>
              <w:numPr>
                <w:ilvl w:val="0"/>
                <w:numId w:val="9"/>
              </w:numPr>
              <w:tabs>
                <w:tab w:val="clear" w:pos="1584"/>
                <w:tab w:val="num" w:pos="440"/>
              </w:tabs>
              <w:autoSpaceDE w:val="0"/>
              <w:autoSpaceDN w:val="0"/>
              <w:spacing w:after="0" w:line="240" w:lineRule="auto"/>
              <w:ind w:left="440" w:right="216" w:hanging="220"/>
              <w:jc w:val="left"/>
              <w:rPr>
                <w:noProof/>
                <w:sz w:val="20"/>
                <w:szCs w:val="20"/>
              </w:rPr>
            </w:pPr>
            <w:r w:rsidRPr="000A5494">
              <w:rPr>
                <w:noProof/>
                <w:sz w:val="20"/>
                <w:szCs w:val="20"/>
              </w:rPr>
              <w:t>Classification and prioritization of all changes based on business risk</w:t>
            </w:r>
          </w:p>
          <w:p w:rsidR="009018FE" w:rsidRPr="000A5494" w:rsidRDefault="009018FE" w:rsidP="00C13BD6">
            <w:pPr>
              <w:widowControl w:val="0"/>
              <w:numPr>
                <w:ilvl w:val="0"/>
                <w:numId w:val="9"/>
              </w:numPr>
              <w:tabs>
                <w:tab w:val="clear" w:pos="1584"/>
                <w:tab w:val="num" w:pos="440"/>
              </w:tabs>
              <w:autoSpaceDE w:val="0"/>
              <w:autoSpaceDN w:val="0"/>
              <w:spacing w:after="0" w:line="240" w:lineRule="auto"/>
              <w:ind w:left="440" w:right="216" w:hanging="220"/>
              <w:jc w:val="left"/>
              <w:rPr>
                <w:noProof/>
                <w:sz w:val="20"/>
                <w:szCs w:val="20"/>
              </w:rPr>
            </w:pPr>
            <w:r w:rsidRPr="000A5494">
              <w:rPr>
                <w:noProof/>
                <w:sz w:val="20"/>
                <w:szCs w:val="20"/>
              </w:rPr>
              <w:t>Assessment of impact</w:t>
            </w:r>
          </w:p>
          <w:p w:rsidR="009018FE" w:rsidRPr="000A5494" w:rsidRDefault="009018FE" w:rsidP="00C13BD6">
            <w:pPr>
              <w:widowControl w:val="0"/>
              <w:numPr>
                <w:ilvl w:val="0"/>
                <w:numId w:val="9"/>
              </w:numPr>
              <w:tabs>
                <w:tab w:val="clear" w:pos="1584"/>
                <w:tab w:val="num" w:pos="440"/>
              </w:tabs>
              <w:autoSpaceDE w:val="0"/>
              <w:autoSpaceDN w:val="0"/>
              <w:spacing w:after="0" w:line="240" w:lineRule="auto"/>
              <w:ind w:left="440" w:right="216" w:hanging="220"/>
              <w:jc w:val="left"/>
              <w:rPr>
                <w:noProof/>
                <w:sz w:val="20"/>
                <w:szCs w:val="20"/>
              </w:rPr>
            </w:pPr>
            <w:r w:rsidRPr="000A5494">
              <w:rPr>
                <w:noProof/>
                <w:sz w:val="20"/>
                <w:szCs w:val="20"/>
              </w:rPr>
              <w:t>Authorization and approval of all changes by the business process owners and IT</w:t>
            </w:r>
          </w:p>
          <w:p w:rsidR="009018FE" w:rsidRPr="000A5494" w:rsidRDefault="009018FE" w:rsidP="00C13BD6">
            <w:pPr>
              <w:widowControl w:val="0"/>
              <w:numPr>
                <w:ilvl w:val="0"/>
                <w:numId w:val="9"/>
              </w:numPr>
              <w:tabs>
                <w:tab w:val="clear" w:pos="1584"/>
                <w:tab w:val="num" w:pos="440"/>
              </w:tabs>
              <w:autoSpaceDE w:val="0"/>
              <w:autoSpaceDN w:val="0"/>
              <w:spacing w:after="0" w:line="240" w:lineRule="auto"/>
              <w:ind w:left="440" w:right="216" w:hanging="220"/>
              <w:jc w:val="left"/>
              <w:rPr>
                <w:noProof/>
                <w:sz w:val="20"/>
                <w:szCs w:val="20"/>
              </w:rPr>
            </w:pPr>
            <w:r w:rsidRPr="000A5494">
              <w:rPr>
                <w:noProof/>
                <w:sz w:val="20"/>
                <w:szCs w:val="20"/>
              </w:rPr>
              <w:t>Tracking and status of changes</w:t>
            </w:r>
          </w:p>
          <w:p w:rsidR="009018FE" w:rsidRPr="000A5494" w:rsidRDefault="009018FE" w:rsidP="00C13BD6">
            <w:pPr>
              <w:widowControl w:val="0"/>
              <w:numPr>
                <w:ilvl w:val="0"/>
                <w:numId w:val="9"/>
              </w:numPr>
              <w:tabs>
                <w:tab w:val="clear" w:pos="1584"/>
                <w:tab w:val="num" w:pos="440"/>
              </w:tabs>
              <w:autoSpaceDE w:val="0"/>
              <w:autoSpaceDN w:val="0"/>
              <w:spacing w:after="0" w:line="240" w:lineRule="auto"/>
              <w:ind w:left="440" w:right="216" w:hanging="220"/>
              <w:jc w:val="left"/>
              <w:rPr>
                <w:noProof/>
                <w:sz w:val="20"/>
                <w:szCs w:val="20"/>
              </w:rPr>
            </w:pPr>
            <w:r w:rsidRPr="000A5494">
              <w:rPr>
                <w:noProof/>
                <w:sz w:val="20"/>
                <w:szCs w:val="20"/>
              </w:rPr>
              <w:t>Impact on data integrity (e.g., all changes to data files being made under system and application control rather than by direct user intervention)</w:t>
            </w:r>
          </w:p>
          <w:p w:rsidR="009018FE" w:rsidRPr="0040131C" w:rsidRDefault="009018FE" w:rsidP="00C13BD6">
            <w:pPr>
              <w:autoSpaceDE w:val="0"/>
              <w:autoSpaceDN w:val="0"/>
              <w:adjustRightInd w:val="0"/>
              <w:spacing w:after="0" w:line="240" w:lineRule="auto"/>
              <w:ind w:left="220" w:hanging="220"/>
              <w:jc w:val="left"/>
              <w:rPr>
                <w:rFonts w:eastAsia="Times New Roman"/>
                <w:noProof/>
                <w:color w:val="231F20"/>
                <w:sz w:val="20"/>
                <w:szCs w:val="20"/>
              </w:rPr>
            </w:pPr>
            <w:r w:rsidRPr="0040131C">
              <w:rPr>
                <w:rFonts w:eastAsia="Times New Roman"/>
                <w:noProof/>
                <w:color w:val="231F20"/>
                <w:sz w:val="20"/>
                <w:szCs w:val="20"/>
              </w:rPr>
              <w:t>2. Establish and maintain version control over all changes.</w:t>
            </w:r>
          </w:p>
          <w:p w:rsidR="009018FE" w:rsidRPr="0040131C" w:rsidRDefault="009018FE" w:rsidP="00C13BD6">
            <w:pPr>
              <w:autoSpaceDE w:val="0"/>
              <w:autoSpaceDN w:val="0"/>
              <w:adjustRightInd w:val="0"/>
              <w:spacing w:after="0" w:line="240" w:lineRule="auto"/>
              <w:ind w:left="220" w:hanging="220"/>
              <w:jc w:val="left"/>
              <w:rPr>
                <w:rFonts w:eastAsia="Times New Roman"/>
                <w:noProof/>
                <w:color w:val="231F20"/>
                <w:sz w:val="20"/>
                <w:szCs w:val="20"/>
              </w:rPr>
            </w:pPr>
            <w:r w:rsidRPr="0040131C">
              <w:rPr>
                <w:rFonts w:eastAsia="Times New Roman"/>
                <w:noProof/>
                <w:color w:val="231F20"/>
                <w:sz w:val="20"/>
                <w:szCs w:val="20"/>
              </w:rPr>
              <w:t>3. Implement roles and responsibilities that involve business process owners and appropriate technical IT functions. Ensure appropriate segregation of duties.</w:t>
            </w:r>
          </w:p>
          <w:p w:rsidR="009018FE" w:rsidRPr="0040131C" w:rsidRDefault="009018FE" w:rsidP="00C13BD6">
            <w:pPr>
              <w:autoSpaceDE w:val="0"/>
              <w:autoSpaceDN w:val="0"/>
              <w:adjustRightInd w:val="0"/>
              <w:spacing w:after="0" w:line="240" w:lineRule="auto"/>
              <w:ind w:left="220" w:hanging="220"/>
              <w:jc w:val="left"/>
              <w:rPr>
                <w:rFonts w:eastAsia="Times New Roman"/>
                <w:noProof/>
                <w:color w:val="231F20"/>
                <w:sz w:val="20"/>
                <w:szCs w:val="20"/>
              </w:rPr>
            </w:pPr>
            <w:r w:rsidRPr="0040131C">
              <w:rPr>
                <w:rFonts w:eastAsia="Times New Roman"/>
                <w:noProof/>
                <w:color w:val="231F20"/>
                <w:sz w:val="20"/>
                <w:szCs w:val="20"/>
              </w:rPr>
              <w:t>4. Establish appropriate record management practices and audit trails to record key steps in the change management process. Ensure timely closure of changes. Elevate and report to management changes that are not closed in a timely fashion.</w:t>
            </w:r>
          </w:p>
          <w:p w:rsidR="009018FE" w:rsidRPr="0040131C" w:rsidRDefault="009018FE" w:rsidP="00C13BD6">
            <w:pPr>
              <w:autoSpaceDE w:val="0"/>
              <w:autoSpaceDN w:val="0"/>
              <w:adjustRightInd w:val="0"/>
              <w:spacing w:after="0" w:line="240" w:lineRule="auto"/>
              <w:ind w:left="220" w:hanging="220"/>
              <w:jc w:val="left"/>
              <w:rPr>
                <w:rFonts w:ascii="TimesNewRomanPS" w:eastAsia="Times New Roman" w:hAnsi="TimesNewRomanPS" w:cs="TimesNewRomanPS"/>
                <w:noProof/>
                <w:color w:val="000000"/>
                <w:sz w:val="20"/>
                <w:szCs w:val="20"/>
              </w:rPr>
            </w:pPr>
            <w:r w:rsidRPr="0040131C">
              <w:rPr>
                <w:rFonts w:eastAsia="Times New Roman"/>
                <w:noProof/>
                <w:color w:val="231F20"/>
                <w:sz w:val="20"/>
                <w:szCs w:val="20"/>
              </w:rPr>
              <w:t xml:space="preserve">5. Consider the impact of contracted services providers (e.g., of infrastructure, application development and shared services) on the change management process. Consider integration of organizational change management processes with change management processes of service providers. Consider the impact of the organizational change </w:t>
            </w:r>
            <w:r w:rsidRPr="0040131C">
              <w:rPr>
                <w:noProof/>
                <w:sz w:val="20"/>
                <w:szCs w:val="20"/>
              </w:rPr>
              <w:t>management process on contractual terms and SLAs.</w:t>
            </w:r>
          </w:p>
        </w:tc>
        <w:tc>
          <w:tcPr>
            <w:tcW w:w="990" w:type="dxa"/>
            <w:tcBorders>
              <w:top w:val="single" w:sz="2" w:space="0" w:color="000000"/>
              <w:left w:val="single" w:sz="2" w:space="0" w:color="000000"/>
              <w:bottom w:val="single" w:sz="2" w:space="0" w:color="000000"/>
              <w:right w:val="single" w:sz="2" w:space="0" w:color="000000"/>
            </w:tcBorders>
          </w:tcPr>
          <w:p w:rsidR="009018FE" w:rsidRPr="0040131C" w:rsidRDefault="009018FE" w:rsidP="00C13BD6">
            <w:pPr>
              <w:widowControl w:val="0"/>
              <w:autoSpaceDE w:val="0"/>
              <w:autoSpaceDN w:val="0"/>
              <w:adjustRightInd w:val="0"/>
              <w:spacing w:after="0" w:line="240" w:lineRule="auto"/>
              <w:contextualSpacing/>
              <w:jc w:val="left"/>
              <w:rPr>
                <w:noProof/>
                <w:color w:val="000000"/>
              </w:rPr>
            </w:pPr>
          </w:p>
        </w:tc>
        <w:tc>
          <w:tcPr>
            <w:tcW w:w="990" w:type="dxa"/>
            <w:tcBorders>
              <w:top w:val="single" w:sz="2" w:space="0" w:color="000000"/>
              <w:left w:val="single" w:sz="2" w:space="0" w:color="000000"/>
              <w:bottom w:val="single" w:sz="2" w:space="0" w:color="000000"/>
              <w:right w:val="single" w:sz="2" w:space="0" w:color="000000"/>
            </w:tcBorders>
          </w:tcPr>
          <w:p w:rsidR="009018FE" w:rsidRPr="0040131C" w:rsidRDefault="009018FE" w:rsidP="00C13BD6">
            <w:pPr>
              <w:widowControl w:val="0"/>
              <w:autoSpaceDE w:val="0"/>
              <w:autoSpaceDN w:val="0"/>
              <w:adjustRightInd w:val="0"/>
              <w:spacing w:after="0" w:line="240" w:lineRule="auto"/>
              <w:jc w:val="left"/>
              <w:rPr>
                <w:rFonts w:ascii="Calibri" w:hAnsi="Calibri" w:cs="Calibri"/>
                <w:noProof/>
                <w:color w:val="000000"/>
              </w:rPr>
            </w:pPr>
          </w:p>
        </w:tc>
        <w:tc>
          <w:tcPr>
            <w:tcW w:w="1210" w:type="dxa"/>
            <w:tcBorders>
              <w:top w:val="single" w:sz="2" w:space="0" w:color="000000"/>
              <w:left w:val="single" w:sz="2" w:space="0" w:color="000000"/>
              <w:bottom w:val="single" w:sz="2" w:space="0" w:color="000000"/>
              <w:right w:val="single" w:sz="2" w:space="0" w:color="000000"/>
            </w:tcBorders>
          </w:tcPr>
          <w:p w:rsidR="009018FE" w:rsidRPr="0040131C" w:rsidRDefault="009018FE" w:rsidP="00C13BD6">
            <w:pPr>
              <w:widowControl w:val="0"/>
              <w:autoSpaceDE w:val="0"/>
              <w:autoSpaceDN w:val="0"/>
              <w:adjustRightInd w:val="0"/>
              <w:spacing w:after="0" w:line="240" w:lineRule="auto"/>
              <w:jc w:val="left"/>
              <w:rPr>
                <w:rFonts w:ascii="Calibri" w:hAnsi="Calibri" w:cs="Calibri"/>
                <w:noProof/>
                <w:color w:val="000000"/>
              </w:rPr>
            </w:pPr>
          </w:p>
        </w:tc>
        <w:tc>
          <w:tcPr>
            <w:tcW w:w="1870" w:type="dxa"/>
            <w:tcBorders>
              <w:top w:val="single" w:sz="2" w:space="0" w:color="000000"/>
              <w:left w:val="single" w:sz="2" w:space="0" w:color="000000"/>
              <w:bottom w:val="single" w:sz="2" w:space="0" w:color="000000"/>
              <w:right w:val="single" w:sz="2" w:space="0" w:color="000000"/>
            </w:tcBorders>
          </w:tcPr>
          <w:p w:rsidR="009018FE" w:rsidRPr="0040131C" w:rsidRDefault="009018FE" w:rsidP="00C13BD6">
            <w:pPr>
              <w:widowControl w:val="0"/>
              <w:autoSpaceDE w:val="0"/>
              <w:autoSpaceDN w:val="0"/>
              <w:adjustRightInd w:val="0"/>
              <w:spacing w:after="0" w:line="240" w:lineRule="auto"/>
              <w:jc w:val="left"/>
              <w:rPr>
                <w:rFonts w:ascii="Calibri" w:hAnsi="Calibri" w:cs="Calibri"/>
                <w:noProof/>
                <w:color w:val="000000"/>
              </w:rPr>
            </w:pPr>
          </w:p>
        </w:tc>
      </w:tr>
      <w:tr w:rsidR="009018FE" w:rsidRPr="0040131C" w:rsidTr="004F5623">
        <w:tc>
          <w:tcPr>
            <w:tcW w:w="9078" w:type="dxa"/>
            <w:tcBorders>
              <w:top w:val="single" w:sz="2" w:space="0" w:color="000000"/>
              <w:left w:val="single" w:sz="2" w:space="0" w:color="000000"/>
              <w:bottom w:val="single" w:sz="2" w:space="0" w:color="000000"/>
              <w:right w:val="single" w:sz="2" w:space="0" w:color="000000"/>
            </w:tcBorders>
            <w:shd w:val="clear" w:color="auto" w:fill="auto"/>
          </w:tcPr>
          <w:p w:rsidR="009018FE" w:rsidRPr="0040131C" w:rsidRDefault="009018FE" w:rsidP="00C13BD6">
            <w:pPr>
              <w:pStyle w:val="MaturityAssessmentSectionTitle"/>
              <w:keepLines w:val="0"/>
              <w:widowControl w:val="0"/>
              <w:spacing w:before="0" w:line="240" w:lineRule="auto"/>
              <w:jc w:val="left"/>
              <w:rPr>
                <w:rFonts w:ascii="Times New Roman" w:hAnsi="Times New Roman"/>
                <w:noProof/>
                <w:sz w:val="20"/>
                <w:szCs w:val="20"/>
              </w:rPr>
            </w:pPr>
            <w:r w:rsidRPr="0040131C">
              <w:rPr>
                <w:rFonts w:ascii="Times New Roman" w:hAnsi="Times New Roman"/>
                <w:noProof/>
                <w:sz w:val="20"/>
                <w:szCs w:val="20"/>
              </w:rPr>
              <w:t>AI6.2 Impact Assessment, Prioritization and Authorization</w:t>
            </w:r>
          </w:p>
          <w:p w:rsidR="009018FE" w:rsidRPr="0040131C" w:rsidRDefault="009018FE" w:rsidP="00C13BD6">
            <w:pPr>
              <w:autoSpaceDE w:val="0"/>
              <w:autoSpaceDN w:val="0"/>
              <w:adjustRightInd w:val="0"/>
              <w:spacing w:after="0" w:line="240" w:lineRule="auto"/>
              <w:ind w:left="220" w:hanging="220"/>
              <w:jc w:val="left"/>
              <w:rPr>
                <w:rFonts w:eastAsia="Times New Roman"/>
                <w:noProof/>
                <w:color w:val="231F20"/>
                <w:sz w:val="20"/>
                <w:szCs w:val="20"/>
              </w:rPr>
            </w:pPr>
            <w:r w:rsidRPr="0040131C">
              <w:rPr>
                <w:rFonts w:eastAsia="Times New Roman"/>
                <w:noProof/>
                <w:color w:val="231F20"/>
                <w:sz w:val="20"/>
                <w:szCs w:val="20"/>
              </w:rPr>
              <w:t>1. Develop a process to allow business process owners and IT to request changes to infrastructure, systems or applications. Develop controls to ensure that all such changes arise only through the change request management process.</w:t>
            </w:r>
          </w:p>
          <w:p w:rsidR="009018FE" w:rsidRPr="0040131C" w:rsidRDefault="009018FE" w:rsidP="00C13BD6">
            <w:pPr>
              <w:autoSpaceDE w:val="0"/>
              <w:autoSpaceDN w:val="0"/>
              <w:adjustRightInd w:val="0"/>
              <w:spacing w:after="0" w:line="240" w:lineRule="auto"/>
              <w:ind w:left="220" w:hanging="220"/>
              <w:jc w:val="left"/>
              <w:rPr>
                <w:rFonts w:eastAsia="Times New Roman"/>
                <w:noProof/>
                <w:color w:val="231F20"/>
                <w:sz w:val="20"/>
                <w:szCs w:val="20"/>
              </w:rPr>
            </w:pPr>
            <w:r w:rsidRPr="0040131C">
              <w:rPr>
                <w:rFonts w:eastAsia="Times New Roman"/>
                <w:noProof/>
                <w:color w:val="231F20"/>
                <w:sz w:val="20"/>
                <w:szCs w:val="20"/>
              </w:rPr>
              <w:t>2. Categorize all requested changes (e.g., infrastructure, operating systems, networks, application systems, purchased/packaged application software).</w:t>
            </w:r>
          </w:p>
          <w:p w:rsidR="009018FE" w:rsidRPr="0040131C" w:rsidRDefault="009018FE" w:rsidP="00C13BD6">
            <w:pPr>
              <w:autoSpaceDE w:val="0"/>
              <w:autoSpaceDN w:val="0"/>
              <w:adjustRightInd w:val="0"/>
              <w:spacing w:after="0" w:line="240" w:lineRule="auto"/>
              <w:ind w:left="220" w:hanging="220"/>
              <w:jc w:val="left"/>
              <w:rPr>
                <w:rFonts w:eastAsia="Times New Roman"/>
                <w:noProof/>
                <w:color w:val="231F20"/>
                <w:sz w:val="20"/>
                <w:szCs w:val="20"/>
              </w:rPr>
            </w:pPr>
            <w:r w:rsidRPr="0040131C">
              <w:rPr>
                <w:rFonts w:eastAsia="Times New Roman"/>
                <w:noProof/>
                <w:color w:val="231F20"/>
                <w:sz w:val="20"/>
                <w:szCs w:val="20"/>
              </w:rPr>
              <w:t>3. Prioritize all requested changes. Ensure that the change management process identifies both the business and technical needs for the change. Consider legal, regulatory and contractual reasons for the requested change.</w:t>
            </w:r>
          </w:p>
          <w:p w:rsidR="009018FE" w:rsidRPr="0040131C" w:rsidRDefault="009018FE" w:rsidP="00C13BD6">
            <w:pPr>
              <w:autoSpaceDE w:val="0"/>
              <w:autoSpaceDN w:val="0"/>
              <w:adjustRightInd w:val="0"/>
              <w:spacing w:after="0" w:line="240" w:lineRule="auto"/>
              <w:ind w:left="220" w:hanging="220"/>
              <w:jc w:val="left"/>
              <w:rPr>
                <w:rFonts w:eastAsia="Times New Roman"/>
                <w:noProof/>
                <w:color w:val="231F20"/>
                <w:sz w:val="20"/>
                <w:szCs w:val="20"/>
              </w:rPr>
            </w:pPr>
            <w:r w:rsidRPr="0040131C">
              <w:rPr>
                <w:rFonts w:eastAsia="Times New Roman"/>
                <w:noProof/>
                <w:color w:val="231F20"/>
                <w:sz w:val="20"/>
                <w:szCs w:val="20"/>
              </w:rPr>
              <w:t>4. Assess all requests in a structured fashion. Ensure that the assessment process addresses impact analysis on infrastructure, systems and applications. Consider security, legal, contractual and compliance implications of the requested change. Consider also interdependencies amongst changes. Involve business process owners in the assessment process, as appropriate.</w:t>
            </w:r>
          </w:p>
          <w:p w:rsidR="009018FE" w:rsidRPr="0040131C" w:rsidRDefault="009018FE" w:rsidP="00C13BD6">
            <w:pPr>
              <w:autoSpaceDE w:val="0"/>
              <w:autoSpaceDN w:val="0"/>
              <w:adjustRightInd w:val="0"/>
              <w:spacing w:after="0" w:line="240" w:lineRule="auto"/>
              <w:ind w:left="220" w:hanging="220"/>
              <w:jc w:val="left"/>
              <w:rPr>
                <w:rFonts w:ascii="TimesNewRomanPS" w:eastAsia="Times New Roman" w:hAnsi="TimesNewRomanPS" w:cs="TimesNewRomanPS"/>
                <w:noProof/>
                <w:color w:val="000000"/>
                <w:sz w:val="20"/>
                <w:szCs w:val="20"/>
              </w:rPr>
            </w:pPr>
            <w:r w:rsidRPr="0040131C">
              <w:rPr>
                <w:rFonts w:eastAsia="Times New Roman"/>
                <w:noProof/>
                <w:color w:val="231F20"/>
                <w:sz w:val="20"/>
                <w:szCs w:val="20"/>
              </w:rPr>
              <w:t>5. Ensure that each change is formally approved by business process owners and IT technical stakeholders, as appropriate.</w:t>
            </w:r>
          </w:p>
        </w:tc>
        <w:tc>
          <w:tcPr>
            <w:tcW w:w="990" w:type="dxa"/>
            <w:tcBorders>
              <w:top w:val="single" w:sz="2" w:space="0" w:color="000000"/>
              <w:left w:val="single" w:sz="2" w:space="0" w:color="000000"/>
              <w:bottom w:val="single" w:sz="2" w:space="0" w:color="000000"/>
              <w:right w:val="single" w:sz="2" w:space="0" w:color="000000"/>
            </w:tcBorders>
          </w:tcPr>
          <w:p w:rsidR="009018FE" w:rsidRPr="0040131C" w:rsidRDefault="009018FE" w:rsidP="00C13BD6">
            <w:pPr>
              <w:widowControl w:val="0"/>
              <w:autoSpaceDE w:val="0"/>
              <w:autoSpaceDN w:val="0"/>
              <w:adjustRightInd w:val="0"/>
              <w:spacing w:after="0" w:line="240" w:lineRule="auto"/>
              <w:contextualSpacing/>
              <w:jc w:val="left"/>
              <w:rPr>
                <w:noProof/>
                <w:color w:val="000000"/>
              </w:rPr>
            </w:pPr>
          </w:p>
        </w:tc>
        <w:tc>
          <w:tcPr>
            <w:tcW w:w="990" w:type="dxa"/>
            <w:tcBorders>
              <w:top w:val="single" w:sz="2" w:space="0" w:color="000000"/>
              <w:left w:val="single" w:sz="2" w:space="0" w:color="000000"/>
              <w:bottom w:val="single" w:sz="2" w:space="0" w:color="000000"/>
              <w:right w:val="single" w:sz="2" w:space="0" w:color="000000"/>
            </w:tcBorders>
          </w:tcPr>
          <w:p w:rsidR="009018FE" w:rsidRPr="0040131C" w:rsidRDefault="009018FE" w:rsidP="00C13BD6">
            <w:pPr>
              <w:widowControl w:val="0"/>
              <w:autoSpaceDE w:val="0"/>
              <w:autoSpaceDN w:val="0"/>
              <w:adjustRightInd w:val="0"/>
              <w:spacing w:after="0" w:line="240" w:lineRule="auto"/>
              <w:jc w:val="left"/>
              <w:rPr>
                <w:rFonts w:ascii="Calibri" w:hAnsi="Calibri" w:cs="Calibri"/>
                <w:noProof/>
                <w:color w:val="000000"/>
              </w:rPr>
            </w:pPr>
          </w:p>
        </w:tc>
        <w:tc>
          <w:tcPr>
            <w:tcW w:w="1210" w:type="dxa"/>
            <w:tcBorders>
              <w:top w:val="single" w:sz="2" w:space="0" w:color="000000"/>
              <w:left w:val="single" w:sz="2" w:space="0" w:color="000000"/>
              <w:bottom w:val="single" w:sz="2" w:space="0" w:color="000000"/>
              <w:right w:val="single" w:sz="2" w:space="0" w:color="000000"/>
            </w:tcBorders>
          </w:tcPr>
          <w:p w:rsidR="009018FE" w:rsidRPr="0040131C" w:rsidRDefault="009018FE" w:rsidP="00C13BD6">
            <w:pPr>
              <w:widowControl w:val="0"/>
              <w:autoSpaceDE w:val="0"/>
              <w:autoSpaceDN w:val="0"/>
              <w:adjustRightInd w:val="0"/>
              <w:spacing w:after="0" w:line="240" w:lineRule="auto"/>
              <w:jc w:val="left"/>
              <w:rPr>
                <w:rFonts w:ascii="Calibri" w:hAnsi="Calibri" w:cs="Calibri"/>
                <w:noProof/>
                <w:color w:val="000000"/>
              </w:rPr>
            </w:pPr>
          </w:p>
        </w:tc>
        <w:tc>
          <w:tcPr>
            <w:tcW w:w="1870" w:type="dxa"/>
            <w:tcBorders>
              <w:top w:val="single" w:sz="2" w:space="0" w:color="000000"/>
              <w:left w:val="single" w:sz="2" w:space="0" w:color="000000"/>
              <w:bottom w:val="single" w:sz="2" w:space="0" w:color="000000"/>
              <w:right w:val="single" w:sz="2" w:space="0" w:color="000000"/>
            </w:tcBorders>
          </w:tcPr>
          <w:p w:rsidR="009018FE" w:rsidRPr="0040131C" w:rsidRDefault="009018FE" w:rsidP="00C13BD6">
            <w:pPr>
              <w:widowControl w:val="0"/>
              <w:autoSpaceDE w:val="0"/>
              <w:autoSpaceDN w:val="0"/>
              <w:adjustRightInd w:val="0"/>
              <w:spacing w:after="0" w:line="240" w:lineRule="auto"/>
              <w:jc w:val="left"/>
              <w:rPr>
                <w:rFonts w:ascii="Calibri" w:hAnsi="Calibri" w:cs="Calibri"/>
                <w:noProof/>
                <w:color w:val="000000"/>
              </w:rPr>
            </w:pPr>
          </w:p>
        </w:tc>
      </w:tr>
      <w:tr w:rsidR="009018FE" w:rsidRPr="0040131C" w:rsidTr="004F5623">
        <w:tc>
          <w:tcPr>
            <w:tcW w:w="9078" w:type="dxa"/>
            <w:tcBorders>
              <w:top w:val="single" w:sz="2" w:space="0" w:color="000000"/>
              <w:left w:val="single" w:sz="2" w:space="0" w:color="000000"/>
              <w:bottom w:val="single" w:sz="2" w:space="0" w:color="000000"/>
              <w:right w:val="single" w:sz="2" w:space="0" w:color="000000"/>
            </w:tcBorders>
            <w:shd w:val="clear" w:color="auto" w:fill="auto"/>
          </w:tcPr>
          <w:p w:rsidR="009018FE" w:rsidRPr="0040131C" w:rsidRDefault="009018FE" w:rsidP="00C13BD6">
            <w:pPr>
              <w:pStyle w:val="MaturityAssessmentSectionTitle"/>
              <w:keepLines w:val="0"/>
              <w:widowControl w:val="0"/>
              <w:spacing w:before="0" w:line="240" w:lineRule="auto"/>
              <w:jc w:val="left"/>
              <w:rPr>
                <w:rFonts w:ascii="Times New Roman" w:hAnsi="Times New Roman"/>
                <w:noProof/>
                <w:sz w:val="20"/>
                <w:szCs w:val="20"/>
              </w:rPr>
            </w:pPr>
            <w:r w:rsidRPr="0040131C">
              <w:rPr>
                <w:rFonts w:ascii="Times New Roman" w:hAnsi="Times New Roman"/>
                <w:noProof/>
                <w:sz w:val="20"/>
                <w:szCs w:val="20"/>
              </w:rPr>
              <w:t>AI6.4 Change Status Tracking and Reporting</w:t>
            </w:r>
          </w:p>
          <w:p w:rsidR="009018FE" w:rsidRPr="0040131C" w:rsidRDefault="009018FE" w:rsidP="00C13BD6">
            <w:pPr>
              <w:autoSpaceDE w:val="0"/>
              <w:autoSpaceDN w:val="0"/>
              <w:adjustRightInd w:val="0"/>
              <w:spacing w:after="0" w:line="240" w:lineRule="auto"/>
              <w:ind w:left="220" w:hanging="220"/>
              <w:jc w:val="left"/>
              <w:rPr>
                <w:rFonts w:eastAsia="Times New Roman"/>
                <w:noProof/>
                <w:color w:val="231F20"/>
                <w:sz w:val="20"/>
                <w:szCs w:val="20"/>
              </w:rPr>
            </w:pPr>
            <w:r w:rsidRPr="0040131C">
              <w:rPr>
                <w:rFonts w:eastAsia="Times New Roman"/>
                <w:noProof/>
                <w:color w:val="231F20"/>
                <w:sz w:val="20"/>
                <w:szCs w:val="20"/>
              </w:rPr>
              <w:t>1. Ensure that a documented process exists within the overall change management process to declare, assess, authorize and record an emergency change.</w:t>
            </w:r>
          </w:p>
          <w:p w:rsidR="009018FE" w:rsidRPr="0040131C" w:rsidRDefault="009018FE" w:rsidP="00C13BD6">
            <w:pPr>
              <w:autoSpaceDE w:val="0"/>
              <w:autoSpaceDN w:val="0"/>
              <w:adjustRightInd w:val="0"/>
              <w:spacing w:after="0" w:line="240" w:lineRule="auto"/>
              <w:ind w:left="220" w:hanging="220"/>
              <w:jc w:val="left"/>
              <w:rPr>
                <w:rFonts w:eastAsia="Times New Roman"/>
                <w:noProof/>
                <w:color w:val="231F20"/>
                <w:sz w:val="20"/>
                <w:szCs w:val="20"/>
              </w:rPr>
            </w:pPr>
            <w:r w:rsidRPr="0040131C">
              <w:rPr>
                <w:rFonts w:eastAsia="Times New Roman"/>
                <w:noProof/>
                <w:color w:val="231F20"/>
                <w:sz w:val="20"/>
                <w:szCs w:val="20"/>
              </w:rPr>
              <w:t>2. Ensure that emergency changes are processed in accordance with the emergency change element of the formal change management process.</w:t>
            </w:r>
          </w:p>
          <w:p w:rsidR="009018FE" w:rsidRPr="0040131C" w:rsidRDefault="009018FE" w:rsidP="00C13BD6">
            <w:pPr>
              <w:autoSpaceDE w:val="0"/>
              <w:autoSpaceDN w:val="0"/>
              <w:adjustRightInd w:val="0"/>
              <w:spacing w:after="0" w:line="240" w:lineRule="auto"/>
              <w:ind w:left="220" w:hanging="220"/>
              <w:jc w:val="left"/>
              <w:rPr>
                <w:rFonts w:eastAsia="Times New Roman"/>
                <w:noProof/>
                <w:color w:val="231F20"/>
                <w:sz w:val="20"/>
                <w:szCs w:val="20"/>
              </w:rPr>
            </w:pPr>
            <w:r w:rsidRPr="0040131C">
              <w:rPr>
                <w:rFonts w:eastAsia="Times New Roman"/>
                <w:noProof/>
                <w:color w:val="231F20"/>
                <w:sz w:val="20"/>
                <w:szCs w:val="20"/>
              </w:rPr>
              <w:t>3. Ensure that all emergency access arrangements for changes are appropriately authorized, documented and revoked after the change has been applied.</w:t>
            </w:r>
          </w:p>
          <w:p w:rsidR="009018FE" w:rsidRPr="0040131C" w:rsidRDefault="009018FE" w:rsidP="00C13BD6">
            <w:pPr>
              <w:autoSpaceDE w:val="0"/>
              <w:autoSpaceDN w:val="0"/>
              <w:adjustRightInd w:val="0"/>
              <w:spacing w:after="0" w:line="240" w:lineRule="auto"/>
              <w:ind w:left="220" w:hanging="220"/>
              <w:jc w:val="left"/>
              <w:rPr>
                <w:rFonts w:ascii="TimesNewRomanPS" w:eastAsia="Times New Roman" w:hAnsi="TimesNewRomanPS" w:cs="TimesNewRomanPS"/>
                <w:noProof/>
                <w:color w:val="000000"/>
                <w:sz w:val="20"/>
                <w:szCs w:val="20"/>
              </w:rPr>
            </w:pPr>
            <w:r w:rsidRPr="0040131C">
              <w:rPr>
                <w:rFonts w:eastAsia="Times New Roman"/>
                <w:noProof/>
                <w:color w:val="231F20"/>
                <w:sz w:val="20"/>
                <w:szCs w:val="20"/>
              </w:rPr>
              <w:t>4.</w:t>
            </w:r>
            <w:r w:rsidR="006872C2" w:rsidRPr="0040131C">
              <w:rPr>
                <w:rFonts w:eastAsia="Times New Roman"/>
                <w:noProof/>
                <w:color w:val="231F20"/>
                <w:sz w:val="20"/>
                <w:szCs w:val="20"/>
              </w:rPr>
              <w:t xml:space="preserve"> Conduct a post</w:t>
            </w:r>
            <w:r w:rsidRPr="0040131C">
              <w:rPr>
                <w:rFonts w:eastAsia="Times New Roman"/>
                <w:noProof/>
                <w:color w:val="231F20"/>
                <w:sz w:val="20"/>
                <w:szCs w:val="20"/>
              </w:rPr>
              <w:t>implementation review of all emergency changes, involving all concerned parties. The review should consider implications for aspects such as further application system maintenance, impact on development and test environments, application software development quality, documentation and manuals, and data integrity.</w:t>
            </w:r>
          </w:p>
        </w:tc>
        <w:tc>
          <w:tcPr>
            <w:tcW w:w="990" w:type="dxa"/>
            <w:tcBorders>
              <w:top w:val="single" w:sz="2" w:space="0" w:color="000000"/>
              <w:left w:val="single" w:sz="2" w:space="0" w:color="000000"/>
              <w:bottom w:val="single" w:sz="2" w:space="0" w:color="000000"/>
              <w:right w:val="single" w:sz="2" w:space="0" w:color="000000"/>
            </w:tcBorders>
          </w:tcPr>
          <w:p w:rsidR="009018FE" w:rsidRPr="0040131C" w:rsidRDefault="009018FE" w:rsidP="00C13BD6">
            <w:pPr>
              <w:widowControl w:val="0"/>
              <w:autoSpaceDE w:val="0"/>
              <w:autoSpaceDN w:val="0"/>
              <w:adjustRightInd w:val="0"/>
              <w:spacing w:after="0" w:line="240" w:lineRule="auto"/>
              <w:contextualSpacing/>
              <w:jc w:val="left"/>
              <w:rPr>
                <w:noProof/>
                <w:color w:val="000000"/>
              </w:rPr>
            </w:pPr>
          </w:p>
        </w:tc>
        <w:tc>
          <w:tcPr>
            <w:tcW w:w="990" w:type="dxa"/>
            <w:tcBorders>
              <w:top w:val="single" w:sz="2" w:space="0" w:color="000000"/>
              <w:left w:val="single" w:sz="2" w:space="0" w:color="000000"/>
              <w:bottom w:val="single" w:sz="2" w:space="0" w:color="000000"/>
              <w:right w:val="single" w:sz="2" w:space="0" w:color="000000"/>
            </w:tcBorders>
          </w:tcPr>
          <w:p w:rsidR="009018FE" w:rsidRPr="0040131C" w:rsidRDefault="009018FE" w:rsidP="00C13BD6">
            <w:pPr>
              <w:widowControl w:val="0"/>
              <w:autoSpaceDE w:val="0"/>
              <w:autoSpaceDN w:val="0"/>
              <w:adjustRightInd w:val="0"/>
              <w:spacing w:after="0" w:line="240" w:lineRule="auto"/>
              <w:jc w:val="left"/>
              <w:rPr>
                <w:rFonts w:ascii="Calibri" w:hAnsi="Calibri" w:cs="Calibri"/>
                <w:noProof/>
                <w:color w:val="000000"/>
              </w:rPr>
            </w:pPr>
          </w:p>
        </w:tc>
        <w:tc>
          <w:tcPr>
            <w:tcW w:w="1210" w:type="dxa"/>
            <w:tcBorders>
              <w:top w:val="single" w:sz="2" w:space="0" w:color="000000"/>
              <w:left w:val="single" w:sz="2" w:space="0" w:color="000000"/>
              <w:bottom w:val="single" w:sz="2" w:space="0" w:color="000000"/>
              <w:right w:val="single" w:sz="2" w:space="0" w:color="000000"/>
            </w:tcBorders>
          </w:tcPr>
          <w:p w:rsidR="009018FE" w:rsidRPr="0040131C" w:rsidRDefault="009018FE" w:rsidP="00C13BD6">
            <w:pPr>
              <w:widowControl w:val="0"/>
              <w:autoSpaceDE w:val="0"/>
              <w:autoSpaceDN w:val="0"/>
              <w:adjustRightInd w:val="0"/>
              <w:spacing w:after="0" w:line="240" w:lineRule="auto"/>
              <w:jc w:val="left"/>
              <w:rPr>
                <w:rFonts w:ascii="Calibri" w:hAnsi="Calibri" w:cs="Calibri"/>
                <w:noProof/>
                <w:color w:val="000000"/>
              </w:rPr>
            </w:pPr>
          </w:p>
        </w:tc>
        <w:tc>
          <w:tcPr>
            <w:tcW w:w="1870" w:type="dxa"/>
            <w:tcBorders>
              <w:top w:val="single" w:sz="2" w:space="0" w:color="000000"/>
              <w:left w:val="single" w:sz="2" w:space="0" w:color="000000"/>
              <w:bottom w:val="single" w:sz="2" w:space="0" w:color="000000"/>
              <w:right w:val="single" w:sz="2" w:space="0" w:color="000000"/>
            </w:tcBorders>
          </w:tcPr>
          <w:p w:rsidR="009018FE" w:rsidRPr="0040131C" w:rsidRDefault="009018FE" w:rsidP="00C13BD6">
            <w:pPr>
              <w:widowControl w:val="0"/>
              <w:autoSpaceDE w:val="0"/>
              <w:autoSpaceDN w:val="0"/>
              <w:adjustRightInd w:val="0"/>
              <w:spacing w:after="0" w:line="240" w:lineRule="auto"/>
              <w:jc w:val="left"/>
              <w:rPr>
                <w:rFonts w:ascii="Calibri" w:hAnsi="Calibri" w:cs="Calibri"/>
                <w:noProof/>
                <w:color w:val="000000"/>
              </w:rPr>
            </w:pPr>
          </w:p>
        </w:tc>
      </w:tr>
      <w:tr w:rsidR="009018FE" w:rsidRPr="0040131C" w:rsidTr="004F5623">
        <w:tc>
          <w:tcPr>
            <w:tcW w:w="9078" w:type="dxa"/>
            <w:tcBorders>
              <w:top w:val="single" w:sz="2" w:space="0" w:color="000000"/>
              <w:left w:val="single" w:sz="2" w:space="0" w:color="000000"/>
              <w:bottom w:val="single" w:sz="2" w:space="0" w:color="000000"/>
              <w:right w:val="single" w:sz="2" w:space="0" w:color="000000"/>
            </w:tcBorders>
            <w:shd w:val="clear" w:color="auto" w:fill="auto"/>
          </w:tcPr>
          <w:p w:rsidR="009018FE" w:rsidRPr="0040131C" w:rsidRDefault="009018FE" w:rsidP="00C13BD6">
            <w:pPr>
              <w:pStyle w:val="MaturityAssessmentSectionTitle"/>
              <w:keepLines w:val="0"/>
              <w:widowControl w:val="0"/>
              <w:spacing w:before="0" w:line="240" w:lineRule="auto"/>
              <w:jc w:val="left"/>
              <w:rPr>
                <w:rFonts w:ascii="Times New Roman" w:hAnsi="Times New Roman"/>
                <w:noProof/>
                <w:sz w:val="20"/>
                <w:szCs w:val="20"/>
              </w:rPr>
            </w:pPr>
            <w:r w:rsidRPr="0040131C">
              <w:rPr>
                <w:rFonts w:ascii="Times New Roman" w:hAnsi="Times New Roman"/>
                <w:noProof/>
                <w:sz w:val="20"/>
                <w:szCs w:val="20"/>
              </w:rPr>
              <w:t>DS5.3 Identity Management</w:t>
            </w:r>
          </w:p>
          <w:p w:rsidR="009018FE" w:rsidRPr="0040131C" w:rsidRDefault="009018FE" w:rsidP="00C13BD6">
            <w:pPr>
              <w:autoSpaceDE w:val="0"/>
              <w:autoSpaceDN w:val="0"/>
              <w:adjustRightInd w:val="0"/>
              <w:spacing w:after="0" w:line="240" w:lineRule="auto"/>
              <w:ind w:left="220" w:hanging="220"/>
              <w:jc w:val="left"/>
              <w:rPr>
                <w:rFonts w:eastAsia="Times New Roman"/>
                <w:noProof/>
                <w:color w:val="231F20"/>
                <w:sz w:val="20"/>
                <w:szCs w:val="20"/>
              </w:rPr>
            </w:pPr>
            <w:r w:rsidRPr="0040131C">
              <w:rPr>
                <w:rFonts w:eastAsia="Times New Roman"/>
                <w:noProof/>
                <w:color w:val="231F20"/>
                <w:sz w:val="20"/>
                <w:szCs w:val="20"/>
              </w:rPr>
              <w:t>1. Establish and communicate policies and procedures to uniquely identify, authenticate and authorize access mechanisms and access rights for all users on a need-to-know/need-to-have basis, based on predetermined and preapproved roles. Clearly state accountability of any user for any action on any of the systems and/or applications involved.</w:t>
            </w:r>
          </w:p>
          <w:p w:rsidR="009018FE" w:rsidRPr="0040131C" w:rsidRDefault="009018FE" w:rsidP="00C13BD6">
            <w:pPr>
              <w:autoSpaceDE w:val="0"/>
              <w:autoSpaceDN w:val="0"/>
              <w:adjustRightInd w:val="0"/>
              <w:spacing w:after="0" w:line="240" w:lineRule="auto"/>
              <w:ind w:left="220" w:hanging="220"/>
              <w:jc w:val="left"/>
              <w:rPr>
                <w:rFonts w:eastAsia="Times New Roman"/>
                <w:noProof/>
                <w:color w:val="231F20"/>
                <w:sz w:val="20"/>
                <w:szCs w:val="20"/>
              </w:rPr>
            </w:pPr>
            <w:r w:rsidRPr="0040131C">
              <w:rPr>
                <w:rFonts w:eastAsia="Times New Roman"/>
                <w:noProof/>
                <w:color w:val="231F20"/>
                <w:sz w:val="20"/>
                <w:szCs w:val="20"/>
              </w:rPr>
              <w:t>2. Ensure that roles and access authorization criteria for assigning user access rights take into account:</w:t>
            </w:r>
          </w:p>
          <w:p w:rsidR="009018FE" w:rsidRPr="000A5494" w:rsidRDefault="009018FE" w:rsidP="00C13BD6">
            <w:pPr>
              <w:widowControl w:val="0"/>
              <w:numPr>
                <w:ilvl w:val="0"/>
                <w:numId w:val="9"/>
              </w:numPr>
              <w:tabs>
                <w:tab w:val="clear" w:pos="1584"/>
                <w:tab w:val="num" w:pos="440"/>
              </w:tabs>
              <w:autoSpaceDE w:val="0"/>
              <w:autoSpaceDN w:val="0"/>
              <w:spacing w:after="0" w:line="240" w:lineRule="auto"/>
              <w:ind w:left="440" w:right="216" w:hanging="220"/>
              <w:jc w:val="left"/>
              <w:rPr>
                <w:noProof/>
                <w:sz w:val="20"/>
                <w:szCs w:val="20"/>
              </w:rPr>
            </w:pPr>
            <w:r w:rsidRPr="000A5494">
              <w:rPr>
                <w:noProof/>
                <w:sz w:val="20"/>
                <w:szCs w:val="20"/>
              </w:rPr>
              <w:t>Sensitivity of information and applications involved (data classification)</w:t>
            </w:r>
          </w:p>
          <w:p w:rsidR="009018FE" w:rsidRPr="000A5494" w:rsidRDefault="009018FE" w:rsidP="00C13BD6">
            <w:pPr>
              <w:widowControl w:val="0"/>
              <w:numPr>
                <w:ilvl w:val="0"/>
                <w:numId w:val="9"/>
              </w:numPr>
              <w:tabs>
                <w:tab w:val="clear" w:pos="1584"/>
                <w:tab w:val="num" w:pos="440"/>
              </w:tabs>
              <w:autoSpaceDE w:val="0"/>
              <w:autoSpaceDN w:val="0"/>
              <w:spacing w:after="0" w:line="240" w:lineRule="auto"/>
              <w:ind w:left="440" w:right="216" w:hanging="220"/>
              <w:jc w:val="left"/>
              <w:rPr>
                <w:noProof/>
                <w:sz w:val="20"/>
                <w:szCs w:val="20"/>
              </w:rPr>
            </w:pPr>
            <w:r w:rsidRPr="000A5494">
              <w:rPr>
                <w:noProof/>
                <w:sz w:val="20"/>
                <w:szCs w:val="20"/>
              </w:rPr>
              <w:t>Policies for information protection and dissemination (legal, regulatory, internal policies and contractual requirements)</w:t>
            </w:r>
          </w:p>
          <w:p w:rsidR="009018FE" w:rsidRPr="000A5494" w:rsidRDefault="009018FE" w:rsidP="00C13BD6">
            <w:pPr>
              <w:widowControl w:val="0"/>
              <w:numPr>
                <w:ilvl w:val="0"/>
                <w:numId w:val="9"/>
              </w:numPr>
              <w:tabs>
                <w:tab w:val="clear" w:pos="1584"/>
                <w:tab w:val="num" w:pos="440"/>
              </w:tabs>
              <w:autoSpaceDE w:val="0"/>
              <w:autoSpaceDN w:val="0"/>
              <w:spacing w:after="0" w:line="240" w:lineRule="auto"/>
              <w:ind w:left="440" w:right="216" w:hanging="220"/>
              <w:jc w:val="left"/>
              <w:rPr>
                <w:noProof/>
                <w:sz w:val="20"/>
                <w:szCs w:val="20"/>
              </w:rPr>
            </w:pPr>
            <w:r w:rsidRPr="000A5494">
              <w:rPr>
                <w:noProof/>
                <w:sz w:val="20"/>
                <w:szCs w:val="20"/>
              </w:rPr>
              <w:t>Roles and responsibilities as defined within the enterprise</w:t>
            </w:r>
          </w:p>
          <w:p w:rsidR="009018FE" w:rsidRPr="000A5494" w:rsidRDefault="009018FE" w:rsidP="00C13BD6">
            <w:pPr>
              <w:widowControl w:val="0"/>
              <w:numPr>
                <w:ilvl w:val="0"/>
                <w:numId w:val="9"/>
              </w:numPr>
              <w:tabs>
                <w:tab w:val="clear" w:pos="1584"/>
                <w:tab w:val="num" w:pos="440"/>
              </w:tabs>
              <w:autoSpaceDE w:val="0"/>
              <w:autoSpaceDN w:val="0"/>
              <w:spacing w:after="0" w:line="240" w:lineRule="auto"/>
              <w:ind w:left="440" w:right="216" w:hanging="220"/>
              <w:jc w:val="left"/>
              <w:rPr>
                <w:noProof/>
                <w:sz w:val="20"/>
                <w:szCs w:val="20"/>
              </w:rPr>
            </w:pPr>
            <w:r w:rsidRPr="000A5494">
              <w:rPr>
                <w:noProof/>
                <w:sz w:val="20"/>
                <w:szCs w:val="20"/>
              </w:rPr>
              <w:t>The need-to-have access rights associated with the function</w:t>
            </w:r>
          </w:p>
          <w:p w:rsidR="009018FE" w:rsidRPr="000A5494" w:rsidRDefault="009018FE" w:rsidP="00C13BD6">
            <w:pPr>
              <w:widowControl w:val="0"/>
              <w:numPr>
                <w:ilvl w:val="0"/>
                <w:numId w:val="9"/>
              </w:numPr>
              <w:tabs>
                <w:tab w:val="clear" w:pos="1584"/>
                <w:tab w:val="num" w:pos="440"/>
              </w:tabs>
              <w:autoSpaceDE w:val="0"/>
              <w:autoSpaceDN w:val="0"/>
              <w:spacing w:after="0" w:line="240" w:lineRule="auto"/>
              <w:ind w:left="440" w:right="216" w:hanging="220"/>
              <w:jc w:val="left"/>
              <w:rPr>
                <w:noProof/>
                <w:sz w:val="20"/>
                <w:szCs w:val="20"/>
              </w:rPr>
            </w:pPr>
            <w:r w:rsidRPr="000A5494">
              <w:rPr>
                <w:noProof/>
                <w:sz w:val="20"/>
                <w:szCs w:val="20"/>
              </w:rPr>
              <w:t>Standard but individual user access profiles for common job roles in the organization</w:t>
            </w:r>
          </w:p>
          <w:p w:rsidR="009018FE" w:rsidRPr="000A5494" w:rsidRDefault="009018FE" w:rsidP="00C13BD6">
            <w:pPr>
              <w:widowControl w:val="0"/>
              <w:numPr>
                <w:ilvl w:val="0"/>
                <w:numId w:val="9"/>
              </w:numPr>
              <w:tabs>
                <w:tab w:val="clear" w:pos="1584"/>
                <w:tab w:val="num" w:pos="440"/>
              </w:tabs>
              <w:autoSpaceDE w:val="0"/>
              <w:autoSpaceDN w:val="0"/>
              <w:spacing w:after="0" w:line="240" w:lineRule="auto"/>
              <w:ind w:left="440" w:right="216" w:hanging="220"/>
              <w:jc w:val="left"/>
              <w:rPr>
                <w:noProof/>
                <w:sz w:val="20"/>
                <w:szCs w:val="20"/>
              </w:rPr>
            </w:pPr>
            <w:r w:rsidRPr="000A5494">
              <w:rPr>
                <w:noProof/>
                <w:sz w:val="20"/>
                <w:szCs w:val="20"/>
              </w:rPr>
              <w:t>Requirements to guarantee appropriate segregation of duties</w:t>
            </w:r>
          </w:p>
          <w:p w:rsidR="009018FE" w:rsidRPr="0040131C" w:rsidRDefault="009018FE" w:rsidP="00C13BD6">
            <w:pPr>
              <w:autoSpaceDE w:val="0"/>
              <w:autoSpaceDN w:val="0"/>
              <w:adjustRightInd w:val="0"/>
              <w:spacing w:after="0" w:line="240" w:lineRule="auto"/>
              <w:ind w:left="220" w:hanging="220"/>
              <w:jc w:val="left"/>
              <w:rPr>
                <w:rFonts w:eastAsia="Times New Roman"/>
                <w:noProof/>
                <w:color w:val="231F20"/>
                <w:sz w:val="20"/>
                <w:szCs w:val="20"/>
              </w:rPr>
            </w:pPr>
            <w:r w:rsidRPr="0040131C">
              <w:rPr>
                <w:rFonts w:eastAsia="Times New Roman"/>
                <w:noProof/>
                <w:color w:val="231F20"/>
                <w:sz w:val="20"/>
                <w:szCs w:val="20"/>
              </w:rPr>
              <w:t>3. Establish a method for authenticating and authorizing users to establish responsibility and enforce access rights in line with sensitivity of information and functional application requirements and infrastructure components, and in compliance with applicable laws, regulations, internal policies and contractual agreements.</w:t>
            </w:r>
          </w:p>
          <w:p w:rsidR="009018FE" w:rsidRPr="0040131C" w:rsidRDefault="009018FE" w:rsidP="00C13BD6">
            <w:pPr>
              <w:autoSpaceDE w:val="0"/>
              <w:autoSpaceDN w:val="0"/>
              <w:adjustRightInd w:val="0"/>
              <w:spacing w:after="0" w:line="240" w:lineRule="auto"/>
              <w:ind w:left="220" w:hanging="220"/>
              <w:jc w:val="left"/>
              <w:rPr>
                <w:rFonts w:eastAsia="Times New Roman"/>
                <w:noProof/>
                <w:color w:val="231F20"/>
                <w:sz w:val="20"/>
                <w:szCs w:val="20"/>
              </w:rPr>
            </w:pPr>
            <w:r w:rsidRPr="0040131C">
              <w:rPr>
                <w:rFonts w:eastAsia="Times New Roman"/>
                <w:noProof/>
                <w:color w:val="231F20"/>
                <w:sz w:val="20"/>
                <w:szCs w:val="20"/>
              </w:rPr>
              <w:t>4. Define and implement a procedure for identifying new users and recording, approving and maintaining access rights. This needs to be requested by user management, approved by the system owner and implemented by the responsible security person.</w:t>
            </w:r>
          </w:p>
          <w:p w:rsidR="009018FE" w:rsidRPr="0040131C" w:rsidRDefault="009018FE" w:rsidP="00C13BD6">
            <w:pPr>
              <w:autoSpaceDE w:val="0"/>
              <w:autoSpaceDN w:val="0"/>
              <w:adjustRightInd w:val="0"/>
              <w:spacing w:after="0" w:line="240" w:lineRule="auto"/>
              <w:ind w:left="220" w:hanging="220"/>
              <w:jc w:val="left"/>
              <w:rPr>
                <w:rFonts w:ascii="TimesNewRomanPS" w:eastAsia="Times New Roman" w:hAnsi="TimesNewRomanPS" w:cs="TimesNewRomanPS"/>
                <w:noProof/>
                <w:color w:val="000000"/>
                <w:sz w:val="20"/>
                <w:szCs w:val="20"/>
              </w:rPr>
            </w:pPr>
            <w:r w:rsidRPr="0040131C">
              <w:rPr>
                <w:rFonts w:eastAsia="Times New Roman"/>
                <w:noProof/>
                <w:color w:val="231F20"/>
                <w:sz w:val="20"/>
                <w:szCs w:val="20"/>
              </w:rPr>
              <w:t>5. Ensure that a timely information flow is in place that reports changes in jobs (i.e., people in, people out, people change). Grant, revoke and adapt user access rights in co-ordination with human resources and user departments for users who are new, who have left the organization, or who have changed roles or jobs.</w:t>
            </w:r>
          </w:p>
        </w:tc>
        <w:tc>
          <w:tcPr>
            <w:tcW w:w="990" w:type="dxa"/>
            <w:tcBorders>
              <w:top w:val="single" w:sz="2" w:space="0" w:color="000000"/>
              <w:left w:val="single" w:sz="2" w:space="0" w:color="000000"/>
              <w:bottom w:val="single" w:sz="2" w:space="0" w:color="000000"/>
              <w:right w:val="single" w:sz="2" w:space="0" w:color="000000"/>
            </w:tcBorders>
          </w:tcPr>
          <w:p w:rsidR="009018FE" w:rsidRPr="0040131C" w:rsidRDefault="009018FE" w:rsidP="00C13BD6">
            <w:pPr>
              <w:widowControl w:val="0"/>
              <w:autoSpaceDE w:val="0"/>
              <w:autoSpaceDN w:val="0"/>
              <w:adjustRightInd w:val="0"/>
              <w:spacing w:after="0" w:line="240" w:lineRule="auto"/>
              <w:contextualSpacing/>
              <w:jc w:val="left"/>
              <w:rPr>
                <w:noProof/>
                <w:color w:val="000000"/>
              </w:rPr>
            </w:pPr>
          </w:p>
        </w:tc>
        <w:tc>
          <w:tcPr>
            <w:tcW w:w="990" w:type="dxa"/>
            <w:tcBorders>
              <w:top w:val="single" w:sz="2" w:space="0" w:color="000000"/>
              <w:left w:val="single" w:sz="2" w:space="0" w:color="000000"/>
              <w:bottom w:val="single" w:sz="2" w:space="0" w:color="000000"/>
              <w:right w:val="single" w:sz="2" w:space="0" w:color="000000"/>
            </w:tcBorders>
          </w:tcPr>
          <w:p w:rsidR="009018FE" w:rsidRPr="0040131C" w:rsidRDefault="009018FE" w:rsidP="00C13BD6">
            <w:pPr>
              <w:widowControl w:val="0"/>
              <w:autoSpaceDE w:val="0"/>
              <w:autoSpaceDN w:val="0"/>
              <w:adjustRightInd w:val="0"/>
              <w:spacing w:after="0" w:line="240" w:lineRule="auto"/>
              <w:jc w:val="left"/>
              <w:rPr>
                <w:rFonts w:ascii="Calibri" w:hAnsi="Calibri" w:cs="Calibri"/>
                <w:noProof/>
                <w:color w:val="000000"/>
              </w:rPr>
            </w:pPr>
          </w:p>
        </w:tc>
        <w:tc>
          <w:tcPr>
            <w:tcW w:w="1210" w:type="dxa"/>
            <w:tcBorders>
              <w:top w:val="single" w:sz="2" w:space="0" w:color="000000"/>
              <w:left w:val="single" w:sz="2" w:space="0" w:color="000000"/>
              <w:bottom w:val="single" w:sz="2" w:space="0" w:color="000000"/>
              <w:right w:val="single" w:sz="2" w:space="0" w:color="000000"/>
            </w:tcBorders>
          </w:tcPr>
          <w:p w:rsidR="009018FE" w:rsidRPr="0040131C" w:rsidRDefault="009018FE" w:rsidP="00C13BD6">
            <w:pPr>
              <w:widowControl w:val="0"/>
              <w:autoSpaceDE w:val="0"/>
              <w:autoSpaceDN w:val="0"/>
              <w:adjustRightInd w:val="0"/>
              <w:spacing w:after="0" w:line="240" w:lineRule="auto"/>
              <w:jc w:val="left"/>
              <w:rPr>
                <w:rFonts w:ascii="Calibri" w:hAnsi="Calibri" w:cs="Calibri"/>
                <w:noProof/>
                <w:color w:val="000000"/>
              </w:rPr>
            </w:pPr>
          </w:p>
        </w:tc>
        <w:tc>
          <w:tcPr>
            <w:tcW w:w="1870" w:type="dxa"/>
            <w:tcBorders>
              <w:top w:val="single" w:sz="2" w:space="0" w:color="000000"/>
              <w:left w:val="single" w:sz="2" w:space="0" w:color="000000"/>
              <w:bottom w:val="single" w:sz="2" w:space="0" w:color="000000"/>
              <w:right w:val="single" w:sz="2" w:space="0" w:color="000000"/>
            </w:tcBorders>
          </w:tcPr>
          <w:p w:rsidR="009018FE" w:rsidRPr="0040131C" w:rsidRDefault="009018FE" w:rsidP="00C13BD6">
            <w:pPr>
              <w:widowControl w:val="0"/>
              <w:autoSpaceDE w:val="0"/>
              <w:autoSpaceDN w:val="0"/>
              <w:adjustRightInd w:val="0"/>
              <w:spacing w:after="0" w:line="240" w:lineRule="auto"/>
              <w:jc w:val="left"/>
              <w:rPr>
                <w:rFonts w:ascii="Calibri" w:hAnsi="Calibri" w:cs="Calibri"/>
                <w:noProof/>
                <w:color w:val="000000"/>
              </w:rPr>
            </w:pPr>
          </w:p>
        </w:tc>
      </w:tr>
      <w:tr w:rsidR="009018FE" w:rsidRPr="0040131C" w:rsidTr="004F5623">
        <w:trPr>
          <w:cantSplit/>
        </w:trPr>
        <w:tc>
          <w:tcPr>
            <w:tcW w:w="9078" w:type="dxa"/>
            <w:tcBorders>
              <w:top w:val="single" w:sz="2" w:space="0" w:color="000000"/>
              <w:left w:val="single" w:sz="2" w:space="0" w:color="000000"/>
              <w:bottom w:val="single" w:sz="2" w:space="0" w:color="000000"/>
              <w:right w:val="single" w:sz="2" w:space="0" w:color="000000"/>
            </w:tcBorders>
            <w:shd w:val="clear" w:color="auto" w:fill="auto"/>
          </w:tcPr>
          <w:p w:rsidR="009018FE" w:rsidRPr="0040131C" w:rsidRDefault="009018FE" w:rsidP="00C13BD6">
            <w:pPr>
              <w:pStyle w:val="MaturityAssessmentSectionTitle"/>
              <w:keepLines w:val="0"/>
              <w:widowControl w:val="0"/>
              <w:spacing w:before="0" w:line="240" w:lineRule="auto"/>
              <w:jc w:val="left"/>
              <w:rPr>
                <w:rFonts w:ascii="Times New Roman" w:hAnsi="Times New Roman"/>
                <w:noProof/>
                <w:sz w:val="20"/>
                <w:szCs w:val="20"/>
              </w:rPr>
            </w:pPr>
            <w:r w:rsidRPr="0040131C">
              <w:rPr>
                <w:rFonts w:ascii="Times New Roman" w:hAnsi="Times New Roman"/>
                <w:noProof/>
                <w:sz w:val="20"/>
                <w:szCs w:val="20"/>
              </w:rPr>
              <w:t>DS5.4 User Account Management</w:t>
            </w:r>
          </w:p>
          <w:p w:rsidR="009018FE" w:rsidRPr="0040131C" w:rsidRDefault="009018FE" w:rsidP="00C13BD6">
            <w:pPr>
              <w:autoSpaceDE w:val="0"/>
              <w:autoSpaceDN w:val="0"/>
              <w:adjustRightInd w:val="0"/>
              <w:spacing w:after="0" w:line="240" w:lineRule="auto"/>
              <w:ind w:left="220" w:hanging="220"/>
              <w:jc w:val="left"/>
              <w:rPr>
                <w:rFonts w:eastAsia="Times New Roman"/>
                <w:noProof/>
                <w:color w:val="231F20"/>
                <w:sz w:val="20"/>
                <w:szCs w:val="20"/>
              </w:rPr>
            </w:pPr>
            <w:r w:rsidRPr="0040131C">
              <w:rPr>
                <w:rFonts w:eastAsia="Times New Roman"/>
                <w:noProof/>
                <w:color w:val="231F20"/>
                <w:sz w:val="20"/>
                <w:szCs w:val="20"/>
              </w:rPr>
              <w:t>1. Ensure that access control procedures include but are not limited to:</w:t>
            </w:r>
          </w:p>
          <w:p w:rsidR="009018FE" w:rsidRPr="000A5494" w:rsidRDefault="009018FE" w:rsidP="00C13BD6">
            <w:pPr>
              <w:widowControl w:val="0"/>
              <w:numPr>
                <w:ilvl w:val="0"/>
                <w:numId w:val="9"/>
              </w:numPr>
              <w:tabs>
                <w:tab w:val="clear" w:pos="1584"/>
                <w:tab w:val="num" w:pos="440"/>
              </w:tabs>
              <w:autoSpaceDE w:val="0"/>
              <w:autoSpaceDN w:val="0"/>
              <w:spacing w:after="0" w:line="240" w:lineRule="auto"/>
              <w:ind w:left="440" w:right="216" w:hanging="220"/>
              <w:jc w:val="left"/>
              <w:rPr>
                <w:noProof/>
                <w:sz w:val="20"/>
                <w:szCs w:val="20"/>
              </w:rPr>
            </w:pPr>
            <w:r w:rsidRPr="000A5494">
              <w:rPr>
                <w:noProof/>
                <w:sz w:val="20"/>
                <w:szCs w:val="20"/>
              </w:rPr>
              <w:t>Using unique user IDs to enable users to be linked to and held accountable for their actions</w:t>
            </w:r>
          </w:p>
          <w:p w:rsidR="009018FE" w:rsidRPr="000A5494" w:rsidRDefault="009018FE" w:rsidP="00C13BD6">
            <w:pPr>
              <w:widowControl w:val="0"/>
              <w:numPr>
                <w:ilvl w:val="0"/>
                <w:numId w:val="9"/>
              </w:numPr>
              <w:tabs>
                <w:tab w:val="clear" w:pos="1584"/>
                <w:tab w:val="num" w:pos="440"/>
              </w:tabs>
              <w:autoSpaceDE w:val="0"/>
              <w:autoSpaceDN w:val="0"/>
              <w:spacing w:after="0" w:line="240" w:lineRule="auto"/>
              <w:ind w:left="440" w:right="216" w:hanging="220"/>
              <w:jc w:val="left"/>
              <w:rPr>
                <w:noProof/>
                <w:sz w:val="20"/>
                <w:szCs w:val="20"/>
              </w:rPr>
            </w:pPr>
            <w:r w:rsidRPr="000A5494">
              <w:rPr>
                <w:noProof/>
                <w:sz w:val="20"/>
                <w:szCs w:val="20"/>
              </w:rPr>
              <w:t>Awareness that the use of group IDs results in the loss of individual accountability and are permitted only when justified for business or operational reasons and compensated by mitigating controls. Group IDs must be approved and documented.</w:t>
            </w:r>
          </w:p>
          <w:p w:rsidR="009018FE" w:rsidRPr="000A5494" w:rsidRDefault="009018FE" w:rsidP="00C13BD6">
            <w:pPr>
              <w:widowControl w:val="0"/>
              <w:numPr>
                <w:ilvl w:val="0"/>
                <w:numId w:val="9"/>
              </w:numPr>
              <w:tabs>
                <w:tab w:val="clear" w:pos="1584"/>
                <w:tab w:val="num" w:pos="440"/>
              </w:tabs>
              <w:autoSpaceDE w:val="0"/>
              <w:autoSpaceDN w:val="0"/>
              <w:spacing w:after="0" w:line="240" w:lineRule="auto"/>
              <w:ind w:left="440" w:right="216" w:hanging="220"/>
              <w:jc w:val="left"/>
              <w:rPr>
                <w:noProof/>
                <w:sz w:val="20"/>
                <w:szCs w:val="20"/>
              </w:rPr>
            </w:pPr>
            <w:r w:rsidRPr="000A5494">
              <w:rPr>
                <w:noProof/>
                <w:sz w:val="20"/>
                <w:szCs w:val="20"/>
              </w:rPr>
              <w:t>Checking that the user has authorization from the system owner for the use of the information system or service, and the level of access granted is appropriate to the business purpose and consistent with the organizational security policy</w:t>
            </w:r>
          </w:p>
          <w:p w:rsidR="009018FE" w:rsidRPr="000A5494" w:rsidRDefault="009018FE" w:rsidP="00C13BD6">
            <w:pPr>
              <w:widowControl w:val="0"/>
              <w:numPr>
                <w:ilvl w:val="0"/>
                <w:numId w:val="9"/>
              </w:numPr>
              <w:tabs>
                <w:tab w:val="clear" w:pos="1584"/>
                <w:tab w:val="num" w:pos="440"/>
              </w:tabs>
              <w:autoSpaceDE w:val="0"/>
              <w:autoSpaceDN w:val="0"/>
              <w:spacing w:after="0" w:line="240" w:lineRule="auto"/>
              <w:ind w:left="440" w:right="216" w:hanging="220"/>
              <w:jc w:val="left"/>
              <w:rPr>
                <w:noProof/>
                <w:sz w:val="20"/>
                <w:szCs w:val="20"/>
              </w:rPr>
            </w:pPr>
            <w:r w:rsidRPr="000A5494">
              <w:rPr>
                <w:noProof/>
                <w:sz w:val="20"/>
                <w:szCs w:val="20"/>
              </w:rPr>
              <w:t>A procedure to require users to understand and acknowledge their access rights and the conditions of such access</w:t>
            </w:r>
          </w:p>
          <w:p w:rsidR="009018FE" w:rsidRPr="000A5494" w:rsidRDefault="009018FE" w:rsidP="00C13BD6">
            <w:pPr>
              <w:widowControl w:val="0"/>
              <w:numPr>
                <w:ilvl w:val="0"/>
                <w:numId w:val="9"/>
              </w:numPr>
              <w:tabs>
                <w:tab w:val="clear" w:pos="1584"/>
                <w:tab w:val="num" w:pos="440"/>
              </w:tabs>
              <w:autoSpaceDE w:val="0"/>
              <w:autoSpaceDN w:val="0"/>
              <w:spacing w:after="0" w:line="240" w:lineRule="auto"/>
              <w:ind w:left="440" w:right="216" w:hanging="220"/>
              <w:jc w:val="left"/>
              <w:rPr>
                <w:noProof/>
                <w:sz w:val="20"/>
                <w:szCs w:val="20"/>
              </w:rPr>
            </w:pPr>
            <w:r w:rsidRPr="000A5494">
              <w:rPr>
                <w:noProof/>
                <w:sz w:val="20"/>
                <w:szCs w:val="20"/>
              </w:rPr>
              <w:t>Ensuring that internal and external service providers do not provide access until authorization procedures have been completed</w:t>
            </w:r>
          </w:p>
          <w:p w:rsidR="009018FE" w:rsidRPr="000A5494" w:rsidRDefault="009018FE" w:rsidP="00C13BD6">
            <w:pPr>
              <w:widowControl w:val="0"/>
              <w:numPr>
                <w:ilvl w:val="0"/>
                <w:numId w:val="9"/>
              </w:numPr>
              <w:tabs>
                <w:tab w:val="clear" w:pos="1584"/>
                <w:tab w:val="num" w:pos="440"/>
              </w:tabs>
              <w:autoSpaceDE w:val="0"/>
              <w:autoSpaceDN w:val="0"/>
              <w:spacing w:after="0" w:line="240" w:lineRule="auto"/>
              <w:ind w:left="440" w:right="216" w:hanging="220"/>
              <w:jc w:val="left"/>
              <w:rPr>
                <w:noProof/>
                <w:sz w:val="20"/>
                <w:szCs w:val="20"/>
              </w:rPr>
            </w:pPr>
            <w:r w:rsidRPr="000A5494">
              <w:rPr>
                <w:noProof/>
                <w:sz w:val="20"/>
                <w:szCs w:val="20"/>
              </w:rPr>
              <w:t>Maintaining a formal record, including access levels, of all persons registered to use the service</w:t>
            </w:r>
          </w:p>
          <w:p w:rsidR="009018FE" w:rsidRPr="000A5494" w:rsidRDefault="009018FE" w:rsidP="00C13BD6">
            <w:pPr>
              <w:widowControl w:val="0"/>
              <w:numPr>
                <w:ilvl w:val="0"/>
                <w:numId w:val="9"/>
              </w:numPr>
              <w:tabs>
                <w:tab w:val="clear" w:pos="1584"/>
                <w:tab w:val="num" w:pos="440"/>
              </w:tabs>
              <w:autoSpaceDE w:val="0"/>
              <w:autoSpaceDN w:val="0"/>
              <w:spacing w:after="0" w:line="240" w:lineRule="auto"/>
              <w:ind w:left="440" w:right="216" w:hanging="220"/>
              <w:jc w:val="left"/>
              <w:rPr>
                <w:noProof/>
                <w:sz w:val="20"/>
                <w:szCs w:val="20"/>
              </w:rPr>
            </w:pPr>
            <w:r w:rsidRPr="000A5494">
              <w:rPr>
                <w:noProof/>
                <w:sz w:val="20"/>
                <w:szCs w:val="20"/>
              </w:rPr>
              <w:t>A timely and regular review of user IDs and access rights</w:t>
            </w:r>
          </w:p>
          <w:p w:rsidR="009018FE" w:rsidRPr="0040131C" w:rsidRDefault="009018FE" w:rsidP="00C13BD6">
            <w:pPr>
              <w:autoSpaceDE w:val="0"/>
              <w:autoSpaceDN w:val="0"/>
              <w:adjustRightInd w:val="0"/>
              <w:spacing w:after="0" w:line="240" w:lineRule="auto"/>
              <w:ind w:left="220" w:hanging="220"/>
              <w:jc w:val="left"/>
              <w:rPr>
                <w:rFonts w:ascii="TimesNewRomanPS" w:eastAsia="Times New Roman" w:hAnsi="TimesNewRomanPS" w:cs="TimesNewRomanPS"/>
                <w:noProof/>
                <w:color w:val="000000"/>
                <w:sz w:val="20"/>
                <w:szCs w:val="20"/>
              </w:rPr>
            </w:pPr>
            <w:r w:rsidRPr="0040131C">
              <w:rPr>
                <w:rFonts w:eastAsia="Times New Roman"/>
                <w:noProof/>
                <w:color w:val="231F20"/>
                <w:sz w:val="20"/>
                <w:szCs w:val="20"/>
              </w:rPr>
              <w:t>2. Ensure that management reviews or reallocates user access rights at regular intervals using a formal process. User access rights should be reviewed or reallocated after any job changes, such as transfer, promotion, demotion or termination of employment. Authorizations for special privileged access rights should be reviewed independently at more frequent intervals.</w:t>
            </w:r>
          </w:p>
        </w:tc>
        <w:tc>
          <w:tcPr>
            <w:tcW w:w="990" w:type="dxa"/>
            <w:tcBorders>
              <w:top w:val="single" w:sz="2" w:space="0" w:color="000000"/>
              <w:left w:val="single" w:sz="2" w:space="0" w:color="000000"/>
              <w:bottom w:val="single" w:sz="2" w:space="0" w:color="000000"/>
              <w:right w:val="single" w:sz="2" w:space="0" w:color="000000"/>
            </w:tcBorders>
          </w:tcPr>
          <w:p w:rsidR="009018FE" w:rsidRPr="0040131C" w:rsidRDefault="009018FE" w:rsidP="00C13BD6">
            <w:pPr>
              <w:widowControl w:val="0"/>
              <w:autoSpaceDE w:val="0"/>
              <w:autoSpaceDN w:val="0"/>
              <w:adjustRightInd w:val="0"/>
              <w:spacing w:after="0" w:line="240" w:lineRule="auto"/>
              <w:contextualSpacing/>
              <w:jc w:val="left"/>
              <w:rPr>
                <w:noProof/>
                <w:color w:val="000000"/>
              </w:rPr>
            </w:pPr>
          </w:p>
        </w:tc>
        <w:tc>
          <w:tcPr>
            <w:tcW w:w="990" w:type="dxa"/>
            <w:tcBorders>
              <w:top w:val="single" w:sz="2" w:space="0" w:color="000000"/>
              <w:left w:val="single" w:sz="2" w:space="0" w:color="000000"/>
              <w:bottom w:val="single" w:sz="2" w:space="0" w:color="000000"/>
              <w:right w:val="single" w:sz="2" w:space="0" w:color="000000"/>
            </w:tcBorders>
          </w:tcPr>
          <w:p w:rsidR="009018FE" w:rsidRPr="0040131C" w:rsidRDefault="009018FE" w:rsidP="00C13BD6">
            <w:pPr>
              <w:widowControl w:val="0"/>
              <w:autoSpaceDE w:val="0"/>
              <w:autoSpaceDN w:val="0"/>
              <w:adjustRightInd w:val="0"/>
              <w:spacing w:after="0" w:line="240" w:lineRule="auto"/>
              <w:jc w:val="left"/>
              <w:rPr>
                <w:rFonts w:ascii="Calibri" w:hAnsi="Calibri" w:cs="Calibri"/>
                <w:noProof/>
                <w:color w:val="000000"/>
              </w:rPr>
            </w:pPr>
          </w:p>
        </w:tc>
        <w:tc>
          <w:tcPr>
            <w:tcW w:w="1210" w:type="dxa"/>
            <w:tcBorders>
              <w:top w:val="single" w:sz="2" w:space="0" w:color="000000"/>
              <w:left w:val="single" w:sz="2" w:space="0" w:color="000000"/>
              <w:bottom w:val="single" w:sz="2" w:space="0" w:color="000000"/>
              <w:right w:val="single" w:sz="2" w:space="0" w:color="000000"/>
            </w:tcBorders>
          </w:tcPr>
          <w:p w:rsidR="009018FE" w:rsidRPr="0040131C" w:rsidRDefault="009018FE" w:rsidP="00C13BD6">
            <w:pPr>
              <w:widowControl w:val="0"/>
              <w:autoSpaceDE w:val="0"/>
              <w:autoSpaceDN w:val="0"/>
              <w:adjustRightInd w:val="0"/>
              <w:spacing w:after="0" w:line="240" w:lineRule="auto"/>
              <w:jc w:val="left"/>
              <w:rPr>
                <w:rFonts w:ascii="Calibri" w:hAnsi="Calibri" w:cs="Calibri"/>
                <w:noProof/>
                <w:color w:val="000000"/>
              </w:rPr>
            </w:pPr>
          </w:p>
        </w:tc>
        <w:tc>
          <w:tcPr>
            <w:tcW w:w="1870" w:type="dxa"/>
            <w:tcBorders>
              <w:top w:val="single" w:sz="2" w:space="0" w:color="000000"/>
              <w:left w:val="single" w:sz="2" w:space="0" w:color="000000"/>
              <w:bottom w:val="single" w:sz="2" w:space="0" w:color="000000"/>
              <w:right w:val="single" w:sz="2" w:space="0" w:color="000000"/>
            </w:tcBorders>
          </w:tcPr>
          <w:p w:rsidR="009018FE" w:rsidRPr="0040131C" w:rsidRDefault="009018FE" w:rsidP="00C13BD6">
            <w:pPr>
              <w:widowControl w:val="0"/>
              <w:autoSpaceDE w:val="0"/>
              <w:autoSpaceDN w:val="0"/>
              <w:adjustRightInd w:val="0"/>
              <w:spacing w:after="0" w:line="240" w:lineRule="auto"/>
              <w:jc w:val="left"/>
              <w:rPr>
                <w:rFonts w:ascii="Calibri" w:hAnsi="Calibri" w:cs="Calibri"/>
                <w:noProof/>
                <w:color w:val="000000"/>
              </w:rPr>
            </w:pPr>
          </w:p>
        </w:tc>
      </w:tr>
      <w:tr w:rsidR="009018FE" w:rsidRPr="0040131C" w:rsidTr="004F5623">
        <w:tc>
          <w:tcPr>
            <w:tcW w:w="9078" w:type="dxa"/>
            <w:tcBorders>
              <w:top w:val="single" w:sz="2" w:space="0" w:color="000000"/>
              <w:left w:val="single" w:sz="2" w:space="0" w:color="000000"/>
              <w:bottom w:val="single" w:sz="2" w:space="0" w:color="000000"/>
              <w:right w:val="single" w:sz="2" w:space="0" w:color="000000"/>
            </w:tcBorders>
            <w:shd w:val="clear" w:color="auto" w:fill="auto"/>
          </w:tcPr>
          <w:p w:rsidR="009018FE" w:rsidRPr="0040131C" w:rsidRDefault="009018FE" w:rsidP="00C13BD6">
            <w:pPr>
              <w:pStyle w:val="MaturityAssessmentSectionTitle"/>
              <w:keepLines w:val="0"/>
              <w:widowControl w:val="0"/>
              <w:spacing w:before="0" w:line="240" w:lineRule="auto"/>
              <w:jc w:val="left"/>
              <w:rPr>
                <w:rFonts w:ascii="Times New Roman" w:hAnsi="Times New Roman"/>
                <w:noProof/>
                <w:sz w:val="20"/>
                <w:szCs w:val="20"/>
              </w:rPr>
            </w:pPr>
            <w:r w:rsidRPr="0040131C">
              <w:rPr>
                <w:rFonts w:ascii="Times New Roman" w:hAnsi="Times New Roman"/>
                <w:noProof/>
                <w:sz w:val="20"/>
                <w:szCs w:val="20"/>
              </w:rPr>
              <w:t>DS9.1 Configuration Repository and Baseline</w:t>
            </w:r>
          </w:p>
          <w:p w:rsidR="009018FE" w:rsidRPr="0040131C" w:rsidRDefault="009018FE" w:rsidP="00C13BD6">
            <w:pPr>
              <w:autoSpaceDE w:val="0"/>
              <w:autoSpaceDN w:val="0"/>
              <w:adjustRightInd w:val="0"/>
              <w:spacing w:after="0" w:line="240" w:lineRule="auto"/>
              <w:ind w:left="220" w:hanging="220"/>
              <w:jc w:val="left"/>
              <w:rPr>
                <w:rFonts w:eastAsia="Times New Roman"/>
                <w:noProof/>
                <w:color w:val="231F20"/>
                <w:sz w:val="20"/>
                <w:szCs w:val="20"/>
              </w:rPr>
            </w:pPr>
            <w:r w:rsidRPr="0040131C">
              <w:rPr>
                <w:rFonts w:eastAsia="Times New Roman"/>
                <w:noProof/>
                <w:color w:val="231F20"/>
                <w:sz w:val="20"/>
                <w:szCs w:val="20"/>
              </w:rPr>
              <w:t>1. Implement a configuration repository to capture and maintain configuration management items. The repository should include hardware; application software; middleware; parameters; documentation; procedures; and tools for operating, accessing and using the systems, serv</w:t>
            </w:r>
            <w:r w:rsidR="006872C2" w:rsidRPr="0040131C">
              <w:rPr>
                <w:rFonts w:eastAsia="Times New Roman"/>
                <w:noProof/>
                <w:color w:val="231F20"/>
                <w:sz w:val="20"/>
                <w:szCs w:val="20"/>
              </w:rPr>
              <w:t>ices, version numbers and licens</w:t>
            </w:r>
            <w:r w:rsidRPr="0040131C">
              <w:rPr>
                <w:rFonts w:eastAsia="Times New Roman"/>
                <w:noProof/>
                <w:color w:val="231F20"/>
                <w:sz w:val="20"/>
                <w:szCs w:val="20"/>
              </w:rPr>
              <w:t>ing details.</w:t>
            </w:r>
          </w:p>
          <w:p w:rsidR="009018FE" w:rsidRPr="0040131C" w:rsidRDefault="009018FE" w:rsidP="00C13BD6">
            <w:pPr>
              <w:autoSpaceDE w:val="0"/>
              <w:autoSpaceDN w:val="0"/>
              <w:adjustRightInd w:val="0"/>
              <w:spacing w:after="0" w:line="240" w:lineRule="auto"/>
              <w:ind w:left="220" w:hanging="220"/>
              <w:jc w:val="left"/>
              <w:rPr>
                <w:rFonts w:eastAsia="Times New Roman"/>
                <w:noProof/>
                <w:color w:val="231F20"/>
                <w:sz w:val="20"/>
                <w:szCs w:val="20"/>
              </w:rPr>
            </w:pPr>
            <w:r w:rsidRPr="0040131C">
              <w:rPr>
                <w:rFonts w:eastAsia="Times New Roman"/>
                <w:noProof/>
                <w:color w:val="231F20"/>
                <w:sz w:val="20"/>
                <w:szCs w:val="20"/>
              </w:rPr>
              <w:t>2. Implement a tool to enable the effective logging of configuration management information within a repository.</w:t>
            </w:r>
          </w:p>
          <w:p w:rsidR="009018FE" w:rsidRPr="0040131C" w:rsidRDefault="009018FE" w:rsidP="00C13BD6">
            <w:pPr>
              <w:autoSpaceDE w:val="0"/>
              <w:autoSpaceDN w:val="0"/>
              <w:adjustRightInd w:val="0"/>
              <w:spacing w:after="0" w:line="240" w:lineRule="auto"/>
              <w:ind w:left="220" w:hanging="220"/>
              <w:jc w:val="left"/>
              <w:rPr>
                <w:rFonts w:eastAsia="Times New Roman"/>
                <w:noProof/>
                <w:color w:val="231F20"/>
                <w:sz w:val="20"/>
                <w:szCs w:val="20"/>
              </w:rPr>
            </w:pPr>
            <w:r w:rsidRPr="0040131C">
              <w:rPr>
                <w:rFonts w:eastAsia="Times New Roman"/>
                <w:noProof/>
                <w:color w:val="231F20"/>
                <w:sz w:val="20"/>
                <w:szCs w:val="20"/>
              </w:rPr>
              <w:t>3. Provide a unique identifier to a configuration item so the item can be easily tracked and related to physical asset tags and financial records.</w:t>
            </w:r>
          </w:p>
          <w:p w:rsidR="009018FE" w:rsidRPr="0040131C" w:rsidRDefault="009018FE" w:rsidP="00C13BD6">
            <w:pPr>
              <w:autoSpaceDE w:val="0"/>
              <w:autoSpaceDN w:val="0"/>
              <w:adjustRightInd w:val="0"/>
              <w:spacing w:after="0" w:line="240" w:lineRule="auto"/>
              <w:ind w:left="220" w:hanging="220"/>
              <w:jc w:val="left"/>
              <w:rPr>
                <w:rFonts w:eastAsia="Times New Roman"/>
                <w:noProof/>
                <w:color w:val="231F20"/>
                <w:sz w:val="20"/>
                <w:szCs w:val="20"/>
              </w:rPr>
            </w:pPr>
            <w:r w:rsidRPr="0040131C">
              <w:rPr>
                <w:rFonts w:eastAsia="Times New Roman"/>
                <w:noProof/>
                <w:color w:val="231F20"/>
                <w:sz w:val="20"/>
                <w:szCs w:val="20"/>
              </w:rPr>
              <w:t>4. Define and document configuration baselines for components across development, test and production environments, to enable identification of system configuration at specific points in time (past, present and planned).</w:t>
            </w:r>
          </w:p>
          <w:p w:rsidR="009018FE" w:rsidRPr="0040131C" w:rsidRDefault="009018FE" w:rsidP="00C13BD6">
            <w:pPr>
              <w:autoSpaceDE w:val="0"/>
              <w:autoSpaceDN w:val="0"/>
              <w:adjustRightInd w:val="0"/>
              <w:spacing w:after="0" w:line="240" w:lineRule="auto"/>
              <w:ind w:left="220" w:hanging="220"/>
              <w:jc w:val="left"/>
              <w:rPr>
                <w:rFonts w:eastAsia="Times New Roman"/>
                <w:noProof/>
                <w:color w:val="231F20"/>
                <w:sz w:val="20"/>
                <w:szCs w:val="20"/>
              </w:rPr>
            </w:pPr>
            <w:r w:rsidRPr="0040131C">
              <w:rPr>
                <w:rFonts w:eastAsia="Times New Roman"/>
                <w:noProof/>
                <w:color w:val="231F20"/>
                <w:sz w:val="20"/>
                <w:szCs w:val="20"/>
              </w:rPr>
              <w:t>5. Establish a process to revert to the baseline configuration in the event of problems, if determined appropriate after initial investigation.</w:t>
            </w:r>
          </w:p>
          <w:p w:rsidR="009018FE" w:rsidRPr="0040131C" w:rsidRDefault="009018FE" w:rsidP="00C13BD6">
            <w:pPr>
              <w:autoSpaceDE w:val="0"/>
              <w:autoSpaceDN w:val="0"/>
              <w:adjustRightInd w:val="0"/>
              <w:spacing w:after="0" w:line="240" w:lineRule="auto"/>
              <w:ind w:left="220" w:hanging="220"/>
              <w:jc w:val="left"/>
              <w:rPr>
                <w:rFonts w:ascii="TimesNewRomanPS" w:eastAsia="Times New Roman" w:hAnsi="TimesNewRomanPS" w:cs="TimesNewRomanPS"/>
                <w:noProof/>
                <w:color w:val="000000"/>
                <w:sz w:val="20"/>
                <w:szCs w:val="20"/>
              </w:rPr>
            </w:pPr>
            <w:r w:rsidRPr="0040131C">
              <w:rPr>
                <w:rFonts w:eastAsia="Times New Roman"/>
                <w:noProof/>
                <w:color w:val="231F20"/>
                <w:sz w:val="20"/>
                <w:szCs w:val="20"/>
              </w:rPr>
              <w:t>6. Install mechanisms to monitor changes against the defined repository and baseline. Provide management reports for exceptions, reconciliation and decision making.</w:t>
            </w:r>
          </w:p>
        </w:tc>
        <w:tc>
          <w:tcPr>
            <w:tcW w:w="990" w:type="dxa"/>
            <w:tcBorders>
              <w:top w:val="single" w:sz="2" w:space="0" w:color="000000"/>
              <w:left w:val="single" w:sz="2" w:space="0" w:color="000000"/>
              <w:bottom w:val="single" w:sz="2" w:space="0" w:color="000000"/>
              <w:right w:val="single" w:sz="2" w:space="0" w:color="000000"/>
            </w:tcBorders>
          </w:tcPr>
          <w:p w:rsidR="009018FE" w:rsidRPr="0040131C" w:rsidRDefault="009018FE" w:rsidP="00C13BD6">
            <w:pPr>
              <w:widowControl w:val="0"/>
              <w:autoSpaceDE w:val="0"/>
              <w:autoSpaceDN w:val="0"/>
              <w:adjustRightInd w:val="0"/>
              <w:spacing w:after="0" w:line="240" w:lineRule="auto"/>
              <w:contextualSpacing/>
              <w:jc w:val="left"/>
              <w:rPr>
                <w:noProof/>
                <w:color w:val="000000"/>
              </w:rPr>
            </w:pPr>
          </w:p>
        </w:tc>
        <w:tc>
          <w:tcPr>
            <w:tcW w:w="990" w:type="dxa"/>
            <w:tcBorders>
              <w:top w:val="single" w:sz="2" w:space="0" w:color="000000"/>
              <w:left w:val="single" w:sz="2" w:space="0" w:color="000000"/>
              <w:bottom w:val="single" w:sz="2" w:space="0" w:color="000000"/>
              <w:right w:val="single" w:sz="2" w:space="0" w:color="000000"/>
            </w:tcBorders>
          </w:tcPr>
          <w:p w:rsidR="009018FE" w:rsidRPr="0040131C" w:rsidRDefault="009018FE" w:rsidP="00C13BD6">
            <w:pPr>
              <w:widowControl w:val="0"/>
              <w:autoSpaceDE w:val="0"/>
              <w:autoSpaceDN w:val="0"/>
              <w:adjustRightInd w:val="0"/>
              <w:spacing w:after="0" w:line="240" w:lineRule="auto"/>
              <w:jc w:val="left"/>
              <w:rPr>
                <w:rFonts w:ascii="Calibri" w:hAnsi="Calibri" w:cs="Calibri"/>
                <w:noProof/>
                <w:color w:val="000000"/>
              </w:rPr>
            </w:pPr>
          </w:p>
        </w:tc>
        <w:tc>
          <w:tcPr>
            <w:tcW w:w="1210" w:type="dxa"/>
            <w:tcBorders>
              <w:top w:val="single" w:sz="2" w:space="0" w:color="000000"/>
              <w:left w:val="single" w:sz="2" w:space="0" w:color="000000"/>
              <w:bottom w:val="single" w:sz="2" w:space="0" w:color="000000"/>
              <w:right w:val="single" w:sz="2" w:space="0" w:color="000000"/>
            </w:tcBorders>
          </w:tcPr>
          <w:p w:rsidR="009018FE" w:rsidRPr="0040131C" w:rsidRDefault="009018FE" w:rsidP="00C13BD6">
            <w:pPr>
              <w:widowControl w:val="0"/>
              <w:autoSpaceDE w:val="0"/>
              <w:autoSpaceDN w:val="0"/>
              <w:adjustRightInd w:val="0"/>
              <w:spacing w:after="0" w:line="240" w:lineRule="auto"/>
              <w:jc w:val="left"/>
              <w:rPr>
                <w:rFonts w:ascii="Calibri" w:hAnsi="Calibri" w:cs="Calibri"/>
                <w:noProof/>
                <w:color w:val="000000"/>
              </w:rPr>
            </w:pPr>
          </w:p>
        </w:tc>
        <w:tc>
          <w:tcPr>
            <w:tcW w:w="1870" w:type="dxa"/>
            <w:tcBorders>
              <w:top w:val="single" w:sz="2" w:space="0" w:color="000000"/>
              <w:left w:val="single" w:sz="2" w:space="0" w:color="000000"/>
              <w:bottom w:val="single" w:sz="2" w:space="0" w:color="000000"/>
              <w:right w:val="single" w:sz="2" w:space="0" w:color="000000"/>
            </w:tcBorders>
          </w:tcPr>
          <w:p w:rsidR="009018FE" w:rsidRPr="0040131C" w:rsidRDefault="009018FE" w:rsidP="00C13BD6">
            <w:pPr>
              <w:widowControl w:val="0"/>
              <w:autoSpaceDE w:val="0"/>
              <w:autoSpaceDN w:val="0"/>
              <w:adjustRightInd w:val="0"/>
              <w:spacing w:after="0" w:line="240" w:lineRule="auto"/>
              <w:jc w:val="left"/>
              <w:rPr>
                <w:rFonts w:ascii="Calibri" w:hAnsi="Calibri" w:cs="Calibri"/>
                <w:noProof/>
                <w:color w:val="000000"/>
              </w:rPr>
            </w:pPr>
          </w:p>
        </w:tc>
      </w:tr>
      <w:tr w:rsidR="009018FE" w:rsidRPr="0040131C" w:rsidTr="004F5623">
        <w:tc>
          <w:tcPr>
            <w:tcW w:w="9078" w:type="dxa"/>
            <w:tcBorders>
              <w:top w:val="single" w:sz="2" w:space="0" w:color="000000"/>
              <w:left w:val="single" w:sz="2" w:space="0" w:color="000000"/>
              <w:bottom w:val="single" w:sz="2" w:space="0" w:color="000000"/>
              <w:right w:val="single" w:sz="2" w:space="0" w:color="000000"/>
            </w:tcBorders>
            <w:shd w:val="clear" w:color="auto" w:fill="auto"/>
          </w:tcPr>
          <w:p w:rsidR="009018FE" w:rsidRPr="0040131C" w:rsidRDefault="009018FE" w:rsidP="00C13BD6">
            <w:pPr>
              <w:pStyle w:val="MaturityAssessmentSectionTitle"/>
              <w:keepLines w:val="0"/>
              <w:widowControl w:val="0"/>
              <w:spacing w:before="0" w:line="240" w:lineRule="auto"/>
              <w:jc w:val="left"/>
              <w:rPr>
                <w:rFonts w:ascii="Times New Roman" w:hAnsi="Times New Roman"/>
                <w:noProof/>
                <w:sz w:val="20"/>
                <w:szCs w:val="20"/>
              </w:rPr>
            </w:pPr>
            <w:r w:rsidRPr="0040131C">
              <w:rPr>
                <w:rFonts w:ascii="Times New Roman" w:hAnsi="Times New Roman"/>
                <w:noProof/>
                <w:sz w:val="20"/>
                <w:szCs w:val="20"/>
              </w:rPr>
              <w:t>DS9.2 Identification and Maintenance of Configuration Items</w:t>
            </w:r>
          </w:p>
          <w:p w:rsidR="009018FE" w:rsidRPr="0040131C" w:rsidRDefault="009018FE" w:rsidP="00C13BD6">
            <w:pPr>
              <w:autoSpaceDE w:val="0"/>
              <w:autoSpaceDN w:val="0"/>
              <w:adjustRightInd w:val="0"/>
              <w:spacing w:after="0" w:line="240" w:lineRule="auto"/>
              <w:ind w:left="220" w:hanging="220"/>
              <w:jc w:val="left"/>
              <w:rPr>
                <w:rFonts w:eastAsia="Times New Roman"/>
                <w:noProof/>
                <w:color w:val="231F20"/>
                <w:sz w:val="20"/>
                <w:szCs w:val="20"/>
              </w:rPr>
            </w:pPr>
            <w:r w:rsidRPr="0040131C">
              <w:rPr>
                <w:rFonts w:eastAsia="Times New Roman"/>
                <w:noProof/>
                <w:color w:val="231F20"/>
                <w:sz w:val="20"/>
                <w:szCs w:val="20"/>
              </w:rPr>
              <w:t>1. Define and implement a policy requiring all configuration items and their attributes and versions to be identified and maintained.</w:t>
            </w:r>
          </w:p>
          <w:p w:rsidR="009018FE" w:rsidRPr="0040131C" w:rsidRDefault="009018FE" w:rsidP="00C13BD6">
            <w:pPr>
              <w:autoSpaceDE w:val="0"/>
              <w:autoSpaceDN w:val="0"/>
              <w:adjustRightInd w:val="0"/>
              <w:spacing w:after="0" w:line="240" w:lineRule="auto"/>
              <w:ind w:left="220" w:hanging="220"/>
              <w:jc w:val="left"/>
              <w:rPr>
                <w:rFonts w:eastAsia="Times New Roman"/>
                <w:noProof/>
                <w:color w:val="231F20"/>
                <w:sz w:val="20"/>
                <w:szCs w:val="20"/>
              </w:rPr>
            </w:pPr>
            <w:r w:rsidRPr="0040131C">
              <w:rPr>
                <w:rFonts w:eastAsia="Times New Roman"/>
                <w:noProof/>
                <w:color w:val="231F20"/>
                <w:sz w:val="20"/>
                <w:szCs w:val="20"/>
              </w:rPr>
              <w:t>2. Tag physical assets according to a defined policy. Consider using an automated mechanism, such as barcodes.</w:t>
            </w:r>
          </w:p>
          <w:p w:rsidR="009018FE" w:rsidRPr="0040131C" w:rsidRDefault="009018FE" w:rsidP="00C13BD6">
            <w:pPr>
              <w:autoSpaceDE w:val="0"/>
              <w:autoSpaceDN w:val="0"/>
              <w:adjustRightInd w:val="0"/>
              <w:spacing w:after="0" w:line="240" w:lineRule="auto"/>
              <w:ind w:left="220" w:hanging="220"/>
              <w:jc w:val="left"/>
              <w:rPr>
                <w:rFonts w:eastAsia="Times New Roman"/>
                <w:noProof/>
                <w:color w:val="231F20"/>
                <w:sz w:val="20"/>
                <w:szCs w:val="20"/>
              </w:rPr>
            </w:pPr>
            <w:r w:rsidRPr="0040131C">
              <w:rPr>
                <w:rFonts w:eastAsia="Times New Roman"/>
                <w:noProof/>
                <w:color w:val="231F20"/>
                <w:sz w:val="20"/>
                <w:szCs w:val="20"/>
              </w:rPr>
              <w:t>3. Define a policy that integrates incident, change and problem management procedures with the maintenance of the configuration repository.</w:t>
            </w:r>
          </w:p>
          <w:p w:rsidR="009018FE" w:rsidRPr="0040131C" w:rsidRDefault="009018FE" w:rsidP="00C13BD6">
            <w:pPr>
              <w:autoSpaceDE w:val="0"/>
              <w:autoSpaceDN w:val="0"/>
              <w:adjustRightInd w:val="0"/>
              <w:spacing w:after="0" w:line="240" w:lineRule="auto"/>
              <w:ind w:left="220" w:hanging="220"/>
              <w:jc w:val="left"/>
              <w:rPr>
                <w:rFonts w:eastAsia="Times New Roman"/>
                <w:noProof/>
                <w:color w:val="231F20"/>
                <w:sz w:val="20"/>
                <w:szCs w:val="20"/>
              </w:rPr>
            </w:pPr>
            <w:r w:rsidRPr="0040131C">
              <w:rPr>
                <w:rFonts w:eastAsia="Times New Roman"/>
                <w:noProof/>
                <w:color w:val="231F20"/>
                <w:sz w:val="20"/>
                <w:szCs w:val="20"/>
              </w:rPr>
              <w:t>4. Define a process to record new, modified and deleted configuration items and their relative attributes and versions. Identify and maintain the relationships between configuration items in the configuration repository.</w:t>
            </w:r>
          </w:p>
          <w:p w:rsidR="009018FE" w:rsidRPr="0040131C" w:rsidRDefault="009018FE" w:rsidP="00C13BD6">
            <w:pPr>
              <w:autoSpaceDE w:val="0"/>
              <w:autoSpaceDN w:val="0"/>
              <w:adjustRightInd w:val="0"/>
              <w:spacing w:after="0" w:line="240" w:lineRule="auto"/>
              <w:ind w:left="220" w:hanging="220"/>
              <w:jc w:val="left"/>
              <w:rPr>
                <w:rFonts w:eastAsia="Times New Roman"/>
                <w:noProof/>
                <w:color w:val="231F20"/>
                <w:sz w:val="20"/>
                <w:szCs w:val="20"/>
              </w:rPr>
            </w:pPr>
            <w:r w:rsidRPr="0040131C">
              <w:rPr>
                <w:rFonts w:eastAsia="Times New Roman"/>
                <w:noProof/>
                <w:color w:val="231F20"/>
                <w:sz w:val="20"/>
                <w:szCs w:val="20"/>
              </w:rPr>
              <w:t>5. Establish a process to maintain an audit trail for all changes to configuration items.</w:t>
            </w:r>
          </w:p>
          <w:p w:rsidR="009018FE" w:rsidRPr="0040131C" w:rsidRDefault="009018FE" w:rsidP="00C13BD6">
            <w:pPr>
              <w:autoSpaceDE w:val="0"/>
              <w:autoSpaceDN w:val="0"/>
              <w:adjustRightInd w:val="0"/>
              <w:spacing w:after="0" w:line="240" w:lineRule="auto"/>
              <w:ind w:left="220" w:hanging="220"/>
              <w:jc w:val="left"/>
              <w:rPr>
                <w:rFonts w:eastAsia="Times New Roman"/>
                <w:noProof/>
                <w:color w:val="231F20"/>
                <w:sz w:val="20"/>
                <w:szCs w:val="20"/>
              </w:rPr>
            </w:pPr>
            <w:r w:rsidRPr="0040131C">
              <w:rPr>
                <w:rFonts w:eastAsia="Times New Roman"/>
                <w:noProof/>
                <w:color w:val="231F20"/>
                <w:sz w:val="20"/>
                <w:szCs w:val="20"/>
              </w:rPr>
              <w:t>6. Define a process to identify critical configuration items in relationship to business functions (component failure impact analysis).</w:t>
            </w:r>
          </w:p>
          <w:p w:rsidR="009018FE" w:rsidRPr="0040131C" w:rsidRDefault="009018FE" w:rsidP="00C13BD6">
            <w:pPr>
              <w:autoSpaceDE w:val="0"/>
              <w:autoSpaceDN w:val="0"/>
              <w:adjustRightInd w:val="0"/>
              <w:spacing w:after="0" w:line="240" w:lineRule="auto"/>
              <w:ind w:left="220" w:hanging="220"/>
              <w:jc w:val="left"/>
              <w:rPr>
                <w:rFonts w:eastAsia="Times New Roman"/>
                <w:noProof/>
                <w:color w:val="231F20"/>
                <w:sz w:val="20"/>
                <w:szCs w:val="20"/>
              </w:rPr>
            </w:pPr>
            <w:r w:rsidRPr="0040131C">
              <w:rPr>
                <w:rFonts w:eastAsia="Times New Roman"/>
                <w:noProof/>
                <w:color w:val="231F20"/>
                <w:sz w:val="20"/>
                <w:szCs w:val="20"/>
              </w:rPr>
              <w:t>7. Record all assets—including new hardware and software, procured or internally developed—within the configuration management data repository.</w:t>
            </w:r>
          </w:p>
          <w:p w:rsidR="009018FE" w:rsidRPr="0040131C" w:rsidRDefault="009018FE" w:rsidP="00C13BD6">
            <w:pPr>
              <w:autoSpaceDE w:val="0"/>
              <w:autoSpaceDN w:val="0"/>
              <w:adjustRightInd w:val="0"/>
              <w:spacing w:after="0" w:line="240" w:lineRule="auto"/>
              <w:ind w:left="220" w:hanging="220"/>
              <w:jc w:val="left"/>
              <w:rPr>
                <w:noProof/>
                <w:sz w:val="20"/>
                <w:szCs w:val="20"/>
              </w:rPr>
            </w:pPr>
            <w:r w:rsidRPr="0040131C">
              <w:rPr>
                <w:rFonts w:eastAsia="Times New Roman"/>
                <w:noProof/>
                <w:color w:val="231F20"/>
                <w:sz w:val="20"/>
                <w:szCs w:val="20"/>
              </w:rPr>
              <w:t>8. Define and implement a process to ensure that valid licenses are in place to prevent the inclusion of unauthorized software.</w:t>
            </w:r>
          </w:p>
        </w:tc>
        <w:tc>
          <w:tcPr>
            <w:tcW w:w="990" w:type="dxa"/>
            <w:tcBorders>
              <w:top w:val="single" w:sz="2" w:space="0" w:color="000000"/>
              <w:left w:val="single" w:sz="2" w:space="0" w:color="000000"/>
              <w:bottom w:val="single" w:sz="2" w:space="0" w:color="000000"/>
              <w:right w:val="single" w:sz="2" w:space="0" w:color="000000"/>
            </w:tcBorders>
          </w:tcPr>
          <w:p w:rsidR="009018FE" w:rsidRPr="0040131C" w:rsidRDefault="009018FE" w:rsidP="00C13BD6">
            <w:pPr>
              <w:widowControl w:val="0"/>
              <w:autoSpaceDE w:val="0"/>
              <w:autoSpaceDN w:val="0"/>
              <w:adjustRightInd w:val="0"/>
              <w:spacing w:after="0" w:line="240" w:lineRule="auto"/>
              <w:contextualSpacing/>
              <w:jc w:val="left"/>
              <w:rPr>
                <w:noProof/>
                <w:color w:val="000000"/>
              </w:rPr>
            </w:pPr>
          </w:p>
        </w:tc>
        <w:tc>
          <w:tcPr>
            <w:tcW w:w="990" w:type="dxa"/>
            <w:tcBorders>
              <w:top w:val="single" w:sz="2" w:space="0" w:color="000000"/>
              <w:left w:val="single" w:sz="2" w:space="0" w:color="000000"/>
              <w:bottom w:val="single" w:sz="2" w:space="0" w:color="000000"/>
              <w:right w:val="single" w:sz="2" w:space="0" w:color="000000"/>
            </w:tcBorders>
          </w:tcPr>
          <w:p w:rsidR="009018FE" w:rsidRPr="0040131C" w:rsidRDefault="009018FE" w:rsidP="00C13BD6">
            <w:pPr>
              <w:widowControl w:val="0"/>
              <w:autoSpaceDE w:val="0"/>
              <w:autoSpaceDN w:val="0"/>
              <w:adjustRightInd w:val="0"/>
              <w:spacing w:after="0" w:line="240" w:lineRule="auto"/>
              <w:jc w:val="left"/>
              <w:rPr>
                <w:rFonts w:ascii="Calibri" w:hAnsi="Calibri" w:cs="Calibri"/>
                <w:noProof/>
                <w:color w:val="000000"/>
              </w:rPr>
            </w:pPr>
          </w:p>
        </w:tc>
        <w:tc>
          <w:tcPr>
            <w:tcW w:w="1210" w:type="dxa"/>
            <w:tcBorders>
              <w:top w:val="single" w:sz="2" w:space="0" w:color="000000"/>
              <w:left w:val="single" w:sz="2" w:space="0" w:color="000000"/>
              <w:bottom w:val="single" w:sz="2" w:space="0" w:color="000000"/>
              <w:right w:val="single" w:sz="2" w:space="0" w:color="000000"/>
            </w:tcBorders>
          </w:tcPr>
          <w:p w:rsidR="009018FE" w:rsidRPr="0040131C" w:rsidRDefault="009018FE" w:rsidP="00C13BD6">
            <w:pPr>
              <w:widowControl w:val="0"/>
              <w:autoSpaceDE w:val="0"/>
              <w:autoSpaceDN w:val="0"/>
              <w:adjustRightInd w:val="0"/>
              <w:spacing w:after="0" w:line="240" w:lineRule="auto"/>
              <w:jc w:val="left"/>
              <w:rPr>
                <w:rFonts w:ascii="Calibri" w:hAnsi="Calibri" w:cs="Calibri"/>
                <w:noProof/>
                <w:color w:val="000000"/>
              </w:rPr>
            </w:pPr>
          </w:p>
        </w:tc>
        <w:tc>
          <w:tcPr>
            <w:tcW w:w="1870" w:type="dxa"/>
            <w:tcBorders>
              <w:top w:val="single" w:sz="2" w:space="0" w:color="000000"/>
              <w:left w:val="single" w:sz="2" w:space="0" w:color="000000"/>
              <w:bottom w:val="single" w:sz="2" w:space="0" w:color="000000"/>
              <w:right w:val="single" w:sz="2" w:space="0" w:color="000000"/>
            </w:tcBorders>
          </w:tcPr>
          <w:p w:rsidR="009018FE" w:rsidRPr="0040131C" w:rsidRDefault="009018FE" w:rsidP="00C13BD6">
            <w:pPr>
              <w:widowControl w:val="0"/>
              <w:autoSpaceDE w:val="0"/>
              <w:autoSpaceDN w:val="0"/>
              <w:adjustRightInd w:val="0"/>
              <w:spacing w:after="0" w:line="240" w:lineRule="auto"/>
              <w:jc w:val="left"/>
              <w:rPr>
                <w:rFonts w:ascii="Calibri" w:hAnsi="Calibri" w:cs="Calibri"/>
                <w:noProof/>
                <w:color w:val="000000"/>
              </w:rPr>
            </w:pPr>
          </w:p>
        </w:tc>
      </w:tr>
      <w:tr w:rsidR="009018FE" w:rsidRPr="0040131C" w:rsidTr="004F5623">
        <w:tc>
          <w:tcPr>
            <w:tcW w:w="9078" w:type="dxa"/>
            <w:tcBorders>
              <w:top w:val="single" w:sz="2" w:space="0" w:color="000000"/>
              <w:left w:val="single" w:sz="2" w:space="0" w:color="000000"/>
              <w:bottom w:val="single" w:sz="2" w:space="0" w:color="000000"/>
              <w:right w:val="single" w:sz="2" w:space="0" w:color="000000"/>
            </w:tcBorders>
            <w:shd w:val="clear" w:color="auto" w:fill="auto"/>
          </w:tcPr>
          <w:p w:rsidR="009018FE" w:rsidRPr="0040131C" w:rsidRDefault="009018FE" w:rsidP="00C13BD6">
            <w:pPr>
              <w:pStyle w:val="MaturityAssessmentSectionTitle"/>
              <w:keepLines w:val="0"/>
              <w:widowControl w:val="0"/>
              <w:spacing w:before="0" w:line="240" w:lineRule="auto"/>
              <w:jc w:val="left"/>
              <w:rPr>
                <w:rFonts w:ascii="Times New Roman" w:hAnsi="Times New Roman"/>
                <w:noProof/>
                <w:sz w:val="20"/>
                <w:szCs w:val="20"/>
              </w:rPr>
            </w:pPr>
            <w:r w:rsidRPr="0040131C">
              <w:rPr>
                <w:rFonts w:ascii="Times New Roman" w:hAnsi="Times New Roman"/>
                <w:noProof/>
                <w:sz w:val="20"/>
                <w:szCs w:val="20"/>
              </w:rPr>
              <w:t>DS9.3 Configuration Integrity Review</w:t>
            </w:r>
          </w:p>
          <w:p w:rsidR="009018FE" w:rsidRPr="0040131C" w:rsidRDefault="009018FE" w:rsidP="00C13BD6">
            <w:pPr>
              <w:autoSpaceDE w:val="0"/>
              <w:autoSpaceDN w:val="0"/>
              <w:adjustRightInd w:val="0"/>
              <w:spacing w:after="0" w:line="240" w:lineRule="auto"/>
              <w:ind w:left="220" w:hanging="220"/>
              <w:jc w:val="left"/>
              <w:rPr>
                <w:rFonts w:eastAsia="Times New Roman"/>
                <w:noProof/>
                <w:color w:val="231F20"/>
                <w:sz w:val="20"/>
                <w:szCs w:val="20"/>
              </w:rPr>
            </w:pPr>
            <w:r w:rsidRPr="0040131C">
              <w:rPr>
                <w:rFonts w:eastAsia="Times New Roman"/>
                <w:noProof/>
                <w:color w:val="231F20"/>
                <w:sz w:val="20"/>
                <w:szCs w:val="20"/>
              </w:rPr>
              <w:t>1. To validate the integrity of configuration data, implement a process to ensure that configuration items are monitored. Compare recorded data against actual physical existence, and ensure that errors and deviations are reported and corrected.</w:t>
            </w:r>
          </w:p>
          <w:p w:rsidR="009018FE" w:rsidRPr="0040131C" w:rsidRDefault="009018FE" w:rsidP="00C13BD6">
            <w:pPr>
              <w:autoSpaceDE w:val="0"/>
              <w:autoSpaceDN w:val="0"/>
              <w:adjustRightInd w:val="0"/>
              <w:spacing w:after="0" w:line="240" w:lineRule="auto"/>
              <w:ind w:left="220" w:hanging="220"/>
              <w:jc w:val="left"/>
              <w:rPr>
                <w:rFonts w:eastAsia="Times New Roman"/>
                <w:noProof/>
                <w:color w:val="231F20"/>
                <w:sz w:val="20"/>
                <w:szCs w:val="20"/>
              </w:rPr>
            </w:pPr>
            <w:r w:rsidRPr="0040131C">
              <w:rPr>
                <w:rFonts w:eastAsia="Times New Roman"/>
                <w:noProof/>
                <w:color w:val="231F20"/>
                <w:sz w:val="20"/>
                <w:szCs w:val="20"/>
              </w:rPr>
              <w:t>2. Using automated discovery tools where appropriate, reconcile actual installed software and hardware periodically against the configuration database, license records and physical tags.</w:t>
            </w:r>
          </w:p>
          <w:p w:rsidR="009018FE" w:rsidRPr="0040131C" w:rsidRDefault="009018FE" w:rsidP="00C13BD6">
            <w:pPr>
              <w:autoSpaceDE w:val="0"/>
              <w:autoSpaceDN w:val="0"/>
              <w:adjustRightInd w:val="0"/>
              <w:spacing w:after="0" w:line="240" w:lineRule="auto"/>
              <w:ind w:left="220" w:hanging="220"/>
              <w:jc w:val="left"/>
              <w:rPr>
                <w:rFonts w:ascii="TimesNewRomanPS" w:eastAsia="Times New Roman" w:hAnsi="TimesNewRomanPS" w:cs="TimesNewRomanPS"/>
                <w:noProof/>
                <w:color w:val="000000"/>
                <w:sz w:val="20"/>
                <w:szCs w:val="20"/>
              </w:rPr>
            </w:pPr>
            <w:r w:rsidRPr="0040131C">
              <w:rPr>
                <w:rFonts w:eastAsia="Times New Roman"/>
                <w:noProof/>
                <w:color w:val="231F20"/>
                <w:sz w:val="20"/>
                <w:szCs w:val="20"/>
              </w:rPr>
              <w:t>3. Periodically review against the policy for software usage the existence of any software in violation or in excess of current policies and license agreements. Report deviations for correction.</w:t>
            </w:r>
          </w:p>
        </w:tc>
        <w:tc>
          <w:tcPr>
            <w:tcW w:w="990" w:type="dxa"/>
            <w:tcBorders>
              <w:top w:val="single" w:sz="2" w:space="0" w:color="000000"/>
              <w:left w:val="single" w:sz="2" w:space="0" w:color="000000"/>
              <w:bottom w:val="single" w:sz="2" w:space="0" w:color="000000"/>
              <w:right w:val="single" w:sz="2" w:space="0" w:color="000000"/>
            </w:tcBorders>
          </w:tcPr>
          <w:p w:rsidR="009018FE" w:rsidRPr="0040131C" w:rsidRDefault="009018FE" w:rsidP="00C13BD6">
            <w:pPr>
              <w:widowControl w:val="0"/>
              <w:autoSpaceDE w:val="0"/>
              <w:autoSpaceDN w:val="0"/>
              <w:adjustRightInd w:val="0"/>
              <w:spacing w:after="0" w:line="240" w:lineRule="auto"/>
              <w:contextualSpacing/>
              <w:jc w:val="left"/>
              <w:rPr>
                <w:noProof/>
                <w:color w:val="000000"/>
              </w:rPr>
            </w:pPr>
          </w:p>
        </w:tc>
        <w:tc>
          <w:tcPr>
            <w:tcW w:w="990" w:type="dxa"/>
            <w:tcBorders>
              <w:top w:val="single" w:sz="2" w:space="0" w:color="000000"/>
              <w:left w:val="single" w:sz="2" w:space="0" w:color="000000"/>
              <w:bottom w:val="single" w:sz="2" w:space="0" w:color="000000"/>
              <w:right w:val="single" w:sz="2" w:space="0" w:color="000000"/>
            </w:tcBorders>
          </w:tcPr>
          <w:p w:rsidR="009018FE" w:rsidRPr="0040131C" w:rsidRDefault="009018FE" w:rsidP="00C13BD6">
            <w:pPr>
              <w:widowControl w:val="0"/>
              <w:autoSpaceDE w:val="0"/>
              <w:autoSpaceDN w:val="0"/>
              <w:adjustRightInd w:val="0"/>
              <w:spacing w:after="0" w:line="240" w:lineRule="auto"/>
              <w:jc w:val="left"/>
              <w:rPr>
                <w:rFonts w:ascii="Calibri" w:hAnsi="Calibri" w:cs="Calibri"/>
                <w:noProof/>
                <w:color w:val="000000"/>
              </w:rPr>
            </w:pPr>
          </w:p>
        </w:tc>
        <w:tc>
          <w:tcPr>
            <w:tcW w:w="1210" w:type="dxa"/>
            <w:tcBorders>
              <w:top w:val="single" w:sz="2" w:space="0" w:color="000000"/>
              <w:left w:val="single" w:sz="2" w:space="0" w:color="000000"/>
              <w:bottom w:val="single" w:sz="2" w:space="0" w:color="000000"/>
              <w:right w:val="single" w:sz="2" w:space="0" w:color="000000"/>
            </w:tcBorders>
          </w:tcPr>
          <w:p w:rsidR="009018FE" w:rsidRPr="0040131C" w:rsidRDefault="009018FE" w:rsidP="00C13BD6">
            <w:pPr>
              <w:widowControl w:val="0"/>
              <w:autoSpaceDE w:val="0"/>
              <w:autoSpaceDN w:val="0"/>
              <w:adjustRightInd w:val="0"/>
              <w:spacing w:after="0" w:line="240" w:lineRule="auto"/>
              <w:jc w:val="left"/>
              <w:rPr>
                <w:rFonts w:ascii="Calibri" w:hAnsi="Calibri" w:cs="Calibri"/>
                <w:noProof/>
                <w:color w:val="000000"/>
              </w:rPr>
            </w:pPr>
          </w:p>
        </w:tc>
        <w:tc>
          <w:tcPr>
            <w:tcW w:w="1870" w:type="dxa"/>
            <w:tcBorders>
              <w:top w:val="single" w:sz="2" w:space="0" w:color="000000"/>
              <w:left w:val="single" w:sz="2" w:space="0" w:color="000000"/>
              <w:bottom w:val="single" w:sz="2" w:space="0" w:color="000000"/>
              <w:right w:val="single" w:sz="2" w:space="0" w:color="000000"/>
            </w:tcBorders>
          </w:tcPr>
          <w:p w:rsidR="009018FE" w:rsidRPr="0040131C" w:rsidRDefault="009018FE" w:rsidP="00C13BD6">
            <w:pPr>
              <w:widowControl w:val="0"/>
              <w:autoSpaceDE w:val="0"/>
              <w:autoSpaceDN w:val="0"/>
              <w:adjustRightInd w:val="0"/>
              <w:spacing w:after="0" w:line="240" w:lineRule="auto"/>
              <w:jc w:val="left"/>
              <w:rPr>
                <w:rFonts w:ascii="Calibri" w:hAnsi="Calibri" w:cs="Calibri"/>
                <w:noProof/>
                <w:color w:val="000000"/>
              </w:rPr>
            </w:pPr>
          </w:p>
        </w:tc>
      </w:tr>
    </w:tbl>
    <w:p w:rsidR="00140817" w:rsidRDefault="00140817" w:rsidP="00C13BD6">
      <w:pPr>
        <w:widowControl w:val="0"/>
        <w:spacing w:after="0" w:line="240" w:lineRule="auto"/>
        <w:jc w:val="left"/>
        <w:rPr>
          <w:noProof/>
        </w:rPr>
      </w:pPr>
    </w:p>
    <w:p w:rsidR="00140817" w:rsidRDefault="00140817" w:rsidP="00C13BD6">
      <w:pPr>
        <w:spacing w:after="0" w:line="240" w:lineRule="auto"/>
        <w:rPr>
          <w:noProof/>
        </w:rPr>
        <w:sectPr w:rsidR="00140817" w:rsidSect="00570ACB">
          <w:headerReference w:type="default" r:id="rId15"/>
          <w:footerReference w:type="default" r:id="rId16"/>
          <w:pgSz w:w="15840" w:h="12240" w:orient="landscape" w:code="1"/>
          <w:pgMar w:top="1440" w:right="720" w:bottom="720" w:left="720" w:header="576" w:footer="576" w:gutter="0"/>
          <w:cols w:space="720"/>
          <w:docGrid w:linePitch="360"/>
        </w:sectPr>
      </w:pPr>
    </w:p>
    <w:p w:rsidR="00C13BD6" w:rsidRPr="003226AD" w:rsidRDefault="00C13BD6" w:rsidP="00C13BD6">
      <w:pPr>
        <w:spacing w:after="0" w:line="240" w:lineRule="auto"/>
        <w:jc w:val="left"/>
        <w:rPr>
          <w:rFonts w:ascii="Arial" w:hAnsi="Arial" w:cs="Arial"/>
          <w:b/>
          <w:bCs/>
          <w:spacing w:val="3"/>
          <w:sz w:val="28"/>
          <w:szCs w:val="28"/>
        </w:rPr>
      </w:pPr>
      <w:r w:rsidRPr="003226AD">
        <w:rPr>
          <w:rFonts w:ascii="Arial" w:hAnsi="Arial" w:cs="Arial"/>
          <w:b/>
          <w:bCs/>
          <w:spacing w:val="3"/>
          <w:sz w:val="28"/>
          <w:szCs w:val="28"/>
        </w:rPr>
        <w:t>Expenditure Business Cycle</w:t>
      </w:r>
    </w:p>
    <w:p w:rsidR="00C13BD6" w:rsidRPr="003226AD" w:rsidRDefault="00C13BD6" w:rsidP="00C13BD6">
      <w:pPr>
        <w:pStyle w:val="Heading1"/>
        <w:keepNext w:val="0"/>
        <w:widowControl w:val="0"/>
        <w:spacing w:before="0" w:line="240" w:lineRule="auto"/>
        <w:jc w:val="left"/>
        <w:rPr>
          <w:b w:val="0"/>
          <w:color w:val="auto"/>
          <w:sz w:val="24"/>
          <w:szCs w:val="24"/>
        </w:rPr>
      </w:pPr>
    </w:p>
    <w:p w:rsidR="00C13BD6" w:rsidRPr="007F534F" w:rsidRDefault="00C13BD6" w:rsidP="00C13BD6">
      <w:pPr>
        <w:pStyle w:val="Heading1"/>
        <w:keepNext w:val="0"/>
        <w:widowControl w:val="0"/>
        <w:tabs>
          <w:tab w:val="left" w:pos="360"/>
        </w:tabs>
        <w:spacing w:before="0" w:line="240" w:lineRule="auto"/>
        <w:jc w:val="left"/>
        <w:rPr>
          <w:rFonts w:ascii="Arial" w:hAnsi="Arial"/>
          <w:color w:val="auto"/>
          <w:sz w:val="24"/>
          <w:szCs w:val="24"/>
        </w:rPr>
      </w:pPr>
      <w:r w:rsidRPr="007F534F">
        <w:rPr>
          <w:rFonts w:ascii="Arial" w:hAnsi="Arial"/>
          <w:color w:val="auto"/>
          <w:sz w:val="24"/>
          <w:szCs w:val="24"/>
        </w:rPr>
        <w:t>I. I</w:t>
      </w:r>
      <w:r w:rsidR="007F534F" w:rsidRPr="007F534F">
        <w:rPr>
          <w:rFonts w:ascii="Arial" w:hAnsi="Arial"/>
          <w:caps w:val="0"/>
          <w:color w:val="auto"/>
          <w:sz w:val="24"/>
          <w:szCs w:val="24"/>
        </w:rPr>
        <w:t>ntroduction</w:t>
      </w:r>
    </w:p>
    <w:p w:rsidR="00C13BD6" w:rsidRPr="003226AD" w:rsidRDefault="00C13BD6" w:rsidP="00C13BD6">
      <w:pPr>
        <w:pStyle w:val="Bodycopy"/>
        <w:spacing w:after="0" w:line="240" w:lineRule="auto"/>
      </w:pPr>
    </w:p>
    <w:p w:rsidR="00C13BD6" w:rsidRPr="003226AD" w:rsidRDefault="00C13BD6" w:rsidP="00C13BD6">
      <w:pPr>
        <w:pStyle w:val="Heading2"/>
        <w:keepNext w:val="0"/>
        <w:widowControl w:val="0"/>
        <w:spacing w:before="0" w:line="240" w:lineRule="auto"/>
        <w:jc w:val="left"/>
        <w:rPr>
          <w:color w:val="auto"/>
          <w:sz w:val="24"/>
          <w:szCs w:val="24"/>
        </w:rPr>
      </w:pPr>
      <w:r w:rsidRPr="003226AD">
        <w:rPr>
          <w:color w:val="auto"/>
          <w:sz w:val="24"/>
          <w:szCs w:val="24"/>
        </w:rPr>
        <w:t>Overview</w:t>
      </w:r>
    </w:p>
    <w:p w:rsidR="00C13BD6" w:rsidRPr="003226AD" w:rsidRDefault="00C13BD6" w:rsidP="00C13BD6">
      <w:pPr>
        <w:widowControl w:val="0"/>
        <w:spacing w:after="0" w:line="240" w:lineRule="auto"/>
        <w:jc w:val="left"/>
        <w:rPr>
          <w:sz w:val="24"/>
          <w:szCs w:val="24"/>
        </w:rPr>
      </w:pPr>
      <w:r w:rsidRPr="003226AD">
        <w:rPr>
          <w:sz w:val="24"/>
          <w:szCs w:val="24"/>
        </w:rPr>
        <w:t>ISACA developed</w:t>
      </w:r>
      <w:r w:rsidRPr="003226AD">
        <w:rPr>
          <w:i/>
          <w:sz w:val="24"/>
          <w:szCs w:val="24"/>
        </w:rPr>
        <w:t xml:space="preserve"> ITAF</w:t>
      </w:r>
      <w:r w:rsidRPr="003226AD">
        <w:rPr>
          <w:i/>
          <w:sz w:val="24"/>
          <w:szCs w:val="24"/>
          <w:vertAlign w:val="superscript"/>
        </w:rPr>
        <w:t>TM</w:t>
      </w:r>
      <w:r w:rsidRPr="003226AD">
        <w:rPr>
          <w:i/>
          <w:sz w:val="24"/>
          <w:szCs w:val="24"/>
        </w:rPr>
        <w:t xml:space="preserve">:  A Professional Practices Framework for IT Assurance </w:t>
      </w:r>
      <w:r w:rsidRPr="003226AD">
        <w:rPr>
          <w:sz w:val="24"/>
          <w:szCs w:val="24"/>
        </w:rPr>
        <w:t>as a comprehensive and good-practice-setting model. ITAF provides standards that are designed to be mandatory, and are the guiding principles under which the IT audit and assurance profession operates. The guidelines provide information and direction for the practice of IT audit and assurance. The tools and techniques provide methodologies, and tools and templates to provide direction in the application of IT audit and assurance processes.</w:t>
      </w:r>
    </w:p>
    <w:p w:rsidR="00C13BD6" w:rsidRPr="003226AD" w:rsidRDefault="00C13BD6" w:rsidP="00C13BD6">
      <w:pPr>
        <w:widowControl w:val="0"/>
        <w:spacing w:after="0" w:line="240" w:lineRule="auto"/>
        <w:jc w:val="left"/>
      </w:pPr>
    </w:p>
    <w:p w:rsidR="00C13BD6" w:rsidRPr="003226AD" w:rsidRDefault="00C13BD6" w:rsidP="00C13BD6">
      <w:pPr>
        <w:pStyle w:val="Heading2"/>
        <w:keepNext w:val="0"/>
        <w:widowControl w:val="0"/>
        <w:spacing w:before="0" w:line="240" w:lineRule="auto"/>
        <w:jc w:val="left"/>
        <w:rPr>
          <w:color w:val="auto"/>
          <w:sz w:val="24"/>
          <w:szCs w:val="24"/>
        </w:rPr>
      </w:pPr>
      <w:r w:rsidRPr="003226AD">
        <w:rPr>
          <w:color w:val="auto"/>
          <w:sz w:val="24"/>
          <w:szCs w:val="24"/>
        </w:rPr>
        <w:t>Purpose</w:t>
      </w:r>
    </w:p>
    <w:p w:rsidR="00C13BD6" w:rsidRPr="003226AD" w:rsidRDefault="00C13BD6" w:rsidP="00C13BD6">
      <w:pPr>
        <w:widowControl w:val="0"/>
        <w:spacing w:after="0" w:line="240" w:lineRule="auto"/>
        <w:jc w:val="left"/>
        <w:rPr>
          <w:sz w:val="24"/>
          <w:szCs w:val="24"/>
        </w:rPr>
      </w:pPr>
      <w:r w:rsidRPr="003226AD">
        <w:rPr>
          <w:sz w:val="24"/>
          <w:szCs w:val="24"/>
        </w:rPr>
        <w:t>The audit/assurance program is a tool and template to be used as a roadmap for the completion of a specific assurance process. This audit/assurance program is intended to be utilized by IT audit and assurance professionals with the requisite knowledge of the subject matter under review, as described in ITAF, section 2200—General Standards. The audit/assurance programs are part of ITAF, section 4000—IT Assurance Tools and Techniques.</w:t>
      </w:r>
    </w:p>
    <w:p w:rsidR="00C13BD6" w:rsidRPr="003226AD" w:rsidRDefault="00C13BD6" w:rsidP="00C13BD6">
      <w:pPr>
        <w:widowControl w:val="0"/>
        <w:spacing w:after="0" w:line="240" w:lineRule="auto"/>
        <w:jc w:val="left"/>
      </w:pPr>
    </w:p>
    <w:p w:rsidR="00C13BD6" w:rsidRPr="003226AD" w:rsidRDefault="00C13BD6" w:rsidP="00C13BD6">
      <w:pPr>
        <w:pStyle w:val="Heading2"/>
        <w:keepNext w:val="0"/>
        <w:widowControl w:val="0"/>
        <w:spacing w:before="0" w:line="240" w:lineRule="auto"/>
        <w:jc w:val="left"/>
      </w:pPr>
      <w:r w:rsidRPr="003226AD">
        <w:rPr>
          <w:color w:val="auto"/>
          <w:sz w:val="24"/>
          <w:szCs w:val="24"/>
        </w:rPr>
        <w:t>Control Framework</w:t>
      </w:r>
    </w:p>
    <w:p w:rsidR="00C13BD6" w:rsidRPr="003226AD" w:rsidRDefault="00C13BD6" w:rsidP="00C13BD6">
      <w:pPr>
        <w:widowControl w:val="0"/>
        <w:spacing w:after="0" w:line="240" w:lineRule="auto"/>
        <w:jc w:val="left"/>
        <w:rPr>
          <w:sz w:val="24"/>
          <w:szCs w:val="24"/>
        </w:rPr>
      </w:pPr>
      <w:r w:rsidRPr="003226AD">
        <w:rPr>
          <w:sz w:val="24"/>
          <w:szCs w:val="24"/>
        </w:rPr>
        <w:t>The audit/assurance programs have been developed in alignment with the C</w:t>
      </w:r>
      <w:r w:rsidRPr="003226AD">
        <w:rPr>
          <w:sz w:val="20"/>
          <w:szCs w:val="20"/>
        </w:rPr>
        <w:t>OBI</w:t>
      </w:r>
      <w:r w:rsidRPr="003226AD">
        <w:rPr>
          <w:sz w:val="24"/>
          <w:szCs w:val="24"/>
        </w:rPr>
        <w:t>T framework—specifically C</w:t>
      </w:r>
      <w:r w:rsidRPr="003226AD">
        <w:rPr>
          <w:smallCaps/>
          <w:sz w:val="24"/>
          <w:szCs w:val="24"/>
        </w:rPr>
        <w:t>obi</w:t>
      </w:r>
      <w:r w:rsidRPr="003226AD">
        <w:rPr>
          <w:sz w:val="24"/>
          <w:szCs w:val="24"/>
        </w:rPr>
        <w:t>T 4.1—using generally applicable and accepted good practices. They reflect ITAF, sections 3400—IT Management Processes, 3600—IT Audit and Assurance Processes, and 3800—IT Audit and Assurance Management.</w:t>
      </w:r>
    </w:p>
    <w:p w:rsidR="00C13BD6" w:rsidRPr="003226AD" w:rsidRDefault="00C13BD6" w:rsidP="00C13BD6">
      <w:pPr>
        <w:widowControl w:val="0"/>
        <w:spacing w:after="0" w:line="240" w:lineRule="auto"/>
        <w:jc w:val="left"/>
        <w:rPr>
          <w:sz w:val="24"/>
          <w:szCs w:val="24"/>
        </w:rPr>
      </w:pPr>
    </w:p>
    <w:p w:rsidR="00C13BD6" w:rsidRPr="003226AD" w:rsidRDefault="00C13BD6" w:rsidP="00C13BD6">
      <w:pPr>
        <w:widowControl w:val="0"/>
        <w:spacing w:after="0" w:line="240" w:lineRule="auto"/>
        <w:jc w:val="left"/>
        <w:rPr>
          <w:sz w:val="24"/>
          <w:szCs w:val="24"/>
        </w:rPr>
      </w:pPr>
      <w:r w:rsidRPr="003226AD">
        <w:rPr>
          <w:sz w:val="24"/>
          <w:szCs w:val="24"/>
        </w:rPr>
        <w:t>Many enterprises have embraced several frameworks at an enterprise level, including the Committee of Sponsoring Organizations of the Treadway Commission (COSO</w:t>
      </w:r>
      <w:r w:rsidRPr="003226AD">
        <w:rPr>
          <w:rFonts w:cs="Arial"/>
          <w:color w:val="000000"/>
          <w:sz w:val="24"/>
          <w:szCs w:val="24"/>
        </w:rPr>
        <w:t xml:space="preserve">) Internal </w:t>
      </w:r>
      <w:r w:rsidRPr="003226AD">
        <w:rPr>
          <w:sz w:val="24"/>
          <w:szCs w:val="24"/>
        </w:rPr>
        <w:t>Control Framework. The importance of the control framework has been enhanced due to regulatory requirements by the US Securities and Exchange Commission (SEC) as directed by the US Sarbanes-Oxley Act of 2002 and similar legislation in other countries. They seek to integrate control framework elements used by the general audit/assurance team into the IT audit and assurance framework. Since COSO is widely used, it has been selected for inclusion in this audit/assurance program. The reviewer may delete or rename columns in the audit program to align with the enterprise’s control framework.</w:t>
      </w:r>
    </w:p>
    <w:p w:rsidR="00C13BD6" w:rsidRPr="003226AD" w:rsidRDefault="00C13BD6" w:rsidP="00C13BD6">
      <w:pPr>
        <w:widowControl w:val="0"/>
        <w:spacing w:after="0" w:line="240" w:lineRule="auto"/>
        <w:jc w:val="left"/>
        <w:rPr>
          <w:sz w:val="24"/>
          <w:szCs w:val="24"/>
        </w:rPr>
      </w:pPr>
    </w:p>
    <w:p w:rsidR="00C13BD6" w:rsidRPr="003226AD" w:rsidRDefault="00C13BD6" w:rsidP="00C13BD6">
      <w:pPr>
        <w:pStyle w:val="Heading2"/>
        <w:keepNext w:val="0"/>
        <w:widowControl w:val="0"/>
        <w:spacing w:before="0" w:line="240" w:lineRule="auto"/>
        <w:jc w:val="left"/>
      </w:pPr>
      <w:r w:rsidRPr="003226AD">
        <w:rPr>
          <w:color w:val="auto"/>
          <w:sz w:val="24"/>
          <w:szCs w:val="24"/>
        </w:rPr>
        <w:t xml:space="preserve">IT Governance, Risk and Control </w:t>
      </w:r>
    </w:p>
    <w:p w:rsidR="00C13BD6" w:rsidRPr="003226AD" w:rsidRDefault="00C13BD6" w:rsidP="00C13BD6">
      <w:pPr>
        <w:widowControl w:val="0"/>
        <w:spacing w:after="0" w:line="240" w:lineRule="auto"/>
        <w:jc w:val="left"/>
        <w:rPr>
          <w:sz w:val="24"/>
          <w:szCs w:val="24"/>
        </w:rPr>
      </w:pPr>
      <w:r w:rsidRPr="003226AD">
        <w:rPr>
          <w:sz w:val="24"/>
          <w:szCs w:val="24"/>
        </w:rPr>
        <w:t>IT governance, risk and control are critical in the performance of any assurance management process. Governance of the process under review will be evaluated as part of the policies and management oversight controls. Risk plays an important role in evaluating what to audit and how management approaches and manages risk. Both issues will be evaluated as steps in the audit/assurance program. Controls are the primary evaluation point in the process. The audit/assurance program will identify the control objectives with steps to determine control design and effectiveness.</w:t>
      </w:r>
    </w:p>
    <w:p w:rsidR="00C13BD6" w:rsidRPr="003226AD" w:rsidRDefault="00C13BD6" w:rsidP="00C13BD6">
      <w:pPr>
        <w:widowControl w:val="0"/>
        <w:spacing w:after="0" w:line="240" w:lineRule="auto"/>
        <w:jc w:val="left"/>
        <w:rPr>
          <w:sz w:val="24"/>
          <w:szCs w:val="24"/>
        </w:rPr>
      </w:pPr>
    </w:p>
    <w:p w:rsidR="00C13BD6" w:rsidRPr="003226AD" w:rsidRDefault="00C13BD6" w:rsidP="00C13BD6">
      <w:pPr>
        <w:pStyle w:val="Heading2"/>
        <w:keepNext w:val="0"/>
        <w:widowControl w:val="0"/>
        <w:spacing w:before="0" w:line="240" w:lineRule="auto"/>
        <w:jc w:val="left"/>
      </w:pPr>
      <w:r w:rsidRPr="003226AD">
        <w:rPr>
          <w:color w:val="auto"/>
          <w:sz w:val="24"/>
          <w:szCs w:val="24"/>
        </w:rPr>
        <w:t>Responsibilities of IT Audit and Assurance Professionals</w:t>
      </w:r>
    </w:p>
    <w:p w:rsidR="00C13BD6" w:rsidRPr="003226AD" w:rsidRDefault="00C13BD6" w:rsidP="00C13BD6">
      <w:pPr>
        <w:widowControl w:val="0"/>
        <w:spacing w:after="0" w:line="240" w:lineRule="auto"/>
        <w:jc w:val="left"/>
        <w:rPr>
          <w:sz w:val="24"/>
          <w:szCs w:val="24"/>
        </w:rPr>
      </w:pPr>
      <w:r w:rsidRPr="003226AD">
        <w:rPr>
          <w:sz w:val="24"/>
          <w:szCs w:val="24"/>
        </w:rPr>
        <w:t xml:space="preserve">IT audit and assurance professionals are expected to customize this document to the environment in which they are performing an assurance process. This document is to be used as a review tool and starting point. It may be modified by the IT audit and assurance professional; it is not intended to be a checklist or questionnaire. It is assumed that the IT audit and assurance professional holds the Certified Information Systems Auditor (CISA) designation, or has the necessary subject matter expertise required to conduct the work and is supervised by a professional with the CISA designation and necessary subject matter expertise to adequately review the work performed. </w:t>
      </w:r>
    </w:p>
    <w:p w:rsidR="00C13BD6" w:rsidRPr="003226AD" w:rsidRDefault="00C13BD6" w:rsidP="00C13BD6">
      <w:pPr>
        <w:widowControl w:val="0"/>
        <w:spacing w:after="0" w:line="240" w:lineRule="auto"/>
        <w:jc w:val="left"/>
        <w:rPr>
          <w:sz w:val="24"/>
          <w:szCs w:val="24"/>
        </w:rPr>
      </w:pPr>
    </w:p>
    <w:p w:rsidR="00C13BD6" w:rsidRPr="007F534F" w:rsidRDefault="00C13BD6" w:rsidP="00C13BD6">
      <w:pPr>
        <w:pStyle w:val="Heading1"/>
        <w:keepNext w:val="0"/>
        <w:widowControl w:val="0"/>
        <w:tabs>
          <w:tab w:val="left" w:pos="360"/>
        </w:tabs>
        <w:spacing w:before="0" w:line="240" w:lineRule="auto"/>
        <w:jc w:val="left"/>
        <w:rPr>
          <w:sz w:val="24"/>
          <w:szCs w:val="24"/>
        </w:rPr>
      </w:pPr>
      <w:r w:rsidRPr="007F534F">
        <w:rPr>
          <w:rFonts w:ascii="Arial" w:hAnsi="Arial"/>
          <w:color w:val="auto"/>
          <w:sz w:val="24"/>
          <w:szCs w:val="24"/>
        </w:rPr>
        <w:t xml:space="preserve">II. </w:t>
      </w:r>
      <w:r w:rsidR="007F534F" w:rsidRPr="007F534F">
        <w:rPr>
          <w:rFonts w:ascii="Arial" w:hAnsi="Arial"/>
          <w:caps w:val="0"/>
          <w:color w:val="auto"/>
          <w:sz w:val="24"/>
          <w:szCs w:val="24"/>
        </w:rPr>
        <w:t>Using This Document</w:t>
      </w:r>
    </w:p>
    <w:p w:rsidR="00C13BD6" w:rsidRPr="003226AD" w:rsidRDefault="00C13BD6" w:rsidP="00C13BD6">
      <w:pPr>
        <w:widowControl w:val="0"/>
        <w:spacing w:after="0" w:line="240" w:lineRule="auto"/>
        <w:jc w:val="left"/>
        <w:rPr>
          <w:sz w:val="24"/>
          <w:szCs w:val="24"/>
        </w:rPr>
      </w:pPr>
    </w:p>
    <w:p w:rsidR="00C13BD6" w:rsidRPr="003226AD" w:rsidRDefault="00C13BD6" w:rsidP="00C13BD6">
      <w:pPr>
        <w:widowControl w:val="0"/>
        <w:spacing w:after="0" w:line="240" w:lineRule="auto"/>
        <w:jc w:val="left"/>
        <w:rPr>
          <w:sz w:val="24"/>
          <w:szCs w:val="24"/>
        </w:rPr>
      </w:pPr>
      <w:r w:rsidRPr="003226AD">
        <w:rPr>
          <w:sz w:val="24"/>
          <w:szCs w:val="24"/>
        </w:rPr>
        <w:t>This audit/assurance program was developed to assist the audit and assurance professional in designing and executing a review. Details regarding the format and use of the document follow.</w:t>
      </w:r>
    </w:p>
    <w:p w:rsidR="00C13BD6" w:rsidRPr="003226AD" w:rsidRDefault="00C13BD6" w:rsidP="00C13BD6">
      <w:pPr>
        <w:widowControl w:val="0"/>
        <w:spacing w:after="0" w:line="240" w:lineRule="auto"/>
        <w:jc w:val="left"/>
        <w:rPr>
          <w:sz w:val="24"/>
          <w:szCs w:val="24"/>
        </w:rPr>
      </w:pPr>
    </w:p>
    <w:p w:rsidR="00C13BD6" w:rsidRPr="003226AD" w:rsidRDefault="00C13BD6" w:rsidP="00C13BD6">
      <w:pPr>
        <w:pStyle w:val="Heading2"/>
        <w:keepNext w:val="0"/>
        <w:widowControl w:val="0"/>
        <w:spacing w:before="0" w:line="240" w:lineRule="auto"/>
        <w:jc w:val="left"/>
      </w:pPr>
      <w:r w:rsidRPr="003226AD">
        <w:rPr>
          <w:color w:val="auto"/>
          <w:sz w:val="24"/>
          <w:szCs w:val="24"/>
        </w:rPr>
        <w:t>Work Program Steps</w:t>
      </w:r>
    </w:p>
    <w:p w:rsidR="00C13BD6" w:rsidRPr="003226AD" w:rsidRDefault="00C13BD6" w:rsidP="00C13BD6">
      <w:pPr>
        <w:widowControl w:val="0"/>
        <w:spacing w:after="0" w:line="240" w:lineRule="auto"/>
        <w:jc w:val="left"/>
        <w:rPr>
          <w:sz w:val="24"/>
          <w:szCs w:val="24"/>
        </w:rPr>
      </w:pPr>
      <w:r w:rsidRPr="003226AD">
        <w:rPr>
          <w:sz w:val="24"/>
          <w:szCs w:val="24"/>
        </w:rPr>
        <w:t>The first column of the program describes the steps to be performed. The numbering scheme used provides built-in work paper numbering for ease of cross-reference to the specific work paper for that section. IT audit and assurance professionals are encouraged to make modifications to this document to reflect the specific environment under review.</w:t>
      </w:r>
    </w:p>
    <w:p w:rsidR="00C13BD6" w:rsidRPr="003226AD" w:rsidRDefault="00C13BD6" w:rsidP="00C13BD6">
      <w:pPr>
        <w:widowControl w:val="0"/>
        <w:spacing w:after="0" w:line="240" w:lineRule="auto"/>
        <w:jc w:val="left"/>
        <w:rPr>
          <w:sz w:val="24"/>
          <w:szCs w:val="24"/>
        </w:rPr>
      </w:pPr>
    </w:p>
    <w:p w:rsidR="00C13BD6" w:rsidRPr="003226AD" w:rsidRDefault="00C13BD6" w:rsidP="00C13BD6">
      <w:pPr>
        <w:pStyle w:val="Heading2"/>
        <w:keepNext w:val="0"/>
        <w:widowControl w:val="0"/>
        <w:spacing w:before="0" w:line="240" w:lineRule="auto"/>
        <w:jc w:val="left"/>
      </w:pPr>
      <w:r w:rsidRPr="003226AD">
        <w:rPr>
          <w:color w:val="auto"/>
          <w:sz w:val="24"/>
          <w:szCs w:val="24"/>
        </w:rPr>
        <w:t>C</w:t>
      </w:r>
      <w:r w:rsidRPr="003226AD">
        <w:rPr>
          <w:color w:val="auto"/>
          <w:sz w:val="20"/>
          <w:szCs w:val="20"/>
        </w:rPr>
        <w:t>OBI</w:t>
      </w:r>
      <w:r w:rsidRPr="003226AD">
        <w:rPr>
          <w:color w:val="auto"/>
          <w:sz w:val="24"/>
          <w:szCs w:val="24"/>
        </w:rPr>
        <w:t>T Cross-reference</w:t>
      </w:r>
    </w:p>
    <w:p w:rsidR="00C13BD6" w:rsidRPr="003226AD" w:rsidRDefault="00C13BD6" w:rsidP="00C13BD6">
      <w:pPr>
        <w:widowControl w:val="0"/>
        <w:spacing w:after="0" w:line="240" w:lineRule="auto"/>
        <w:jc w:val="left"/>
        <w:rPr>
          <w:sz w:val="24"/>
          <w:szCs w:val="24"/>
        </w:rPr>
      </w:pPr>
      <w:r w:rsidRPr="003226AD">
        <w:rPr>
          <w:sz w:val="24"/>
          <w:szCs w:val="24"/>
        </w:rPr>
        <w:t>The C</w:t>
      </w:r>
      <w:r w:rsidRPr="003226AD">
        <w:rPr>
          <w:sz w:val="20"/>
          <w:szCs w:val="20"/>
        </w:rPr>
        <w:t>OBI</w:t>
      </w:r>
      <w:r w:rsidRPr="003226AD">
        <w:rPr>
          <w:sz w:val="24"/>
          <w:szCs w:val="24"/>
        </w:rPr>
        <w:t>T cross-reference provides the audit and assurance professional with the ability to refer to the specific C</w:t>
      </w:r>
      <w:r w:rsidRPr="003226AD">
        <w:rPr>
          <w:sz w:val="20"/>
          <w:szCs w:val="20"/>
        </w:rPr>
        <w:t>OBI</w:t>
      </w:r>
      <w:r w:rsidRPr="003226AD">
        <w:rPr>
          <w:sz w:val="24"/>
          <w:szCs w:val="24"/>
        </w:rPr>
        <w:t>T control objective that supports the audit/assurance step. The C</w:t>
      </w:r>
      <w:r w:rsidRPr="003226AD">
        <w:rPr>
          <w:sz w:val="20"/>
          <w:szCs w:val="20"/>
        </w:rPr>
        <w:t>OBI</w:t>
      </w:r>
      <w:r w:rsidRPr="003226AD">
        <w:rPr>
          <w:sz w:val="24"/>
          <w:szCs w:val="24"/>
        </w:rPr>
        <w:t>T control objective should be identified for each audit/assurance step in the section. Multiple cross-references are not uncommon. Processes at lower levels in the work program are too granular to be cross-referenced to C</w:t>
      </w:r>
      <w:r w:rsidRPr="003226AD">
        <w:rPr>
          <w:sz w:val="20"/>
          <w:szCs w:val="20"/>
        </w:rPr>
        <w:t>OBI</w:t>
      </w:r>
      <w:r w:rsidRPr="003226AD">
        <w:rPr>
          <w:sz w:val="24"/>
          <w:szCs w:val="24"/>
        </w:rPr>
        <w:t>T. The audit/assurance program is organized in a manner to facilitate an evaluation through a structure parallel to the development process. C</w:t>
      </w:r>
      <w:r w:rsidRPr="003226AD">
        <w:rPr>
          <w:sz w:val="20"/>
          <w:szCs w:val="20"/>
        </w:rPr>
        <w:t>OBI</w:t>
      </w:r>
      <w:r w:rsidRPr="003226AD">
        <w:rPr>
          <w:sz w:val="24"/>
          <w:szCs w:val="24"/>
        </w:rPr>
        <w:t>T provides in-depth control objectives and suggested control practices at each level. As the professional reviews each control, he/she should refer to C</w:t>
      </w:r>
      <w:r w:rsidRPr="003226AD">
        <w:rPr>
          <w:sz w:val="20"/>
          <w:szCs w:val="20"/>
        </w:rPr>
        <w:t>OBI</w:t>
      </w:r>
      <w:r w:rsidRPr="003226AD">
        <w:rPr>
          <w:sz w:val="24"/>
          <w:szCs w:val="24"/>
        </w:rPr>
        <w:t xml:space="preserve">T 4.1 or the </w:t>
      </w:r>
      <w:r w:rsidRPr="003226AD">
        <w:rPr>
          <w:i/>
          <w:sz w:val="24"/>
          <w:szCs w:val="24"/>
        </w:rPr>
        <w:t>IT Assurance Guide:  Using C</w:t>
      </w:r>
      <w:r w:rsidRPr="003226AD">
        <w:rPr>
          <w:i/>
          <w:sz w:val="20"/>
          <w:szCs w:val="20"/>
        </w:rPr>
        <w:t>OBI</w:t>
      </w:r>
      <w:r w:rsidRPr="003226AD">
        <w:rPr>
          <w:i/>
          <w:sz w:val="24"/>
          <w:szCs w:val="24"/>
        </w:rPr>
        <w:t>T</w:t>
      </w:r>
      <w:r w:rsidRPr="003226AD">
        <w:rPr>
          <w:sz w:val="24"/>
          <w:szCs w:val="24"/>
        </w:rPr>
        <w:t xml:space="preserve"> for good-practice control guidance.</w:t>
      </w:r>
    </w:p>
    <w:p w:rsidR="00C13BD6" w:rsidRPr="003226AD" w:rsidRDefault="00C13BD6" w:rsidP="00C13BD6">
      <w:pPr>
        <w:widowControl w:val="0"/>
        <w:spacing w:after="0" w:line="240" w:lineRule="auto"/>
        <w:jc w:val="left"/>
        <w:rPr>
          <w:sz w:val="24"/>
          <w:szCs w:val="24"/>
        </w:rPr>
      </w:pPr>
    </w:p>
    <w:p w:rsidR="00C13BD6" w:rsidRPr="003226AD" w:rsidRDefault="00C13BD6" w:rsidP="00C13BD6">
      <w:pPr>
        <w:pStyle w:val="Heading2"/>
        <w:keepNext w:val="0"/>
        <w:widowControl w:val="0"/>
        <w:spacing w:before="0" w:line="240" w:lineRule="auto"/>
        <w:jc w:val="left"/>
      </w:pPr>
      <w:r w:rsidRPr="003226AD">
        <w:rPr>
          <w:color w:val="auto"/>
          <w:sz w:val="24"/>
          <w:szCs w:val="24"/>
        </w:rPr>
        <w:t>COSO Components</w:t>
      </w:r>
    </w:p>
    <w:p w:rsidR="00C13BD6" w:rsidRPr="003226AD" w:rsidRDefault="00C13BD6" w:rsidP="00C13BD6">
      <w:pPr>
        <w:widowControl w:val="0"/>
        <w:spacing w:after="0" w:line="240" w:lineRule="auto"/>
        <w:jc w:val="left"/>
        <w:rPr>
          <w:sz w:val="24"/>
          <w:szCs w:val="24"/>
        </w:rPr>
      </w:pPr>
      <w:r w:rsidRPr="003226AD">
        <w:rPr>
          <w:sz w:val="24"/>
          <w:szCs w:val="24"/>
        </w:rPr>
        <w:t>As noted in the introduction, COSO and similar frameworks have become increasingly popular among audit and assurance professionals. This ties the assurance work to the enterprise’s control framework. While the IT audit/assurance function has C</w:t>
      </w:r>
      <w:r w:rsidRPr="003226AD">
        <w:rPr>
          <w:sz w:val="20"/>
          <w:szCs w:val="20"/>
        </w:rPr>
        <w:t>OBI</w:t>
      </w:r>
      <w:r w:rsidRPr="003226AD">
        <w:rPr>
          <w:sz w:val="24"/>
          <w:szCs w:val="24"/>
        </w:rPr>
        <w:t>T as a framework, operational audit and assurance professionals use the framework established by the enterprise. Since COSO is the most prevalent internal control framework, it has been included in this document and is a bridge to align IT audit/assurance with the rest of the audit/assurance function. Many audit/assurance organizations include the COSO control components within their report and summarize assurance activities to the audit committee of the board of directors.</w:t>
      </w:r>
    </w:p>
    <w:p w:rsidR="00C13BD6" w:rsidRPr="003226AD" w:rsidRDefault="00C13BD6" w:rsidP="00C13BD6">
      <w:pPr>
        <w:widowControl w:val="0"/>
        <w:spacing w:after="0" w:line="240" w:lineRule="auto"/>
        <w:jc w:val="left"/>
        <w:rPr>
          <w:sz w:val="24"/>
          <w:szCs w:val="24"/>
        </w:rPr>
      </w:pPr>
    </w:p>
    <w:p w:rsidR="00C13BD6" w:rsidRPr="003226AD" w:rsidRDefault="00C13BD6" w:rsidP="00C13BD6">
      <w:pPr>
        <w:widowControl w:val="0"/>
        <w:spacing w:after="0" w:line="240" w:lineRule="auto"/>
        <w:jc w:val="left"/>
        <w:rPr>
          <w:sz w:val="24"/>
          <w:szCs w:val="24"/>
        </w:rPr>
      </w:pPr>
      <w:r w:rsidRPr="003226AD">
        <w:rPr>
          <w:sz w:val="24"/>
          <w:szCs w:val="24"/>
        </w:rPr>
        <w:t>For each control, the audit and assurance professional should indicate the COSO component(s) addressed. It is possible, but generally not necessary, to extend this analysis to the specific audit step level.</w:t>
      </w:r>
    </w:p>
    <w:p w:rsidR="00C13BD6" w:rsidRPr="003226AD" w:rsidRDefault="00C13BD6" w:rsidP="00C13BD6">
      <w:pPr>
        <w:widowControl w:val="0"/>
        <w:spacing w:after="0" w:line="240" w:lineRule="auto"/>
        <w:jc w:val="left"/>
        <w:rPr>
          <w:sz w:val="24"/>
          <w:szCs w:val="24"/>
        </w:rPr>
      </w:pPr>
    </w:p>
    <w:p w:rsidR="00C13BD6" w:rsidRPr="003226AD" w:rsidRDefault="00C13BD6" w:rsidP="00C13BD6">
      <w:pPr>
        <w:widowControl w:val="0"/>
        <w:spacing w:after="0" w:line="240" w:lineRule="auto"/>
        <w:jc w:val="left"/>
        <w:rPr>
          <w:sz w:val="24"/>
          <w:szCs w:val="24"/>
        </w:rPr>
      </w:pPr>
      <w:r w:rsidRPr="003226AD">
        <w:rPr>
          <w:sz w:val="24"/>
          <w:szCs w:val="24"/>
        </w:rPr>
        <w:t xml:space="preserve">The original COSO internal control framework contained five components. In 2004, COSO was revised as the </w:t>
      </w:r>
      <w:r w:rsidRPr="003226AD">
        <w:rPr>
          <w:i/>
          <w:sz w:val="24"/>
          <w:szCs w:val="24"/>
        </w:rPr>
        <w:t>Enterprise Risk Management (ERM) Integrated Framework</w:t>
      </w:r>
      <w:r w:rsidRPr="003226AD">
        <w:rPr>
          <w:sz w:val="24"/>
          <w:szCs w:val="24"/>
        </w:rPr>
        <w:t xml:space="preserve"> and extended to eight components. The primary difference between the two frameworks is the additional focus on ERM and integration into the business decision model. ERM is in the process of being adopted by large enterprises. The two frameworks are compared in </w:t>
      </w:r>
      <w:r w:rsidRPr="003226AD">
        <w:rPr>
          <w:b/>
          <w:sz w:val="24"/>
          <w:szCs w:val="24"/>
        </w:rPr>
        <w:t>figure AD1</w:t>
      </w:r>
      <w:r w:rsidRPr="003226AD">
        <w:rPr>
          <w:sz w:val="24"/>
          <w:szCs w:val="24"/>
        </w:rPr>
        <w:t>.</w:t>
      </w:r>
    </w:p>
    <w:p w:rsidR="00C13BD6" w:rsidRPr="003226AD" w:rsidRDefault="00C13BD6" w:rsidP="00C13BD6">
      <w:pPr>
        <w:widowControl w:val="0"/>
        <w:spacing w:after="0" w:line="240" w:lineRule="auto"/>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20" w:firstRow="1" w:lastRow="0" w:firstColumn="0" w:lastColumn="0" w:noHBand="0" w:noVBand="1"/>
      </w:tblPr>
      <w:tblGrid>
        <w:gridCol w:w="4675"/>
        <w:gridCol w:w="4675"/>
      </w:tblGrid>
      <w:tr w:rsidR="00C13BD6" w:rsidRPr="003226AD" w:rsidTr="00C13BD6">
        <w:trPr>
          <w:cantSplit/>
          <w:trHeight w:val="242"/>
          <w:tblHeader/>
        </w:trPr>
        <w:tc>
          <w:tcPr>
            <w:tcW w:w="9576" w:type="dxa"/>
            <w:gridSpan w:val="2"/>
            <w:shd w:val="clear" w:color="auto" w:fill="8DB3E2"/>
          </w:tcPr>
          <w:p w:rsidR="00C13BD6" w:rsidRPr="003226AD" w:rsidRDefault="00C13BD6" w:rsidP="00C13BD6">
            <w:pPr>
              <w:widowControl w:val="0"/>
              <w:spacing w:after="0" w:line="240" w:lineRule="auto"/>
              <w:jc w:val="center"/>
              <w:rPr>
                <w:b/>
                <w:sz w:val="18"/>
                <w:szCs w:val="18"/>
              </w:rPr>
            </w:pPr>
            <w:r w:rsidRPr="003226AD">
              <w:rPr>
                <w:b/>
                <w:sz w:val="18"/>
                <w:szCs w:val="18"/>
              </w:rPr>
              <w:t>Figure AD1—Comparison of COSO Internal Control and ERM Integrated Frameworks</w:t>
            </w:r>
          </w:p>
        </w:tc>
      </w:tr>
      <w:tr w:rsidR="00C13BD6" w:rsidRPr="003226AD" w:rsidTr="00C13BD6">
        <w:trPr>
          <w:cantSplit/>
          <w:trHeight w:val="242"/>
          <w:tblHeader/>
        </w:trPr>
        <w:tc>
          <w:tcPr>
            <w:tcW w:w="4788" w:type="dxa"/>
            <w:shd w:val="clear" w:color="auto" w:fill="8DB3E2"/>
          </w:tcPr>
          <w:p w:rsidR="00C13BD6" w:rsidRPr="003226AD" w:rsidRDefault="00C13BD6" w:rsidP="00C13BD6">
            <w:pPr>
              <w:widowControl w:val="0"/>
              <w:spacing w:after="0" w:line="240" w:lineRule="auto"/>
              <w:jc w:val="left"/>
              <w:rPr>
                <w:b/>
                <w:sz w:val="18"/>
                <w:szCs w:val="18"/>
              </w:rPr>
            </w:pPr>
            <w:r w:rsidRPr="003226AD">
              <w:rPr>
                <w:b/>
                <w:sz w:val="18"/>
                <w:szCs w:val="18"/>
              </w:rPr>
              <w:t>Internal Control Framework</w:t>
            </w:r>
          </w:p>
        </w:tc>
        <w:tc>
          <w:tcPr>
            <w:tcW w:w="4788" w:type="dxa"/>
            <w:shd w:val="clear" w:color="auto" w:fill="8DB3E2"/>
          </w:tcPr>
          <w:p w:rsidR="00C13BD6" w:rsidRPr="003226AD" w:rsidRDefault="00C13BD6" w:rsidP="00C13BD6">
            <w:pPr>
              <w:widowControl w:val="0"/>
              <w:spacing w:after="0" w:line="240" w:lineRule="auto"/>
              <w:jc w:val="left"/>
              <w:rPr>
                <w:b/>
                <w:sz w:val="18"/>
                <w:szCs w:val="18"/>
              </w:rPr>
            </w:pPr>
            <w:r w:rsidRPr="003226AD">
              <w:rPr>
                <w:b/>
                <w:sz w:val="18"/>
                <w:szCs w:val="18"/>
              </w:rPr>
              <w:t>ERM Integrated Framework</w:t>
            </w:r>
          </w:p>
        </w:tc>
      </w:tr>
      <w:tr w:rsidR="00C13BD6" w:rsidRPr="003226AD" w:rsidTr="00C13BD6">
        <w:trPr>
          <w:cantSplit/>
          <w:trHeight w:val="1440"/>
        </w:trPr>
        <w:tc>
          <w:tcPr>
            <w:tcW w:w="4788" w:type="dxa"/>
          </w:tcPr>
          <w:p w:rsidR="00C13BD6" w:rsidRPr="003226AD" w:rsidRDefault="00C13BD6" w:rsidP="00C13BD6">
            <w:pPr>
              <w:widowControl w:val="0"/>
              <w:spacing w:after="0" w:line="240" w:lineRule="auto"/>
              <w:jc w:val="left"/>
              <w:rPr>
                <w:sz w:val="16"/>
                <w:szCs w:val="16"/>
              </w:rPr>
            </w:pPr>
            <w:r w:rsidRPr="003226AD">
              <w:rPr>
                <w:b/>
                <w:sz w:val="16"/>
                <w:szCs w:val="16"/>
              </w:rPr>
              <w:t xml:space="preserve">Control Environment:  </w:t>
            </w:r>
            <w:r w:rsidRPr="003226AD">
              <w:rPr>
                <w:sz w:val="16"/>
                <w:szCs w:val="16"/>
              </w:rPr>
              <w:t>The control environment sets the tone of an organization, influencing the control consciousness of its people. It is the foundation for all other components of internal control, providing discipline and structure. Control environment factors include the integrity, ethical values, management’s operating style, delegation of authority systems, as well as the processes for managing and developing people in the organization.</w:t>
            </w:r>
          </w:p>
        </w:tc>
        <w:tc>
          <w:tcPr>
            <w:tcW w:w="4788" w:type="dxa"/>
          </w:tcPr>
          <w:p w:rsidR="00C13BD6" w:rsidRPr="003226AD" w:rsidRDefault="00C13BD6" w:rsidP="00C13BD6">
            <w:pPr>
              <w:widowControl w:val="0"/>
              <w:spacing w:after="0" w:line="240" w:lineRule="auto"/>
              <w:jc w:val="left"/>
              <w:rPr>
                <w:sz w:val="16"/>
                <w:szCs w:val="16"/>
              </w:rPr>
            </w:pPr>
            <w:r w:rsidRPr="003226AD">
              <w:rPr>
                <w:b/>
                <w:sz w:val="16"/>
                <w:szCs w:val="16"/>
              </w:rPr>
              <w:t>Internal Environment</w:t>
            </w:r>
            <w:r w:rsidRPr="003226AD">
              <w:rPr>
                <w:sz w:val="16"/>
                <w:szCs w:val="16"/>
              </w:rPr>
              <w:t xml:space="preserve">:  The internal environment encompasses </w:t>
            </w:r>
            <w:r w:rsidRPr="003226AD">
              <w:rPr>
                <w:rFonts w:eastAsia="Times New Roman"/>
                <w:color w:val="000000"/>
                <w:sz w:val="16"/>
                <w:szCs w:val="16"/>
              </w:rPr>
              <w:t>the tone of an organization, and sets the basis for how risk is viewed and addressed by an enterprise’s people, including risk management philosophy and risk appetite, integrity and ethical values, and the environment in which they operate.</w:t>
            </w:r>
          </w:p>
        </w:tc>
      </w:tr>
      <w:tr w:rsidR="00C13BD6" w:rsidRPr="003226AD" w:rsidTr="00C13BD6">
        <w:trPr>
          <w:cantSplit/>
        </w:trPr>
        <w:tc>
          <w:tcPr>
            <w:tcW w:w="4788" w:type="dxa"/>
          </w:tcPr>
          <w:p w:rsidR="00C13BD6" w:rsidRPr="003226AD" w:rsidRDefault="00C13BD6" w:rsidP="00C13BD6">
            <w:pPr>
              <w:widowControl w:val="0"/>
              <w:spacing w:after="0" w:line="240" w:lineRule="auto"/>
              <w:jc w:val="left"/>
              <w:rPr>
                <w:sz w:val="16"/>
                <w:szCs w:val="16"/>
              </w:rPr>
            </w:pPr>
          </w:p>
        </w:tc>
        <w:tc>
          <w:tcPr>
            <w:tcW w:w="4788" w:type="dxa"/>
          </w:tcPr>
          <w:p w:rsidR="00C13BD6" w:rsidRPr="003226AD" w:rsidRDefault="00C13BD6" w:rsidP="00C13BD6">
            <w:pPr>
              <w:widowControl w:val="0"/>
              <w:spacing w:after="0" w:line="240" w:lineRule="auto"/>
              <w:jc w:val="left"/>
              <w:rPr>
                <w:sz w:val="16"/>
                <w:szCs w:val="16"/>
              </w:rPr>
            </w:pPr>
            <w:r w:rsidRPr="003226AD">
              <w:rPr>
                <w:rFonts w:eastAsia="Times New Roman"/>
                <w:b/>
                <w:color w:val="000000"/>
                <w:sz w:val="16"/>
                <w:szCs w:val="16"/>
              </w:rPr>
              <w:t>Objective Setting</w:t>
            </w:r>
            <w:r w:rsidRPr="003226AD">
              <w:rPr>
                <w:rFonts w:eastAsia="Times New Roman"/>
                <w:color w:val="000000"/>
                <w:sz w:val="16"/>
                <w:szCs w:val="16"/>
              </w:rPr>
              <w:t>:  Objectives must exist before management can identify potential events affecting their achievement. Enterprise risk management ensures that management has in place a process to set objectives and that the chosen objectives support and align with the enterprise’s mission and are consistent with its risk appetite.</w:t>
            </w:r>
          </w:p>
        </w:tc>
      </w:tr>
      <w:tr w:rsidR="00C13BD6" w:rsidRPr="003226AD" w:rsidTr="00C13BD6">
        <w:trPr>
          <w:cantSplit/>
        </w:trPr>
        <w:tc>
          <w:tcPr>
            <w:tcW w:w="4788" w:type="dxa"/>
          </w:tcPr>
          <w:p w:rsidR="00C13BD6" w:rsidRPr="003226AD" w:rsidRDefault="00C13BD6" w:rsidP="00C13BD6">
            <w:pPr>
              <w:widowControl w:val="0"/>
              <w:spacing w:after="0" w:line="240" w:lineRule="auto"/>
              <w:jc w:val="left"/>
              <w:rPr>
                <w:sz w:val="16"/>
                <w:szCs w:val="16"/>
              </w:rPr>
            </w:pPr>
          </w:p>
        </w:tc>
        <w:tc>
          <w:tcPr>
            <w:tcW w:w="4788" w:type="dxa"/>
          </w:tcPr>
          <w:p w:rsidR="00C13BD6" w:rsidRPr="003226AD" w:rsidRDefault="00C13BD6" w:rsidP="00C13BD6">
            <w:pPr>
              <w:widowControl w:val="0"/>
              <w:spacing w:after="0" w:line="240" w:lineRule="auto"/>
              <w:jc w:val="left"/>
              <w:rPr>
                <w:sz w:val="16"/>
                <w:szCs w:val="16"/>
              </w:rPr>
            </w:pPr>
            <w:r w:rsidRPr="003226AD">
              <w:rPr>
                <w:b/>
                <w:sz w:val="16"/>
                <w:szCs w:val="16"/>
              </w:rPr>
              <w:t>Event Identification</w:t>
            </w:r>
            <w:r w:rsidRPr="003226AD">
              <w:rPr>
                <w:sz w:val="16"/>
                <w:szCs w:val="16"/>
              </w:rPr>
              <w:t xml:space="preserve">:  Internal and external events affecting </w:t>
            </w:r>
            <w:r w:rsidRPr="003226AD">
              <w:rPr>
                <w:rFonts w:eastAsia="Times New Roman"/>
                <w:color w:val="000000"/>
                <w:sz w:val="16"/>
                <w:szCs w:val="16"/>
              </w:rPr>
              <w:t>achievement of an enterprise’s objectives must be identified, distinguishing between risks and opportunities. Opportunities are channeled back to management’s strategy or objective-setting processes.</w:t>
            </w:r>
          </w:p>
        </w:tc>
      </w:tr>
      <w:tr w:rsidR="00C13BD6" w:rsidRPr="003226AD" w:rsidTr="00C13BD6">
        <w:trPr>
          <w:cantSplit/>
        </w:trPr>
        <w:tc>
          <w:tcPr>
            <w:tcW w:w="4788" w:type="dxa"/>
          </w:tcPr>
          <w:p w:rsidR="00C13BD6" w:rsidRPr="003226AD" w:rsidRDefault="00C13BD6" w:rsidP="00C13BD6">
            <w:pPr>
              <w:widowControl w:val="0"/>
              <w:spacing w:after="0" w:line="240" w:lineRule="auto"/>
              <w:jc w:val="left"/>
              <w:rPr>
                <w:sz w:val="16"/>
                <w:szCs w:val="16"/>
              </w:rPr>
            </w:pPr>
            <w:r w:rsidRPr="003226AD">
              <w:rPr>
                <w:b/>
                <w:bCs/>
                <w:sz w:val="16"/>
                <w:szCs w:val="16"/>
              </w:rPr>
              <w:t>Risk Assessment</w:t>
            </w:r>
            <w:r w:rsidRPr="003226AD">
              <w:rPr>
                <w:sz w:val="16"/>
                <w:szCs w:val="16"/>
              </w:rPr>
              <w:t>:  Every enterprise faces a variety of risks from external and internal sources that must be assessed. A precondition to risk assessment is establishment of objectives, and thus risk assessment is the identification and analysis of relevant risks to achievement of assigned objectives. Risk assessment is a prerequisite for determining how the risks should be managed.</w:t>
            </w:r>
          </w:p>
        </w:tc>
        <w:tc>
          <w:tcPr>
            <w:tcW w:w="4788" w:type="dxa"/>
          </w:tcPr>
          <w:p w:rsidR="00C13BD6" w:rsidRPr="003226AD" w:rsidRDefault="00C13BD6" w:rsidP="00C13BD6">
            <w:pPr>
              <w:widowControl w:val="0"/>
              <w:spacing w:after="0" w:line="240" w:lineRule="auto"/>
              <w:jc w:val="left"/>
              <w:rPr>
                <w:sz w:val="16"/>
                <w:szCs w:val="16"/>
              </w:rPr>
            </w:pPr>
            <w:r w:rsidRPr="003226AD">
              <w:rPr>
                <w:b/>
                <w:sz w:val="16"/>
                <w:szCs w:val="16"/>
              </w:rPr>
              <w:t>Risk Assessment</w:t>
            </w:r>
            <w:r w:rsidRPr="003226AD">
              <w:rPr>
                <w:sz w:val="16"/>
                <w:szCs w:val="16"/>
              </w:rPr>
              <w:t>:  Risks are analyzed, considering the likelihood and impact, as a basis for determining how they could be managed. Risk areas are assessed on an inherent and residual basis.</w:t>
            </w:r>
          </w:p>
        </w:tc>
      </w:tr>
      <w:tr w:rsidR="00C13BD6" w:rsidRPr="003226AD" w:rsidTr="00C13BD6">
        <w:trPr>
          <w:cantSplit/>
        </w:trPr>
        <w:tc>
          <w:tcPr>
            <w:tcW w:w="4788" w:type="dxa"/>
          </w:tcPr>
          <w:p w:rsidR="00C13BD6" w:rsidRPr="003226AD" w:rsidRDefault="00C13BD6" w:rsidP="00C13BD6">
            <w:pPr>
              <w:widowControl w:val="0"/>
              <w:spacing w:after="0" w:line="240" w:lineRule="auto"/>
              <w:jc w:val="left"/>
              <w:rPr>
                <w:sz w:val="16"/>
                <w:szCs w:val="16"/>
              </w:rPr>
            </w:pPr>
          </w:p>
        </w:tc>
        <w:tc>
          <w:tcPr>
            <w:tcW w:w="4788" w:type="dxa"/>
          </w:tcPr>
          <w:p w:rsidR="00C13BD6" w:rsidRPr="003226AD" w:rsidRDefault="00C13BD6" w:rsidP="00C13BD6">
            <w:pPr>
              <w:widowControl w:val="0"/>
              <w:spacing w:after="0" w:line="240" w:lineRule="auto"/>
              <w:jc w:val="left"/>
              <w:rPr>
                <w:sz w:val="16"/>
                <w:szCs w:val="16"/>
              </w:rPr>
            </w:pPr>
            <w:r w:rsidRPr="003226AD">
              <w:rPr>
                <w:b/>
                <w:sz w:val="16"/>
                <w:szCs w:val="16"/>
              </w:rPr>
              <w:t>Risk Response:</w:t>
            </w:r>
            <w:r w:rsidRPr="003226AD">
              <w:rPr>
                <w:sz w:val="16"/>
                <w:szCs w:val="16"/>
              </w:rPr>
              <w:t xml:space="preserve">  Management selects risk responses – avoiding, </w:t>
            </w:r>
            <w:r w:rsidRPr="003226AD">
              <w:rPr>
                <w:rFonts w:eastAsia="Times New Roman"/>
                <w:color w:val="000000"/>
                <w:sz w:val="16"/>
                <w:szCs w:val="16"/>
              </w:rPr>
              <w:t>accepting, reducing, or sharing risk – developing a set of actions to align risks with the enterprise’s risk tolerances and risk appetite.</w:t>
            </w:r>
          </w:p>
        </w:tc>
      </w:tr>
      <w:tr w:rsidR="00C13BD6" w:rsidRPr="003226AD" w:rsidTr="00C13BD6">
        <w:trPr>
          <w:cantSplit/>
        </w:trPr>
        <w:tc>
          <w:tcPr>
            <w:tcW w:w="4788" w:type="dxa"/>
          </w:tcPr>
          <w:p w:rsidR="00C13BD6" w:rsidRPr="003226AD" w:rsidRDefault="00C13BD6" w:rsidP="00C13BD6">
            <w:pPr>
              <w:widowControl w:val="0"/>
              <w:spacing w:after="0" w:line="240" w:lineRule="auto"/>
              <w:jc w:val="left"/>
              <w:rPr>
                <w:sz w:val="16"/>
                <w:szCs w:val="16"/>
              </w:rPr>
            </w:pPr>
            <w:r w:rsidRPr="003226AD">
              <w:rPr>
                <w:b/>
                <w:bCs/>
                <w:sz w:val="16"/>
                <w:szCs w:val="16"/>
              </w:rPr>
              <w:t>Control Activities</w:t>
            </w:r>
            <w:r w:rsidRPr="003226AD">
              <w:rPr>
                <w:sz w:val="16"/>
                <w:szCs w:val="16"/>
              </w:rPr>
              <w:t>:  Control activities are the policies and procedures that help ensure management directives are carried out. They help ensure that necessary actions are taken to address risks to achievement of the enterprise's objectives. Control activities occur throughout the organization, at all levels and in all functions. They include a range of activities as diverse as approvals, authorizations, verifications, reconciliations, reviews of operating performance, security of assets and segregation of duties.</w:t>
            </w:r>
          </w:p>
        </w:tc>
        <w:tc>
          <w:tcPr>
            <w:tcW w:w="4788" w:type="dxa"/>
          </w:tcPr>
          <w:p w:rsidR="00C13BD6" w:rsidRPr="003226AD" w:rsidRDefault="00C13BD6" w:rsidP="00C13BD6">
            <w:pPr>
              <w:widowControl w:val="0"/>
              <w:spacing w:after="0" w:line="240" w:lineRule="auto"/>
              <w:jc w:val="left"/>
              <w:rPr>
                <w:sz w:val="16"/>
                <w:szCs w:val="16"/>
              </w:rPr>
            </w:pPr>
            <w:r w:rsidRPr="003226AD">
              <w:rPr>
                <w:b/>
                <w:sz w:val="16"/>
                <w:szCs w:val="16"/>
              </w:rPr>
              <w:t>Control Activities:</w:t>
            </w:r>
            <w:r w:rsidRPr="003226AD">
              <w:rPr>
                <w:sz w:val="16"/>
                <w:szCs w:val="16"/>
              </w:rPr>
              <w:t xml:space="preserve"> Policies and procedures are established and </w:t>
            </w:r>
            <w:r w:rsidRPr="003226AD">
              <w:rPr>
                <w:rFonts w:eastAsia="Times New Roman"/>
                <w:color w:val="000000"/>
                <w:sz w:val="16"/>
                <w:szCs w:val="16"/>
              </w:rPr>
              <w:t>implemented to help ensure the risk responses are effectively carried out.</w:t>
            </w:r>
          </w:p>
        </w:tc>
      </w:tr>
      <w:tr w:rsidR="00C13BD6" w:rsidRPr="003226AD" w:rsidTr="00C13BD6">
        <w:trPr>
          <w:cantSplit/>
        </w:trPr>
        <w:tc>
          <w:tcPr>
            <w:tcW w:w="4788" w:type="dxa"/>
          </w:tcPr>
          <w:p w:rsidR="00C13BD6" w:rsidRPr="003226AD" w:rsidRDefault="00C13BD6" w:rsidP="00C13BD6">
            <w:pPr>
              <w:widowControl w:val="0"/>
              <w:spacing w:after="0" w:line="240" w:lineRule="auto"/>
              <w:jc w:val="left"/>
              <w:rPr>
                <w:sz w:val="16"/>
                <w:szCs w:val="16"/>
              </w:rPr>
            </w:pPr>
            <w:r w:rsidRPr="003226AD">
              <w:rPr>
                <w:b/>
                <w:bCs/>
                <w:sz w:val="16"/>
                <w:szCs w:val="16"/>
              </w:rPr>
              <w:t>Information and Communication</w:t>
            </w:r>
            <w:r w:rsidRPr="003226AD">
              <w:rPr>
                <w:sz w:val="16"/>
                <w:szCs w:val="16"/>
              </w:rPr>
              <w:t>:  Information systems play a key role in internal control systems as they produce reports, including operational, financial and compliance-related information that make it possible to run and control the business. In a broader sense, effective communication must ensure information flows down, across and up the organization. Effective communication should also be ensured with external parties, such as customers, suppliers, regulators and shareholders.</w:t>
            </w:r>
          </w:p>
        </w:tc>
        <w:tc>
          <w:tcPr>
            <w:tcW w:w="4788" w:type="dxa"/>
          </w:tcPr>
          <w:p w:rsidR="00C13BD6" w:rsidRPr="003226AD" w:rsidRDefault="00C13BD6" w:rsidP="00C13BD6">
            <w:pPr>
              <w:widowControl w:val="0"/>
              <w:spacing w:after="0" w:line="240" w:lineRule="auto"/>
              <w:jc w:val="left"/>
              <w:rPr>
                <w:sz w:val="16"/>
                <w:szCs w:val="16"/>
              </w:rPr>
            </w:pPr>
            <w:r w:rsidRPr="003226AD">
              <w:rPr>
                <w:b/>
                <w:sz w:val="16"/>
                <w:szCs w:val="16"/>
              </w:rPr>
              <w:t xml:space="preserve">Information and Communication: </w:t>
            </w:r>
            <w:r w:rsidRPr="003226AD">
              <w:rPr>
                <w:sz w:val="16"/>
                <w:szCs w:val="16"/>
              </w:rPr>
              <w:t xml:space="preserve"> Relevant information is </w:t>
            </w:r>
            <w:r w:rsidRPr="003226AD">
              <w:rPr>
                <w:color w:val="000000"/>
                <w:sz w:val="16"/>
                <w:szCs w:val="16"/>
              </w:rPr>
              <w:t>identified, captured, and communicated in a form and timeframe that enable people to carry out their responsibilities. Effective communication also occurs in a broader sense, flowing down, across, and up the enterprise.</w:t>
            </w:r>
          </w:p>
        </w:tc>
      </w:tr>
      <w:tr w:rsidR="00C13BD6" w:rsidRPr="003226AD" w:rsidTr="00C13BD6">
        <w:trPr>
          <w:cantSplit/>
        </w:trPr>
        <w:tc>
          <w:tcPr>
            <w:tcW w:w="4788" w:type="dxa"/>
          </w:tcPr>
          <w:p w:rsidR="00C13BD6" w:rsidRPr="003226AD" w:rsidRDefault="00C13BD6" w:rsidP="00C13BD6">
            <w:pPr>
              <w:widowControl w:val="0"/>
              <w:spacing w:after="0" w:line="240" w:lineRule="auto"/>
              <w:jc w:val="left"/>
              <w:rPr>
                <w:sz w:val="16"/>
                <w:szCs w:val="16"/>
              </w:rPr>
            </w:pPr>
            <w:r w:rsidRPr="003226AD">
              <w:rPr>
                <w:b/>
                <w:bCs/>
                <w:sz w:val="16"/>
                <w:szCs w:val="16"/>
              </w:rPr>
              <w:t>Monitoring</w:t>
            </w:r>
            <w:r w:rsidRPr="003226AD">
              <w:rPr>
                <w:sz w:val="16"/>
                <w:szCs w:val="16"/>
              </w:rPr>
              <w:t>:  Internal control systems need to be monitored—a process that assesses the quality of the system’s performance over time. This is accomplished through ongoing monitoring activities or separate evaluations. Internal control deficiencies detected through these monitoring activities should be reported upstream and corrective actions should be taken to ensure continuous improvement of the system.</w:t>
            </w:r>
          </w:p>
        </w:tc>
        <w:tc>
          <w:tcPr>
            <w:tcW w:w="4788" w:type="dxa"/>
          </w:tcPr>
          <w:p w:rsidR="00C13BD6" w:rsidRPr="003226AD" w:rsidRDefault="00C13BD6" w:rsidP="00C13BD6">
            <w:pPr>
              <w:widowControl w:val="0"/>
              <w:spacing w:after="0" w:line="240" w:lineRule="auto"/>
              <w:jc w:val="left"/>
              <w:rPr>
                <w:sz w:val="16"/>
                <w:szCs w:val="16"/>
              </w:rPr>
            </w:pPr>
            <w:r w:rsidRPr="003226AD">
              <w:rPr>
                <w:b/>
                <w:sz w:val="16"/>
                <w:szCs w:val="16"/>
              </w:rPr>
              <w:t>Monitoring:</w:t>
            </w:r>
            <w:r w:rsidRPr="003226AD">
              <w:rPr>
                <w:sz w:val="16"/>
                <w:szCs w:val="16"/>
              </w:rPr>
              <w:t xml:space="preserve">  The entirety of enterprise risk management is</w:t>
            </w:r>
            <w:r w:rsidRPr="003226AD">
              <w:rPr>
                <w:rFonts w:eastAsia="Times New Roman"/>
                <w:color w:val="000000"/>
                <w:sz w:val="16"/>
                <w:szCs w:val="16"/>
              </w:rPr>
              <w:t xml:space="preserve"> monitored and modifications made as necessary. Monitoring is accomplished through ongoing management activities, separate evaluations, or both.</w:t>
            </w:r>
          </w:p>
        </w:tc>
      </w:tr>
    </w:tbl>
    <w:p w:rsidR="00C13BD6" w:rsidRPr="003226AD" w:rsidRDefault="00C13BD6" w:rsidP="00C13BD6">
      <w:pPr>
        <w:spacing w:after="0" w:line="240" w:lineRule="auto"/>
        <w:jc w:val="left"/>
        <w:rPr>
          <w:sz w:val="18"/>
          <w:szCs w:val="18"/>
        </w:rPr>
      </w:pPr>
      <w:r w:rsidRPr="003226AD">
        <w:rPr>
          <w:sz w:val="18"/>
          <w:szCs w:val="18"/>
        </w:rPr>
        <w:t xml:space="preserve">Information for </w:t>
      </w:r>
      <w:r w:rsidRPr="003226AD">
        <w:rPr>
          <w:b/>
          <w:sz w:val="18"/>
          <w:szCs w:val="18"/>
        </w:rPr>
        <w:t>figure AD1</w:t>
      </w:r>
      <w:r w:rsidRPr="003226AD">
        <w:rPr>
          <w:sz w:val="18"/>
          <w:szCs w:val="18"/>
        </w:rPr>
        <w:t xml:space="preserve"> was obtained from the COSO web site</w:t>
      </w:r>
      <w:r w:rsidRPr="003226AD">
        <w:rPr>
          <w:i/>
          <w:sz w:val="18"/>
          <w:szCs w:val="18"/>
        </w:rPr>
        <w:t xml:space="preserve"> </w:t>
      </w:r>
      <w:hyperlink r:id="rId17" w:history="1">
        <w:r w:rsidRPr="003226AD">
          <w:rPr>
            <w:i/>
            <w:sz w:val="18"/>
            <w:szCs w:val="18"/>
          </w:rPr>
          <w:t>www.coso.org/aboutus.htm</w:t>
        </w:r>
      </w:hyperlink>
      <w:r w:rsidRPr="003226AD">
        <w:rPr>
          <w:sz w:val="18"/>
          <w:szCs w:val="18"/>
        </w:rPr>
        <w:t>.</w:t>
      </w:r>
    </w:p>
    <w:p w:rsidR="00C13BD6" w:rsidRPr="003226AD" w:rsidRDefault="00C13BD6" w:rsidP="00C13BD6">
      <w:pPr>
        <w:widowControl w:val="0"/>
        <w:spacing w:after="0" w:line="240" w:lineRule="auto"/>
        <w:jc w:val="left"/>
        <w:rPr>
          <w:sz w:val="24"/>
          <w:szCs w:val="24"/>
        </w:rPr>
      </w:pPr>
    </w:p>
    <w:p w:rsidR="00C13BD6" w:rsidRPr="003226AD" w:rsidRDefault="00C13BD6" w:rsidP="00C13BD6">
      <w:pPr>
        <w:widowControl w:val="0"/>
        <w:spacing w:after="0" w:line="240" w:lineRule="auto"/>
        <w:jc w:val="left"/>
      </w:pPr>
      <w:r w:rsidRPr="003226AD">
        <w:rPr>
          <w:sz w:val="24"/>
          <w:szCs w:val="24"/>
        </w:rPr>
        <w:t xml:space="preserve">The original COSO internal control framework addresses the needs of the IT audit and assurance professional:  control environment, risk assessment, control activities, information and communication, and monitoring. As such, ISACA has elected to utilize the five-component model for these audit/assurance programs. As more enterprises implement the ERM model, the additional three columns can be added, if relevant. When completing the COSO component columns, consider the definitions of the components as described in </w:t>
      </w:r>
      <w:r w:rsidRPr="003226AD">
        <w:rPr>
          <w:b/>
          <w:sz w:val="24"/>
          <w:szCs w:val="24"/>
        </w:rPr>
        <w:t>figure AD1</w:t>
      </w:r>
      <w:r w:rsidRPr="003226AD">
        <w:rPr>
          <w:sz w:val="24"/>
          <w:szCs w:val="24"/>
        </w:rPr>
        <w:t>.</w:t>
      </w:r>
    </w:p>
    <w:p w:rsidR="00C13BD6" w:rsidRPr="003226AD" w:rsidRDefault="00C13BD6" w:rsidP="00C13BD6">
      <w:pPr>
        <w:widowControl w:val="0"/>
        <w:spacing w:after="0" w:line="240" w:lineRule="auto"/>
        <w:jc w:val="left"/>
      </w:pPr>
    </w:p>
    <w:p w:rsidR="00C13BD6" w:rsidRPr="003226AD" w:rsidRDefault="00C13BD6" w:rsidP="00C13BD6">
      <w:pPr>
        <w:pStyle w:val="Heading2"/>
        <w:keepNext w:val="0"/>
        <w:widowControl w:val="0"/>
        <w:spacing w:before="0" w:line="240" w:lineRule="auto"/>
        <w:jc w:val="left"/>
      </w:pPr>
      <w:r w:rsidRPr="003226AD">
        <w:rPr>
          <w:color w:val="auto"/>
          <w:sz w:val="24"/>
          <w:szCs w:val="24"/>
        </w:rPr>
        <w:t>Reference/Hyperlink</w:t>
      </w:r>
    </w:p>
    <w:p w:rsidR="00C13BD6" w:rsidRPr="003226AD" w:rsidRDefault="00C13BD6" w:rsidP="00C13BD6">
      <w:pPr>
        <w:widowControl w:val="0"/>
        <w:spacing w:after="0" w:line="240" w:lineRule="auto"/>
        <w:jc w:val="left"/>
        <w:rPr>
          <w:sz w:val="24"/>
          <w:szCs w:val="24"/>
        </w:rPr>
      </w:pPr>
      <w:r w:rsidRPr="003226AD">
        <w:rPr>
          <w:sz w:val="24"/>
          <w:szCs w:val="24"/>
        </w:rPr>
        <w:t>Good practices require the audit and assurance professional to create a work paper for each line item, which describes the work performed, issues identified and conclusions. The reference/hyperlink is to be used to cross-reference the audit/assurance step to the work paper that supports it. The numbering system of this document provides a ready numbering scheme for the work papers. If desired, a link to the work paper can be pasted into this column.</w:t>
      </w:r>
    </w:p>
    <w:p w:rsidR="00C13BD6" w:rsidRPr="003226AD" w:rsidRDefault="00C13BD6" w:rsidP="00C13BD6">
      <w:pPr>
        <w:widowControl w:val="0"/>
        <w:spacing w:after="0" w:line="240" w:lineRule="auto"/>
        <w:jc w:val="left"/>
        <w:rPr>
          <w:sz w:val="24"/>
          <w:szCs w:val="24"/>
        </w:rPr>
      </w:pPr>
    </w:p>
    <w:p w:rsidR="00C13BD6" w:rsidRPr="003226AD" w:rsidRDefault="00C13BD6" w:rsidP="00C13BD6">
      <w:pPr>
        <w:pStyle w:val="Heading2"/>
        <w:keepNext w:val="0"/>
        <w:widowControl w:val="0"/>
        <w:spacing w:before="0" w:line="240" w:lineRule="auto"/>
        <w:jc w:val="left"/>
      </w:pPr>
      <w:r w:rsidRPr="003226AD">
        <w:rPr>
          <w:color w:val="auto"/>
          <w:sz w:val="24"/>
          <w:szCs w:val="24"/>
        </w:rPr>
        <w:t>Issue Cross-reference</w:t>
      </w:r>
    </w:p>
    <w:p w:rsidR="00C13BD6" w:rsidRPr="003226AD" w:rsidRDefault="00C13BD6" w:rsidP="00C13BD6">
      <w:pPr>
        <w:widowControl w:val="0"/>
        <w:spacing w:after="0" w:line="240" w:lineRule="auto"/>
        <w:jc w:val="left"/>
        <w:rPr>
          <w:sz w:val="24"/>
          <w:szCs w:val="24"/>
        </w:rPr>
      </w:pPr>
      <w:r w:rsidRPr="003226AD">
        <w:rPr>
          <w:sz w:val="24"/>
          <w:szCs w:val="24"/>
        </w:rPr>
        <w:t>This column can be used to flag a finding/issue that the IT audit and assurance professional wants to further investigate or establish as a potential finding. The potential findings should be documented in a work paper that indicates the disposition of the findings (formally reported, reported as a memo or verbal finding, or waived).</w:t>
      </w:r>
    </w:p>
    <w:p w:rsidR="00C13BD6" w:rsidRPr="003226AD" w:rsidRDefault="00C13BD6" w:rsidP="00C13BD6">
      <w:pPr>
        <w:widowControl w:val="0"/>
        <w:spacing w:after="0" w:line="240" w:lineRule="auto"/>
        <w:jc w:val="left"/>
        <w:rPr>
          <w:sz w:val="24"/>
          <w:szCs w:val="24"/>
        </w:rPr>
      </w:pPr>
    </w:p>
    <w:p w:rsidR="00C13BD6" w:rsidRPr="003226AD" w:rsidRDefault="00C13BD6" w:rsidP="00C13BD6">
      <w:pPr>
        <w:pStyle w:val="Heading2"/>
        <w:keepNext w:val="0"/>
        <w:widowControl w:val="0"/>
        <w:spacing w:before="0" w:line="240" w:lineRule="auto"/>
        <w:jc w:val="left"/>
      </w:pPr>
      <w:r w:rsidRPr="003226AD">
        <w:rPr>
          <w:color w:val="auto"/>
          <w:sz w:val="24"/>
          <w:szCs w:val="24"/>
        </w:rPr>
        <w:t>Comments</w:t>
      </w:r>
    </w:p>
    <w:p w:rsidR="00C13BD6" w:rsidRPr="003226AD" w:rsidRDefault="00C13BD6" w:rsidP="00C13BD6">
      <w:pPr>
        <w:widowControl w:val="0"/>
        <w:spacing w:after="0" w:line="240" w:lineRule="auto"/>
        <w:jc w:val="left"/>
        <w:rPr>
          <w:sz w:val="24"/>
          <w:szCs w:val="24"/>
        </w:rPr>
      </w:pPr>
      <w:r w:rsidRPr="003226AD">
        <w:rPr>
          <w:sz w:val="24"/>
          <w:szCs w:val="24"/>
        </w:rPr>
        <w:t>The comments column can be used to indicate the waiving of a step or other notations. It is not to be used in place of a work paper describing the work performed.</w:t>
      </w:r>
    </w:p>
    <w:p w:rsidR="00C13BD6" w:rsidRPr="003226AD" w:rsidRDefault="00C13BD6" w:rsidP="00C13BD6">
      <w:pPr>
        <w:widowControl w:val="0"/>
        <w:tabs>
          <w:tab w:val="left" w:pos="2200"/>
        </w:tabs>
        <w:spacing w:after="0" w:line="240" w:lineRule="auto"/>
        <w:jc w:val="left"/>
        <w:rPr>
          <w:sz w:val="24"/>
          <w:szCs w:val="24"/>
        </w:rPr>
      </w:pPr>
    </w:p>
    <w:p w:rsidR="00C13BD6" w:rsidRPr="003226AD" w:rsidRDefault="00C13BD6" w:rsidP="00C13BD6">
      <w:pPr>
        <w:pStyle w:val="Heading1"/>
        <w:keepNext w:val="0"/>
        <w:widowControl w:val="0"/>
        <w:tabs>
          <w:tab w:val="left" w:pos="360"/>
        </w:tabs>
        <w:spacing w:before="0" w:line="240" w:lineRule="auto"/>
        <w:jc w:val="left"/>
      </w:pPr>
      <w:r w:rsidRPr="007F534F">
        <w:rPr>
          <w:rFonts w:ascii="Arial" w:hAnsi="Arial"/>
          <w:caps w:val="0"/>
          <w:color w:val="auto"/>
          <w:sz w:val="24"/>
          <w:szCs w:val="24"/>
        </w:rPr>
        <w:t>III. Controls Maturity Analysis</w:t>
      </w:r>
    </w:p>
    <w:p w:rsidR="00C13BD6" w:rsidRPr="003226AD" w:rsidRDefault="00C13BD6" w:rsidP="00C13BD6">
      <w:pPr>
        <w:spacing w:after="0" w:line="240" w:lineRule="auto"/>
        <w:jc w:val="left"/>
      </w:pPr>
    </w:p>
    <w:p w:rsidR="00C13BD6" w:rsidRPr="003226AD" w:rsidRDefault="00C13BD6" w:rsidP="00C13BD6">
      <w:pPr>
        <w:spacing w:after="0" w:line="240" w:lineRule="auto"/>
        <w:jc w:val="left"/>
        <w:rPr>
          <w:sz w:val="24"/>
          <w:szCs w:val="24"/>
        </w:rPr>
      </w:pPr>
      <w:r w:rsidRPr="003226AD">
        <w:rPr>
          <w:sz w:val="24"/>
          <w:szCs w:val="24"/>
        </w:rPr>
        <w:t xml:space="preserve">One of the consistent requests of stakeholders who have undergone IT audit/assurance reviews is a desire to understand how their performance compares to good practices. Audit and assurance professionals must provide an objective basis for the review conclusions. Maturity modeling for management and control over IT processes is based on a method of evaluating the organization, so it can be rated from a maturity level of nonexistent (0) to optimized (5). This approach is derived from the maturity model that the Software Engineering Institute (SEI) of Carnegie Mellon University defined for the maturity of software development. </w:t>
      </w:r>
    </w:p>
    <w:p w:rsidR="00C13BD6" w:rsidRPr="003226AD" w:rsidRDefault="00C13BD6" w:rsidP="00C13BD6">
      <w:pPr>
        <w:spacing w:after="0" w:line="240" w:lineRule="auto"/>
        <w:jc w:val="left"/>
      </w:pPr>
    </w:p>
    <w:p w:rsidR="00C13BD6" w:rsidRPr="003226AD" w:rsidRDefault="00C13BD6" w:rsidP="00C13BD6">
      <w:pPr>
        <w:autoSpaceDE w:val="0"/>
        <w:autoSpaceDN w:val="0"/>
        <w:adjustRightInd w:val="0"/>
        <w:spacing w:after="0" w:line="240" w:lineRule="auto"/>
        <w:jc w:val="left"/>
        <w:rPr>
          <w:rFonts w:ascii="Times-Roman" w:eastAsia="Times New Roman" w:hAnsi="Times-Roman" w:cs="Times-Roman"/>
          <w:color w:val="000000"/>
          <w:sz w:val="24"/>
          <w:szCs w:val="24"/>
        </w:rPr>
      </w:pPr>
      <w:r w:rsidRPr="003226AD">
        <w:rPr>
          <w:sz w:val="24"/>
          <w:szCs w:val="24"/>
        </w:rPr>
        <w:t xml:space="preserve">The </w:t>
      </w:r>
      <w:r w:rsidRPr="003226AD">
        <w:rPr>
          <w:i/>
          <w:sz w:val="24"/>
          <w:szCs w:val="24"/>
        </w:rPr>
        <w:t>IT Assurance Guide:  Using C</w:t>
      </w:r>
      <w:r w:rsidRPr="003226AD">
        <w:rPr>
          <w:i/>
          <w:sz w:val="20"/>
          <w:szCs w:val="20"/>
        </w:rPr>
        <w:t>OBI</w:t>
      </w:r>
      <w:r w:rsidRPr="003226AD">
        <w:rPr>
          <w:i/>
          <w:sz w:val="24"/>
          <w:szCs w:val="24"/>
        </w:rPr>
        <w:t>T</w:t>
      </w:r>
      <w:r w:rsidRPr="003226AD">
        <w:rPr>
          <w:sz w:val="24"/>
          <w:szCs w:val="24"/>
        </w:rPr>
        <w:t xml:space="preserve">, appendix VII—Maturity Model for Internal Control, in </w:t>
      </w:r>
      <w:r w:rsidRPr="003226AD">
        <w:rPr>
          <w:b/>
          <w:sz w:val="24"/>
          <w:szCs w:val="24"/>
        </w:rPr>
        <w:t>figure AD2</w:t>
      </w:r>
      <w:r w:rsidRPr="003226AD">
        <w:rPr>
          <w:sz w:val="24"/>
          <w:szCs w:val="24"/>
        </w:rPr>
        <w:t xml:space="preserve">, provides a generic maturity model showing the status of the internal control environment and the establishment of internal controls in an enterprise. It shows how the management of internal control, and an awareness of the need to establish better internal controls, typically develops from an </w:t>
      </w:r>
      <w:r w:rsidRPr="003226AD">
        <w:rPr>
          <w:i/>
          <w:sz w:val="24"/>
          <w:szCs w:val="24"/>
        </w:rPr>
        <w:t>ad hoc</w:t>
      </w:r>
      <w:r w:rsidRPr="003226AD">
        <w:rPr>
          <w:sz w:val="24"/>
          <w:szCs w:val="24"/>
        </w:rPr>
        <w:t xml:space="preserve"> to an optimized level. The model provides a high-level guide to help COBIT users appreciate what is required for effective internal controls in IT and to help position their enterprise on the maturity scale.</w:t>
      </w:r>
    </w:p>
    <w:p w:rsidR="00C13BD6" w:rsidRPr="003226AD" w:rsidRDefault="00C13BD6" w:rsidP="00C13BD6">
      <w:pPr>
        <w:spacing w:after="0" w:line="240" w:lineRule="auto"/>
        <w:jc w:val="left"/>
        <w:rPr>
          <w:sz w:val="20"/>
          <w:szCs w:val="20"/>
        </w:rPr>
      </w:pPr>
    </w:p>
    <w:tbl>
      <w:tblPr>
        <w:tblStyle w:val="TableGrid"/>
        <w:tblW w:w="979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430"/>
        <w:gridCol w:w="4180"/>
        <w:gridCol w:w="4180"/>
      </w:tblGrid>
      <w:tr w:rsidR="00C13BD6" w:rsidRPr="003226AD" w:rsidTr="00C13BD6">
        <w:trPr>
          <w:tblHeader/>
        </w:trPr>
        <w:tc>
          <w:tcPr>
            <w:tcW w:w="9790" w:type="dxa"/>
            <w:gridSpan w:val="3"/>
            <w:shd w:val="clear" w:color="auto" w:fill="8DB3E2"/>
          </w:tcPr>
          <w:p w:rsidR="00C13BD6" w:rsidRPr="003226AD" w:rsidRDefault="00C13BD6" w:rsidP="00C13BD6">
            <w:pPr>
              <w:autoSpaceDE w:val="0"/>
              <w:autoSpaceDN w:val="0"/>
              <w:adjustRightInd w:val="0"/>
              <w:spacing w:after="0" w:line="240" w:lineRule="auto"/>
              <w:jc w:val="center"/>
              <w:rPr>
                <w:rFonts w:eastAsia="Times New Roman"/>
                <w:b/>
                <w:bCs/>
                <w:color w:val="231F20"/>
                <w:sz w:val="18"/>
                <w:szCs w:val="18"/>
              </w:rPr>
            </w:pPr>
            <w:r w:rsidRPr="003226AD">
              <w:rPr>
                <w:b/>
                <w:sz w:val="18"/>
                <w:szCs w:val="18"/>
              </w:rPr>
              <w:t>Figure AD2—Maturity Model for Internal Control</w:t>
            </w:r>
          </w:p>
        </w:tc>
      </w:tr>
      <w:tr w:rsidR="00C13BD6" w:rsidRPr="003226AD" w:rsidTr="00C13BD6">
        <w:trPr>
          <w:tblHeader/>
        </w:trPr>
        <w:tc>
          <w:tcPr>
            <w:tcW w:w="1430" w:type="dxa"/>
            <w:shd w:val="clear" w:color="auto" w:fill="8DB3E2"/>
          </w:tcPr>
          <w:p w:rsidR="00C13BD6" w:rsidRPr="003226AD" w:rsidRDefault="00C13BD6" w:rsidP="00C13BD6">
            <w:pPr>
              <w:autoSpaceDE w:val="0"/>
              <w:autoSpaceDN w:val="0"/>
              <w:adjustRightInd w:val="0"/>
              <w:spacing w:after="0" w:line="240" w:lineRule="auto"/>
              <w:jc w:val="center"/>
              <w:rPr>
                <w:sz w:val="18"/>
                <w:szCs w:val="18"/>
              </w:rPr>
            </w:pPr>
            <w:r w:rsidRPr="003226AD">
              <w:rPr>
                <w:rFonts w:eastAsia="Times New Roman"/>
                <w:b/>
                <w:bCs/>
                <w:color w:val="231F20"/>
                <w:sz w:val="18"/>
                <w:szCs w:val="18"/>
              </w:rPr>
              <w:t>Maturity Level</w:t>
            </w:r>
          </w:p>
        </w:tc>
        <w:tc>
          <w:tcPr>
            <w:tcW w:w="4180" w:type="dxa"/>
            <w:shd w:val="clear" w:color="auto" w:fill="8DB3E2"/>
          </w:tcPr>
          <w:p w:rsidR="00C13BD6" w:rsidRPr="003226AD" w:rsidRDefault="00C13BD6" w:rsidP="00C13BD6">
            <w:pPr>
              <w:autoSpaceDE w:val="0"/>
              <w:autoSpaceDN w:val="0"/>
              <w:adjustRightInd w:val="0"/>
              <w:spacing w:after="0" w:line="240" w:lineRule="auto"/>
              <w:jc w:val="center"/>
              <w:rPr>
                <w:rFonts w:eastAsia="Times New Roman"/>
                <w:color w:val="000000"/>
                <w:sz w:val="18"/>
                <w:szCs w:val="18"/>
              </w:rPr>
            </w:pPr>
            <w:r w:rsidRPr="003226AD">
              <w:rPr>
                <w:rFonts w:eastAsia="Times New Roman"/>
                <w:b/>
                <w:bCs/>
                <w:color w:val="231F20"/>
                <w:sz w:val="18"/>
                <w:szCs w:val="18"/>
              </w:rPr>
              <w:t>Status of the Internal Control Environment</w:t>
            </w:r>
          </w:p>
        </w:tc>
        <w:tc>
          <w:tcPr>
            <w:tcW w:w="4180" w:type="dxa"/>
            <w:shd w:val="clear" w:color="auto" w:fill="8DB3E2"/>
          </w:tcPr>
          <w:p w:rsidR="00C13BD6" w:rsidRPr="003226AD" w:rsidRDefault="00C13BD6" w:rsidP="00C13BD6">
            <w:pPr>
              <w:tabs>
                <w:tab w:val="left" w:pos="375"/>
                <w:tab w:val="center" w:pos="1927"/>
              </w:tabs>
              <w:autoSpaceDE w:val="0"/>
              <w:autoSpaceDN w:val="0"/>
              <w:adjustRightInd w:val="0"/>
              <w:spacing w:after="0" w:line="240" w:lineRule="auto"/>
              <w:jc w:val="left"/>
              <w:rPr>
                <w:rFonts w:eastAsia="Times New Roman"/>
                <w:color w:val="000000"/>
                <w:sz w:val="18"/>
                <w:szCs w:val="18"/>
              </w:rPr>
            </w:pPr>
            <w:r w:rsidRPr="003226AD">
              <w:rPr>
                <w:rFonts w:eastAsia="Times New Roman"/>
                <w:b/>
                <w:bCs/>
                <w:color w:val="231F20"/>
                <w:sz w:val="18"/>
                <w:szCs w:val="18"/>
              </w:rPr>
              <w:tab/>
            </w:r>
            <w:r w:rsidRPr="003226AD">
              <w:rPr>
                <w:rFonts w:eastAsia="Times New Roman"/>
                <w:b/>
                <w:bCs/>
                <w:color w:val="231F20"/>
                <w:sz w:val="18"/>
                <w:szCs w:val="18"/>
              </w:rPr>
              <w:tab/>
              <w:t>Establishment of Internal Controls</w:t>
            </w:r>
          </w:p>
        </w:tc>
      </w:tr>
      <w:tr w:rsidR="00C13BD6" w:rsidRPr="003226AD" w:rsidTr="00C13BD6">
        <w:tc>
          <w:tcPr>
            <w:tcW w:w="1430" w:type="dxa"/>
          </w:tcPr>
          <w:p w:rsidR="00C13BD6" w:rsidRPr="003226AD" w:rsidRDefault="00C13BD6" w:rsidP="00C13BD6">
            <w:pPr>
              <w:autoSpaceDE w:val="0"/>
              <w:autoSpaceDN w:val="0"/>
              <w:adjustRightInd w:val="0"/>
              <w:spacing w:after="0" w:line="240" w:lineRule="auto"/>
              <w:ind w:left="112" w:hanging="112"/>
              <w:jc w:val="left"/>
              <w:rPr>
                <w:rFonts w:eastAsia="Times New Roman"/>
                <w:color w:val="000000"/>
                <w:sz w:val="16"/>
                <w:szCs w:val="16"/>
              </w:rPr>
            </w:pPr>
            <w:r w:rsidRPr="003226AD">
              <w:rPr>
                <w:rFonts w:eastAsia="Times New Roman"/>
                <w:color w:val="231F20"/>
                <w:sz w:val="16"/>
                <w:szCs w:val="16"/>
              </w:rPr>
              <w:t>0 Nonexistent</w:t>
            </w:r>
          </w:p>
        </w:tc>
        <w:tc>
          <w:tcPr>
            <w:tcW w:w="4180" w:type="dxa"/>
          </w:tcPr>
          <w:p w:rsidR="00C13BD6" w:rsidRPr="003226AD" w:rsidRDefault="00C13BD6" w:rsidP="00C13BD6">
            <w:pPr>
              <w:spacing w:after="0" w:line="240" w:lineRule="auto"/>
              <w:jc w:val="left"/>
              <w:rPr>
                <w:sz w:val="16"/>
                <w:szCs w:val="16"/>
              </w:rPr>
            </w:pPr>
            <w:r w:rsidRPr="003226AD">
              <w:rPr>
                <w:rFonts w:eastAsia="Times New Roman"/>
                <w:color w:val="231F20"/>
                <w:sz w:val="16"/>
                <w:szCs w:val="16"/>
              </w:rPr>
              <w:t>There is no recognition of the need for internal control. Control is not part of the organization’s culture or mission. There is a high risk of control deficiencies and incidents.</w:t>
            </w:r>
          </w:p>
        </w:tc>
        <w:tc>
          <w:tcPr>
            <w:tcW w:w="4180" w:type="dxa"/>
          </w:tcPr>
          <w:p w:rsidR="00C13BD6" w:rsidRPr="003226AD" w:rsidRDefault="00C13BD6" w:rsidP="00C13BD6">
            <w:pPr>
              <w:spacing w:after="0" w:line="240" w:lineRule="auto"/>
              <w:jc w:val="left"/>
              <w:rPr>
                <w:sz w:val="16"/>
                <w:szCs w:val="16"/>
              </w:rPr>
            </w:pPr>
            <w:r w:rsidRPr="003226AD">
              <w:rPr>
                <w:rFonts w:eastAsia="Times New Roman"/>
                <w:color w:val="231F20"/>
                <w:sz w:val="16"/>
                <w:szCs w:val="16"/>
              </w:rPr>
              <w:t>There is no intent to assess the need for internal control. Incidents are dealt with as they arise.</w:t>
            </w:r>
          </w:p>
        </w:tc>
      </w:tr>
      <w:tr w:rsidR="00C13BD6" w:rsidRPr="003226AD" w:rsidTr="00C13BD6">
        <w:tc>
          <w:tcPr>
            <w:tcW w:w="1430" w:type="dxa"/>
          </w:tcPr>
          <w:p w:rsidR="00C13BD6" w:rsidRPr="003226AD" w:rsidRDefault="00C13BD6" w:rsidP="00C13BD6">
            <w:pPr>
              <w:spacing w:after="0" w:line="240" w:lineRule="auto"/>
              <w:jc w:val="left"/>
              <w:rPr>
                <w:rFonts w:eastAsia="Times New Roman"/>
                <w:i/>
                <w:color w:val="231F20"/>
                <w:sz w:val="16"/>
                <w:szCs w:val="16"/>
              </w:rPr>
            </w:pPr>
            <w:r w:rsidRPr="003226AD">
              <w:rPr>
                <w:rFonts w:eastAsia="Times New Roman"/>
                <w:color w:val="231F20"/>
                <w:sz w:val="16"/>
                <w:szCs w:val="16"/>
              </w:rPr>
              <w:t>1 Initial/</w:t>
            </w:r>
            <w:r w:rsidRPr="003226AD">
              <w:rPr>
                <w:rFonts w:eastAsia="Times New Roman"/>
                <w:i/>
                <w:color w:val="231F20"/>
                <w:sz w:val="16"/>
                <w:szCs w:val="16"/>
              </w:rPr>
              <w:t>ad hoc</w:t>
            </w:r>
          </w:p>
        </w:tc>
        <w:tc>
          <w:tcPr>
            <w:tcW w:w="4180" w:type="dxa"/>
          </w:tcPr>
          <w:p w:rsidR="00C13BD6" w:rsidRPr="003226AD" w:rsidRDefault="00C13BD6" w:rsidP="00C13BD6">
            <w:pPr>
              <w:spacing w:after="0" w:line="240" w:lineRule="auto"/>
              <w:jc w:val="left"/>
              <w:rPr>
                <w:rFonts w:eastAsia="Times New Roman"/>
                <w:color w:val="231F20"/>
                <w:sz w:val="16"/>
                <w:szCs w:val="16"/>
              </w:rPr>
            </w:pPr>
            <w:r w:rsidRPr="003226AD">
              <w:rPr>
                <w:rFonts w:eastAsia="Times New Roman"/>
                <w:color w:val="231F20"/>
                <w:sz w:val="16"/>
                <w:szCs w:val="16"/>
              </w:rPr>
              <w:t xml:space="preserve">There is some recognition of the need for internal control. The approach to risk and control requirements is </w:t>
            </w:r>
            <w:r w:rsidRPr="003226AD">
              <w:rPr>
                <w:rFonts w:eastAsia="Times New Roman"/>
                <w:i/>
                <w:color w:val="231F20"/>
                <w:sz w:val="16"/>
                <w:szCs w:val="16"/>
              </w:rPr>
              <w:t>ad hoc</w:t>
            </w:r>
            <w:r w:rsidRPr="003226AD">
              <w:rPr>
                <w:rFonts w:eastAsia="Times New Roman"/>
                <w:color w:val="231F20"/>
                <w:sz w:val="16"/>
                <w:szCs w:val="16"/>
              </w:rPr>
              <w:t xml:space="preserve"> and disorganized, without communication or monitoring. Deficiencies are not identified. Employees are not aware of their responsibilities.</w:t>
            </w:r>
          </w:p>
        </w:tc>
        <w:tc>
          <w:tcPr>
            <w:tcW w:w="4180" w:type="dxa"/>
          </w:tcPr>
          <w:p w:rsidR="00C13BD6" w:rsidRPr="003226AD" w:rsidRDefault="00C13BD6" w:rsidP="00C13BD6">
            <w:pPr>
              <w:spacing w:after="0" w:line="240" w:lineRule="auto"/>
              <w:jc w:val="left"/>
              <w:rPr>
                <w:rFonts w:ascii="HelveticaOS-Condensed" w:eastAsia="Times New Roman" w:hAnsi="HelveticaOS-Condensed" w:cs="HelveticaOS-Condensed"/>
                <w:color w:val="000000"/>
                <w:sz w:val="16"/>
                <w:szCs w:val="16"/>
              </w:rPr>
            </w:pPr>
            <w:r w:rsidRPr="003226AD">
              <w:rPr>
                <w:rFonts w:eastAsia="Times New Roman"/>
                <w:color w:val="231F20"/>
                <w:sz w:val="16"/>
                <w:szCs w:val="16"/>
              </w:rPr>
              <w:t xml:space="preserve">There is no awareness of the need for assessment of what is needed in terms of IT controls. When performed, it is only on an </w:t>
            </w:r>
            <w:r w:rsidRPr="003226AD">
              <w:rPr>
                <w:rFonts w:eastAsia="Times New Roman"/>
                <w:i/>
                <w:color w:val="231F20"/>
                <w:sz w:val="16"/>
                <w:szCs w:val="16"/>
              </w:rPr>
              <w:t>ad hoc</w:t>
            </w:r>
            <w:r w:rsidRPr="003226AD">
              <w:rPr>
                <w:rFonts w:eastAsia="Times New Roman"/>
                <w:color w:val="231F20"/>
                <w:sz w:val="16"/>
                <w:szCs w:val="16"/>
              </w:rPr>
              <w:t xml:space="preserve"> basis, at a high level and in reaction to significant incidents. Assessment addresses only the actual incident.</w:t>
            </w:r>
          </w:p>
        </w:tc>
      </w:tr>
      <w:tr w:rsidR="00C13BD6" w:rsidRPr="003226AD" w:rsidTr="00C13BD6">
        <w:tc>
          <w:tcPr>
            <w:tcW w:w="1430" w:type="dxa"/>
          </w:tcPr>
          <w:p w:rsidR="00C13BD6" w:rsidRPr="003226AD" w:rsidRDefault="00C13BD6" w:rsidP="00C13BD6">
            <w:pPr>
              <w:autoSpaceDE w:val="0"/>
              <w:autoSpaceDN w:val="0"/>
              <w:adjustRightInd w:val="0"/>
              <w:spacing w:after="0" w:line="240" w:lineRule="auto"/>
              <w:ind w:left="112" w:hanging="112"/>
              <w:jc w:val="left"/>
              <w:rPr>
                <w:rFonts w:eastAsia="Times New Roman"/>
                <w:color w:val="231F20"/>
                <w:sz w:val="16"/>
                <w:szCs w:val="16"/>
              </w:rPr>
            </w:pPr>
            <w:r w:rsidRPr="003226AD">
              <w:rPr>
                <w:rFonts w:eastAsia="Times New Roman"/>
                <w:color w:val="231F20"/>
                <w:sz w:val="16"/>
                <w:szCs w:val="16"/>
              </w:rPr>
              <w:t>2 Repeatable but intuitive</w:t>
            </w:r>
          </w:p>
        </w:tc>
        <w:tc>
          <w:tcPr>
            <w:tcW w:w="4180" w:type="dxa"/>
          </w:tcPr>
          <w:p w:rsidR="00C13BD6" w:rsidRPr="003226AD" w:rsidRDefault="00C13BD6" w:rsidP="00C13BD6">
            <w:pPr>
              <w:spacing w:after="0" w:line="240" w:lineRule="auto"/>
              <w:jc w:val="left"/>
              <w:rPr>
                <w:rFonts w:eastAsia="Times New Roman"/>
                <w:color w:val="231F20"/>
                <w:sz w:val="16"/>
                <w:szCs w:val="16"/>
              </w:rPr>
            </w:pPr>
            <w:r w:rsidRPr="003226AD">
              <w:rPr>
                <w:rFonts w:eastAsia="Times New Roman"/>
                <w:color w:val="231F20"/>
                <w:sz w:val="16"/>
                <w:szCs w:val="16"/>
              </w:rPr>
              <w:t>Controls are in place but are not documented. Their operation is dependent on the knowledge and motivation of individuals. Effectiveness is not adequately evaluated. Many control weaknesses exist and are not adequately addressed; the impact can be severe. Management actions to resolve control issues are not prioritized or consistent. Employees may not be aware of their responsibilities.</w:t>
            </w:r>
          </w:p>
        </w:tc>
        <w:tc>
          <w:tcPr>
            <w:tcW w:w="4180" w:type="dxa"/>
          </w:tcPr>
          <w:p w:rsidR="00C13BD6" w:rsidRPr="003226AD" w:rsidRDefault="00C13BD6" w:rsidP="00C13BD6">
            <w:pPr>
              <w:spacing w:after="0" w:line="240" w:lineRule="auto"/>
              <w:jc w:val="left"/>
              <w:rPr>
                <w:rFonts w:eastAsia="Times New Roman"/>
                <w:color w:val="231F20"/>
                <w:sz w:val="16"/>
                <w:szCs w:val="16"/>
              </w:rPr>
            </w:pPr>
            <w:r w:rsidRPr="003226AD">
              <w:rPr>
                <w:rFonts w:eastAsia="Times New Roman"/>
                <w:color w:val="231F20"/>
                <w:sz w:val="16"/>
                <w:szCs w:val="16"/>
              </w:rPr>
              <w:t>Assessment of control needs occurs only when needed for selected IT processes to determine the current level of control maturity, the target level that should be reached and the gaps that exist. An informal workshop approach, involving IT managers and the team involved in the process, is used to define an adequate approach to controls for the process and to motivate an agreed-upon action plan.</w:t>
            </w:r>
          </w:p>
        </w:tc>
      </w:tr>
      <w:tr w:rsidR="00C13BD6" w:rsidRPr="003226AD" w:rsidTr="00C13BD6">
        <w:tc>
          <w:tcPr>
            <w:tcW w:w="1430" w:type="dxa"/>
          </w:tcPr>
          <w:p w:rsidR="00C13BD6" w:rsidRPr="003226AD" w:rsidRDefault="00C13BD6" w:rsidP="00C13BD6">
            <w:pPr>
              <w:autoSpaceDE w:val="0"/>
              <w:autoSpaceDN w:val="0"/>
              <w:adjustRightInd w:val="0"/>
              <w:spacing w:after="0" w:line="240" w:lineRule="auto"/>
              <w:ind w:left="112" w:hanging="112"/>
              <w:jc w:val="left"/>
              <w:rPr>
                <w:rFonts w:eastAsia="Times New Roman"/>
                <w:color w:val="231F20"/>
                <w:sz w:val="16"/>
                <w:szCs w:val="16"/>
              </w:rPr>
            </w:pPr>
            <w:r w:rsidRPr="003226AD">
              <w:rPr>
                <w:rFonts w:eastAsia="Times New Roman"/>
                <w:color w:val="231F20"/>
                <w:sz w:val="16"/>
                <w:szCs w:val="16"/>
              </w:rPr>
              <w:t>3 Defined</w:t>
            </w:r>
          </w:p>
        </w:tc>
        <w:tc>
          <w:tcPr>
            <w:tcW w:w="4180" w:type="dxa"/>
          </w:tcPr>
          <w:p w:rsidR="00C13BD6" w:rsidRPr="003226AD" w:rsidRDefault="00C13BD6" w:rsidP="00C13BD6">
            <w:pPr>
              <w:spacing w:after="0" w:line="240" w:lineRule="auto"/>
              <w:jc w:val="left"/>
              <w:rPr>
                <w:rFonts w:ascii="HelveticaOS-Condensed" w:eastAsia="Times New Roman" w:hAnsi="HelveticaOS-Condensed" w:cs="HelveticaOS-Condensed"/>
                <w:color w:val="000000"/>
                <w:sz w:val="16"/>
                <w:szCs w:val="16"/>
              </w:rPr>
            </w:pPr>
            <w:r w:rsidRPr="003226AD">
              <w:rPr>
                <w:rFonts w:eastAsia="Times New Roman"/>
                <w:color w:val="231F20"/>
                <w:sz w:val="16"/>
                <w:szCs w:val="16"/>
              </w:rPr>
              <w:t>Controls are in place and adequately documented. Operating effectiveness is evaluated on a periodic basis and there is an average number of issues. However, the evaluation process is not documented. While management is able to deal predictably with most control issues, some control weaknesses persist and impacts could still be severe. Employees are aware of their responsibilities for control.</w:t>
            </w:r>
          </w:p>
        </w:tc>
        <w:tc>
          <w:tcPr>
            <w:tcW w:w="4180" w:type="dxa"/>
          </w:tcPr>
          <w:p w:rsidR="00C13BD6" w:rsidRPr="003226AD" w:rsidRDefault="00C13BD6" w:rsidP="00C13BD6">
            <w:pPr>
              <w:spacing w:after="0" w:line="240" w:lineRule="auto"/>
              <w:jc w:val="left"/>
              <w:rPr>
                <w:rFonts w:ascii="HelveticaOS-Condensed" w:eastAsia="Times New Roman" w:hAnsi="HelveticaOS-Condensed" w:cs="HelveticaOS-Condensed"/>
                <w:color w:val="000000"/>
                <w:sz w:val="16"/>
                <w:szCs w:val="16"/>
              </w:rPr>
            </w:pPr>
            <w:r w:rsidRPr="003226AD">
              <w:rPr>
                <w:rFonts w:eastAsia="Times New Roman"/>
                <w:color w:val="231F20"/>
                <w:sz w:val="16"/>
                <w:szCs w:val="16"/>
              </w:rPr>
              <w:t>Critical IT processes are identified based on value and risk drivers. A detailed analysis is performed to identify control requirements and the root cause of gaps and to develop improvement opportunities. In addition to facilitated workshops, tools are used and interviews are performed to support the analysis and ensure that an IT process owner owns and drives the assessment and improvement process.</w:t>
            </w:r>
          </w:p>
        </w:tc>
      </w:tr>
      <w:tr w:rsidR="00C13BD6" w:rsidRPr="003226AD" w:rsidTr="00C13BD6">
        <w:tc>
          <w:tcPr>
            <w:tcW w:w="1430" w:type="dxa"/>
          </w:tcPr>
          <w:p w:rsidR="00C13BD6" w:rsidRPr="003226AD" w:rsidRDefault="00C13BD6" w:rsidP="00C13BD6">
            <w:pPr>
              <w:autoSpaceDE w:val="0"/>
              <w:autoSpaceDN w:val="0"/>
              <w:adjustRightInd w:val="0"/>
              <w:spacing w:after="0" w:line="240" w:lineRule="auto"/>
              <w:ind w:left="112" w:hanging="112"/>
              <w:jc w:val="left"/>
              <w:rPr>
                <w:rFonts w:eastAsia="Times New Roman"/>
                <w:color w:val="231F20"/>
                <w:sz w:val="16"/>
                <w:szCs w:val="16"/>
              </w:rPr>
            </w:pPr>
            <w:r w:rsidRPr="003226AD">
              <w:rPr>
                <w:rFonts w:eastAsia="Times New Roman"/>
                <w:color w:val="231F20"/>
                <w:sz w:val="16"/>
                <w:szCs w:val="16"/>
              </w:rPr>
              <w:t>4 Managed and measurable</w:t>
            </w:r>
          </w:p>
        </w:tc>
        <w:tc>
          <w:tcPr>
            <w:tcW w:w="4180" w:type="dxa"/>
          </w:tcPr>
          <w:p w:rsidR="00C13BD6" w:rsidRPr="003226AD" w:rsidRDefault="00C13BD6" w:rsidP="00C13BD6">
            <w:pPr>
              <w:spacing w:after="0" w:line="240" w:lineRule="auto"/>
              <w:jc w:val="left"/>
              <w:rPr>
                <w:sz w:val="16"/>
                <w:szCs w:val="16"/>
              </w:rPr>
            </w:pPr>
            <w:r w:rsidRPr="003226AD">
              <w:rPr>
                <w:rFonts w:eastAsia="Times New Roman"/>
                <w:color w:val="231F20"/>
                <w:sz w:val="16"/>
                <w:szCs w:val="16"/>
              </w:rPr>
              <w:t>There is an effective internal control and risk management environment. A formal, documented evaluation of controls occurs frequently. Many controls are automated and regularly reviewed. Management is likely to detect most control issues, but not all issues are routinely identified. There is consistent follow-up to address identified control weaknesses. A limited, tactical use of technology is applied to automate controls.</w:t>
            </w:r>
          </w:p>
        </w:tc>
        <w:tc>
          <w:tcPr>
            <w:tcW w:w="4180" w:type="dxa"/>
          </w:tcPr>
          <w:p w:rsidR="00C13BD6" w:rsidRPr="003226AD" w:rsidRDefault="00C13BD6" w:rsidP="00C13BD6">
            <w:pPr>
              <w:spacing w:after="0" w:line="240" w:lineRule="auto"/>
              <w:jc w:val="left"/>
              <w:rPr>
                <w:rFonts w:ascii="HelveticaOS-Condensed" w:eastAsia="Times New Roman" w:hAnsi="HelveticaOS-Condensed" w:cs="HelveticaOS-Condensed"/>
                <w:color w:val="000000"/>
                <w:sz w:val="16"/>
                <w:szCs w:val="16"/>
              </w:rPr>
            </w:pPr>
            <w:r w:rsidRPr="003226AD">
              <w:rPr>
                <w:rFonts w:eastAsia="Times New Roman"/>
                <w:color w:val="231F20"/>
                <w:sz w:val="16"/>
                <w:szCs w:val="16"/>
              </w:rPr>
              <w:t>IT process criticality is regularly defined with full support and agreement from the relevant business process owners. Assessment of control requirements is based on policy and the actual maturity of these processes, following a thorough and measured analysis involving key stakeholders. Accountability for these assessments is clear and enforced. Improvement strategies are supported by business cases. Performance in achieving the desired outcomes is consistently monitored. External control reviews are organized occasionally.</w:t>
            </w:r>
          </w:p>
        </w:tc>
      </w:tr>
      <w:tr w:rsidR="00C13BD6" w:rsidRPr="003226AD" w:rsidTr="00C13BD6">
        <w:tc>
          <w:tcPr>
            <w:tcW w:w="1430" w:type="dxa"/>
          </w:tcPr>
          <w:p w:rsidR="00C13BD6" w:rsidRPr="003226AD" w:rsidRDefault="00C13BD6" w:rsidP="00C13BD6">
            <w:pPr>
              <w:autoSpaceDE w:val="0"/>
              <w:autoSpaceDN w:val="0"/>
              <w:adjustRightInd w:val="0"/>
              <w:spacing w:after="0" w:line="240" w:lineRule="auto"/>
              <w:ind w:left="112" w:hanging="112"/>
              <w:jc w:val="left"/>
              <w:rPr>
                <w:rFonts w:eastAsia="Times New Roman"/>
                <w:color w:val="231F20"/>
                <w:sz w:val="16"/>
                <w:szCs w:val="16"/>
              </w:rPr>
            </w:pPr>
            <w:r w:rsidRPr="003226AD">
              <w:rPr>
                <w:rFonts w:eastAsia="Times New Roman"/>
                <w:color w:val="231F20"/>
                <w:sz w:val="16"/>
                <w:szCs w:val="16"/>
              </w:rPr>
              <w:t>5 Optimized</w:t>
            </w:r>
          </w:p>
        </w:tc>
        <w:tc>
          <w:tcPr>
            <w:tcW w:w="4180" w:type="dxa"/>
          </w:tcPr>
          <w:p w:rsidR="00C13BD6" w:rsidRPr="003226AD" w:rsidRDefault="00C13BD6" w:rsidP="00C13BD6">
            <w:pPr>
              <w:spacing w:after="0" w:line="240" w:lineRule="auto"/>
              <w:jc w:val="left"/>
              <w:rPr>
                <w:sz w:val="16"/>
                <w:szCs w:val="16"/>
              </w:rPr>
            </w:pPr>
            <w:r w:rsidRPr="003226AD">
              <w:rPr>
                <w:rFonts w:eastAsia="Times New Roman"/>
                <w:color w:val="231F20"/>
                <w:sz w:val="16"/>
                <w:szCs w:val="16"/>
              </w:rPr>
              <w:t>An enterprisewide risk and control program provides continuous and effective control and risk issues resolution. Internal control and risk management are integrated with enterprise practices, supported with automated real-time monitoring with full accountability for control monitoring, risk management and compliance enforcement. Control evaluation is continuous, based on self-assessments and gap and root cause analyses. Employees are proactively involved in control improvements.</w:t>
            </w:r>
          </w:p>
        </w:tc>
        <w:tc>
          <w:tcPr>
            <w:tcW w:w="4180" w:type="dxa"/>
          </w:tcPr>
          <w:p w:rsidR="00C13BD6" w:rsidRPr="003226AD" w:rsidRDefault="00C13BD6" w:rsidP="00C13BD6">
            <w:pPr>
              <w:spacing w:after="0" w:line="240" w:lineRule="auto"/>
              <w:jc w:val="left"/>
              <w:rPr>
                <w:sz w:val="16"/>
                <w:szCs w:val="16"/>
              </w:rPr>
            </w:pPr>
            <w:r w:rsidRPr="003226AD">
              <w:rPr>
                <w:rFonts w:eastAsia="Times New Roman"/>
                <w:color w:val="231F20"/>
                <w:sz w:val="16"/>
                <w:szCs w:val="16"/>
              </w:rPr>
              <w:t>Business changes consider the criticality of IT processes and cover any need to reassess process control capability. IT process owners regularly perform self-assessments to confirm that controls are at the right level of maturity to meet business needs and they consider maturity attributes to find ways to make controls more efficient and effective. The organization benchmarks to external best practices and seeks external advice on internal control effectiveness. For critical processes, independent reviews take place to provide assurance that the controls are at the desired level of maturity and working as planned.</w:t>
            </w:r>
          </w:p>
        </w:tc>
      </w:tr>
    </w:tbl>
    <w:p w:rsidR="00C13BD6" w:rsidRPr="003226AD" w:rsidRDefault="00C13BD6" w:rsidP="00C13BD6">
      <w:pPr>
        <w:spacing w:after="0" w:line="240" w:lineRule="auto"/>
        <w:jc w:val="left"/>
      </w:pPr>
    </w:p>
    <w:p w:rsidR="00C13BD6" w:rsidRPr="003226AD" w:rsidRDefault="00C13BD6" w:rsidP="00C13BD6">
      <w:pPr>
        <w:spacing w:after="0" w:line="240" w:lineRule="auto"/>
        <w:jc w:val="left"/>
        <w:rPr>
          <w:sz w:val="24"/>
          <w:szCs w:val="24"/>
        </w:rPr>
      </w:pPr>
      <w:r w:rsidRPr="003226AD">
        <w:rPr>
          <w:sz w:val="24"/>
          <w:szCs w:val="24"/>
        </w:rPr>
        <w:t>The maturity model evaluation is one of the final steps in the evaluation process. The IT audit and assurance professional can address the key controls within the scope of the work program and formulate an objective assessment of the maturity levels of the control practices. The maturity assessment can be a part of the audit/assurance report, and used as a metric from year to year to document progression in the enhancement of controls. However, it must be noted that the perception of the maturity level may vary between the process/IT asset owner and the auditor. Therefore, an auditor should obtain the concerned stakeholders</w:t>
      </w:r>
      <w:r>
        <w:rPr>
          <w:sz w:val="24"/>
          <w:szCs w:val="24"/>
        </w:rPr>
        <w:t>’</w:t>
      </w:r>
      <w:r w:rsidRPr="003226AD">
        <w:rPr>
          <w:sz w:val="24"/>
          <w:szCs w:val="24"/>
        </w:rPr>
        <w:t xml:space="preserve"> concurrence before submitting the final report to management.</w:t>
      </w:r>
    </w:p>
    <w:p w:rsidR="00C13BD6" w:rsidRPr="003226AD" w:rsidRDefault="00C13BD6" w:rsidP="00C13BD6">
      <w:pPr>
        <w:spacing w:after="0" w:line="240" w:lineRule="auto"/>
        <w:jc w:val="left"/>
        <w:rPr>
          <w:sz w:val="24"/>
          <w:szCs w:val="24"/>
        </w:rPr>
      </w:pPr>
    </w:p>
    <w:p w:rsidR="00C13BD6" w:rsidRPr="003226AD" w:rsidRDefault="00C13BD6" w:rsidP="00C13BD6">
      <w:pPr>
        <w:spacing w:after="0" w:line="240" w:lineRule="auto"/>
        <w:jc w:val="left"/>
        <w:rPr>
          <w:sz w:val="24"/>
          <w:szCs w:val="24"/>
        </w:rPr>
      </w:pPr>
      <w:r w:rsidRPr="003226AD">
        <w:rPr>
          <w:sz w:val="24"/>
          <w:szCs w:val="24"/>
        </w:rPr>
        <w:t>At the conclusion of the review, once all findings and recommendations are completed, the professional assesses the current state of the C</w:t>
      </w:r>
      <w:r w:rsidRPr="003226AD">
        <w:rPr>
          <w:sz w:val="20"/>
          <w:szCs w:val="20"/>
        </w:rPr>
        <w:t>OBI</w:t>
      </w:r>
      <w:r w:rsidRPr="003226AD">
        <w:rPr>
          <w:sz w:val="24"/>
          <w:szCs w:val="24"/>
        </w:rPr>
        <w:t>T control framework and assigns it a maturity level using the six-level scale. Some practitioners utilize decimals (x.25, x.5, x.75) to indicate gradations in the maturity model. As a further reference, C</w:t>
      </w:r>
      <w:r w:rsidRPr="003226AD">
        <w:rPr>
          <w:sz w:val="20"/>
          <w:szCs w:val="20"/>
        </w:rPr>
        <w:t>OBI</w:t>
      </w:r>
      <w:r w:rsidRPr="003226AD">
        <w:rPr>
          <w:sz w:val="24"/>
          <w:szCs w:val="24"/>
        </w:rPr>
        <w:t>T provides a definition of the maturity designations by control objective. While this approach is not mandatory, the process is provided as a separate section at the end of the audit/assurance program for those enterprises that wish to implement it. It is suggested that a maturity assessment be made at the C</w:t>
      </w:r>
      <w:r w:rsidRPr="003226AD">
        <w:rPr>
          <w:sz w:val="20"/>
          <w:szCs w:val="20"/>
        </w:rPr>
        <w:t>OBI</w:t>
      </w:r>
      <w:r w:rsidRPr="003226AD">
        <w:rPr>
          <w:sz w:val="24"/>
          <w:szCs w:val="24"/>
        </w:rPr>
        <w:t xml:space="preserve">T control level. To provide further value to the client/customer, the professional can also obtain maturity targets from the client/customer. Using the assessed and target maturity levels, the professional can create an effective graphic presentation that describes the achievement or gaps between the actual and targeted maturity goals. </w:t>
      </w:r>
    </w:p>
    <w:p w:rsidR="00C13BD6" w:rsidRPr="003226AD" w:rsidRDefault="00C13BD6" w:rsidP="00C13BD6">
      <w:pPr>
        <w:pStyle w:val="Heading1"/>
        <w:keepNext w:val="0"/>
        <w:widowControl w:val="0"/>
        <w:spacing w:before="0" w:line="240" w:lineRule="auto"/>
        <w:jc w:val="left"/>
        <w:rPr>
          <w:rFonts w:ascii="Arial Bold" w:hAnsi="Arial Bold"/>
          <w:b w:val="0"/>
          <w:color w:val="auto"/>
          <w:sz w:val="24"/>
          <w:szCs w:val="24"/>
        </w:rPr>
      </w:pPr>
    </w:p>
    <w:p w:rsidR="00C13BD6" w:rsidRPr="003226AD" w:rsidRDefault="00C13BD6" w:rsidP="007F534F">
      <w:pPr>
        <w:pStyle w:val="Heading1"/>
        <w:keepNext w:val="0"/>
        <w:widowControl w:val="0"/>
        <w:tabs>
          <w:tab w:val="left" w:pos="360"/>
        </w:tabs>
        <w:spacing w:before="0" w:line="240" w:lineRule="auto"/>
        <w:jc w:val="left"/>
        <w:rPr>
          <w:b w:val="0"/>
        </w:rPr>
      </w:pPr>
      <w:r w:rsidRPr="007F534F">
        <w:rPr>
          <w:rFonts w:ascii="Arial" w:hAnsi="Arial"/>
          <w:caps w:val="0"/>
          <w:color w:val="auto"/>
          <w:sz w:val="24"/>
          <w:szCs w:val="24"/>
        </w:rPr>
        <w:t>IV. Assurance and Control Framework</w:t>
      </w:r>
    </w:p>
    <w:p w:rsidR="00C13BD6" w:rsidRPr="003226AD" w:rsidRDefault="00C13BD6" w:rsidP="00C13BD6">
      <w:pPr>
        <w:widowControl w:val="0"/>
        <w:tabs>
          <w:tab w:val="left" w:pos="2200"/>
        </w:tabs>
        <w:spacing w:after="0" w:line="240" w:lineRule="auto"/>
        <w:jc w:val="left"/>
      </w:pPr>
    </w:p>
    <w:p w:rsidR="00C13BD6" w:rsidRPr="003226AD" w:rsidRDefault="00C13BD6" w:rsidP="00C13BD6">
      <w:pPr>
        <w:pStyle w:val="Heading2"/>
        <w:keepNext w:val="0"/>
        <w:widowControl w:val="0"/>
        <w:spacing w:before="0" w:line="240" w:lineRule="auto"/>
        <w:jc w:val="left"/>
      </w:pPr>
      <w:r w:rsidRPr="003226AD">
        <w:rPr>
          <w:color w:val="auto"/>
          <w:sz w:val="24"/>
          <w:szCs w:val="24"/>
        </w:rPr>
        <w:t>ISACA IT Assurance Framework and Standards</w:t>
      </w:r>
    </w:p>
    <w:p w:rsidR="00C13BD6" w:rsidRPr="003226AD" w:rsidRDefault="00C13BD6" w:rsidP="00C13BD6">
      <w:pPr>
        <w:widowControl w:val="0"/>
        <w:spacing w:after="0" w:line="240" w:lineRule="auto"/>
        <w:jc w:val="left"/>
        <w:rPr>
          <w:rFonts w:eastAsia="Times New Roman"/>
          <w:sz w:val="24"/>
          <w:szCs w:val="24"/>
        </w:rPr>
      </w:pPr>
      <w:r w:rsidRPr="003226AD">
        <w:rPr>
          <w:sz w:val="24"/>
          <w:szCs w:val="24"/>
        </w:rPr>
        <w:t xml:space="preserve">ISACA has long recognized the specialized nature of IT assurance and strives to advance globally applicable standards. Guidelines and procedures provide detailed guidance on how to follow those standards. IT Audit/Assurance Standard </w:t>
      </w:r>
      <w:r w:rsidRPr="003226AD">
        <w:rPr>
          <w:rFonts w:eastAsia="Times New Roman"/>
          <w:sz w:val="24"/>
          <w:szCs w:val="24"/>
        </w:rPr>
        <w:t>S15 IT Controls, and IT Audit/Assurance Guideline G38 Access Controls are relevant to this audit/assurance program.</w:t>
      </w:r>
    </w:p>
    <w:p w:rsidR="00C13BD6" w:rsidRPr="003226AD" w:rsidRDefault="00C13BD6" w:rsidP="00C13BD6">
      <w:pPr>
        <w:widowControl w:val="0"/>
        <w:spacing w:after="0" w:line="240" w:lineRule="auto"/>
        <w:jc w:val="left"/>
      </w:pPr>
    </w:p>
    <w:p w:rsidR="00C13BD6" w:rsidRPr="003226AD" w:rsidRDefault="00C13BD6" w:rsidP="00C13BD6">
      <w:pPr>
        <w:pStyle w:val="Heading2"/>
        <w:keepNext w:val="0"/>
        <w:widowControl w:val="0"/>
        <w:spacing w:before="0" w:line="240" w:lineRule="auto"/>
        <w:jc w:val="left"/>
      </w:pPr>
      <w:r w:rsidRPr="003226AD">
        <w:rPr>
          <w:color w:val="auto"/>
          <w:sz w:val="24"/>
          <w:szCs w:val="24"/>
        </w:rPr>
        <w:t>ISACA Controls Framework</w:t>
      </w:r>
    </w:p>
    <w:p w:rsidR="00C13BD6" w:rsidRPr="003226AD" w:rsidRDefault="00C13BD6" w:rsidP="00C13BD6">
      <w:pPr>
        <w:spacing w:after="0" w:line="240" w:lineRule="auto"/>
        <w:jc w:val="left"/>
        <w:rPr>
          <w:sz w:val="24"/>
          <w:szCs w:val="24"/>
        </w:rPr>
      </w:pPr>
      <w:r w:rsidRPr="003226AD">
        <w:rPr>
          <w:sz w:val="24"/>
          <w:szCs w:val="24"/>
        </w:rPr>
        <w:t>C</w:t>
      </w:r>
      <w:r w:rsidRPr="003226AD">
        <w:t>OBI</w:t>
      </w:r>
      <w:r w:rsidRPr="003226AD">
        <w:rPr>
          <w:sz w:val="24"/>
          <w:szCs w:val="24"/>
        </w:rPr>
        <w:t>T is an IT governance framework and supporting tool set that allows managers to bridge the gap among control requirements, technical issues and business risks. C</w:t>
      </w:r>
      <w:r w:rsidRPr="003226AD">
        <w:rPr>
          <w:sz w:val="20"/>
          <w:szCs w:val="20"/>
        </w:rPr>
        <w:t>OBI</w:t>
      </w:r>
      <w:r w:rsidRPr="003226AD">
        <w:rPr>
          <w:sz w:val="24"/>
          <w:szCs w:val="24"/>
        </w:rPr>
        <w:t xml:space="preserve">T enables clear policy development and good practice for IT control throughout enterprises. </w:t>
      </w:r>
    </w:p>
    <w:p w:rsidR="00C13BD6" w:rsidRPr="003226AD" w:rsidRDefault="00C13BD6" w:rsidP="00C13BD6">
      <w:pPr>
        <w:spacing w:after="0" w:line="240" w:lineRule="auto"/>
        <w:jc w:val="left"/>
        <w:rPr>
          <w:sz w:val="24"/>
          <w:szCs w:val="24"/>
        </w:rPr>
      </w:pPr>
    </w:p>
    <w:p w:rsidR="00C13BD6" w:rsidRPr="003226AD" w:rsidRDefault="00C13BD6" w:rsidP="00C13BD6">
      <w:pPr>
        <w:spacing w:after="0" w:line="240" w:lineRule="auto"/>
        <w:jc w:val="left"/>
        <w:rPr>
          <w:sz w:val="24"/>
          <w:szCs w:val="24"/>
        </w:rPr>
      </w:pPr>
      <w:r w:rsidRPr="003226AD">
        <w:rPr>
          <w:sz w:val="24"/>
          <w:szCs w:val="24"/>
        </w:rPr>
        <w:t>Utilizing C</w:t>
      </w:r>
      <w:r w:rsidRPr="003226AD">
        <w:rPr>
          <w:sz w:val="20"/>
          <w:szCs w:val="20"/>
        </w:rPr>
        <w:t>OBI</w:t>
      </w:r>
      <w:r w:rsidRPr="003226AD">
        <w:rPr>
          <w:sz w:val="24"/>
          <w:szCs w:val="24"/>
        </w:rPr>
        <w:t xml:space="preserve">T as the control framework on which IT audit/assurance activities are based aligns IT audit/assurance with good practices as developed by the enterprise. </w:t>
      </w:r>
    </w:p>
    <w:p w:rsidR="00C13BD6" w:rsidRPr="003226AD" w:rsidRDefault="00C13BD6" w:rsidP="00C13BD6">
      <w:pPr>
        <w:spacing w:after="0" w:line="240" w:lineRule="auto"/>
        <w:jc w:val="left"/>
        <w:rPr>
          <w:sz w:val="24"/>
          <w:szCs w:val="24"/>
        </w:rPr>
      </w:pPr>
    </w:p>
    <w:p w:rsidR="00C13BD6" w:rsidRPr="003226AD" w:rsidRDefault="00C13BD6" w:rsidP="00C13BD6">
      <w:pPr>
        <w:spacing w:after="0" w:line="240" w:lineRule="auto"/>
        <w:jc w:val="left"/>
        <w:rPr>
          <w:sz w:val="24"/>
          <w:szCs w:val="24"/>
        </w:rPr>
      </w:pPr>
      <w:r w:rsidRPr="003226AD">
        <w:rPr>
          <w:sz w:val="24"/>
          <w:szCs w:val="24"/>
        </w:rPr>
        <w:t xml:space="preserve">Refer to ISACA’s </w:t>
      </w:r>
      <w:r w:rsidRPr="003226AD">
        <w:rPr>
          <w:i/>
          <w:sz w:val="24"/>
          <w:szCs w:val="24"/>
        </w:rPr>
        <w:t>C</w:t>
      </w:r>
      <w:r w:rsidRPr="003226AD">
        <w:rPr>
          <w:i/>
          <w:sz w:val="20"/>
          <w:szCs w:val="20"/>
        </w:rPr>
        <w:t>OBI</w:t>
      </w:r>
      <w:r w:rsidRPr="003226AD">
        <w:rPr>
          <w:i/>
          <w:sz w:val="24"/>
          <w:szCs w:val="24"/>
        </w:rPr>
        <w:t>T Control Practices:  Guidance to Achieve Control Objectives for Successful IT Governance, 2</w:t>
      </w:r>
      <w:r w:rsidRPr="003226AD">
        <w:rPr>
          <w:i/>
          <w:sz w:val="24"/>
          <w:szCs w:val="24"/>
          <w:vertAlign w:val="superscript"/>
        </w:rPr>
        <w:t>nd</w:t>
      </w:r>
      <w:r w:rsidRPr="003226AD">
        <w:rPr>
          <w:i/>
          <w:sz w:val="24"/>
          <w:szCs w:val="24"/>
        </w:rPr>
        <w:t xml:space="preserve"> Edition</w:t>
      </w:r>
      <w:r w:rsidRPr="003226AD">
        <w:rPr>
          <w:sz w:val="24"/>
          <w:szCs w:val="24"/>
        </w:rPr>
        <w:t>, published in 2007, for the related control practice value and risk drivers.</w:t>
      </w:r>
    </w:p>
    <w:p w:rsidR="00C13BD6" w:rsidRPr="003226AD" w:rsidRDefault="00C13BD6" w:rsidP="00C13BD6">
      <w:pPr>
        <w:spacing w:after="0" w:line="240" w:lineRule="auto"/>
        <w:jc w:val="left"/>
      </w:pPr>
    </w:p>
    <w:p w:rsidR="00C13BD6" w:rsidRPr="003226AD" w:rsidRDefault="00C13BD6" w:rsidP="00C13BD6">
      <w:pPr>
        <w:pStyle w:val="Heading1"/>
        <w:keepNext w:val="0"/>
        <w:widowControl w:val="0"/>
        <w:spacing w:before="0" w:line="240" w:lineRule="auto"/>
        <w:jc w:val="left"/>
        <w:rPr>
          <w:rFonts w:ascii="Cambria" w:hAnsi="Cambria"/>
          <w:sz w:val="26"/>
        </w:rPr>
      </w:pPr>
      <w:r w:rsidRPr="003226AD">
        <w:rPr>
          <w:rFonts w:ascii="Arial Bold" w:hAnsi="Arial Bold"/>
          <w:b w:val="0"/>
          <w:color w:val="auto"/>
          <w:sz w:val="24"/>
          <w:szCs w:val="24"/>
        </w:rPr>
        <w:t xml:space="preserve">V. </w:t>
      </w:r>
      <w:r w:rsidR="00852CBD">
        <w:rPr>
          <w:rFonts w:ascii="Arial Bold" w:hAnsi="Arial Bold"/>
          <w:b w:val="0"/>
          <w:caps w:val="0"/>
          <w:color w:val="auto"/>
          <w:sz w:val="24"/>
          <w:szCs w:val="24"/>
        </w:rPr>
        <w:t>Executive Summary o</w:t>
      </w:r>
      <w:r w:rsidR="00852CBD" w:rsidRPr="003226AD">
        <w:rPr>
          <w:rFonts w:ascii="Arial Bold" w:hAnsi="Arial Bold"/>
          <w:b w:val="0"/>
          <w:caps w:val="0"/>
          <w:color w:val="auto"/>
          <w:sz w:val="24"/>
          <w:szCs w:val="24"/>
        </w:rPr>
        <w:t xml:space="preserve">f Audit/Assurance Focus </w:t>
      </w:r>
    </w:p>
    <w:p w:rsidR="00C13BD6" w:rsidRPr="003226AD" w:rsidRDefault="00C13BD6" w:rsidP="00C13BD6">
      <w:pPr>
        <w:pStyle w:val="Heading2"/>
        <w:keepNext w:val="0"/>
        <w:widowControl w:val="0"/>
        <w:spacing w:before="0" w:line="240" w:lineRule="auto"/>
        <w:jc w:val="left"/>
      </w:pPr>
    </w:p>
    <w:p w:rsidR="00C13BD6" w:rsidRPr="003226AD" w:rsidRDefault="00C13BD6" w:rsidP="00C13BD6">
      <w:pPr>
        <w:pStyle w:val="Heading2"/>
        <w:keepNext w:val="0"/>
        <w:widowControl w:val="0"/>
        <w:spacing w:before="0" w:line="240" w:lineRule="auto"/>
        <w:jc w:val="left"/>
        <w:rPr>
          <w:iCs/>
        </w:rPr>
      </w:pPr>
      <w:r w:rsidRPr="003226AD">
        <w:rPr>
          <w:color w:val="auto"/>
          <w:sz w:val="24"/>
          <w:szCs w:val="24"/>
        </w:rPr>
        <w:t>SAP ERP Security</w:t>
      </w:r>
    </w:p>
    <w:p w:rsidR="00C13BD6" w:rsidRPr="003226AD" w:rsidRDefault="00C13BD6" w:rsidP="00C13BD6">
      <w:pPr>
        <w:spacing w:after="0" w:line="240" w:lineRule="auto"/>
        <w:jc w:val="left"/>
        <w:rPr>
          <w:sz w:val="24"/>
          <w:szCs w:val="24"/>
        </w:rPr>
      </w:pPr>
      <w:r w:rsidRPr="003226AD">
        <w:rPr>
          <w:sz w:val="24"/>
          <w:szCs w:val="24"/>
        </w:rPr>
        <w:t>The review of SAP helps management ensure that it is secure. Since launching its first product offering almost 30 years ago, SAP has grown globally. It has approximately 12 million users and 96,400 installations in more than 120 countries and is the third-largest independent software company in the world. The company name, SAP, is a German acronym that loosely translates in English to Systems, Applications and Products in data processing.</w:t>
      </w:r>
    </w:p>
    <w:p w:rsidR="00C13BD6" w:rsidRPr="003226AD" w:rsidRDefault="00C13BD6" w:rsidP="00C13BD6">
      <w:pPr>
        <w:spacing w:after="0" w:line="240" w:lineRule="auto"/>
        <w:jc w:val="left"/>
        <w:rPr>
          <w:sz w:val="24"/>
          <w:szCs w:val="24"/>
        </w:rPr>
      </w:pPr>
    </w:p>
    <w:p w:rsidR="00C13BD6" w:rsidRPr="003226AD" w:rsidRDefault="00C13BD6" w:rsidP="00C13BD6">
      <w:pPr>
        <w:spacing w:after="0" w:line="240" w:lineRule="auto"/>
        <w:jc w:val="left"/>
        <w:rPr>
          <w:sz w:val="24"/>
          <w:szCs w:val="24"/>
        </w:rPr>
      </w:pPr>
      <w:r w:rsidRPr="003226AD">
        <w:rPr>
          <w:sz w:val="24"/>
          <w:szCs w:val="24"/>
        </w:rPr>
        <w:t>Before SAP ERP, SAP had two main products:  the mainframe system SAP</w:t>
      </w:r>
      <w:r w:rsidRPr="003226AD">
        <w:rPr>
          <w:sz w:val="24"/>
          <w:szCs w:val="24"/>
          <w:vertAlign w:val="superscript"/>
        </w:rPr>
        <w:t xml:space="preserve">® </w:t>
      </w:r>
      <w:r w:rsidRPr="003226AD">
        <w:rPr>
          <w:sz w:val="24"/>
          <w:szCs w:val="24"/>
        </w:rPr>
        <w:t>R/2</w:t>
      </w:r>
      <w:r w:rsidRPr="003226AD">
        <w:rPr>
          <w:sz w:val="24"/>
          <w:szCs w:val="24"/>
          <w:vertAlign w:val="superscript"/>
        </w:rPr>
        <w:t>®</w:t>
      </w:r>
      <w:r w:rsidRPr="003226AD">
        <w:rPr>
          <w:sz w:val="24"/>
          <w:szCs w:val="24"/>
        </w:rPr>
        <w:t xml:space="preserve"> and the client/server-based system SAP R/3. Both R/2 and R/3 are targeted to business application solutions and feature complexity, business and organizational experience, and integration. The R/2 and R/3 terminology is sometimes taken to mean release 2 and release 3 respectively; however, this is not the case. The R in R/2 and R/3 means “real time.” Release levels are annotated separately to the R/2 or R/3 descriptors. For example, in SAP R/3 4.6B, the 4 is the major release number, the 6 is the minor release number following a major release, and the B is the version within a release.</w:t>
      </w:r>
    </w:p>
    <w:p w:rsidR="00C13BD6" w:rsidRPr="003226AD" w:rsidRDefault="00C13BD6" w:rsidP="00C13BD6">
      <w:pPr>
        <w:spacing w:after="0" w:line="240" w:lineRule="auto"/>
        <w:jc w:val="left"/>
        <w:rPr>
          <w:sz w:val="24"/>
          <w:szCs w:val="24"/>
        </w:rPr>
      </w:pPr>
    </w:p>
    <w:p w:rsidR="00C13BD6" w:rsidRPr="003226AD" w:rsidRDefault="00C13BD6" w:rsidP="00C13BD6">
      <w:pPr>
        <w:spacing w:after="0" w:line="240" w:lineRule="auto"/>
        <w:jc w:val="left"/>
        <w:rPr>
          <w:sz w:val="24"/>
          <w:szCs w:val="24"/>
        </w:rPr>
      </w:pPr>
      <w:r w:rsidRPr="003226AD">
        <w:rPr>
          <w:sz w:val="24"/>
          <w:szCs w:val="24"/>
        </w:rPr>
        <w:t>R/3 was introduced in 1992 with a three-tier architecture paradigm. In recent years, SAP has introduced Service Oriented Architecture (SOA) as part of SAP ERP. This combines ERP with an open technology platform that can integrate SAP and non-SAP systems on the SAP NetWeaver</w:t>
      </w:r>
      <w:r w:rsidRPr="003226AD">
        <w:rPr>
          <w:sz w:val="24"/>
          <w:szCs w:val="24"/>
          <w:vertAlign w:val="superscript"/>
        </w:rPr>
        <w:t>®</w:t>
      </w:r>
      <w:r w:rsidRPr="003226AD">
        <w:rPr>
          <w:sz w:val="24"/>
          <w:szCs w:val="24"/>
        </w:rPr>
        <w:t xml:space="preserve"> platform. The current core ERP solution offered by SAP is called SAP Enterprise Central Component (ECC 6.0), referred here as SAP ERP.</w:t>
      </w:r>
    </w:p>
    <w:p w:rsidR="00C13BD6" w:rsidRPr="003226AD" w:rsidRDefault="00C13BD6" w:rsidP="00C13BD6">
      <w:pPr>
        <w:widowControl w:val="0"/>
        <w:spacing w:after="0" w:line="240" w:lineRule="auto"/>
        <w:jc w:val="left"/>
        <w:rPr>
          <w:sz w:val="24"/>
          <w:szCs w:val="24"/>
        </w:rPr>
      </w:pPr>
    </w:p>
    <w:p w:rsidR="00C13BD6" w:rsidRPr="003226AD" w:rsidRDefault="00C13BD6" w:rsidP="00C13BD6">
      <w:pPr>
        <w:pStyle w:val="Heading2"/>
        <w:keepNext w:val="0"/>
        <w:widowControl w:val="0"/>
        <w:spacing w:before="0" w:line="240" w:lineRule="auto"/>
        <w:jc w:val="left"/>
        <w:rPr>
          <w:iCs/>
        </w:rPr>
      </w:pPr>
      <w:r w:rsidRPr="003226AD">
        <w:rPr>
          <w:color w:val="auto"/>
          <w:sz w:val="24"/>
          <w:szCs w:val="24"/>
        </w:rPr>
        <w:t>Business Impact and Risk</w:t>
      </w:r>
    </w:p>
    <w:p w:rsidR="00C13BD6" w:rsidRPr="003226AD" w:rsidRDefault="00C13BD6" w:rsidP="00C13BD6">
      <w:pPr>
        <w:pStyle w:val="BulletLevel1"/>
        <w:rPr>
          <w:sz w:val="24"/>
          <w:szCs w:val="24"/>
          <w:lang w:val="en-US"/>
        </w:rPr>
      </w:pPr>
      <w:r w:rsidRPr="003226AD">
        <w:rPr>
          <w:sz w:val="24"/>
          <w:szCs w:val="24"/>
          <w:lang w:val="en-US"/>
        </w:rPr>
        <w:t xml:space="preserve">SAP is widely used in many enterprises. Improper configuration of SAP could result in an inability for the enterprise to execute its critical processes. </w:t>
      </w:r>
    </w:p>
    <w:p w:rsidR="00C13BD6" w:rsidRPr="003226AD" w:rsidRDefault="00C13BD6" w:rsidP="00C13BD6">
      <w:pPr>
        <w:pStyle w:val="BulletLevel1"/>
        <w:rPr>
          <w:sz w:val="24"/>
          <w:szCs w:val="24"/>
          <w:lang w:val="en-US"/>
        </w:rPr>
      </w:pPr>
    </w:p>
    <w:p w:rsidR="00C13BD6" w:rsidRPr="003226AD" w:rsidRDefault="00C13BD6" w:rsidP="00C13BD6">
      <w:pPr>
        <w:pStyle w:val="BulletLevel1"/>
        <w:rPr>
          <w:sz w:val="24"/>
          <w:szCs w:val="24"/>
          <w:lang w:val="en-US"/>
        </w:rPr>
      </w:pPr>
      <w:r w:rsidRPr="003226AD">
        <w:rPr>
          <w:sz w:val="24"/>
          <w:szCs w:val="24"/>
          <w:lang w:val="en-US"/>
        </w:rPr>
        <w:t>Risks resulting from ineffective or incorrect configurations or use of SAP could result in some of the following:</w:t>
      </w:r>
    </w:p>
    <w:p w:rsidR="00C13BD6" w:rsidRPr="003226AD" w:rsidRDefault="00C13BD6" w:rsidP="00C13BD6">
      <w:pPr>
        <w:pStyle w:val="BulletLevel1"/>
        <w:numPr>
          <w:ilvl w:val="0"/>
          <w:numId w:val="6"/>
        </w:numPr>
        <w:tabs>
          <w:tab w:val="clear" w:pos="720"/>
          <w:tab w:val="num" w:pos="330"/>
        </w:tabs>
        <w:ind w:left="330" w:hanging="330"/>
        <w:rPr>
          <w:sz w:val="24"/>
          <w:szCs w:val="24"/>
          <w:lang w:val="en-US"/>
        </w:rPr>
      </w:pPr>
      <w:r w:rsidRPr="003226AD">
        <w:rPr>
          <w:sz w:val="24"/>
          <w:szCs w:val="24"/>
          <w:lang w:val="en-US"/>
        </w:rPr>
        <w:t>Disclosure of privileged information</w:t>
      </w:r>
    </w:p>
    <w:p w:rsidR="00C13BD6" w:rsidRPr="003226AD" w:rsidRDefault="00C13BD6" w:rsidP="00C13BD6">
      <w:pPr>
        <w:pStyle w:val="BulletLevel1"/>
        <w:numPr>
          <w:ilvl w:val="0"/>
          <w:numId w:val="6"/>
        </w:numPr>
        <w:tabs>
          <w:tab w:val="clear" w:pos="720"/>
          <w:tab w:val="num" w:pos="330"/>
        </w:tabs>
        <w:ind w:left="330" w:hanging="330"/>
        <w:rPr>
          <w:sz w:val="24"/>
          <w:szCs w:val="24"/>
          <w:lang w:val="en-US"/>
        </w:rPr>
      </w:pPr>
      <w:r w:rsidRPr="003226AD">
        <w:rPr>
          <w:sz w:val="24"/>
          <w:szCs w:val="24"/>
          <w:lang w:val="en-US"/>
        </w:rPr>
        <w:t>Single points of failure</w:t>
      </w:r>
    </w:p>
    <w:p w:rsidR="00C13BD6" w:rsidRPr="003226AD" w:rsidRDefault="00C13BD6" w:rsidP="00C13BD6">
      <w:pPr>
        <w:pStyle w:val="BulletLevel1"/>
        <w:numPr>
          <w:ilvl w:val="0"/>
          <w:numId w:val="6"/>
        </w:numPr>
        <w:tabs>
          <w:tab w:val="clear" w:pos="720"/>
          <w:tab w:val="num" w:pos="330"/>
        </w:tabs>
        <w:ind w:left="330" w:hanging="330"/>
        <w:rPr>
          <w:sz w:val="24"/>
          <w:szCs w:val="24"/>
          <w:lang w:val="en-US"/>
        </w:rPr>
      </w:pPr>
      <w:r w:rsidRPr="003226AD">
        <w:rPr>
          <w:sz w:val="24"/>
          <w:szCs w:val="24"/>
          <w:lang w:val="en-US"/>
        </w:rPr>
        <w:t>Low data quality</w:t>
      </w:r>
    </w:p>
    <w:p w:rsidR="00C13BD6" w:rsidRPr="003226AD" w:rsidRDefault="00C13BD6" w:rsidP="00C13BD6">
      <w:pPr>
        <w:pStyle w:val="BulletLevel1"/>
        <w:numPr>
          <w:ilvl w:val="0"/>
          <w:numId w:val="6"/>
        </w:numPr>
        <w:tabs>
          <w:tab w:val="clear" w:pos="720"/>
          <w:tab w:val="num" w:pos="330"/>
        </w:tabs>
        <w:ind w:left="330" w:hanging="330"/>
        <w:rPr>
          <w:sz w:val="24"/>
          <w:szCs w:val="24"/>
          <w:lang w:val="en-US"/>
        </w:rPr>
      </w:pPr>
      <w:r w:rsidRPr="003226AD">
        <w:rPr>
          <w:sz w:val="24"/>
          <w:szCs w:val="24"/>
          <w:lang w:val="en-US"/>
        </w:rPr>
        <w:t>Loss of physical assets</w:t>
      </w:r>
    </w:p>
    <w:p w:rsidR="00C13BD6" w:rsidRPr="003226AD" w:rsidRDefault="00C13BD6" w:rsidP="00C13BD6">
      <w:pPr>
        <w:pStyle w:val="BulletLevel1"/>
        <w:numPr>
          <w:ilvl w:val="0"/>
          <w:numId w:val="6"/>
        </w:numPr>
        <w:tabs>
          <w:tab w:val="clear" w:pos="720"/>
          <w:tab w:val="num" w:pos="330"/>
        </w:tabs>
        <w:ind w:left="330" w:hanging="330"/>
        <w:rPr>
          <w:rFonts w:ascii="Symbol" w:eastAsia="Times New Roman" w:hAnsi="Symbol"/>
          <w:sz w:val="24"/>
          <w:szCs w:val="24"/>
          <w:lang w:val="en-US"/>
        </w:rPr>
      </w:pPr>
      <w:r w:rsidRPr="003226AD">
        <w:rPr>
          <w:sz w:val="24"/>
          <w:szCs w:val="24"/>
          <w:lang w:val="en-US"/>
        </w:rPr>
        <w:t>Loss of intellectual property</w:t>
      </w:r>
    </w:p>
    <w:p w:rsidR="00C13BD6" w:rsidRPr="003226AD" w:rsidRDefault="00C13BD6" w:rsidP="00C13BD6">
      <w:pPr>
        <w:pStyle w:val="BulletLevel1"/>
        <w:numPr>
          <w:ilvl w:val="0"/>
          <w:numId w:val="6"/>
        </w:numPr>
        <w:tabs>
          <w:tab w:val="clear" w:pos="720"/>
          <w:tab w:val="num" w:pos="330"/>
        </w:tabs>
        <w:ind w:left="330" w:hanging="330"/>
        <w:rPr>
          <w:rFonts w:ascii="Symbol" w:eastAsia="Times New Roman" w:hAnsi="Symbol"/>
          <w:sz w:val="24"/>
          <w:szCs w:val="24"/>
          <w:lang w:val="en-US"/>
        </w:rPr>
      </w:pPr>
      <w:r w:rsidRPr="003226AD">
        <w:rPr>
          <w:sz w:val="24"/>
          <w:szCs w:val="24"/>
          <w:lang w:val="en-US"/>
        </w:rPr>
        <w:t>Loss of competitive advantage</w:t>
      </w:r>
    </w:p>
    <w:p w:rsidR="00C13BD6" w:rsidRPr="003226AD" w:rsidRDefault="00C13BD6" w:rsidP="00C13BD6">
      <w:pPr>
        <w:pStyle w:val="BulletLevel1"/>
        <w:numPr>
          <w:ilvl w:val="0"/>
          <w:numId w:val="6"/>
        </w:numPr>
        <w:tabs>
          <w:tab w:val="clear" w:pos="720"/>
          <w:tab w:val="num" w:pos="330"/>
        </w:tabs>
        <w:ind w:left="330" w:hanging="330"/>
        <w:rPr>
          <w:rFonts w:ascii="Symbol" w:eastAsia="Times New Roman" w:hAnsi="Symbol"/>
          <w:sz w:val="24"/>
          <w:szCs w:val="24"/>
          <w:lang w:val="en-US"/>
        </w:rPr>
      </w:pPr>
      <w:r w:rsidRPr="003226AD">
        <w:rPr>
          <w:sz w:val="24"/>
          <w:szCs w:val="24"/>
          <w:lang w:val="en-US"/>
        </w:rPr>
        <w:t>Loss of customer confidence</w:t>
      </w:r>
    </w:p>
    <w:p w:rsidR="00C13BD6" w:rsidRPr="003226AD" w:rsidRDefault="00C13BD6" w:rsidP="00C13BD6">
      <w:pPr>
        <w:pStyle w:val="BulletLevel1"/>
        <w:numPr>
          <w:ilvl w:val="0"/>
          <w:numId w:val="6"/>
        </w:numPr>
        <w:tabs>
          <w:tab w:val="clear" w:pos="720"/>
          <w:tab w:val="num" w:pos="330"/>
        </w:tabs>
        <w:ind w:left="330" w:hanging="330"/>
        <w:rPr>
          <w:rFonts w:ascii="Symbol" w:eastAsia="Times New Roman" w:hAnsi="Symbol"/>
          <w:sz w:val="24"/>
          <w:szCs w:val="24"/>
          <w:lang w:val="en-US"/>
        </w:rPr>
      </w:pPr>
      <w:r w:rsidRPr="003226AD">
        <w:rPr>
          <w:sz w:val="24"/>
          <w:szCs w:val="24"/>
          <w:lang w:val="en-US"/>
        </w:rPr>
        <w:t>Violation of regulatory requirements</w:t>
      </w:r>
    </w:p>
    <w:p w:rsidR="00C13BD6" w:rsidRPr="003226AD" w:rsidRDefault="00C13BD6" w:rsidP="00C13BD6">
      <w:pPr>
        <w:widowControl w:val="0"/>
        <w:spacing w:after="0" w:line="240" w:lineRule="auto"/>
        <w:jc w:val="left"/>
        <w:rPr>
          <w:sz w:val="24"/>
          <w:szCs w:val="24"/>
        </w:rPr>
      </w:pPr>
    </w:p>
    <w:p w:rsidR="00C13BD6" w:rsidRPr="003226AD" w:rsidRDefault="00C13BD6" w:rsidP="00C13BD6">
      <w:pPr>
        <w:pStyle w:val="Heading2"/>
        <w:keepNext w:val="0"/>
        <w:widowControl w:val="0"/>
        <w:spacing w:before="0" w:line="240" w:lineRule="auto"/>
        <w:jc w:val="left"/>
        <w:rPr>
          <w:iCs/>
        </w:rPr>
      </w:pPr>
      <w:r w:rsidRPr="003226AD">
        <w:rPr>
          <w:color w:val="auto"/>
          <w:sz w:val="24"/>
          <w:szCs w:val="24"/>
        </w:rPr>
        <w:t>Objective and Scope</w:t>
      </w:r>
    </w:p>
    <w:p w:rsidR="00C13BD6" w:rsidRPr="003226AD" w:rsidRDefault="00C13BD6" w:rsidP="00C13BD6">
      <w:pPr>
        <w:widowControl w:val="0"/>
        <w:spacing w:after="0" w:line="240" w:lineRule="auto"/>
        <w:jc w:val="left"/>
        <w:rPr>
          <w:sz w:val="24"/>
          <w:szCs w:val="24"/>
        </w:rPr>
      </w:pPr>
      <w:r w:rsidRPr="003226AD">
        <w:rPr>
          <w:b/>
          <w:bCs/>
          <w:sz w:val="24"/>
          <w:szCs w:val="24"/>
        </w:rPr>
        <w:t>Objective—</w:t>
      </w:r>
      <w:r w:rsidRPr="003226AD">
        <w:rPr>
          <w:sz w:val="24"/>
          <w:szCs w:val="24"/>
        </w:rPr>
        <w:t>The objective of the SAP ERP audit/assurance review is to provide management with an independent assessment relating to the effectiveness of configuration and security of the enterprise’s SAP ERP architecture.</w:t>
      </w:r>
    </w:p>
    <w:p w:rsidR="00C13BD6" w:rsidRPr="003226AD" w:rsidRDefault="00C13BD6" w:rsidP="00C13BD6">
      <w:pPr>
        <w:widowControl w:val="0"/>
        <w:spacing w:after="0" w:line="240" w:lineRule="auto"/>
        <w:jc w:val="left"/>
        <w:rPr>
          <w:sz w:val="24"/>
          <w:szCs w:val="24"/>
        </w:rPr>
      </w:pPr>
    </w:p>
    <w:p w:rsidR="00C13BD6" w:rsidRPr="003226AD" w:rsidRDefault="00C13BD6" w:rsidP="00C13BD6">
      <w:pPr>
        <w:pStyle w:val="Heading2"/>
        <w:keepNext w:val="0"/>
        <w:widowControl w:val="0"/>
        <w:spacing w:before="0" w:line="240" w:lineRule="auto"/>
        <w:jc w:val="left"/>
      </w:pPr>
      <w:r w:rsidRPr="003226AD">
        <w:rPr>
          <w:color w:val="auto"/>
          <w:sz w:val="24"/>
          <w:szCs w:val="24"/>
        </w:rPr>
        <w:t>Scope—</w:t>
      </w:r>
      <w:r w:rsidRPr="003226AD">
        <w:rPr>
          <w:b w:val="0"/>
          <w:color w:val="auto"/>
          <w:sz w:val="24"/>
          <w:szCs w:val="24"/>
        </w:rPr>
        <w:t>The review will focus on configuration of the relevant SAP ERP components and modules within the enterprise. The selection of the specific components and modules will be based upon the risks introduced to the enterprise by these components and modules.</w:t>
      </w:r>
    </w:p>
    <w:p w:rsidR="00C13BD6" w:rsidRPr="003226AD" w:rsidRDefault="00C13BD6" w:rsidP="00C13BD6">
      <w:pPr>
        <w:pStyle w:val="Bodycopy"/>
        <w:spacing w:after="0" w:line="240" w:lineRule="auto"/>
      </w:pPr>
    </w:p>
    <w:p w:rsidR="00C13BD6" w:rsidRPr="003226AD" w:rsidRDefault="00C13BD6" w:rsidP="00C13BD6">
      <w:pPr>
        <w:pStyle w:val="Heading2"/>
        <w:keepNext w:val="0"/>
        <w:widowControl w:val="0"/>
        <w:spacing w:before="0" w:line="240" w:lineRule="auto"/>
        <w:jc w:val="left"/>
      </w:pPr>
      <w:r w:rsidRPr="003226AD">
        <w:rPr>
          <w:color w:val="auto"/>
          <w:sz w:val="24"/>
          <w:szCs w:val="24"/>
        </w:rPr>
        <w:t>Minimum Audit Skills</w:t>
      </w:r>
    </w:p>
    <w:p w:rsidR="00C13BD6" w:rsidRPr="003226AD" w:rsidRDefault="00C13BD6" w:rsidP="00C13BD6">
      <w:pPr>
        <w:spacing w:after="0" w:line="240" w:lineRule="auto"/>
        <w:jc w:val="left"/>
        <w:rPr>
          <w:rFonts w:eastAsia="Times New Roman"/>
          <w:b/>
          <w:color w:val="365F91"/>
          <w:sz w:val="28"/>
          <w:szCs w:val="28"/>
        </w:rPr>
      </w:pPr>
      <w:r w:rsidRPr="003226AD">
        <w:rPr>
          <w:sz w:val="24"/>
          <w:szCs w:val="24"/>
        </w:rPr>
        <w:t>This review is considered highly technical. The IT audit and assurance professional must have an understanding of SAP best practice processes and requirements, and be highly conversant in SAP tools, exposures and functionality. It should not be assumed that an audit and assurance professional holding the CISA designation has the requisite skills to perform this review.</w:t>
      </w:r>
    </w:p>
    <w:p w:rsidR="00C13BD6" w:rsidRPr="003226AD" w:rsidRDefault="00C13BD6" w:rsidP="00C13BD6">
      <w:pPr>
        <w:widowControl w:val="0"/>
        <w:spacing w:after="0" w:line="240" w:lineRule="auto"/>
        <w:jc w:val="left"/>
        <w:rPr>
          <w:rFonts w:eastAsia="Times New Roman"/>
          <w:sz w:val="24"/>
          <w:szCs w:val="24"/>
        </w:rPr>
      </w:pPr>
    </w:p>
    <w:p w:rsidR="00C13BD6" w:rsidRPr="003226AD" w:rsidRDefault="00C13BD6" w:rsidP="00C13BD6">
      <w:pPr>
        <w:widowControl w:val="0"/>
        <w:spacing w:after="0" w:line="240" w:lineRule="auto"/>
        <w:jc w:val="left"/>
        <w:rPr>
          <w:sz w:val="24"/>
          <w:szCs w:val="24"/>
        </w:rPr>
        <w:sectPr w:rsidR="00C13BD6" w:rsidRPr="003226AD" w:rsidSect="007F534F">
          <w:headerReference w:type="default" r:id="rId18"/>
          <w:footerReference w:type="default" r:id="rId19"/>
          <w:headerReference w:type="first" r:id="rId20"/>
          <w:footerReference w:type="first" r:id="rId21"/>
          <w:pgSz w:w="12240" w:h="15840" w:code="1"/>
          <w:pgMar w:top="1440" w:right="1440" w:bottom="1440" w:left="1440" w:header="576" w:footer="576" w:gutter="0"/>
          <w:cols w:space="708"/>
          <w:titlePg/>
          <w:docGrid w:linePitch="360"/>
        </w:sectPr>
      </w:pPr>
    </w:p>
    <w:p w:rsidR="00C13BD6" w:rsidRPr="003226AD" w:rsidRDefault="00C13BD6" w:rsidP="00C13BD6">
      <w:pPr>
        <w:pStyle w:val="Heading1"/>
        <w:keepNext w:val="0"/>
        <w:widowControl w:val="0"/>
        <w:spacing w:before="0" w:line="240" w:lineRule="auto"/>
        <w:jc w:val="left"/>
        <w:rPr>
          <w:rFonts w:ascii="Arial Bold" w:hAnsi="Arial Bold"/>
          <w:b w:val="0"/>
          <w:color w:val="auto"/>
          <w:sz w:val="24"/>
          <w:szCs w:val="24"/>
        </w:rPr>
      </w:pPr>
      <w:r w:rsidRPr="003226AD">
        <w:rPr>
          <w:rFonts w:ascii="Arial Bold" w:hAnsi="Arial Bold"/>
          <w:b w:val="0"/>
          <w:color w:val="auto"/>
          <w:sz w:val="24"/>
          <w:szCs w:val="24"/>
        </w:rPr>
        <w:t xml:space="preserve">VI. </w:t>
      </w:r>
      <w:r w:rsidRPr="003226AD">
        <w:rPr>
          <w:rFonts w:ascii="Arial Bold" w:hAnsi="Arial Bold"/>
          <w:b w:val="0"/>
          <w:caps w:val="0"/>
          <w:color w:val="auto"/>
          <w:sz w:val="24"/>
          <w:szCs w:val="24"/>
        </w:rPr>
        <w:t>Expenditure Business Cycle Audit/Assurance Program</w:t>
      </w:r>
    </w:p>
    <w:p w:rsidR="00C13BD6" w:rsidRPr="003226AD" w:rsidRDefault="00C13BD6" w:rsidP="00C13BD6">
      <w:pPr>
        <w:widowControl w:val="0"/>
        <w:spacing w:after="0" w:line="240" w:lineRule="auto"/>
        <w:jc w:val="left"/>
      </w:pPr>
    </w:p>
    <w:tbl>
      <w:tblPr>
        <w:tblW w:w="14353" w:type="dxa"/>
        <w:tblInd w:w="-690" w:type="dxa"/>
        <w:tblCellMar>
          <w:left w:w="58" w:type="dxa"/>
          <w:right w:w="58" w:type="dxa"/>
        </w:tblCellMar>
        <w:tblLook w:val="0000" w:firstRow="0" w:lastRow="0" w:firstColumn="0" w:lastColumn="0" w:noHBand="0" w:noVBand="0"/>
      </w:tblPr>
      <w:tblGrid>
        <w:gridCol w:w="7090"/>
        <w:gridCol w:w="996"/>
        <w:gridCol w:w="554"/>
        <w:gridCol w:w="554"/>
        <w:gridCol w:w="554"/>
        <w:gridCol w:w="554"/>
        <w:gridCol w:w="554"/>
        <w:gridCol w:w="1088"/>
        <w:gridCol w:w="996"/>
        <w:gridCol w:w="1413"/>
      </w:tblGrid>
      <w:tr w:rsidR="00C13BD6" w:rsidRPr="003226AD" w:rsidTr="000B2DF7">
        <w:trPr>
          <w:trHeight w:val="220"/>
          <w:tblHeader/>
        </w:trPr>
        <w:tc>
          <w:tcPr>
            <w:tcW w:w="7090" w:type="dxa"/>
            <w:vMerge w:val="restart"/>
            <w:tcBorders>
              <w:top w:val="single" w:sz="2" w:space="0" w:color="000000"/>
              <w:left w:val="single" w:sz="2" w:space="0" w:color="000000"/>
              <w:right w:val="single" w:sz="2" w:space="0" w:color="000000"/>
            </w:tcBorders>
            <w:vAlign w:val="center"/>
          </w:tcPr>
          <w:p w:rsidR="00C13BD6" w:rsidRPr="003226AD" w:rsidRDefault="00C13BD6" w:rsidP="00C13BD6">
            <w:pPr>
              <w:spacing w:after="0" w:line="240" w:lineRule="auto"/>
              <w:jc w:val="left"/>
              <w:rPr>
                <w:rFonts w:cs="Arial"/>
                <w:b/>
                <w:color w:val="000000"/>
              </w:rPr>
            </w:pPr>
            <w:r w:rsidRPr="003226AD">
              <w:rPr>
                <w:rFonts w:cs="Arial"/>
                <w:b/>
                <w:color w:val="000000"/>
              </w:rPr>
              <w:t>Audit/Assurance Program Step</w:t>
            </w:r>
          </w:p>
        </w:tc>
        <w:tc>
          <w:tcPr>
            <w:tcW w:w="996" w:type="dxa"/>
            <w:vMerge w:val="restart"/>
            <w:tcBorders>
              <w:top w:val="single" w:sz="2" w:space="0" w:color="000000"/>
              <w:left w:val="single" w:sz="2" w:space="0" w:color="000000"/>
              <w:right w:val="single" w:sz="2" w:space="0" w:color="000000"/>
            </w:tcBorders>
            <w:vAlign w:val="center"/>
          </w:tcPr>
          <w:p w:rsidR="00C13BD6" w:rsidRPr="003226AD" w:rsidRDefault="00C13BD6" w:rsidP="00C13BD6">
            <w:pPr>
              <w:spacing w:after="0" w:line="240" w:lineRule="auto"/>
              <w:contextualSpacing/>
              <w:jc w:val="left"/>
              <w:rPr>
                <w:b/>
                <w:color w:val="000000"/>
              </w:rPr>
            </w:pPr>
            <w:r w:rsidRPr="003226AD">
              <w:rPr>
                <w:b/>
                <w:color w:val="000000"/>
              </w:rPr>
              <w:t>C</w:t>
            </w:r>
            <w:r w:rsidRPr="003226AD">
              <w:rPr>
                <w:b/>
                <w:sz w:val="18"/>
                <w:szCs w:val="18"/>
              </w:rPr>
              <w:t>OBI</w:t>
            </w:r>
            <w:r w:rsidRPr="003226AD">
              <w:rPr>
                <w:b/>
                <w:color w:val="000000"/>
              </w:rPr>
              <w:t>T Cross-reference</w:t>
            </w:r>
          </w:p>
        </w:tc>
        <w:tc>
          <w:tcPr>
            <w:tcW w:w="2770" w:type="dxa"/>
            <w:gridSpan w:val="5"/>
            <w:tcBorders>
              <w:top w:val="single" w:sz="2" w:space="0" w:color="000000"/>
              <w:left w:val="single" w:sz="2" w:space="0" w:color="000000"/>
              <w:bottom w:val="single" w:sz="2" w:space="0" w:color="auto"/>
              <w:right w:val="single" w:sz="2" w:space="0" w:color="000000"/>
            </w:tcBorders>
          </w:tcPr>
          <w:p w:rsidR="00C13BD6" w:rsidRPr="003226AD" w:rsidRDefault="00C13BD6" w:rsidP="001D147B">
            <w:pPr>
              <w:spacing w:after="0" w:line="240" w:lineRule="auto"/>
              <w:jc w:val="center"/>
              <w:rPr>
                <w:rFonts w:ascii="Arial" w:hAnsi="Arial" w:cs="Arial"/>
                <w:b/>
                <w:color w:val="000000"/>
              </w:rPr>
            </w:pPr>
            <w:r w:rsidRPr="003226AD">
              <w:rPr>
                <w:rFonts w:ascii="Arial" w:hAnsi="Arial" w:cs="Arial"/>
                <w:b/>
                <w:color w:val="000000"/>
              </w:rPr>
              <w:t>COSO</w:t>
            </w:r>
          </w:p>
        </w:tc>
        <w:tc>
          <w:tcPr>
            <w:tcW w:w="1088" w:type="dxa"/>
            <w:vMerge w:val="restart"/>
            <w:tcBorders>
              <w:top w:val="single" w:sz="2" w:space="0" w:color="000000"/>
              <w:left w:val="single" w:sz="2" w:space="0" w:color="000000"/>
              <w:right w:val="single" w:sz="2" w:space="0" w:color="000000"/>
            </w:tcBorders>
          </w:tcPr>
          <w:p w:rsidR="00C13BD6" w:rsidRPr="003226AD" w:rsidRDefault="00C13BD6" w:rsidP="00C13BD6">
            <w:pPr>
              <w:spacing w:after="0" w:line="240" w:lineRule="auto"/>
              <w:jc w:val="left"/>
              <w:rPr>
                <w:rFonts w:cs="Arial"/>
                <w:b/>
                <w:color w:val="000000"/>
              </w:rPr>
            </w:pPr>
          </w:p>
          <w:p w:rsidR="00C13BD6" w:rsidRPr="003226AD" w:rsidRDefault="00C13BD6" w:rsidP="00C13BD6">
            <w:pPr>
              <w:spacing w:after="0" w:line="240" w:lineRule="auto"/>
              <w:jc w:val="left"/>
              <w:rPr>
                <w:rFonts w:cs="Arial"/>
                <w:b/>
                <w:color w:val="000000"/>
              </w:rPr>
            </w:pPr>
          </w:p>
          <w:p w:rsidR="00C13BD6" w:rsidRPr="003226AD" w:rsidRDefault="00C13BD6" w:rsidP="00C13BD6">
            <w:pPr>
              <w:spacing w:after="0" w:line="240" w:lineRule="auto"/>
              <w:jc w:val="left"/>
              <w:rPr>
                <w:rFonts w:cs="Arial"/>
                <w:b/>
                <w:color w:val="000000"/>
              </w:rPr>
            </w:pPr>
            <w:r w:rsidRPr="003226AD">
              <w:rPr>
                <w:rFonts w:cs="Arial"/>
                <w:b/>
                <w:color w:val="000000"/>
              </w:rPr>
              <w:t xml:space="preserve">Reference </w:t>
            </w:r>
          </w:p>
          <w:p w:rsidR="00C13BD6" w:rsidRPr="003226AD" w:rsidRDefault="00C13BD6" w:rsidP="00C13BD6">
            <w:pPr>
              <w:spacing w:after="0" w:line="240" w:lineRule="auto"/>
              <w:jc w:val="left"/>
              <w:rPr>
                <w:rFonts w:cs="Arial"/>
                <w:b/>
                <w:color w:val="000000"/>
              </w:rPr>
            </w:pPr>
            <w:r w:rsidRPr="003226AD">
              <w:rPr>
                <w:rFonts w:cs="Arial"/>
                <w:b/>
                <w:color w:val="000000"/>
              </w:rPr>
              <w:t>Hyper-link</w:t>
            </w:r>
          </w:p>
        </w:tc>
        <w:tc>
          <w:tcPr>
            <w:tcW w:w="996" w:type="dxa"/>
            <w:vMerge w:val="restart"/>
            <w:tcBorders>
              <w:top w:val="single" w:sz="2" w:space="0" w:color="000000"/>
              <w:left w:val="single" w:sz="2" w:space="0" w:color="000000"/>
              <w:right w:val="single" w:sz="2" w:space="0" w:color="000000"/>
            </w:tcBorders>
          </w:tcPr>
          <w:p w:rsidR="00C13BD6" w:rsidRPr="003226AD" w:rsidRDefault="00C13BD6" w:rsidP="00C13BD6">
            <w:pPr>
              <w:spacing w:after="0" w:line="240" w:lineRule="auto"/>
              <w:jc w:val="left"/>
              <w:rPr>
                <w:rFonts w:cs="Arial"/>
                <w:b/>
                <w:color w:val="000000"/>
              </w:rPr>
            </w:pPr>
          </w:p>
          <w:p w:rsidR="00C13BD6" w:rsidRPr="003226AD" w:rsidRDefault="00C13BD6" w:rsidP="00C13BD6">
            <w:pPr>
              <w:spacing w:after="0" w:line="240" w:lineRule="auto"/>
              <w:jc w:val="left"/>
              <w:rPr>
                <w:rFonts w:cs="Arial"/>
                <w:b/>
                <w:color w:val="000000"/>
              </w:rPr>
            </w:pPr>
          </w:p>
          <w:p w:rsidR="00C13BD6" w:rsidRPr="003226AD" w:rsidRDefault="00C13BD6" w:rsidP="00C13BD6">
            <w:pPr>
              <w:spacing w:after="0" w:line="240" w:lineRule="auto"/>
              <w:jc w:val="left"/>
              <w:rPr>
                <w:rFonts w:cs="Arial"/>
                <w:b/>
                <w:color w:val="000000"/>
              </w:rPr>
            </w:pPr>
            <w:r w:rsidRPr="003226AD">
              <w:rPr>
                <w:rFonts w:cs="Arial"/>
                <w:b/>
                <w:color w:val="000000"/>
              </w:rPr>
              <w:t>Issue</w:t>
            </w:r>
          </w:p>
          <w:p w:rsidR="00C13BD6" w:rsidRPr="003226AD" w:rsidRDefault="00C13BD6" w:rsidP="00C13BD6">
            <w:pPr>
              <w:spacing w:after="0" w:line="240" w:lineRule="auto"/>
              <w:jc w:val="left"/>
              <w:rPr>
                <w:rFonts w:cs="Arial"/>
                <w:b/>
                <w:color w:val="000000"/>
              </w:rPr>
            </w:pPr>
            <w:r w:rsidRPr="003226AD">
              <w:rPr>
                <w:rFonts w:cs="Arial"/>
                <w:b/>
                <w:color w:val="000000"/>
              </w:rPr>
              <w:t>Cross-reference</w:t>
            </w:r>
          </w:p>
        </w:tc>
        <w:tc>
          <w:tcPr>
            <w:tcW w:w="1413" w:type="dxa"/>
            <w:vMerge w:val="restart"/>
            <w:tcBorders>
              <w:top w:val="single" w:sz="2" w:space="0" w:color="000000"/>
              <w:left w:val="single" w:sz="2" w:space="0" w:color="000000"/>
              <w:right w:val="single" w:sz="2" w:space="0" w:color="000000"/>
            </w:tcBorders>
          </w:tcPr>
          <w:p w:rsidR="00C13BD6" w:rsidRPr="003226AD" w:rsidRDefault="00C13BD6" w:rsidP="00C13BD6">
            <w:pPr>
              <w:spacing w:after="0" w:line="240" w:lineRule="auto"/>
              <w:jc w:val="left"/>
              <w:rPr>
                <w:rFonts w:cs="Arial"/>
                <w:b/>
                <w:color w:val="000000"/>
              </w:rPr>
            </w:pPr>
          </w:p>
          <w:p w:rsidR="00C13BD6" w:rsidRPr="003226AD" w:rsidRDefault="00C13BD6" w:rsidP="00C13BD6">
            <w:pPr>
              <w:spacing w:after="0" w:line="240" w:lineRule="auto"/>
              <w:jc w:val="left"/>
              <w:rPr>
                <w:rFonts w:cs="Arial"/>
                <w:b/>
                <w:color w:val="000000"/>
              </w:rPr>
            </w:pPr>
          </w:p>
          <w:p w:rsidR="00C13BD6" w:rsidRPr="003226AD" w:rsidRDefault="00C13BD6" w:rsidP="00C13BD6">
            <w:pPr>
              <w:spacing w:after="0" w:line="240" w:lineRule="auto"/>
              <w:jc w:val="left"/>
              <w:rPr>
                <w:rFonts w:cs="Arial"/>
                <w:b/>
                <w:color w:val="000000"/>
              </w:rPr>
            </w:pPr>
          </w:p>
          <w:p w:rsidR="00C13BD6" w:rsidRPr="003226AD" w:rsidRDefault="00C13BD6" w:rsidP="00C13BD6">
            <w:pPr>
              <w:spacing w:after="0" w:line="240" w:lineRule="auto"/>
              <w:jc w:val="left"/>
              <w:rPr>
                <w:rFonts w:cs="Arial"/>
                <w:b/>
                <w:color w:val="000000"/>
              </w:rPr>
            </w:pPr>
            <w:r w:rsidRPr="003226AD">
              <w:rPr>
                <w:rFonts w:cs="Arial"/>
                <w:b/>
                <w:color w:val="000000"/>
              </w:rPr>
              <w:t>Comments</w:t>
            </w:r>
          </w:p>
        </w:tc>
      </w:tr>
      <w:tr w:rsidR="00C13BD6" w:rsidRPr="003226AD" w:rsidTr="000B2DF7">
        <w:trPr>
          <w:cantSplit/>
          <w:trHeight w:val="1777"/>
          <w:tblHeader/>
        </w:trPr>
        <w:tc>
          <w:tcPr>
            <w:tcW w:w="7090" w:type="dxa"/>
            <w:vMerge/>
            <w:tcBorders>
              <w:left w:val="single" w:sz="2" w:space="0" w:color="000000"/>
              <w:bottom w:val="single" w:sz="2" w:space="0" w:color="000000"/>
              <w:right w:val="single" w:sz="2" w:space="0" w:color="000000"/>
            </w:tcBorders>
            <w:vAlign w:val="center"/>
          </w:tcPr>
          <w:p w:rsidR="00C13BD6" w:rsidRPr="003226AD" w:rsidRDefault="00C13BD6" w:rsidP="00C13BD6">
            <w:pPr>
              <w:spacing w:after="0" w:line="240" w:lineRule="auto"/>
              <w:jc w:val="left"/>
              <w:rPr>
                <w:rFonts w:ascii="Calibri" w:hAnsi="Calibri" w:cs="Calibri"/>
                <w:color w:val="000000"/>
                <w:sz w:val="20"/>
                <w:szCs w:val="20"/>
              </w:rPr>
            </w:pPr>
          </w:p>
        </w:tc>
        <w:tc>
          <w:tcPr>
            <w:tcW w:w="996" w:type="dxa"/>
            <w:vMerge/>
            <w:tcBorders>
              <w:left w:val="single" w:sz="2" w:space="0" w:color="000000"/>
              <w:bottom w:val="single" w:sz="2" w:space="0" w:color="000000"/>
              <w:right w:val="single" w:sz="2" w:space="0" w:color="000000"/>
            </w:tcBorders>
            <w:vAlign w:val="center"/>
          </w:tcPr>
          <w:p w:rsidR="00C13BD6" w:rsidRPr="003226AD" w:rsidRDefault="00C13BD6" w:rsidP="00C13BD6">
            <w:pPr>
              <w:spacing w:after="0" w:line="240" w:lineRule="auto"/>
              <w:contextualSpacing/>
              <w:jc w:val="left"/>
              <w:rPr>
                <w:color w:val="000000"/>
                <w:sz w:val="20"/>
                <w:szCs w:val="20"/>
              </w:rPr>
            </w:pPr>
          </w:p>
        </w:tc>
        <w:tc>
          <w:tcPr>
            <w:tcW w:w="554" w:type="dxa"/>
            <w:tcBorders>
              <w:top w:val="single" w:sz="2" w:space="0" w:color="auto"/>
              <w:left w:val="single" w:sz="2" w:space="0" w:color="000000"/>
              <w:bottom w:val="single" w:sz="2" w:space="0" w:color="auto"/>
              <w:right w:val="single" w:sz="2" w:space="0" w:color="FFFFFF"/>
            </w:tcBorders>
            <w:shd w:val="clear" w:color="auto" w:fill="943634"/>
            <w:textDirection w:val="btLr"/>
            <w:vAlign w:val="center"/>
          </w:tcPr>
          <w:p w:rsidR="00C13BD6" w:rsidRPr="003226AD" w:rsidRDefault="00C13BD6" w:rsidP="001D147B">
            <w:pPr>
              <w:spacing w:after="0" w:line="240" w:lineRule="auto"/>
              <w:ind w:left="113" w:right="113"/>
              <w:jc w:val="left"/>
              <w:rPr>
                <w:rFonts w:ascii="Arial" w:hAnsi="Arial" w:cs="Arial"/>
                <w:color w:val="FFFFFF"/>
                <w:sz w:val="16"/>
                <w:szCs w:val="16"/>
              </w:rPr>
            </w:pPr>
            <w:r w:rsidRPr="003226AD">
              <w:rPr>
                <w:rFonts w:ascii="Arial" w:hAnsi="Arial" w:cs="Arial"/>
                <w:color w:val="FFFFFF"/>
                <w:sz w:val="16"/>
                <w:szCs w:val="16"/>
              </w:rPr>
              <w:t>Control Environment</w:t>
            </w:r>
          </w:p>
        </w:tc>
        <w:tc>
          <w:tcPr>
            <w:tcW w:w="554" w:type="dxa"/>
            <w:tcBorders>
              <w:top w:val="single" w:sz="2" w:space="0" w:color="auto"/>
              <w:left w:val="single" w:sz="2" w:space="0" w:color="FFFFFF"/>
              <w:bottom w:val="single" w:sz="2" w:space="0" w:color="auto"/>
              <w:right w:val="single" w:sz="2" w:space="0" w:color="FFFFFF"/>
            </w:tcBorders>
            <w:shd w:val="clear" w:color="auto" w:fill="943634"/>
            <w:textDirection w:val="btLr"/>
            <w:vAlign w:val="center"/>
          </w:tcPr>
          <w:p w:rsidR="00C13BD6" w:rsidRPr="003226AD" w:rsidRDefault="00C13BD6" w:rsidP="001D147B">
            <w:pPr>
              <w:spacing w:after="0" w:line="240" w:lineRule="auto"/>
              <w:ind w:left="113" w:right="113"/>
              <w:jc w:val="left"/>
              <w:rPr>
                <w:rFonts w:ascii="Arial" w:hAnsi="Arial" w:cs="Arial"/>
                <w:color w:val="FFFFFF"/>
                <w:sz w:val="16"/>
                <w:szCs w:val="16"/>
              </w:rPr>
            </w:pPr>
            <w:r w:rsidRPr="003226AD">
              <w:rPr>
                <w:rFonts w:ascii="Arial" w:hAnsi="Arial" w:cs="Arial"/>
                <w:color w:val="FFFFFF"/>
                <w:sz w:val="16"/>
                <w:szCs w:val="16"/>
              </w:rPr>
              <w:t>Risk Assessment</w:t>
            </w:r>
          </w:p>
        </w:tc>
        <w:tc>
          <w:tcPr>
            <w:tcW w:w="554" w:type="dxa"/>
            <w:tcBorders>
              <w:top w:val="single" w:sz="2" w:space="0" w:color="auto"/>
              <w:left w:val="single" w:sz="2" w:space="0" w:color="FFFFFF"/>
              <w:bottom w:val="single" w:sz="2" w:space="0" w:color="auto"/>
              <w:right w:val="single" w:sz="2" w:space="0" w:color="FFFFFF"/>
            </w:tcBorders>
            <w:shd w:val="clear" w:color="auto" w:fill="943634"/>
            <w:textDirection w:val="btLr"/>
            <w:vAlign w:val="center"/>
          </w:tcPr>
          <w:p w:rsidR="00C13BD6" w:rsidRPr="003226AD" w:rsidRDefault="00C13BD6" w:rsidP="001D147B">
            <w:pPr>
              <w:tabs>
                <w:tab w:val="left" w:pos="102"/>
              </w:tabs>
              <w:spacing w:after="0" w:line="240" w:lineRule="auto"/>
              <w:ind w:left="113" w:right="113"/>
              <w:jc w:val="left"/>
              <w:rPr>
                <w:rFonts w:ascii="Arial" w:hAnsi="Arial" w:cs="Arial"/>
                <w:color w:val="FFFFFF"/>
                <w:sz w:val="16"/>
                <w:szCs w:val="16"/>
              </w:rPr>
            </w:pPr>
            <w:r w:rsidRPr="003226AD">
              <w:rPr>
                <w:rFonts w:ascii="Arial" w:hAnsi="Arial" w:cs="Arial"/>
                <w:color w:val="FFFFFF"/>
                <w:sz w:val="16"/>
                <w:szCs w:val="16"/>
              </w:rPr>
              <w:t>Control Activities</w:t>
            </w:r>
          </w:p>
        </w:tc>
        <w:tc>
          <w:tcPr>
            <w:tcW w:w="554" w:type="dxa"/>
            <w:tcBorders>
              <w:top w:val="single" w:sz="2" w:space="0" w:color="auto"/>
              <w:left w:val="single" w:sz="2" w:space="0" w:color="FFFFFF"/>
              <w:bottom w:val="single" w:sz="2" w:space="0" w:color="auto"/>
              <w:right w:val="single" w:sz="2" w:space="0" w:color="FFFFFF"/>
            </w:tcBorders>
            <w:shd w:val="clear" w:color="auto" w:fill="943634"/>
            <w:textDirection w:val="btLr"/>
            <w:vAlign w:val="center"/>
          </w:tcPr>
          <w:p w:rsidR="00C13BD6" w:rsidRPr="003226AD" w:rsidRDefault="00C13BD6" w:rsidP="001D147B">
            <w:pPr>
              <w:spacing w:after="0" w:line="240" w:lineRule="auto"/>
              <w:ind w:left="113" w:right="113"/>
              <w:jc w:val="left"/>
              <w:rPr>
                <w:rFonts w:ascii="Arial" w:hAnsi="Arial" w:cs="Arial"/>
                <w:color w:val="FFFFFF"/>
                <w:sz w:val="16"/>
                <w:szCs w:val="16"/>
              </w:rPr>
            </w:pPr>
            <w:r w:rsidRPr="003226AD">
              <w:rPr>
                <w:rFonts w:ascii="Arial" w:hAnsi="Arial" w:cs="Arial"/>
                <w:color w:val="FFFFFF"/>
                <w:sz w:val="16"/>
                <w:szCs w:val="16"/>
              </w:rPr>
              <w:t>Information and Communication</w:t>
            </w:r>
          </w:p>
        </w:tc>
        <w:tc>
          <w:tcPr>
            <w:tcW w:w="554" w:type="dxa"/>
            <w:tcBorders>
              <w:top w:val="single" w:sz="2" w:space="0" w:color="auto"/>
              <w:left w:val="single" w:sz="2" w:space="0" w:color="FFFFFF"/>
              <w:bottom w:val="single" w:sz="2" w:space="0" w:color="auto"/>
              <w:right w:val="single" w:sz="2" w:space="0" w:color="000000"/>
            </w:tcBorders>
            <w:shd w:val="clear" w:color="auto" w:fill="943634"/>
            <w:textDirection w:val="btLr"/>
            <w:vAlign w:val="center"/>
          </w:tcPr>
          <w:p w:rsidR="00C13BD6" w:rsidRPr="003226AD" w:rsidRDefault="00C13BD6" w:rsidP="001D147B">
            <w:pPr>
              <w:spacing w:after="0" w:line="240" w:lineRule="auto"/>
              <w:ind w:left="113" w:right="113"/>
              <w:jc w:val="left"/>
              <w:rPr>
                <w:rFonts w:ascii="Arial" w:hAnsi="Arial" w:cs="Arial"/>
                <w:color w:val="FFFFFF"/>
                <w:sz w:val="16"/>
                <w:szCs w:val="16"/>
              </w:rPr>
            </w:pPr>
            <w:r w:rsidRPr="003226AD">
              <w:rPr>
                <w:rFonts w:ascii="Arial" w:hAnsi="Arial" w:cs="Arial"/>
                <w:color w:val="FFFFFF"/>
                <w:sz w:val="16"/>
                <w:szCs w:val="16"/>
              </w:rPr>
              <w:t>Monitoring</w:t>
            </w:r>
          </w:p>
        </w:tc>
        <w:tc>
          <w:tcPr>
            <w:tcW w:w="1088" w:type="dxa"/>
            <w:vMerge/>
            <w:tcBorders>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cs="Arial"/>
                <w:color w:val="000000"/>
                <w:sz w:val="14"/>
                <w:szCs w:val="14"/>
              </w:rPr>
            </w:pPr>
          </w:p>
        </w:tc>
        <w:tc>
          <w:tcPr>
            <w:tcW w:w="996" w:type="dxa"/>
            <w:vMerge/>
            <w:tcBorders>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cs="Arial"/>
                <w:color w:val="000000"/>
                <w:sz w:val="14"/>
                <w:szCs w:val="14"/>
              </w:rPr>
            </w:pPr>
          </w:p>
        </w:tc>
        <w:tc>
          <w:tcPr>
            <w:tcW w:w="1413" w:type="dxa"/>
            <w:vMerge/>
            <w:tcBorders>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cs="Arial"/>
                <w:color w:val="000000"/>
                <w:sz w:val="14"/>
                <w:szCs w:val="14"/>
              </w:rPr>
            </w:pPr>
          </w:p>
        </w:tc>
      </w:tr>
      <w:tr w:rsidR="00C13BD6" w:rsidRPr="003226AD" w:rsidTr="000B2DF7">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3226AD" w:rsidRDefault="00C13BD6" w:rsidP="00C13BD6">
            <w:pPr>
              <w:pStyle w:val="AL1-PHAuditLevel1-PhaseHeader"/>
              <w:keepNext w:val="0"/>
              <w:keepLines w:val="0"/>
              <w:widowControl w:val="0"/>
              <w:numPr>
                <w:ilvl w:val="0"/>
                <w:numId w:val="0"/>
              </w:numPr>
              <w:spacing w:before="0" w:line="240" w:lineRule="auto"/>
              <w:ind w:left="115"/>
              <w:rPr>
                <w:szCs w:val="20"/>
              </w:rPr>
            </w:pPr>
            <w:r w:rsidRPr="003226AD">
              <w:rPr>
                <w:szCs w:val="20"/>
              </w:rPr>
              <w:t>A. Prior Audit/Examination Report Follow-up</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C13BD6">
            <w:pPr>
              <w:spacing w:after="0" w:line="240" w:lineRule="auto"/>
              <w:contextualSpacing/>
              <w:jc w:val="left"/>
              <w:rPr>
                <w:color w:val="000000"/>
                <w:sz w:val="20"/>
                <w:szCs w:val="2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r>
      <w:tr w:rsidR="00C13BD6" w:rsidRPr="003226AD" w:rsidTr="000B2DF7">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C13BD6">
            <w:pPr>
              <w:pStyle w:val="AL2-AAOAuditStepLevel2-AuditAssuranceObjective"/>
              <w:keepNext w:val="0"/>
              <w:keepLines w:val="0"/>
              <w:widowControl w:val="0"/>
              <w:ind w:left="785" w:hanging="353"/>
            </w:pPr>
            <w:r w:rsidRPr="003226AD">
              <w:t>1.1  Review prior report, if one exists, verify completion of any agreed-upon corrections and note remaining deficiencies.</w:t>
            </w: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sz w:val="20"/>
                <w:szCs w:val="20"/>
              </w:rPr>
            </w:pPr>
            <w:r w:rsidRPr="003226AD">
              <w:rPr>
                <w:sz w:val="20"/>
                <w:szCs w:val="20"/>
              </w:rPr>
              <w:t>ME1</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r>
      <w:tr w:rsidR="00C13BD6" w:rsidRPr="003226AD" w:rsidTr="000B2DF7">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C13BD6">
            <w:pPr>
              <w:pStyle w:val="AL2-AAOAuditStepLevel2-AuditAssuranceObjective"/>
              <w:keepNext w:val="0"/>
              <w:keepLines w:val="0"/>
              <w:widowControl w:val="0"/>
              <w:ind w:left="785" w:hanging="353"/>
            </w:pPr>
            <w:r w:rsidRPr="003226AD">
              <w:t>1.2  Determine whether:</w:t>
            </w:r>
          </w:p>
          <w:p w:rsidR="00C13BD6" w:rsidRPr="003226AD" w:rsidRDefault="00C13BD6" w:rsidP="00C13BD6">
            <w:pPr>
              <w:pStyle w:val="AL3AuditStepLevel3"/>
              <w:keepLines w:val="0"/>
              <w:widowControl w:val="0"/>
              <w:numPr>
                <w:ilvl w:val="0"/>
                <w:numId w:val="12"/>
              </w:numPr>
              <w:tabs>
                <w:tab w:val="clear" w:pos="1800"/>
              </w:tabs>
              <w:spacing w:before="0"/>
              <w:ind w:left="1145"/>
            </w:pPr>
            <w:r w:rsidRPr="003226AD">
              <w:t>Senior management has assigned responsibilities for information, its processing and its use</w:t>
            </w:r>
          </w:p>
          <w:p w:rsidR="00C13BD6" w:rsidRPr="003226AD" w:rsidRDefault="00C13BD6" w:rsidP="00C13BD6">
            <w:pPr>
              <w:pStyle w:val="AL3AuditStepLevel3"/>
              <w:keepLines w:val="0"/>
              <w:widowControl w:val="0"/>
              <w:numPr>
                <w:ilvl w:val="0"/>
                <w:numId w:val="12"/>
              </w:numPr>
              <w:tabs>
                <w:tab w:val="clear" w:pos="1800"/>
              </w:tabs>
              <w:spacing w:before="0"/>
              <w:ind w:left="1145"/>
            </w:pPr>
            <w:r w:rsidRPr="003226AD">
              <w:t>User management is responsible  for providing information that supports the entity’s objectives and policies</w:t>
            </w:r>
          </w:p>
          <w:p w:rsidR="00C13BD6" w:rsidRPr="003226AD" w:rsidRDefault="00C13BD6" w:rsidP="00C13BD6">
            <w:pPr>
              <w:pStyle w:val="AL3AuditStepLevel3"/>
              <w:keepLines w:val="0"/>
              <w:widowControl w:val="0"/>
              <w:numPr>
                <w:ilvl w:val="0"/>
                <w:numId w:val="12"/>
              </w:numPr>
              <w:tabs>
                <w:tab w:val="clear" w:pos="1800"/>
              </w:tabs>
              <w:spacing w:before="0"/>
              <w:ind w:left="1145"/>
            </w:pPr>
            <w:r w:rsidRPr="003226AD">
              <w:t>Information systems management is responsible for providing the capabilities necessary for achievement of the defined information systems objectives and policies of the entity</w:t>
            </w:r>
          </w:p>
          <w:p w:rsidR="00C13BD6" w:rsidRPr="003226AD" w:rsidRDefault="00C13BD6" w:rsidP="00C13BD6">
            <w:pPr>
              <w:pStyle w:val="AL3AuditStepLevel3"/>
              <w:keepLines w:val="0"/>
              <w:widowControl w:val="0"/>
              <w:numPr>
                <w:ilvl w:val="0"/>
                <w:numId w:val="12"/>
              </w:numPr>
              <w:tabs>
                <w:tab w:val="clear" w:pos="1800"/>
              </w:tabs>
              <w:spacing w:before="0"/>
              <w:ind w:left="1145"/>
            </w:pPr>
            <w:r w:rsidRPr="003226AD">
              <w:t>Senior management approves plans for development and acquisition of information systems</w:t>
            </w:r>
          </w:p>
          <w:p w:rsidR="00C13BD6" w:rsidRPr="003226AD" w:rsidRDefault="00C13BD6" w:rsidP="00C13BD6">
            <w:pPr>
              <w:pStyle w:val="AL3AuditStepLevel3"/>
              <w:keepLines w:val="0"/>
              <w:widowControl w:val="0"/>
              <w:numPr>
                <w:ilvl w:val="0"/>
                <w:numId w:val="12"/>
              </w:numPr>
              <w:tabs>
                <w:tab w:val="clear" w:pos="1800"/>
              </w:tabs>
              <w:spacing w:before="0"/>
              <w:ind w:left="1145"/>
            </w:pPr>
            <w:r w:rsidRPr="003226AD">
              <w:t>There are procedures to ensure that the information system being developed or acquired meets user requirements</w:t>
            </w:r>
          </w:p>
          <w:p w:rsidR="00C13BD6" w:rsidRPr="003226AD" w:rsidRDefault="00C13BD6" w:rsidP="00C13BD6">
            <w:pPr>
              <w:pStyle w:val="AL3AuditStepLevel3"/>
              <w:keepLines w:val="0"/>
              <w:widowControl w:val="0"/>
              <w:numPr>
                <w:ilvl w:val="0"/>
                <w:numId w:val="12"/>
              </w:numPr>
              <w:tabs>
                <w:tab w:val="clear" w:pos="1800"/>
              </w:tabs>
              <w:spacing w:before="0"/>
              <w:ind w:left="1145"/>
            </w:pPr>
            <w:r w:rsidRPr="003226AD">
              <w:t>There are procedures to ensure that information systems, programs and configuration changes are tested adequately prior to implementation</w:t>
            </w:r>
          </w:p>
          <w:p w:rsidR="00C13BD6" w:rsidRPr="003226AD" w:rsidRDefault="00C13BD6" w:rsidP="00C13BD6">
            <w:pPr>
              <w:pStyle w:val="AL3AuditStepLevel3"/>
              <w:keepLines w:val="0"/>
              <w:widowControl w:val="0"/>
              <w:numPr>
                <w:ilvl w:val="0"/>
                <w:numId w:val="12"/>
              </w:numPr>
              <w:tabs>
                <w:tab w:val="clear" w:pos="1800"/>
              </w:tabs>
              <w:spacing w:before="0"/>
              <w:ind w:left="1145"/>
            </w:pPr>
            <w:r w:rsidRPr="003226AD">
              <w:t>All personnel involved in the system acquisition and configuration activities receive adequate training and supervision</w:t>
            </w:r>
          </w:p>
          <w:p w:rsidR="00C13BD6" w:rsidRPr="003226AD" w:rsidRDefault="00C13BD6" w:rsidP="00C13BD6">
            <w:pPr>
              <w:pStyle w:val="AL3AuditStepLevel3"/>
              <w:keepLines w:val="0"/>
              <w:widowControl w:val="0"/>
              <w:numPr>
                <w:ilvl w:val="0"/>
                <w:numId w:val="12"/>
              </w:numPr>
              <w:tabs>
                <w:tab w:val="clear" w:pos="1800"/>
              </w:tabs>
              <w:spacing w:before="0"/>
              <w:ind w:left="1145"/>
            </w:pPr>
            <w:r w:rsidRPr="003226AD">
              <w:t>There are procedures to ensure that information systems are implemented/configured/upgraded in accordance with the established standards</w:t>
            </w:r>
          </w:p>
          <w:p w:rsidR="00C13BD6" w:rsidRPr="003226AD" w:rsidRDefault="00C13BD6" w:rsidP="00C13BD6">
            <w:pPr>
              <w:pStyle w:val="AL3AuditStepLevel3"/>
              <w:keepLines w:val="0"/>
              <w:widowControl w:val="0"/>
              <w:numPr>
                <w:ilvl w:val="0"/>
                <w:numId w:val="12"/>
              </w:numPr>
              <w:tabs>
                <w:tab w:val="clear" w:pos="1800"/>
              </w:tabs>
              <w:spacing w:before="0"/>
              <w:ind w:left="1145"/>
            </w:pPr>
            <w:r w:rsidRPr="003226AD">
              <w:t>User management participates in the conversion of data from the existing system to the new system</w:t>
            </w:r>
          </w:p>
          <w:p w:rsidR="00C13BD6" w:rsidRDefault="00C13BD6" w:rsidP="00C13BD6">
            <w:pPr>
              <w:pStyle w:val="AL3AuditStepLevel3"/>
              <w:keepLines w:val="0"/>
              <w:widowControl w:val="0"/>
              <w:numPr>
                <w:ilvl w:val="0"/>
                <w:numId w:val="12"/>
              </w:numPr>
              <w:tabs>
                <w:tab w:val="clear" w:pos="1800"/>
              </w:tabs>
              <w:spacing w:before="0"/>
              <w:ind w:left="1145"/>
            </w:pPr>
            <w:r w:rsidRPr="003226AD">
              <w:t>Final approval is obtained from user management prior to going live with a new information/upgraded system</w:t>
            </w:r>
          </w:p>
          <w:p w:rsidR="00686509" w:rsidRPr="003226AD" w:rsidRDefault="00686509" w:rsidP="00686509">
            <w:pPr>
              <w:pStyle w:val="AL3AuditStepLevel3"/>
              <w:keepLines w:val="0"/>
              <w:widowControl w:val="0"/>
              <w:numPr>
                <w:ilvl w:val="0"/>
                <w:numId w:val="0"/>
              </w:numPr>
              <w:spacing w:before="0"/>
              <w:ind w:left="785"/>
            </w:pPr>
          </w:p>
          <w:p w:rsidR="00C13BD6" w:rsidRPr="003226AD" w:rsidRDefault="00C13BD6" w:rsidP="00C13BD6">
            <w:pPr>
              <w:pStyle w:val="AL3AuditStepLevel3"/>
              <w:keepLines w:val="0"/>
              <w:widowControl w:val="0"/>
              <w:numPr>
                <w:ilvl w:val="0"/>
                <w:numId w:val="12"/>
              </w:numPr>
              <w:tabs>
                <w:tab w:val="clear" w:pos="1800"/>
              </w:tabs>
              <w:spacing w:before="0"/>
              <w:ind w:left="1145"/>
            </w:pPr>
            <w:r w:rsidRPr="003226AD">
              <w:t>There are procedures to document and schedule all changes to information systems (including key ABAP programs)</w:t>
            </w:r>
          </w:p>
          <w:p w:rsidR="00C13BD6" w:rsidRPr="003226AD" w:rsidRDefault="00C13BD6" w:rsidP="00C13BD6">
            <w:pPr>
              <w:pStyle w:val="AL3AuditStepLevel3"/>
              <w:keepLines w:val="0"/>
              <w:widowControl w:val="0"/>
              <w:numPr>
                <w:ilvl w:val="0"/>
                <w:numId w:val="12"/>
              </w:numPr>
              <w:tabs>
                <w:tab w:val="clear" w:pos="1800"/>
              </w:tabs>
              <w:spacing w:before="0"/>
              <w:ind w:left="1145"/>
            </w:pPr>
            <w:r w:rsidRPr="003226AD">
              <w:t>There are procedures to ensure that only authorized changes are initiated</w:t>
            </w:r>
          </w:p>
          <w:p w:rsidR="00C13BD6" w:rsidRPr="003226AD" w:rsidRDefault="00C13BD6" w:rsidP="00C13BD6">
            <w:pPr>
              <w:pStyle w:val="AL3AuditStepLevel3"/>
              <w:keepLines w:val="0"/>
              <w:widowControl w:val="0"/>
              <w:numPr>
                <w:ilvl w:val="0"/>
                <w:numId w:val="12"/>
              </w:numPr>
              <w:tabs>
                <w:tab w:val="clear" w:pos="1800"/>
              </w:tabs>
              <w:spacing w:before="0"/>
              <w:ind w:left="1145"/>
            </w:pPr>
            <w:r w:rsidRPr="003226AD">
              <w:t>There are procedures to ensure that only authorized, tested and documented changes to information systems are accepted into the production client</w:t>
            </w:r>
          </w:p>
          <w:p w:rsidR="00C13BD6" w:rsidRPr="003226AD" w:rsidRDefault="00C13BD6" w:rsidP="00C13BD6">
            <w:pPr>
              <w:pStyle w:val="AL3AuditStepLevel3"/>
              <w:keepLines w:val="0"/>
              <w:widowControl w:val="0"/>
              <w:numPr>
                <w:ilvl w:val="0"/>
                <w:numId w:val="12"/>
              </w:numPr>
              <w:tabs>
                <w:tab w:val="clear" w:pos="1800"/>
              </w:tabs>
              <w:spacing w:before="0"/>
              <w:ind w:left="1145"/>
            </w:pPr>
            <w:r w:rsidRPr="003226AD">
              <w:t>There are procedures to allow for and control emergency changes</w:t>
            </w:r>
          </w:p>
          <w:p w:rsidR="00C13BD6" w:rsidRPr="003226AD" w:rsidRDefault="00C13BD6" w:rsidP="00C13BD6">
            <w:pPr>
              <w:pStyle w:val="AL3AuditStepLevel3"/>
              <w:keepLines w:val="0"/>
              <w:widowControl w:val="0"/>
              <w:numPr>
                <w:ilvl w:val="0"/>
                <w:numId w:val="12"/>
              </w:numPr>
              <w:tabs>
                <w:tab w:val="clear" w:pos="1800"/>
              </w:tabs>
              <w:spacing w:before="0"/>
              <w:ind w:left="1145"/>
            </w:pPr>
            <w:r w:rsidRPr="003226AD">
              <w:t>There are procedures for the approval, monitoring and control of the acquisition and upgrade of hardware and systems software</w:t>
            </w:r>
          </w:p>
          <w:p w:rsidR="00C13BD6" w:rsidRPr="003226AD" w:rsidRDefault="00C13BD6" w:rsidP="00C13BD6">
            <w:pPr>
              <w:pStyle w:val="AL3AuditStepLevel3"/>
              <w:keepLines w:val="0"/>
              <w:widowControl w:val="0"/>
              <w:numPr>
                <w:ilvl w:val="0"/>
                <w:numId w:val="12"/>
              </w:numPr>
              <w:tabs>
                <w:tab w:val="clear" w:pos="1800"/>
              </w:tabs>
              <w:spacing w:before="0"/>
              <w:ind w:left="1145"/>
            </w:pPr>
            <w:r w:rsidRPr="003226AD">
              <w:t>There is a process for monitoring the volume of named and concurrent SAP ERP users to ensure that the license agreement is not being violated</w:t>
            </w:r>
          </w:p>
          <w:p w:rsidR="00C13BD6" w:rsidRPr="003226AD" w:rsidRDefault="00C13BD6" w:rsidP="00C13BD6">
            <w:pPr>
              <w:pStyle w:val="AL3AuditStepLevel3"/>
              <w:keepLines w:val="0"/>
              <w:widowControl w:val="0"/>
              <w:numPr>
                <w:ilvl w:val="0"/>
                <w:numId w:val="12"/>
              </w:numPr>
              <w:tabs>
                <w:tab w:val="clear" w:pos="1800"/>
              </w:tabs>
              <w:spacing w:before="0"/>
              <w:ind w:left="1145"/>
            </w:pPr>
            <w:r w:rsidRPr="003226AD">
              <w:t>The organization structure, established by senior management, provides for an appropriate segregation of incompatible functions</w:t>
            </w:r>
          </w:p>
          <w:p w:rsidR="00C13BD6" w:rsidRPr="003226AD" w:rsidRDefault="00C13BD6" w:rsidP="00C13BD6">
            <w:pPr>
              <w:pStyle w:val="AL3AuditStepLevel3"/>
              <w:keepLines w:val="0"/>
              <w:widowControl w:val="0"/>
              <w:numPr>
                <w:ilvl w:val="0"/>
                <w:numId w:val="12"/>
              </w:numPr>
              <w:tabs>
                <w:tab w:val="clear" w:pos="1800"/>
              </w:tabs>
              <w:spacing w:before="0"/>
              <w:ind w:left="1145"/>
            </w:pPr>
            <w:r w:rsidRPr="003226AD">
              <w:t>The database, application and presentation servers are located in a physically separate and protected environment (i.e., a data center)</w:t>
            </w:r>
          </w:p>
          <w:p w:rsidR="00C13BD6" w:rsidRPr="003226AD" w:rsidRDefault="00C13BD6" w:rsidP="00C13BD6">
            <w:pPr>
              <w:pStyle w:val="AL3AuditStepLevel3"/>
              <w:keepLines w:val="0"/>
              <w:widowControl w:val="0"/>
              <w:numPr>
                <w:ilvl w:val="0"/>
                <w:numId w:val="12"/>
              </w:numPr>
              <w:tabs>
                <w:tab w:val="clear" w:pos="1800"/>
              </w:tabs>
              <w:spacing w:before="0"/>
              <w:ind w:left="1145"/>
            </w:pPr>
            <w:r w:rsidRPr="003226AD">
              <w:t>Emergency, backup and recovery plans are documented and tested on a regular basis to ensure that they remain current and operational</w:t>
            </w:r>
          </w:p>
          <w:p w:rsidR="00C13BD6" w:rsidRPr="003226AD" w:rsidRDefault="00C13BD6" w:rsidP="00C13BD6">
            <w:pPr>
              <w:pStyle w:val="AL3AuditStepLevel3"/>
              <w:keepLines w:val="0"/>
              <w:widowControl w:val="0"/>
              <w:numPr>
                <w:ilvl w:val="0"/>
                <w:numId w:val="12"/>
              </w:numPr>
              <w:tabs>
                <w:tab w:val="clear" w:pos="1800"/>
              </w:tabs>
              <w:spacing w:before="0"/>
              <w:ind w:left="1145"/>
            </w:pPr>
            <w:r w:rsidRPr="003226AD">
              <w:t>Backup and recovery plans allow users of information systems to resume operations in the event of an interruption</w:t>
            </w:r>
          </w:p>
          <w:p w:rsidR="00C13BD6" w:rsidRPr="003226AD" w:rsidRDefault="00C13BD6" w:rsidP="00C13BD6">
            <w:pPr>
              <w:pStyle w:val="AL3AuditStepLevel3"/>
              <w:keepLines w:val="0"/>
              <w:widowControl w:val="0"/>
              <w:numPr>
                <w:ilvl w:val="0"/>
                <w:numId w:val="12"/>
              </w:numPr>
              <w:tabs>
                <w:tab w:val="clear" w:pos="1800"/>
              </w:tabs>
              <w:spacing w:before="0"/>
              <w:ind w:left="1145"/>
            </w:pPr>
            <w:r w:rsidRPr="003226AD">
              <w:t>Application controls are designed with regard to any weaknesses in segregation, security, development and processing controls that may affect the information system</w:t>
            </w:r>
          </w:p>
          <w:p w:rsidR="00C13BD6" w:rsidRPr="003226AD" w:rsidRDefault="00C13BD6" w:rsidP="00C13BD6">
            <w:pPr>
              <w:pStyle w:val="AL3AuditStepLevel3"/>
              <w:keepLines w:val="0"/>
              <w:widowControl w:val="0"/>
              <w:numPr>
                <w:ilvl w:val="0"/>
                <w:numId w:val="12"/>
              </w:numPr>
              <w:tabs>
                <w:tab w:val="clear" w:pos="1800"/>
              </w:tabs>
              <w:spacing w:before="0"/>
              <w:ind w:left="1145"/>
            </w:pPr>
            <w:r w:rsidRPr="003226AD">
              <w:t>Access to the Implementation Guide (IMG) during production has been restricted</w:t>
            </w:r>
          </w:p>
          <w:p w:rsidR="00C13BD6" w:rsidRPr="003226AD" w:rsidRDefault="00C13BD6" w:rsidP="00C13BD6">
            <w:pPr>
              <w:pStyle w:val="AL3AuditStepLevel3"/>
              <w:keepLines w:val="0"/>
              <w:widowControl w:val="0"/>
              <w:numPr>
                <w:ilvl w:val="0"/>
                <w:numId w:val="12"/>
              </w:numPr>
              <w:tabs>
                <w:tab w:val="clear" w:pos="1800"/>
              </w:tabs>
              <w:spacing w:before="0"/>
              <w:ind w:left="1145"/>
            </w:pPr>
            <w:r w:rsidRPr="003226AD">
              <w:t>The production client settings have been flagged to not allow changes to programs and configuration</w:t>
            </w: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sz w:val="20"/>
                <w:szCs w:val="20"/>
              </w:rPr>
            </w:pPr>
            <w:r w:rsidRPr="003226AD">
              <w:rPr>
                <w:sz w:val="20"/>
                <w:szCs w:val="20"/>
              </w:rPr>
              <w:t>ME1</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r>
      <w:tr w:rsidR="00C13BD6" w:rsidRPr="003226AD" w:rsidTr="000B2DF7">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3226AD" w:rsidRDefault="00C13BD6" w:rsidP="00C13BD6">
            <w:pPr>
              <w:pStyle w:val="AL1-PHAuditLevel1-PhaseHeader"/>
              <w:keepNext w:val="0"/>
              <w:keepLines w:val="0"/>
              <w:widowControl w:val="0"/>
              <w:numPr>
                <w:ilvl w:val="0"/>
                <w:numId w:val="0"/>
              </w:numPr>
              <w:spacing w:before="0" w:line="240" w:lineRule="auto"/>
              <w:ind w:left="115"/>
              <w:rPr>
                <w:szCs w:val="20"/>
              </w:rPr>
            </w:pPr>
            <w:r w:rsidRPr="003226AD">
              <w:rPr>
                <w:szCs w:val="20"/>
              </w:rPr>
              <w:t xml:space="preserve">B. </w:t>
            </w:r>
            <w:r w:rsidRPr="003226AD">
              <w:rPr>
                <w:color w:val="000000"/>
                <w:szCs w:val="20"/>
              </w:rPr>
              <w:t>Preliminary Audit Steps</w:t>
            </w: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ind w:right="288"/>
              <w:jc w:val="left"/>
              <w:rPr>
                <w:sz w:val="20"/>
                <w:szCs w:val="2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r>
      <w:tr w:rsidR="00C13BD6" w:rsidRPr="003226AD" w:rsidTr="000B2DF7">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686509" w:rsidRPr="00686509" w:rsidRDefault="00C13BD6" w:rsidP="00686509">
            <w:pPr>
              <w:pStyle w:val="AL2-AAOAuditStepLevel2-AuditAssuranceObjective"/>
              <w:keepNext w:val="0"/>
              <w:keepLines w:val="0"/>
              <w:widowControl w:val="0"/>
              <w:rPr>
                <w:iCs/>
                <w:szCs w:val="20"/>
              </w:rPr>
            </w:pPr>
            <w:r w:rsidRPr="003226AD">
              <w:rPr>
                <w:iCs/>
                <w:szCs w:val="20"/>
              </w:rPr>
              <w:t>1. Gain an understanding of the SAP ERP environment.</w:t>
            </w: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ind w:right="288"/>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r>
      <w:tr w:rsidR="00C13BD6" w:rsidRPr="003226AD" w:rsidTr="000B2DF7">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3226AD" w:rsidRDefault="00C13BD6" w:rsidP="00852CBD">
            <w:pPr>
              <w:pStyle w:val="AL2-AAOAuditStepLevel2-AuditAssuranceObjective"/>
              <w:keepNext w:val="0"/>
              <w:keepLines w:val="0"/>
              <w:widowControl w:val="0"/>
              <w:tabs>
                <w:tab w:val="clear" w:pos="144"/>
              </w:tabs>
              <w:ind w:left="1095" w:hanging="353"/>
            </w:pPr>
            <w:r w:rsidRPr="003226AD">
              <w:t>1.1  The same background information obtained for the SAP ERP Basis Security audit plan is required for and relevant to the business cycles. In particular, the following information is important:</w:t>
            </w:r>
          </w:p>
          <w:p w:rsidR="00C13BD6" w:rsidRPr="003226AD" w:rsidRDefault="00C13BD6" w:rsidP="00852CBD">
            <w:pPr>
              <w:pStyle w:val="AL3AuditStepLevel3"/>
              <w:keepLines w:val="0"/>
              <w:widowControl w:val="0"/>
              <w:numPr>
                <w:ilvl w:val="0"/>
                <w:numId w:val="13"/>
              </w:numPr>
              <w:tabs>
                <w:tab w:val="clear" w:pos="720"/>
                <w:tab w:val="num" w:pos="-160"/>
                <w:tab w:val="num" w:pos="1425"/>
              </w:tabs>
              <w:spacing w:before="0"/>
              <w:ind w:left="1425" w:right="142"/>
              <w:rPr>
                <w:spacing w:val="-2"/>
                <w:szCs w:val="20"/>
              </w:rPr>
            </w:pPr>
            <w:r w:rsidRPr="003226AD">
              <w:rPr>
                <w:spacing w:val="-2"/>
                <w:szCs w:val="20"/>
              </w:rPr>
              <w:t>Version and release of SAP ERP implemented</w:t>
            </w:r>
          </w:p>
          <w:p w:rsidR="00C13BD6" w:rsidRPr="003226AD" w:rsidRDefault="00C13BD6" w:rsidP="00852CBD">
            <w:pPr>
              <w:pStyle w:val="AL3AuditStepLevel3"/>
              <w:keepLines w:val="0"/>
              <w:widowControl w:val="0"/>
              <w:numPr>
                <w:ilvl w:val="0"/>
                <w:numId w:val="13"/>
              </w:numPr>
              <w:tabs>
                <w:tab w:val="clear" w:pos="720"/>
                <w:tab w:val="num" w:pos="-160"/>
                <w:tab w:val="num" w:pos="1425"/>
              </w:tabs>
              <w:spacing w:before="0"/>
              <w:ind w:left="1425" w:right="142"/>
              <w:rPr>
                <w:spacing w:val="-2"/>
                <w:szCs w:val="20"/>
              </w:rPr>
            </w:pPr>
            <w:r w:rsidRPr="003226AD">
              <w:rPr>
                <w:spacing w:val="-2"/>
                <w:szCs w:val="20"/>
              </w:rPr>
              <w:t>Total number of named users (for comparison with logical access security testing results)</w:t>
            </w:r>
          </w:p>
          <w:p w:rsidR="00C13BD6" w:rsidRPr="003226AD" w:rsidRDefault="00C13BD6" w:rsidP="00852CBD">
            <w:pPr>
              <w:pStyle w:val="AL3AuditStepLevel3"/>
              <w:keepLines w:val="0"/>
              <w:widowControl w:val="0"/>
              <w:numPr>
                <w:ilvl w:val="0"/>
                <w:numId w:val="13"/>
              </w:numPr>
              <w:tabs>
                <w:tab w:val="clear" w:pos="720"/>
                <w:tab w:val="num" w:pos="-160"/>
                <w:tab w:val="num" w:pos="1425"/>
              </w:tabs>
              <w:spacing w:before="0"/>
              <w:ind w:left="1425" w:right="142"/>
              <w:rPr>
                <w:spacing w:val="-2"/>
                <w:szCs w:val="20"/>
              </w:rPr>
            </w:pPr>
            <w:r w:rsidRPr="003226AD">
              <w:rPr>
                <w:spacing w:val="-2"/>
                <w:szCs w:val="20"/>
              </w:rPr>
              <w:t>Number of SAP instances and clients</w:t>
            </w:r>
          </w:p>
          <w:p w:rsidR="00C13BD6" w:rsidRPr="003226AD" w:rsidRDefault="00C13BD6" w:rsidP="00852CBD">
            <w:pPr>
              <w:pStyle w:val="AL3AuditStepLevel3"/>
              <w:keepLines w:val="0"/>
              <w:widowControl w:val="0"/>
              <w:numPr>
                <w:ilvl w:val="0"/>
                <w:numId w:val="13"/>
              </w:numPr>
              <w:tabs>
                <w:tab w:val="clear" w:pos="720"/>
                <w:tab w:val="num" w:pos="-160"/>
                <w:tab w:val="num" w:pos="1425"/>
              </w:tabs>
              <w:spacing w:before="0"/>
              <w:ind w:left="1425" w:right="142"/>
              <w:rPr>
                <w:spacing w:val="-2"/>
                <w:szCs w:val="20"/>
              </w:rPr>
            </w:pPr>
            <w:r w:rsidRPr="003226AD">
              <w:rPr>
                <w:spacing w:val="-2"/>
                <w:szCs w:val="20"/>
              </w:rPr>
              <w:t>Accounting period, company codes and chart of accounts</w:t>
            </w:r>
          </w:p>
          <w:p w:rsidR="00C13BD6" w:rsidRPr="003226AD" w:rsidRDefault="00C13BD6" w:rsidP="00852CBD">
            <w:pPr>
              <w:pStyle w:val="AL3AuditStepLevel3"/>
              <w:keepLines w:val="0"/>
              <w:widowControl w:val="0"/>
              <w:numPr>
                <w:ilvl w:val="0"/>
                <w:numId w:val="13"/>
              </w:numPr>
              <w:tabs>
                <w:tab w:val="clear" w:pos="720"/>
                <w:tab w:val="num" w:pos="-160"/>
                <w:tab w:val="num" w:pos="1425"/>
              </w:tabs>
              <w:spacing w:before="0"/>
              <w:ind w:left="1425" w:right="142"/>
              <w:rPr>
                <w:spacing w:val="-2"/>
                <w:szCs w:val="20"/>
              </w:rPr>
            </w:pPr>
            <w:r w:rsidRPr="003226AD">
              <w:rPr>
                <w:spacing w:val="-2"/>
                <w:szCs w:val="20"/>
              </w:rPr>
              <w:t>Identification of the components being used (Human Capital Management, Financials, Operations, Corporate Services)</w:t>
            </w:r>
          </w:p>
          <w:p w:rsidR="00C13BD6" w:rsidRPr="003226AD" w:rsidRDefault="00C13BD6" w:rsidP="00852CBD">
            <w:pPr>
              <w:pStyle w:val="AL3AuditStepLevel3"/>
              <w:keepLines w:val="0"/>
              <w:widowControl w:val="0"/>
              <w:numPr>
                <w:ilvl w:val="0"/>
                <w:numId w:val="13"/>
              </w:numPr>
              <w:tabs>
                <w:tab w:val="clear" w:pos="720"/>
                <w:tab w:val="num" w:pos="-160"/>
                <w:tab w:val="num" w:pos="1425"/>
              </w:tabs>
              <w:spacing w:before="0"/>
              <w:ind w:left="1425" w:right="142"/>
              <w:rPr>
                <w:spacing w:val="-2"/>
                <w:szCs w:val="20"/>
              </w:rPr>
            </w:pPr>
            <w:r w:rsidRPr="003226AD">
              <w:rPr>
                <w:spacing w:val="-2"/>
                <w:szCs w:val="20"/>
              </w:rPr>
              <w:t>Whether the organization has created any locally developed ABAP programs or reports</w:t>
            </w:r>
          </w:p>
          <w:p w:rsidR="00C13BD6" w:rsidRPr="003226AD" w:rsidRDefault="00C13BD6" w:rsidP="00852CBD">
            <w:pPr>
              <w:pStyle w:val="AL3AuditStepLevel3"/>
              <w:keepLines w:val="0"/>
              <w:widowControl w:val="0"/>
              <w:numPr>
                <w:ilvl w:val="0"/>
                <w:numId w:val="13"/>
              </w:numPr>
              <w:tabs>
                <w:tab w:val="clear" w:pos="720"/>
                <w:tab w:val="num" w:pos="-160"/>
                <w:tab w:val="num" w:pos="1425"/>
              </w:tabs>
              <w:spacing w:before="0"/>
              <w:ind w:left="1425" w:right="142"/>
              <w:rPr>
                <w:spacing w:val="-2"/>
                <w:szCs w:val="20"/>
              </w:rPr>
            </w:pPr>
            <w:r w:rsidRPr="003226AD">
              <w:rPr>
                <w:spacing w:val="-2"/>
                <w:szCs w:val="20"/>
              </w:rPr>
              <w:t>Details of the risk assessment approach taken in the organization to identify and prioritize risks</w:t>
            </w:r>
          </w:p>
          <w:p w:rsidR="00C13BD6" w:rsidRPr="003226AD" w:rsidRDefault="00C13BD6" w:rsidP="00852CBD">
            <w:pPr>
              <w:pStyle w:val="AL3AuditStepLevel3"/>
              <w:keepLines w:val="0"/>
              <w:widowControl w:val="0"/>
              <w:numPr>
                <w:ilvl w:val="0"/>
                <w:numId w:val="13"/>
              </w:numPr>
              <w:tabs>
                <w:tab w:val="clear" w:pos="720"/>
                <w:tab w:val="num" w:pos="-160"/>
                <w:tab w:val="num" w:pos="1425"/>
              </w:tabs>
              <w:spacing w:before="0"/>
              <w:ind w:left="1425" w:right="142"/>
              <w:rPr>
                <w:rFonts w:ascii="Arial" w:hAnsi="Arial" w:cs="Arial"/>
                <w:szCs w:val="20"/>
              </w:rPr>
            </w:pPr>
            <w:r w:rsidRPr="003226AD">
              <w:rPr>
                <w:spacing w:val="-2"/>
                <w:szCs w:val="20"/>
              </w:rPr>
              <w:t>Copies of the organization’s key security policies and standards</w:t>
            </w:r>
          </w:p>
        </w:tc>
        <w:tc>
          <w:tcPr>
            <w:tcW w:w="996" w:type="dxa"/>
            <w:tcBorders>
              <w:top w:val="single" w:sz="2" w:space="0" w:color="000000"/>
              <w:left w:val="single" w:sz="2" w:space="0" w:color="000000"/>
              <w:bottom w:val="single" w:sz="2" w:space="0" w:color="000000"/>
              <w:right w:val="single" w:sz="2" w:space="0" w:color="000000"/>
            </w:tcBorders>
          </w:tcPr>
          <w:p w:rsidR="00686509" w:rsidRPr="00094A43" w:rsidRDefault="00686509" w:rsidP="00C13BD6">
            <w:pPr>
              <w:spacing w:after="0" w:line="240" w:lineRule="auto"/>
              <w:jc w:val="left"/>
              <w:rPr>
                <w:sz w:val="20"/>
                <w:szCs w:val="20"/>
                <w:rPrChange w:id="39" w:author="lwogelius" w:date="2009-08-07T07:43:00Z">
                  <w:rPr>
                    <w:sz w:val="20"/>
                    <w:szCs w:val="20"/>
                    <w:lang w:val="it-IT"/>
                  </w:rPr>
                </w:rPrChange>
              </w:rPr>
            </w:pPr>
          </w:p>
          <w:p w:rsidR="00686509" w:rsidRPr="00094A43" w:rsidRDefault="00686509" w:rsidP="00C13BD6">
            <w:pPr>
              <w:spacing w:after="0" w:line="240" w:lineRule="auto"/>
              <w:jc w:val="left"/>
              <w:rPr>
                <w:sz w:val="20"/>
                <w:szCs w:val="20"/>
                <w:rPrChange w:id="40" w:author="lwogelius" w:date="2009-08-07T07:43:00Z">
                  <w:rPr>
                    <w:sz w:val="20"/>
                    <w:szCs w:val="20"/>
                    <w:lang w:val="it-IT"/>
                  </w:rPr>
                </w:rPrChange>
              </w:rPr>
            </w:pPr>
          </w:p>
          <w:p w:rsidR="00C13BD6" w:rsidRPr="00C13BD6" w:rsidRDefault="00C13BD6" w:rsidP="00C13BD6">
            <w:pPr>
              <w:spacing w:after="0" w:line="240" w:lineRule="auto"/>
              <w:jc w:val="left"/>
              <w:rPr>
                <w:sz w:val="20"/>
                <w:szCs w:val="20"/>
                <w:lang w:val="it-IT"/>
              </w:rPr>
            </w:pPr>
            <w:r w:rsidRPr="00C13BD6">
              <w:rPr>
                <w:sz w:val="20"/>
                <w:szCs w:val="20"/>
                <w:lang w:val="it-IT"/>
              </w:rPr>
              <w:t>PO2</w:t>
            </w:r>
          </w:p>
          <w:p w:rsidR="00C13BD6" w:rsidRPr="00C13BD6" w:rsidRDefault="00C13BD6" w:rsidP="00C13BD6">
            <w:pPr>
              <w:spacing w:after="0" w:line="240" w:lineRule="auto"/>
              <w:jc w:val="left"/>
              <w:rPr>
                <w:sz w:val="20"/>
                <w:szCs w:val="20"/>
                <w:lang w:val="it-IT"/>
              </w:rPr>
            </w:pPr>
            <w:r w:rsidRPr="00C13BD6">
              <w:rPr>
                <w:sz w:val="20"/>
                <w:szCs w:val="20"/>
                <w:lang w:val="it-IT"/>
              </w:rPr>
              <w:t xml:space="preserve">PO3 </w:t>
            </w:r>
          </w:p>
          <w:p w:rsidR="00C13BD6" w:rsidRPr="00C13BD6" w:rsidRDefault="00C13BD6" w:rsidP="00C13BD6">
            <w:pPr>
              <w:spacing w:after="0" w:line="240" w:lineRule="auto"/>
              <w:jc w:val="left"/>
              <w:rPr>
                <w:sz w:val="20"/>
                <w:szCs w:val="20"/>
                <w:lang w:val="it-IT"/>
              </w:rPr>
            </w:pPr>
            <w:r w:rsidRPr="00C13BD6">
              <w:rPr>
                <w:sz w:val="20"/>
                <w:szCs w:val="20"/>
                <w:lang w:val="it-IT"/>
              </w:rPr>
              <w:t xml:space="preserve">PO4 </w:t>
            </w:r>
          </w:p>
          <w:p w:rsidR="00C13BD6" w:rsidRPr="00C13BD6" w:rsidRDefault="00C13BD6" w:rsidP="00C13BD6">
            <w:pPr>
              <w:spacing w:after="0" w:line="240" w:lineRule="auto"/>
              <w:jc w:val="left"/>
              <w:rPr>
                <w:sz w:val="20"/>
                <w:szCs w:val="20"/>
                <w:lang w:val="it-IT"/>
              </w:rPr>
            </w:pPr>
            <w:r w:rsidRPr="00C13BD6">
              <w:rPr>
                <w:sz w:val="20"/>
                <w:szCs w:val="20"/>
                <w:lang w:val="it-IT"/>
              </w:rPr>
              <w:t xml:space="preserve">PO6 </w:t>
            </w:r>
          </w:p>
          <w:p w:rsidR="00C13BD6" w:rsidRPr="00C13BD6" w:rsidRDefault="00C13BD6" w:rsidP="00C13BD6">
            <w:pPr>
              <w:spacing w:after="0" w:line="240" w:lineRule="auto"/>
              <w:jc w:val="left"/>
              <w:rPr>
                <w:sz w:val="20"/>
                <w:szCs w:val="20"/>
                <w:lang w:val="it-IT"/>
              </w:rPr>
            </w:pPr>
            <w:r w:rsidRPr="00C13BD6">
              <w:rPr>
                <w:sz w:val="20"/>
                <w:szCs w:val="20"/>
                <w:lang w:val="it-IT"/>
              </w:rPr>
              <w:t xml:space="preserve">PO9 </w:t>
            </w:r>
          </w:p>
          <w:p w:rsidR="00C13BD6" w:rsidRPr="00C13BD6" w:rsidRDefault="00C13BD6" w:rsidP="00C13BD6">
            <w:pPr>
              <w:spacing w:after="0" w:line="240" w:lineRule="auto"/>
              <w:jc w:val="left"/>
              <w:rPr>
                <w:sz w:val="20"/>
                <w:szCs w:val="20"/>
                <w:lang w:val="it-IT"/>
              </w:rPr>
            </w:pPr>
            <w:r w:rsidRPr="00C13BD6">
              <w:rPr>
                <w:sz w:val="20"/>
                <w:szCs w:val="20"/>
                <w:lang w:val="it-IT"/>
              </w:rPr>
              <w:t xml:space="preserve">DS2 </w:t>
            </w:r>
          </w:p>
          <w:p w:rsidR="00C13BD6" w:rsidRPr="003226AD" w:rsidRDefault="00C13BD6" w:rsidP="00C13BD6">
            <w:pPr>
              <w:spacing w:after="0" w:line="240" w:lineRule="auto"/>
              <w:jc w:val="left"/>
              <w:rPr>
                <w:sz w:val="20"/>
                <w:szCs w:val="20"/>
              </w:rPr>
            </w:pPr>
            <w:r w:rsidRPr="003226AD">
              <w:rPr>
                <w:sz w:val="20"/>
                <w:szCs w:val="20"/>
              </w:rPr>
              <w:t xml:space="preserve">DS5 </w:t>
            </w:r>
          </w:p>
          <w:p w:rsidR="00C13BD6" w:rsidRPr="003226AD" w:rsidRDefault="00C13BD6" w:rsidP="00C13BD6">
            <w:pPr>
              <w:spacing w:after="0" w:line="240" w:lineRule="auto"/>
              <w:jc w:val="left"/>
              <w:rPr>
                <w:sz w:val="20"/>
                <w:szCs w:val="20"/>
              </w:rPr>
            </w:pPr>
            <w:r w:rsidRPr="003226AD">
              <w:rPr>
                <w:sz w:val="20"/>
                <w:szCs w:val="20"/>
              </w:rPr>
              <w:t xml:space="preserve">AI2 </w:t>
            </w:r>
          </w:p>
          <w:p w:rsidR="00C13BD6" w:rsidRPr="003226AD" w:rsidRDefault="00C13BD6" w:rsidP="00C13BD6">
            <w:pPr>
              <w:spacing w:after="0" w:line="240" w:lineRule="auto"/>
              <w:jc w:val="left"/>
              <w:rPr>
                <w:sz w:val="20"/>
                <w:szCs w:val="20"/>
              </w:rPr>
            </w:pPr>
            <w:r w:rsidRPr="003226AD">
              <w:rPr>
                <w:sz w:val="20"/>
                <w:szCs w:val="20"/>
              </w:rPr>
              <w:t>AI6</w:t>
            </w:r>
          </w:p>
          <w:p w:rsidR="00C13BD6" w:rsidRPr="003226AD" w:rsidRDefault="00C13BD6" w:rsidP="00C13BD6">
            <w:pPr>
              <w:spacing w:after="0" w:line="240" w:lineRule="auto"/>
              <w:jc w:val="left"/>
              <w:rPr>
                <w:sz w:val="20"/>
                <w:szCs w:val="20"/>
              </w:rPr>
            </w:pPr>
            <w:r w:rsidRPr="003226AD">
              <w:rPr>
                <w:sz w:val="20"/>
                <w:szCs w:val="20"/>
              </w:rPr>
              <w:t>ME2</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r>
      <w:tr w:rsidR="00C13BD6" w:rsidRPr="003226AD" w:rsidTr="000B2DF7">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852CBD">
            <w:pPr>
              <w:pStyle w:val="AL2-AAOAuditStepLevel2-AuditAssuranceObjective"/>
              <w:keepNext w:val="0"/>
              <w:keepLines w:val="0"/>
              <w:widowControl w:val="0"/>
              <w:tabs>
                <w:tab w:val="clear" w:pos="144"/>
              </w:tabs>
              <w:ind w:left="1095" w:hanging="353"/>
              <w:rPr>
                <w:szCs w:val="20"/>
              </w:rPr>
            </w:pPr>
            <w:r w:rsidRPr="003226AD">
              <w:rPr>
                <w:szCs w:val="20"/>
              </w:rPr>
              <w:t>1.</w:t>
            </w:r>
            <w:r w:rsidRPr="003226AD">
              <w:t>2  Obtain details of the following:</w:t>
            </w:r>
          </w:p>
          <w:p w:rsidR="00C13BD6" w:rsidRPr="003226AD" w:rsidRDefault="00C13BD6" w:rsidP="00852CBD">
            <w:pPr>
              <w:pStyle w:val="AL3AuditStepLevel3"/>
              <w:keepLines w:val="0"/>
              <w:widowControl w:val="0"/>
              <w:numPr>
                <w:ilvl w:val="0"/>
                <w:numId w:val="13"/>
              </w:numPr>
              <w:tabs>
                <w:tab w:val="clear" w:pos="720"/>
                <w:tab w:val="num" w:pos="-160"/>
                <w:tab w:val="num" w:pos="1425"/>
              </w:tabs>
              <w:spacing w:before="0"/>
              <w:ind w:left="1425" w:right="142"/>
              <w:rPr>
                <w:spacing w:val="-2"/>
                <w:szCs w:val="20"/>
              </w:rPr>
            </w:pPr>
            <w:r w:rsidRPr="003226AD">
              <w:rPr>
                <w:spacing w:val="-2"/>
                <w:szCs w:val="20"/>
              </w:rPr>
              <w:t>The Organizational Management Model as it relates to expenditure activity, i.e., purchasing organization unit structure in SAP ERP and purchasing/accounts payable organization chart (required when evaluating the results of access security control testing)</w:t>
            </w:r>
          </w:p>
          <w:p w:rsidR="00C13BD6" w:rsidRPr="003226AD" w:rsidRDefault="00C13BD6" w:rsidP="00852CBD">
            <w:pPr>
              <w:pStyle w:val="AL3AuditStepLevel3"/>
              <w:keepLines w:val="0"/>
              <w:widowControl w:val="0"/>
              <w:numPr>
                <w:ilvl w:val="0"/>
                <w:numId w:val="13"/>
              </w:numPr>
              <w:tabs>
                <w:tab w:val="clear" w:pos="720"/>
                <w:tab w:val="num" w:pos="-160"/>
                <w:tab w:val="num" w:pos="1425"/>
              </w:tabs>
              <w:spacing w:before="0"/>
              <w:ind w:left="1425" w:right="142"/>
              <w:rPr>
                <w:rFonts w:ascii="Arial" w:hAnsi="Arial" w:cs="Arial"/>
                <w:szCs w:val="20"/>
              </w:rPr>
            </w:pPr>
            <w:r w:rsidRPr="003226AD">
              <w:rPr>
                <w:spacing w:val="-2"/>
                <w:szCs w:val="20"/>
              </w:rPr>
              <w:t>An interview of the systems implementation team, if possible, and the process design documentation for materials management</w:t>
            </w: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ind w:right="288"/>
              <w:jc w:val="left"/>
              <w:rPr>
                <w:sz w:val="20"/>
                <w:szCs w:val="20"/>
              </w:rPr>
            </w:pPr>
            <w:r w:rsidRPr="003226AD">
              <w:rPr>
                <w:sz w:val="20"/>
                <w:szCs w:val="20"/>
              </w:rPr>
              <w:t>AI1</w:t>
            </w:r>
          </w:p>
          <w:p w:rsidR="00C13BD6" w:rsidRPr="003226AD" w:rsidRDefault="00C13BD6" w:rsidP="00C13BD6">
            <w:pPr>
              <w:spacing w:after="0" w:line="240" w:lineRule="auto"/>
              <w:ind w:right="288"/>
              <w:jc w:val="left"/>
              <w:rPr>
                <w:sz w:val="20"/>
                <w:szCs w:val="20"/>
              </w:rPr>
            </w:pPr>
            <w:r w:rsidRPr="003226AD">
              <w:rPr>
                <w:sz w:val="20"/>
                <w:szCs w:val="20"/>
              </w:rPr>
              <w:t>DS5</w:t>
            </w:r>
          </w:p>
          <w:p w:rsidR="00C13BD6" w:rsidRPr="003226AD" w:rsidRDefault="00C13BD6" w:rsidP="00C13BD6">
            <w:pPr>
              <w:spacing w:after="0" w:line="240" w:lineRule="auto"/>
              <w:contextualSpacing/>
              <w:jc w:val="left"/>
              <w:rPr>
                <w:sz w:val="20"/>
                <w:szCs w:val="20"/>
              </w:rPr>
            </w:pPr>
            <w:r w:rsidRPr="003226AD">
              <w:rPr>
                <w:sz w:val="20"/>
                <w:szCs w:val="20"/>
              </w:rPr>
              <w:t>DS6</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r>
      <w:tr w:rsidR="00C13BD6" w:rsidRPr="003226AD" w:rsidTr="000B2DF7">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3226AD" w:rsidRDefault="00C13BD6" w:rsidP="00C13BD6">
            <w:pPr>
              <w:pStyle w:val="AL2-AAOAuditStepLevel2-AuditAssuranceObjective"/>
              <w:keepNext w:val="0"/>
              <w:keepLines w:val="0"/>
              <w:widowControl w:val="0"/>
              <w:rPr>
                <w:rFonts w:ascii="Arial" w:hAnsi="Arial" w:cs="Arial"/>
                <w:szCs w:val="20"/>
              </w:rPr>
            </w:pPr>
            <w:r w:rsidRPr="003226AD">
              <w:rPr>
                <w:iCs/>
                <w:szCs w:val="20"/>
              </w:rPr>
              <w:t>2. Identify the significant risks and determine the key controls.</w:t>
            </w: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ind w:right="288"/>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r>
      <w:tr w:rsidR="00C13BD6" w:rsidRPr="003226AD" w:rsidTr="000B2DF7">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852CBD">
            <w:pPr>
              <w:pStyle w:val="AL3AuditStepLevel3"/>
              <w:keepLines w:val="0"/>
              <w:widowControl w:val="0"/>
              <w:numPr>
                <w:ilvl w:val="0"/>
                <w:numId w:val="0"/>
              </w:numPr>
              <w:spacing w:before="0"/>
              <w:ind w:left="1095" w:hanging="360"/>
              <w:rPr>
                <w:szCs w:val="20"/>
              </w:rPr>
            </w:pPr>
            <w:r w:rsidRPr="003226AD">
              <w:rPr>
                <w:color w:val="000000"/>
                <w:szCs w:val="26"/>
              </w:rPr>
              <w:t>2.1  Develop a high-level process flow diagram and overall understanding of the Expenditure processing cycle, including the following subprocesses</w:t>
            </w:r>
            <w:r w:rsidRPr="003226AD">
              <w:rPr>
                <w:szCs w:val="20"/>
              </w:rPr>
              <w:t>:</w:t>
            </w:r>
          </w:p>
          <w:p w:rsidR="00C13BD6" w:rsidRPr="003226AD" w:rsidRDefault="00C13BD6" w:rsidP="00852CBD">
            <w:pPr>
              <w:pStyle w:val="AL3AuditStepLevel3"/>
              <w:keepLines w:val="0"/>
              <w:widowControl w:val="0"/>
              <w:numPr>
                <w:ilvl w:val="0"/>
                <w:numId w:val="13"/>
              </w:numPr>
              <w:tabs>
                <w:tab w:val="clear" w:pos="720"/>
                <w:tab w:val="num" w:pos="-160"/>
                <w:tab w:val="num" w:pos="1425"/>
              </w:tabs>
              <w:spacing w:before="0"/>
              <w:ind w:left="1425" w:right="142"/>
              <w:rPr>
                <w:spacing w:val="-2"/>
                <w:szCs w:val="20"/>
              </w:rPr>
            </w:pPr>
            <w:r w:rsidRPr="003226AD">
              <w:rPr>
                <w:spacing w:val="-2"/>
                <w:szCs w:val="20"/>
              </w:rPr>
              <w:t>Master data maintenance</w:t>
            </w:r>
          </w:p>
          <w:p w:rsidR="00C13BD6" w:rsidRPr="003226AD" w:rsidRDefault="00C13BD6" w:rsidP="00852CBD">
            <w:pPr>
              <w:pStyle w:val="AL3AuditStepLevel3"/>
              <w:keepLines w:val="0"/>
              <w:widowControl w:val="0"/>
              <w:numPr>
                <w:ilvl w:val="0"/>
                <w:numId w:val="13"/>
              </w:numPr>
              <w:tabs>
                <w:tab w:val="clear" w:pos="720"/>
                <w:tab w:val="num" w:pos="-160"/>
                <w:tab w:val="num" w:pos="1425"/>
              </w:tabs>
              <w:spacing w:before="0"/>
              <w:ind w:left="1425" w:right="142"/>
              <w:rPr>
                <w:spacing w:val="-2"/>
                <w:szCs w:val="20"/>
              </w:rPr>
            </w:pPr>
            <w:r w:rsidRPr="003226AD">
              <w:rPr>
                <w:spacing w:val="-2"/>
                <w:szCs w:val="20"/>
              </w:rPr>
              <w:t>Purchasing</w:t>
            </w:r>
          </w:p>
          <w:p w:rsidR="00C13BD6" w:rsidRPr="003226AD" w:rsidRDefault="00C13BD6" w:rsidP="00852CBD">
            <w:pPr>
              <w:pStyle w:val="AL3AuditStepLevel3"/>
              <w:keepLines w:val="0"/>
              <w:widowControl w:val="0"/>
              <w:numPr>
                <w:ilvl w:val="0"/>
                <w:numId w:val="13"/>
              </w:numPr>
              <w:tabs>
                <w:tab w:val="clear" w:pos="720"/>
                <w:tab w:val="num" w:pos="-160"/>
                <w:tab w:val="num" w:pos="1425"/>
              </w:tabs>
              <w:spacing w:before="0"/>
              <w:ind w:left="1425" w:right="142"/>
              <w:rPr>
                <w:spacing w:val="-2"/>
                <w:szCs w:val="20"/>
              </w:rPr>
            </w:pPr>
            <w:r w:rsidRPr="003226AD">
              <w:rPr>
                <w:spacing w:val="-2"/>
                <w:szCs w:val="20"/>
              </w:rPr>
              <w:t>Invoice processing</w:t>
            </w:r>
          </w:p>
          <w:p w:rsidR="00C13BD6" w:rsidRPr="00686509" w:rsidRDefault="00C13BD6" w:rsidP="00852CBD">
            <w:pPr>
              <w:pStyle w:val="AL3AuditStepLevel3"/>
              <w:keepLines w:val="0"/>
              <w:widowControl w:val="0"/>
              <w:numPr>
                <w:ilvl w:val="0"/>
                <w:numId w:val="13"/>
              </w:numPr>
              <w:tabs>
                <w:tab w:val="clear" w:pos="720"/>
                <w:tab w:val="num" w:pos="-160"/>
                <w:tab w:val="num" w:pos="1425"/>
              </w:tabs>
              <w:spacing w:before="0"/>
              <w:ind w:left="1425" w:right="142"/>
              <w:rPr>
                <w:rFonts w:ascii="Arial" w:hAnsi="Arial" w:cs="Arial"/>
                <w:szCs w:val="20"/>
              </w:rPr>
            </w:pPr>
            <w:r w:rsidRPr="003226AD">
              <w:rPr>
                <w:spacing w:val="-2"/>
                <w:szCs w:val="20"/>
              </w:rPr>
              <w:t>Processing disbursements</w:t>
            </w:r>
          </w:p>
          <w:p w:rsidR="00686509" w:rsidRPr="003226AD" w:rsidRDefault="00686509" w:rsidP="00686509">
            <w:pPr>
              <w:pStyle w:val="AL3AuditStepLevel3"/>
              <w:keepLines w:val="0"/>
              <w:widowControl w:val="0"/>
              <w:numPr>
                <w:ilvl w:val="0"/>
                <w:numId w:val="0"/>
              </w:numPr>
              <w:tabs>
                <w:tab w:val="num" w:pos="1425"/>
              </w:tabs>
              <w:spacing w:before="0"/>
              <w:ind w:left="1065" w:right="142"/>
              <w:rPr>
                <w:rFonts w:ascii="Arial" w:hAnsi="Arial" w:cs="Arial"/>
                <w:szCs w:val="20"/>
              </w:rPr>
            </w:pP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ind w:right="288"/>
              <w:jc w:val="left"/>
              <w:rPr>
                <w:sz w:val="20"/>
                <w:szCs w:val="20"/>
              </w:rPr>
            </w:pPr>
            <w:r w:rsidRPr="003226AD">
              <w:rPr>
                <w:sz w:val="20"/>
                <w:szCs w:val="20"/>
              </w:rPr>
              <w:t>PO9 AI1 DS11</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r>
      <w:tr w:rsidR="00C13BD6" w:rsidRPr="003226AD" w:rsidTr="000B2DF7">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852CBD">
            <w:pPr>
              <w:pStyle w:val="AL3AuditStepLevel3"/>
              <w:keepLines w:val="0"/>
              <w:widowControl w:val="0"/>
              <w:numPr>
                <w:ilvl w:val="0"/>
                <w:numId w:val="0"/>
              </w:numPr>
              <w:spacing w:before="0"/>
              <w:ind w:left="1095" w:hanging="281"/>
              <w:rPr>
                <w:szCs w:val="20"/>
              </w:rPr>
            </w:pPr>
            <w:r w:rsidRPr="003226AD">
              <w:rPr>
                <w:szCs w:val="20"/>
              </w:rPr>
              <w:t>2.</w:t>
            </w:r>
            <w:r w:rsidRPr="003226AD">
              <w:rPr>
                <w:color w:val="000000"/>
                <w:szCs w:val="26"/>
              </w:rPr>
              <w:t>2 Assess the key risks, determine key controls or control weaknesses, and test controls (refer to sample testing program below and chapter IV for techniques for testing configurable controls and logical access security) regarding the following factors:</w:t>
            </w:r>
          </w:p>
          <w:p w:rsidR="00C13BD6" w:rsidRPr="003226AD" w:rsidRDefault="00C13BD6" w:rsidP="00852CBD">
            <w:pPr>
              <w:pStyle w:val="AL3AuditStepLevel3"/>
              <w:keepLines w:val="0"/>
              <w:widowControl w:val="0"/>
              <w:numPr>
                <w:ilvl w:val="0"/>
                <w:numId w:val="13"/>
              </w:numPr>
              <w:tabs>
                <w:tab w:val="clear" w:pos="720"/>
                <w:tab w:val="num" w:pos="-160"/>
                <w:tab w:val="num" w:pos="1425"/>
              </w:tabs>
              <w:spacing w:before="0"/>
              <w:ind w:left="1425" w:right="142" w:hanging="330"/>
              <w:rPr>
                <w:spacing w:val="-2"/>
                <w:szCs w:val="20"/>
              </w:rPr>
            </w:pPr>
            <w:r w:rsidRPr="003226AD">
              <w:rPr>
                <w:spacing w:val="-2"/>
                <w:szCs w:val="20"/>
              </w:rPr>
              <w:t>The controls culture of the organization (e.g., a just-enough control philosophy)</w:t>
            </w:r>
          </w:p>
          <w:p w:rsidR="00C13BD6" w:rsidRPr="003226AD" w:rsidRDefault="00C13BD6" w:rsidP="00852CBD">
            <w:pPr>
              <w:pStyle w:val="AL3AuditStepLevel3"/>
              <w:keepLines w:val="0"/>
              <w:widowControl w:val="0"/>
              <w:numPr>
                <w:ilvl w:val="0"/>
                <w:numId w:val="13"/>
              </w:numPr>
              <w:tabs>
                <w:tab w:val="clear" w:pos="720"/>
                <w:tab w:val="num" w:pos="-160"/>
                <w:tab w:val="num" w:pos="1425"/>
              </w:tabs>
              <w:spacing w:before="0"/>
              <w:ind w:left="1425" w:right="142" w:hanging="330"/>
              <w:rPr>
                <w:rFonts w:ascii="Arial" w:hAnsi="Arial" w:cs="Arial"/>
                <w:spacing w:val="-2"/>
                <w:szCs w:val="20"/>
              </w:rPr>
            </w:pPr>
            <w:r w:rsidRPr="003226AD">
              <w:rPr>
                <w:spacing w:val="-2"/>
                <w:szCs w:val="20"/>
              </w:rPr>
              <w:t>The need to exercise judgment to determine the key controls in the process and whether the controls structure is adequate (Any weaknesses in the control structure should be reported to executive management and resolved.)</w:t>
            </w:r>
          </w:p>
        </w:tc>
        <w:tc>
          <w:tcPr>
            <w:tcW w:w="996" w:type="dxa"/>
            <w:tcBorders>
              <w:top w:val="single" w:sz="2" w:space="0" w:color="000000"/>
              <w:left w:val="single" w:sz="2" w:space="0" w:color="000000"/>
              <w:bottom w:val="single" w:sz="2" w:space="0" w:color="000000"/>
              <w:right w:val="single" w:sz="2" w:space="0" w:color="000000"/>
            </w:tcBorders>
          </w:tcPr>
          <w:p w:rsidR="00686509" w:rsidRDefault="00686509" w:rsidP="00C13BD6">
            <w:pPr>
              <w:spacing w:after="0" w:line="240" w:lineRule="auto"/>
              <w:ind w:right="288"/>
              <w:jc w:val="left"/>
              <w:rPr>
                <w:sz w:val="20"/>
                <w:szCs w:val="20"/>
              </w:rPr>
            </w:pPr>
          </w:p>
          <w:p w:rsidR="00686509" w:rsidRDefault="00686509" w:rsidP="00C13BD6">
            <w:pPr>
              <w:spacing w:after="0" w:line="240" w:lineRule="auto"/>
              <w:ind w:right="288"/>
              <w:jc w:val="left"/>
              <w:rPr>
                <w:sz w:val="20"/>
                <w:szCs w:val="20"/>
              </w:rPr>
            </w:pPr>
          </w:p>
          <w:p w:rsidR="00686509" w:rsidRDefault="00686509" w:rsidP="00C13BD6">
            <w:pPr>
              <w:spacing w:after="0" w:line="240" w:lineRule="auto"/>
              <w:ind w:right="288"/>
              <w:jc w:val="left"/>
              <w:rPr>
                <w:sz w:val="20"/>
                <w:szCs w:val="20"/>
              </w:rPr>
            </w:pPr>
          </w:p>
          <w:p w:rsidR="00C13BD6" w:rsidRPr="003226AD" w:rsidRDefault="00C13BD6" w:rsidP="00C13BD6">
            <w:pPr>
              <w:spacing w:after="0" w:line="240" w:lineRule="auto"/>
              <w:ind w:right="288"/>
              <w:jc w:val="left"/>
              <w:rPr>
                <w:sz w:val="20"/>
                <w:szCs w:val="20"/>
              </w:rPr>
            </w:pPr>
            <w:r w:rsidRPr="003226AD">
              <w:rPr>
                <w:sz w:val="20"/>
                <w:szCs w:val="20"/>
              </w:rPr>
              <w:t>PO9 DS5</w:t>
            </w:r>
          </w:p>
          <w:p w:rsidR="00C13BD6" w:rsidRPr="003226AD" w:rsidRDefault="00C13BD6" w:rsidP="00C13BD6">
            <w:pPr>
              <w:spacing w:after="0" w:line="240" w:lineRule="auto"/>
              <w:ind w:right="288"/>
              <w:jc w:val="left"/>
              <w:rPr>
                <w:sz w:val="20"/>
                <w:szCs w:val="20"/>
              </w:rPr>
            </w:pPr>
            <w:r w:rsidRPr="003226AD">
              <w:rPr>
                <w:sz w:val="20"/>
                <w:szCs w:val="20"/>
              </w:rPr>
              <w:t>DS9 ME2</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r>
      <w:tr w:rsidR="00C13BD6" w:rsidRPr="003226AD" w:rsidTr="000B2DF7">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3226AD" w:rsidRDefault="00C13BD6" w:rsidP="00852CBD">
            <w:pPr>
              <w:pStyle w:val="AL1-PHAuditLevel1-PhaseHeader"/>
              <w:keepNext w:val="0"/>
              <w:keepLines w:val="0"/>
              <w:widowControl w:val="0"/>
              <w:numPr>
                <w:ilvl w:val="0"/>
                <w:numId w:val="0"/>
              </w:numPr>
              <w:spacing w:before="0" w:line="240" w:lineRule="auto"/>
              <w:ind w:left="105"/>
              <w:rPr>
                <w:rFonts w:ascii="Arial" w:hAnsi="Arial" w:cs="Arial"/>
                <w:szCs w:val="20"/>
              </w:rPr>
            </w:pPr>
            <w:r w:rsidRPr="003226AD">
              <w:rPr>
                <w:color w:val="000000"/>
                <w:szCs w:val="20"/>
              </w:rPr>
              <w:t>C. Detailed Audit Steps</w:t>
            </w: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ind w:right="288"/>
              <w:jc w:val="left"/>
              <w:rPr>
                <w:sz w:val="20"/>
                <w:szCs w:val="2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r>
      <w:tr w:rsidR="00C13BD6" w:rsidRPr="003226AD" w:rsidTr="000B2DF7">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3226AD" w:rsidRDefault="00C13BD6" w:rsidP="00852CBD">
            <w:pPr>
              <w:pStyle w:val="AL1-PHAuditLevel1-PhaseHeader"/>
              <w:keepNext w:val="0"/>
              <w:keepLines w:val="0"/>
              <w:widowControl w:val="0"/>
              <w:numPr>
                <w:ilvl w:val="0"/>
                <w:numId w:val="0"/>
              </w:numPr>
              <w:spacing w:before="0" w:line="240" w:lineRule="auto"/>
              <w:ind w:left="215"/>
              <w:rPr>
                <w:rFonts w:ascii="Arial" w:hAnsi="Arial" w:cs="Arial"/>
                <w:caps w:val="0"/>
                <w:szCs w:val="20"/>
              </w:rPr>
            </w:pPr>
            <w:r w:rsidRPr="003226AD">
              <w:rPr>
                <w:caps w:val="0"/>
                <w:szCs w:val="20"/>
              </w:rPr>
              <w:t>1.  Master Data Maintenance</w:t>
            </w: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ind w:right="288"/>
              <w:jc w:val="left"/>
              <w:rPr>
                <w:sz w:val="20"/>
                <w:szCs w:val="2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r>
      <w:tr w:rsidR="00C13BD6" w:rsidRPr="003226AD" w:rsidTr="000B2DF7">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3226AD" w:rsidRDefault="00C13BD6" w:rsidP="00852CBD">
            <w:pPr>
              <w:pStyle w:val="AL3AuditStepLevel3"/>
              <w:keepLines w:val="0"/>
              <w:widowControl w:val="0"/>
              <w:numPr>
                <w:ilvl w:val="0"/>
                <w:numId w:val="0"/>
              </w:numPr>
              <w:spacing w:before="0"/>
              <w:ind w:left="655" w:hanging="261"/>
              <w:rPr>
                <w:rFonts w:ascii="Arial" w:hAnsi="Arial" w:cs="Arial"/>
                <w:b/>
                <w:szCs w:val="20"/>
              </w:rPr>
            </w:pPr>
            <w:r w:rsidRPr="003226AD">
              <w:rPr>
                <w:b/>
                <w:szCs w:val="20"/>
              </w:rPr>
              <w:t>1.1</w:t>
            </w:r>
            <w:r w:rsidRPr="003226AD">
              <w:rPr>
                <w:b/>
                <w:szCs w:val="20"/>
              </w:rPr>
              <w:tab/>
              <w:t>Changes made to master data are valid, complete, accurate and timely.</w:t>
            </w: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ind w:right="288"/>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r>
      <w:tr w:rsidR="00C13BD6" w:rsidRPr="003226AD" w:rsidTr="000B2DF7">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3226AD" w:rsidRDefault="00C13BD6" w:rsidP="00852CBD">
            <w:pPr>
              <w:pStyle w:val="AL3AuditStepLevel3"/>
              <w:keepLines w:val="0"/>
              <w:widowControl w:val="0"/>
              <w:numPr>
                <w:ilvl w:val="0"/>
                <w:numId w:val="0"/>
              </w:numPr>
              <w:spacing w:before="0"/>
              <w:ind w:left="1095" w:hanging="540"/>
              <w:rPr>
                <w:szCs w:val="20"/>
              </w:rPr>
            </w:pPr>
            <w:r w:rsidRPr="003226AD">
              <w:rPr>
                <w:szCs w:val="20"/>
              </w:rPr>
              <w:t xml:space="preserve">1.1.1  </w:t>
            </w:r>
            <w:r w:rsidR="00852CBD">
              <w:rPr>
                <w:szCs w:val="20"/>
              </w:rPr>
              <w:t xml:space="preserve"> </w:t>
            </w:r>
            <w:r w:rsidRPr="003226AD">
              <w:rPr>
                <w:szCs w:val="20"/>
              </w:rPr>
              <w:t>Determine whether the changes made to the master data are complete, accurate and timely. Using the specified transaction code or SA38, determine whether the following report of changes to master data are compared to authorized source documents and/or a manual log of requested changes to ensure that they were input accurately and on a timely basis:</w:t>
            </w:r>
          </w:p>
          <w:p w:rsidR="00C13BD6" w:rsidRPr="003226AD" w:rsidRDefault="00C13BD6" w:rsidP="00852CBD">
            <w:pPr>
              <w:pStyle w:val="AL3AuditStepLevel3"/>
              <w:keepLines w:val="0"/>
              <w:widowControl w:val="0"/>
              <w:numPr>
                <w:ilvl w:val="0"/>
                <w:numId w:val="13"/>
              </w:numPr>
              <w:tabs>
                <w:tab w:val="clear" w:pos="720"/>
                <w:tab w:val="num" w:pos="-160"/>
                <w:tab w:val="num" w:pos="1425"/>
              </w:tabs>
              <w:spacing w:before="0"/>
              <w:ind w:left="1425" w:right="142" w:hanging="330"/>
              <w:rPr>
                <w:rFonts w:ascii="Arial" w:hAnsi="Arial" w:cs="Arial"/>
                <w:szCs w:val="20"/>
              </w:rPr>
            </w:pPr>
            <w:r w:rsidRPr="003226AD">
              <w:rPr>
                <w:spacing w:val="-1"/>
                <w:szCs w:val="20"/>
              </w:rPr>
              <w:t xml:space="preserve">For vendor master data, use </w:t>
            </w:r>
            <w:r w:rsidRPr="003226AD">
              <w:rPr>
                <w:spacing w:val="-2"/>
                <w:szCs w:val="20"/>
              </w:rPr>
              <w:t xml:space="preserve">transaction code S_ALR_87010039 (also accessible through transaction code SA38 and program RFKABL00) </w:t>
            </w:r>
            <w:r w:rsidRPr="003226AD">
              <w:rPr>
                <w:spacing w:val="-1"/>
                <w:szCs w:val="20"/>
              </w:rPr>
              <w:t>to produce a list of master data changes.</w:t>
            </w:r>
          </w:p>
        </w:tc>
        <w:tc>
          <w:tcPr>
            <w:tcW w:w="996" w:type="dxa"/>
            <w:tcBorders>
              <w:top w:val="single" w:sz="2" w:space="0" w:color="000000"/>
              <w:left w:val="single" w:sz="2" w:space="0" w:color="000000"/>
              <w:bottom w:val="single" w:sz="2" w:space="0" w:color="000000"/>
              <w:right w:val="single" w:sz="2" w:space="0" w:color="000000"/>
            </w:tcBorders>
          </w:tcPr>
          <w:p w:rsidR="00686509" w:rsidRDefault="00686509" w:rsidP="00C13BD6">
            <w:pPr>
              <w:spacing w:after="0" w:line="240" w:lineRule="auto"/>
              <w:ind w:right="288"/>
              <w:jc w:val="left"/>
              <w:rPr>
                <w:sz w:val="20"/>
                <w:szCs w:val="20"/>
              </w:rPr>
            </w:pPr>
          </w:p>
          <w:p w:rsidR="00686509" w:rsidRDefault="00686509" w:rsidP="00C13BD6">
            <w:pPr>
              <w:spacing w:after="0" w:line="240" w:lineRule="auto"/>
              <w:ind w:right="288"/>
              <w:jc w:val="left"/>
              <w:rPr>
                <w:sz w:val="20"/>
                <w:szCs w:val="20"/>
              </w:rPr>
            </w:pPr>
          </w:p>
          <w:p w:rsidR="00686509" w:rsidRDefault="00686509" w:rsidP="00C13BD6">
            <w:pPr>
              <w:spacing w:after="0" w:line="240" w:lineRule="auto"/>
              <w:ind w:right="288"/>
              <w:jc w:val="left"/>
              <w:rPr>
                <w:sz w:val="20"/>
                <w:szCs w:val="20"/>
              </w:rPr>
            </w:pPr>
          </w:p>
          <w:p w:rsidR="00C13BD6" w:rsidRPr="003226AD" w:rsidRDefault="00C13BD6" w:rsidP="00C13BD6">
            <w:pPr>
              <w:spacing w:after="0" w:line="240" w:lineRule="auto"/>
              <w:ind w:right="288"/>
              <w:jc w:val="left"/>
              <w:rPr>
                <w:sz w:val="20"/>
                <w:szCs w:val="20"/>
              </w:rPr>
            </w:pPr>
            <w:r w:rsidRPr="003226AD">
              <w:rPr>
                <w:sz w:val="20"/>
                <w:szCs w:val="20"/>
              </w:rPr>
              <w:t>AI6 DS11</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05659D" w:rsidP="001D147B">
            <w:pPr>
              <w:spacing w:after="0" w:line="240" w:lineRule="auto"/>
              <w:jc w:val="center"/>
              <w:rPr>
                <w:rFonts w:ascii="Arial" w:hAnsi="Arial" w:cs="Arial"/>
                <w:color w:val="000000"/>
              </w:rPr>
            </w:pPr>
            <w:r>
              <w:rPr>
                <w:rFonts w:ascii="Arial" w:hAnsi="Arial" w:cs="Arial"/>
                <w:color w:val="000000"/>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r>
      <w:tr w:rsidR="00C13BD6" w:rsidRPr="003226AD" w:rsidTr="000B2DF7">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3226AD" w:rsidRDefault="00C13BD6" w:rsidP="00852CBD">
            <w:pPr>
              <w:pStyle w:val="AL3AuditStepLevel3"/>
              <w:keepLines w:val="0"/>
              <w:widowControl w:val="0"/>
              <w:numPr>
                <w:ilvl w:val="0"/>
                <w:numId w:val="0"/>
              </w:numPr>
              <w:spacing w:before="0"/>
              <w:ind w:left="1095" w:hanging="540"/>
              <w:rPr>
                <w:szCs w:val="20"/>
              </w:rPr>
            </w:pPr>
            <w:r w:rsidRPr="003226AD">
              <w:rPr>
                <w:szCs w:val="20"/>
              </w:rPr>
              <w:t xml:space="preserve">1.1.2  </w:t>
            </w:r>
            <w:r w:rsidR="00852CBD">
              <w:rPr>
                <w:szCs w:val="20"/>
              </w:rPr>
              <w:t xml:space="preserve"> </w:t>
            </w:r>
            <w:r w:rsidRPr="003226AD">
              <w:rPr>
                <w:szCs w:val="20"/>
              </w:rPr>
              <w:t>Determine whether access to create and change vendor pricing master data is restricted to a dedicated area and to authorized individuals. Review organization policy and process design specifications regarding access to maintain master data. Test user access by using transaction code SUIM &gt; Users &gt; Users by Complex Selection Criteria (also accessible using transaction code SA38 and program RSUSR002; refer to chapter 4 on how to test user access) to create and maintain vendor master data as follows:</w:t>
            </w:r>
          </w:p>
          <w:p w:rsidR="00C13BD6" w:rsidRPr="00852CBD" w:rsidRDefault="00C13BD6" w:rsidP="00852CBD">
            <w:pPr>
              <w:pStyle w:val="AL3AuditStepLevel3"/>
              <w:keepLines w:val="0"/>
              <w:widowControl w:val="0"/>
              <w:numPr>
                <w:ilvl w:val="0"/>
                <w:numId w:val="13"/>
              </w:numPr>
              <w:tabs>
                <w:tab w:val="clear" w:pos="720"/>
                <w:tab w:val="num" w:pos="-160"/>
                <w:tab w:val="num" w:pos="1425"/>
              </w:tabs>
              <w:spacing w:before="0"/>
              <w:ind w:left="1425" w:right="142" w:hanging="330"/>
              <w:rPr>
                <w:spacing w:val="-1"/>
                <w:szCs w:val="20"/>
              </w:rPr>
            </w:pPr>
            <w:r w:rsidRPr="003226AD">
              <w:rPr>
                <w:spacing w:val="-2"/>
                <w:szCs w:val="20"/>
              </w:rPr>
              <w:t>Finance entry—Transaction codes FK01 (Create), FK02 (Change), FK05 (Bl</w:t>
            </w:r>
            <w:r w:rsidRPr="00852CBD">
              <w:rPr>
                <w:spacing w:val="-1"/>
                <w:szCs w:val="20"/>
              </w:rPr>
              <w:t>ock/Unblock), FK06 (Delete)</w:t>
            </w:r>
          </w:p>
          <w:p w:rsidR="00C13BD6" w:rsidRPr="003226AD" w:rsidRDefault="00C13BD6" w:rsidP="00852CBD">
            <w:pPr>
              <w:pStyle w:val="AL3AuditStepLevel3"/>
              <w:keepLines w:val="0"/>
              <w:widowControl w:val="0"/>
              <w:numPr>
                <w:ilvl w:val="0"/>
                <w:numId w:val="13"/>
              </w:numPr>
              <w:tabs>
                <w:tab w:val="clear" w:pos="720"/>
                <w:tab w:val="num" w:pos="-160"/>
                <w:tab w:val="num" w:pos="1425"/>
              </w:tabs>
              <w:spacing w:before="0"/>
              <w:ind w:left="1425" w:right="142" w:hanging="330"/>
              <w:rPr>
                <w:spacing w:val="-2"/>
                <w:szCs w:val="20"/>
              </w:rPr>
            </w:pPr>
            <w:r w:rsidRPr="00852CBD">
              <w:rPr>
                <w:spacing w:val="-1"/>
                <w:szCs w:val="20"/>
              </w:rPr>
              <w:t>Purchasing entry—Transaction codes MK01 (Create), MK02 (Change)</w:t>
            </w:r>
            <w:r w:rsidRPr="003226AD">
              <w:rPr>
                <w:spacing w:val="-2"/>
                <w:szCs w:val="20"/>
              </w:rPr>
              <w:t>, MK05 (Block/Unblock), MK06 (Delete)</w:t>
            </w:r>
          </w:p>
          <w:p w:rsidR="00C13BD6" w:rsidRPr="003226AD" w:rsidRDefault="00C13BD6" w:rsidP="00852CBD">
            <w:pPr>
              <w:pStyle w:val="AL3AuditStepLevel3"/>
              <w:keepLines w:val="0"/>
              <w:widowControl w:val="0"/>
              <w:numPr>
                <w:ilvl w:val="0"/>
                <w:numId w:val="13"/>
              </w:numPr>
              <w:tabs>
                <w:tab w:val="clear" w:pos="720"/>
                <w:tab w:val="num" w:pos="-160"/>
                <w:tab w:val="num" w:pos="1425"/>
              </w:tabs>
              <w:spacing w:before="0"/>
              <w:ind w:left="1425" w:right="142" w:hanging="330"/>
              <w:rPr>
                <w:spacing w:val="-2"/>
                <w:szCs w:val="20"/>
              </w:rPr>
            </w:pPr>
            <w:r w:rsidRPr="003226AD">
              <w:rPr>
                <w:spacing w:val="-2"/>
                <w:szCs w:val="20"/>
              </w:rPr>
              <w:t>Centralized entry—Transaction codes XK01 (Create), XK02 (</w:t>
            </w:r>
            <w:r w:rsidRPr="00852CBD">
              <w:rPr>
                <w:spacing w:val="-1"/>
                <w:szCs w:val="20"/>
              </w:rPr>
              <w:t>Change</w:t>
            </w:r>
            <w:r w:rsidRPr="003226AD">
              <w:rPr>
                <w:spacing w:val="-2"/>
                <w:szCs w:val="20"/>
              </w:rPr>
              <w:t>), XK05 (Block/Unblock), XK06 (Delete)</w:t>
            </w:r>
          </w:p>
          <w:p w:rsidR="00C13BD6" w:rsidRPr="003226AD" w:rsidRDefault="00C13BD6" w:rsidP="00C13BD6">
            <w:pPr>
              <w:spacing w:after="0" w:line="240" w:lineRule="auto"/>
              <w:ind w:left="720" w:right="360"/>
              <w:jc w:val="left"/>
              <w:rPr>
                <w:rFonts w:eastAsia="Times New Roman"/>
                <w:bCs/>
                <w:sz w:val="20"/>
                <w:szCs w:val="20"/>
              </w:rPr>
            </w:pPr>
          </w:p>
          <w:p w:rsidR="00C13BD6" w:rsidRPr="003226AD" w:rsidRDefault="00C13BD6" w:rsidP="00852CBD">
            <w:pPr>
              <w:spacing w:after="0" w:line="240" w:lineRule="auto"/>
              <w:ind w:left="1095" w:right="360"/>
              <w:jc w:val="left"/>
              <w:rPr>
                <w:rFonts w:eastAsia="Times New Roman"/>
                <w:bCs/>
                <w:sz w:val="20"/>
                <w:szCs w:val="20"/>
              </w:rPr>
            </w:pPr>
            <w:r w:rsidRPr="003226AD">
              <w:rPr>
                <w:rFonts w:eastAsia="Times New Roman"/>
                <w:bCs/>
                <w:sz w:val="20"/>
                <w:szCs w:val="20"/>
              </w:rPr>
              <w:t>Test user access to transactions to maintain vendor pricing information:</w:t>
            </w:r>
          </w:p>
          <w:p w:rsidR="00C13BD6" w:rsidRPr="00852CBD" w:rsidRDefault="00C13BD6" w:rsidP="00852CBD">
            <w:pPr>
              <w:pStyle w:val="AL3AuditStepLevel3"/>
              <w:keepLines w:val="0"/>
              <w:widowControl w:val="0"/>
              <w:numPr>
                <w:ilvl w:val="0"/>
                <w:numId w:val="13"/>
              </w:numPr>
              <w:tabs>
                <w:tab w:val="clear" w:pos="720"/>
                <w:tab w:val="num" w:pos="-160"/>
                <w:tab w:val="num" w:pos="1425"/>
              </w:tabs>
              <w:spacing w:before="0"/>
              <w:ind w:left="1425" w:right="142" w:hanging="330"/>
              <w:rPr>
                <w:spacing w:val="-1"/>
                <w:szCs w:val="20"/>
              </w:rPr>
            </w:pPr>
            <w:r w:rsidRPr="00852CBD">
              <w:rPr>
                <w:spacing w:val="-1"/>
                <w:szCs w:val="20"/>
              </w:rPr>
              <w:t>Create info record—ME11</w:t>
            </w:r>
          </w:p>
          <w:p w:rsidR="00C13BD6" w:rsidRPr="00852CBD" w:rsidRDefault="00C13BD6" w:rsidP="00852CBD">
            <w:pPr>
              <w:pStyle w:val="AL3AuditStepLevel3"/>
              <w:keepLines w:val="0"/>
              <w:widowControl w:val="0"/>
              <w:numPr>
                <w:ilvl w:val="0"/>
                <w:numId w:val="13"/>
              </w:numPr>
              <w:tabs>
                <w:tab w:val="clear" w:pos="720"/>
                <w:tab w:val="num" w:pos="-160"/>
                <w:tab w:val="num" w:pos="1425"/>
              </w:tabs>
              <w:spacing w:before="0"/>
              <w:ind w:left="1425" w:right="142" w:hanging="330"/>
              <w:rPr>
                <w:spacing w:val="-1"/>
                <w:szCs w:val="20"/>
              </w:rPr>
            </w:pPr>
            <w:r w:rsidRPr="00852CBD">
              <w:rPr>
                <w:spacing w:val="-1"/>
                <w:szCs w:val="20"/>
              </w:rPr>
              <w:t>Change info record—ME12</w:t>
            </w:r>
          </w:p>
          <w:p w:rsidR="00C13BD6" w:rsidRPr="00852CBD" w:rsidRDefault="00C13BD6" w:rsidP="00852CBD">
            <w:pPr>
              <w:pStyle w:val="AL3AuditStepLevel3"/>
              <w:keepLines w:val="0"/>
              <w:widowControl w:val="0"/>
              <w:numPr>
                <w:ilvl w:val="0"/>
                <w:numId w:val="13"/>
              </w:numPr>
              <w:tabs>
                <w:tab w:val="clear" w:pos="720"/>
                <w:tab w:val="num" w:pos="-160"/>
                <w:tab w:val="num" w:pos="1425"/>
              </w:tabs>
              <w:spacing w:before="0"/>
              <w:ind w:left="1425" w:right="142" w:hanging="330"/>
              <w:rPr>
                <w:spacing w:val="-1"/>
                <w:szCs w:val="20"/>
              </w:rPr>
            </w:pPr>
            <w:r w:rsidRPr="00852CBD">
              <w:rPr>
                <w:spacing w:val="-1"/>
                <w:szCs w:val="20"/>
              </w:rPr>
              <w:t>Delete info record—ME15</w:t>
            </w:r>
          </w:p>
          <w:p w:rsidR="00C13BD6" w:rsidRPr="00852CBD" w:rsidRDefault="00C13BD6" w:rsidP="00852CBD">
            <w:pPr>
              <w:pStyle w:val="AL3AuditStepLevel3"/>
              <w:keepLines w:val="0"/>
              <w:widowControl w:val="0"/>
              <w:numPr>
                <w:ilvl w:val="0"/>
                <w:numId w:val="13"/>
              </w:numPr>
              <w:tabs>
                <w:tab w:val="clear" w:pos="720"/>
                <w:tab w:val="num" w:pos="-160"/>
                <w:tab w:val="num" w:pos="1425"/>
              </w:tabs>
              <w:spacing w:before="0"/>
              <w:ind w:left="1425" w:right="142" w:hanging="330"/>
              <w:rPr>
                <w:spacing w:val="-1"/>
                <w:szCs w:val="20"/>
              </w:rPr>
            </w:pPr>
            <w:r w:rsidRPr="00852CBD">
              <w:rPr>
                <w:spacing w:val="-1"/>
                <w:szCs w:val="20"/>
              </w:rPr>
              <w:t>Create condition—MEK1</w:t>
            </w:r>
          </w:p>
          <w:p w:rsidR="00C13BD6" w:rsidRPr="00852CBD" w:rsidRDefault="00C13BD6" w:rsidP="00852CBD">
            <w:pPr>
              <w:pStyle w:val="AL3AuditStepLevel3"/>
              <w:keepLines w:val="0"/>
              <w:widowControl w:val="0"/>
              <w:numPr>
                <w:ilvl w:val="0"/>
                <w:numId w:val="13"/>
              </w:numPr>
              <w:tabs>
                <w:tab w:val="clear" w:pos="720"/>
                <w:tab w:val="num" w:pos="-160"/>
                <w:tab w:val="num" w:pos="1425"/>
              </w:tabs>
              <w:spacing w:before="0"/>
              <w:ind w:left="1425" w:right="142" w:hanging="330"/>
              <w:rPr>
                <w:spacing w:val="-1"/>
                <w:szCs w:val="20"/>
              </w:rPr>
            </w:pPr>
            <w:r w:rsidRPr="00852CBD">
              <w:rPr>
                <w:spacing w:val="-1"/>
                <w:szCs w:val="20"/>
              </w:rPr>
              <w:t>Change condition—MEK2</w:t>
            </w:r>
          </w:p>
          <w:p w:rsidR="00C13BD6" w:rsidRPr="003226AD" w:rsidRDefault="00C13BD6" w:rsidP="00852CBD">
            <w:pPr>
              <w:pStyle w:val="AL3AuditStepLevel3"/>
              <w:keepLines w:val="0"/>
              <w:widowControl w:val="0"/>
              <w:numPr>
                <w:ilvl w:val="0"/>
                <w:numId w:val="13"/>
              </w:numPr>
              <w:tabs>
                <w:tab w:val="clear" w:pos="720"/>
                <w:tab w:val="num" w:pos="-160"/>
                <w:tab w:val="num" w:pos="1425"/>
              </w:tabs>
              <w:spacing w:before="0"/>
              <w:ind w:left="1425" w:right="142" w:hanging="330"/>
              <w:rPr>
                <w:rFonts w:ascii="Arial" w:hAnsi="Arial" w:cs="Arial"/>
                <w:szCs w:val="20"/>
              </w:rPr>
            </w:pPr>
            <w:r w:rsidRPr="00852CBD">
              <w:rPr>
                <w:spacing w:val="-1"/>
                <w:szCs w:val="20"/>
              </w:rPr>
              <w:t>Create con</w:t>
            </w:r>
            <w:r w:rsidRPr="003226AD">
              <w:rPr>
                <w:spacing w:val="-2"/>
                <w:szCs w:val="20"/>
              </w:rPr>
              <w:t>dition with reference—MEK4</w:t>
            </w: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ind w:right="288"/>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r>
      <w:tr w:rsidR="00C13BD6" w:rsidRPr="003226AD" w:rsidTr="000B2DF7">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852CBD" w:rsidRDefault="00C13BD6" w:rsidP="00852CBD">
            <w:pPr>
              <w:pStyle w:val="AL3AuditStepLevel3"/>
              <w:keepLines w:val="0"/>
              <w:widowControl w:val="0"/>
              <w:numPr>
                <w:ilvl w:val="0"/>
                <w:numId w:val="0"/>
              </w:numPr>
              <w:spacing w:before="0"/>
              <w:ind w:left="1095" w:hanging="540"/>
              <w:rPr>
                <w:szCs w:val="20"/>
              </w:rPr>
            </w:pPr>
            <w:r w:rsidRPr="00852CBD">
              <w:rPr>
                <w:szCs w:val="20"/>
              </w:rPr>
              <w:t xml:space="preserve">1.1.3  </w:t>
            </w:r>
            <w:r w:rsidR="00852CBD">
              <w:rPr>
                <w:szCs w:val="20"/>
              </w:rPr>
              <w:t xml:space="preserve"> </w:t>
            </w:r>
            <w:r w:rsidRPr="00852CBD">
              <w:rPr>
                <w:szCs w:val="20"/>
              </w:rPr>
              <w:t>Determine whether the configurable control settings address the risks pertaining to the validity, completeness and accuracy of master data and whether they have been set in accordance with management intentions. View the settings online using transaction code OBD3 and ascertain whether account groups have been set up covering one-time vendor or other vendor accounts. For high-risk account groups such as one-time vendors, check whether authorization has been marked as a required field.</w:t>
            </w:r>
          </w:p>
        </w:tc>
        <w:tc>
          <w:tcPr>
            <w:tcW w:w="996" w:type="dxa"/>
            <w:tcBorders>
              <w:top w:val="single" w:sz="2" w:space="0" w:color="000000"/>
              <w:left w:val="single" w:sz="2" w:space="0" w:color="000000"/>
              <w:bottom w:val="single" w:sz="2" w:space="0" w:color="000000"/>
              <w:right w:val="single" w:sz="2" w:space="0" w:color="000000"/>
            </w:tcBorders>
          </w:tcPr>
          <w:p w:rsidR="00686509" w:rsidRDefault="00686509" w:rsidP="00C13BD6">
            <w:pPr>
              <w:spacing w:after="0" w:line="240" w:lineRule="auto"/>
              <w:ind w:right="288"/>
              <w:jc w:val="left"/>
              <w:rPr>
                <w:sz w:val="20"/>
                <w:szCs w:val="20"/>
              </w:rPr>
            </w:pPr>
          </w:p>
          <w:p w:rsidR="00686509" w:rsidRDefault="00686509" w:rsidP="00C13BD6">
            <w:pPr>
              <w:spacing w:after="0" w:line="240" w:lineRule="auto"/>
              <w:ind w:right="288"/>
              <w:jc w:val="left"/>
              <w:rPr>
                <w:sz w:val="20"/>
                <w:szCs w:val="20"/>
              </w:rPr>
            </w:pPr>
          </w:p>
          <w:p w:rsidR="00C13BD6" w:rsidRPr="003226AD" w:rsidRDefault="00C13BD6" w:rsidP="00C13BD6">
            <w:pPr>
              <w:spacing w:after="0" w:line="240" w:lineRule="auto"/>
              <w:ind w:right="288"/>
              <w:jc w:val="left"/>
              <w:rPr>
                <w:sz w:val="20"/>
                <w:szCs w:val="20"/>
              </w:rPr>
            </w:pPr>
            <w:r w:rsidRPr="003226AD">
              <w:rPr>
                <w:sz w:val="20"/>
                <w:szCs w:val="20"/>
              </w:rPr>
              <w:t>DS9 DS11</w:t>
            </w:r>
          </w:p>
          <w:p w:rsidR="00C13BD6" w:rsidRPr="003226AD" w:rsidRDefault="00C13BD6" w:rsidP="00C13BD6">
            <w:pPr>
              <w:spacing w:after="0" w:line="240" w:lineRule="auto"/>
              <w:ind w:right="288"/>
              <w:jc w:val="left"/>
              <w:rPr>
                <w:sz w:val="20"/>
                <w:szCs w:val="20"/>
              </w:rPr>
            </w:pPr>
            <w:r w:rsidRPr="003226AD">
              <w:rPr>
                <w:sz w:val="20"/>
                <w:szCs w:val="20"/>
              </w:rPr>
              <w:t>DS12</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05659D" w:rsidP="001D147B">
            <w:pPr>
              <w:spacing w:after="0" w:line="240" w:lineRule="auto"/>
              <w:jc w:val="center"/>
              <w:rPr>
                <w:rFonts w:ascii="Arial" w:hAnsi="Arial" w:cs="Arial"/>
                <w:color w:val="000000"/>
              </w:rPr>
            </w:pPr>
            <w:r>
              <w:rPr>
                <w:rFonts w:ascii="Arial" w:hAnsi="Arial" w:cs="Arial"/>
                <w:color w:val="000000"/>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r>
      <w:tr w:rsidR="00C13BD6" w:rsidRPr="003226AD" w:rsidTr="000B2DF7">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852CBD" w:rsidRDefault="00C13BD6" w:rsidP="00852CBD">
            <w:pPr>
              <w:pStyle w:val="AL3AuditStepLevel3"/>
              <w:keepLines w:val="0"/>
              <w:widowControl w:val="0"/>
              <w:numPr>
                <w:ilvl w:val="0"/>
                <w:numId w:val="0"/>
              </w:numPr>
              <w:spacing w:before="0"/>
              <w:ind w:left="1095" w:hanging="540"/>
              <w:rPr>
                <w:szCs w:val="20"/>
              </w:rPr>
            </w:pPr>
            <w:r w:rsidRPr="00852CBD">
              <w:rPr>
                <w:szCs w:val="20"/>
              </w:rPr>
              <w:t xml:space="preserve">1.1.4  </w:t>
            </w:r>
            <w:r w:rsidR="00852CBD">
              <w:rPr>
                <w:szCs w:val="20"/>
              </w:rPr>
              <w:t xml:space="preserve"> </w:t>
            </w:r>
            <w:r w:rsidRPr="00852CBD">
              <w:rPr>
                <w:szCs w:val="20"/>
              </w:rPr>
              <w:t>Determine whether a naming convention should be used for vendor names (e.g., as per letterhead) to minimize the risk of establishing duplicated vendor master records. Extract a list of vendor account names from table LFA1 (fields:  NAME 1 = name, LIFNR = vendor number). Review a sample for compliance with the organization’s naming convention. View or search the list (using scan search software tools, if available) for potential duplicates.</w:t>
            </w:r>
          </w:p>
        </w:tc>
        <w:tc>
          <w:tcPr>
            <w:tcW w:w="996" w:type="dxa"/>
            <w:tcBorders>
              <w:top w:val="single" w:sz="2" w:space="0" w:color="000000"/>
              <w:left w:val="single" w:sz="2" w:space="0" w:color="000000"/>
              <w:bottom w:val="single" w:sz="2" w:space="0" w:color="000000"/>
              <w:right w:val="single" w:sz="2" w:space="0" w:color="000000"/>
            </w:tcBorders>
          </w:tcPr>
          <w:p w:rsidR="00686509" w:rsidRDefault="00686509" w:rsidP="00C13BD6">
            <w:pPr>
              <w:spacing w:after="0" w:line="240" w:lineRule="auto"/>
              <w:ind w:right="288"/>
              <w:jc w:val="left"/>
              <w:rPr>
                <w:sz w:val="20"/>
                <w:szCs w:val="20"/>
              </w:rPr>
            </w:pPr>
          </w:p>
          <w:p w:rsidR="00686509" w:rsidRDefault="00686509" w:rsidP="00C13BD6">
            <w:pPr>
              <w:spacing w:after="0" w:line="240" w:lineRule="auto"/>
              <w:ind w:right="288"/>
              <w:jc w:val="left"/>
              <w:rPr>
                <w:sz w:val="20"/>
                <w:szCs w:val="20"/>
              </w:rPr>
            </w:pPr>
          </w:p>
          <w:p w:rsidR="00686509" w:rsidRDefault="00686509" w:rsidP="00C13BD6">
            <w:pPr>
              <w:spacing w:after="0" w:line="240" w:lineRule="auto"/>
              <w:ind w:right="288"/>
              <w:jc w:val="left"/>
              <w:rPr>
                <w:sz w:val="20"/>
                <w:szCs w:val="20"/>
              </w:rPr>
            </w:pPr>
          </w:p>
          <w:p w:rsidR="00C13BD6" w:rsidRPr="003226AD" w:rsidRDefault="00C13BD6" w:rsidP="00C13BD6">
            <w:pPr>
              <w:spacing w:after="0" w:line="240" w:lineRule="auto"/>
              <w:ind w:right="288"/>
              <w:jc w:val="left"/>
              <w:rPr>
                <w:sz w:val="20"/>
                <w:szCs w:val="20"/>
              </w:rPr>
            </w:pPr>
            <w:r w:rsidRPr="003226AD">
              <w:rPr>
                <w:sz w:val="20"/>
                <w:szCs w:val="20"/>
              </w:rPr>
              <w:t>PO9</w:t>
            </w:r>
          </w:p>
          <w:p w:rsidR="00C13BD6" w:rsidRPr="003226AD" w:rsidRDefault="00C13BD6" w:rsidP="00C13BD6">
            <w:pPr>
              <w:spacing w:after="0" w:line="240" w:lineRule="auto"/>
              <w:ind w:right="288"/>
              <w:jc w:val="left"/>
              <w:rPr>
                <w:sz w:val="20"/>
                <w:szCs w:val="20"/>
              </w:rPr>
            </w:pPr>
            <w:r w:rsidRPr="003226AD">
              <w:rPr>
                <w:sz w:val="20"/>
                <w:szCs w:val="20"/>
              </w:rPr>
              <w:t>DS11</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05659D" w:rsidP="001D147B">
            <w:pPr>
              <w:spacing w:after="0" w:line="240" w:lineRule="auto"/>
              <w:jc w:val="center"/>
              <w:rPr>
                <w:rFonts w:ascii="Arial" w:hAnsi="Arial" w:cs="Arial"/>
                <w:color w:val="000000"/>
              </w:rPr>
            </w:pPr>
            <w:r>
              <w:rPr>
                <w:rFonts w:ascii="Arial" w:hAnsi="Arial" w:cs="Arial"/>
                <w:color w:val="000000"/>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r>
      <w:tr w:rsidR="00C13BD6" w:rsidRPr="003226AD" w:rsidTr="000B2DF7">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3226AD" w:rsidRDefault="00C13BD6" w:rsidP="00C13BD6">
            <w:pPr>
              <w:pStyle w:val="AL2-AAMTAuditStepLevel2-AuditAssuranceMainTopic"/>
              <w:keepNext w:val="0"/>
              <w:keepLines w:val="0"/>
              <w:widowControl w:val="0"/>
              <w:numPr>
                <w:ilvl w:val="0"/>
                <w:numId w:val="0"/>
              </w:numPr>
              <w:spacing w:before="0"/>
              <w:ind w:left="432"/>
              <w:rPr>
                <w:rFonts w:ascii="Arial" w:hAnsi="Arial" w:cs="Arial"/>
                <w:szCs w:val="20"/>
              </w:rPr>
            </w:pPr>
            <w:r w:rsidRPr="003226AD">
              <w:rPr>
                <w:szCs w:val="20"/>
              </w:rPr>
              <w:t>1.2 Inventory master data remain current and pertinent.</w:t>
            </w: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ind w:right="288"/>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r>
      <w:tr w:rsidR="00C13BD6" w:rsidRPr="003226AD" w:rsidTr="000B2DF7">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3226AD" w:rsidRDefault="00C13BD6" w:rsidP="00852CBD">
            <w:pPr>
              <w:pStyle w:val="AL3AuditStepLevel3"/>
              <w:keepLines w:val="0"/>
              <w:widowControl w:val="0"/>
              <w:numPr>
                <w:ilvl w:val="0"/>
                <w:numId w:val="0"/>
              </w:numPr>
              <w:spacing w:before="0"/>
              <w:ind w:left="1095" w:hanging="540"/>
              <w:rPr>
                <w:szCs w:val="20"/>
              </w:rPr>
            </w:pPr>
            <w:r w:rsidRPr="003226AD">
              <w:rPr>
                <w:bCs w:val="0"/>
                <w:szCs w:val="20"/>
              </w:rPr>
              <w:t xml:space="preserve">1.2.1  </w:t>
            </w:r>
            <w:r w:rsidR="00852CBD">
              <w:rPr>
                <w:bCs w:val="0"/>
                <w:szCs w:val="20"/>
              </w:rPr>
              <w:t xml:space="preserve"> </w:t>
            </w:r>
            <w:r w:rsidRPr="003226AD">
              <w:rPr>
                <w:bCs w:val="0"/>
                <w:szCs w:val="20"/>
              </w:rPr>
              <w:t xml:space="preserve">Determine whether management periodically reviews master data to check their currency and ongoing pertinence, and whether the appropriate management displays or produces a list of vendors using report </w:t>
            </w:r>
            <w:r w:rsidRPr="00852CBD">
              <w:rPr>
                <w:szCs w:val="20"/>
              </w:rPr>
              <w:t>RFKKVZ00</w:t>
            </w:r>
            <w:r w:rsidRPr="003226AD">
              <w:rPr>
                <w:bCs w:val="0"/>
                <w:szCs w:val="20"/>
              </w:rPr>
              <w:t xml:space="preserve"> or equivalent. Confirm evidence of management’s review of the data on a rotating basis for currency and ongoing pertinence.</w:t>
            </w:r>
          </w:p>
        </w:tc>
        <w:tc>
          <w:tcPr>
            <w:tcW w:w="996" w:type="dxa"/>
            <w:tcBorders>
              <w:top w:val="single" w:sz="2" w:space="0" w:color="000000"/>
              <w:left w:val="single" w:sz="2" w:space="0" w:color="000000"/>
              <w:bottom w:val="single" w:sz="2" w:space="0" w:color="000000"/>
              <w:right w:val="single" w:sz="2" w:space="0" w:color="000000"/>
            </w:tcBorders>
          </w:tcPr>
          <w:p w:rsidR="00686509" w:rsidRDefault="00686509" w:rsidP="00C13BD6">
            <w:pPr>
              <w:spacing w:after="0" w:line="240" w:lineRule="auto"/>
              <w:ind w:right="288"/>
              <w:jc w:val="left"/>
              <w:rPr>
                <w:sz w:val="20"/>
                <w:szCs w:val="20"/>
              </w:rPr>
            </w:pPr>
          </w:p>
          <w:p w:rsidR="00686509" w:rsidRDefault="00686509" w:rsidP="00C13BD6">
            <w:pPr>
              <w:spacing w:after="0" w:line="240" w:lineRule="auto"/>
              <w:ind w:right="288"/>
              <w:jc w:val="left"/>
              <w:rPr>
                <w:sz w:val="20"/>
                <w:szCs w:val="20"/>
              </w:rPr>
            </w:pPr>
          </w:p>
          <w:p w:rsidR="00C13BD6" w:rsidRPr="003226AD" w:rsidRDefault="00C13BD6" w:rsidP="00C13BD6">
            <w:pPr>
              <w:spacing w:after="0" w:line="240" w:lineRule="auto"/>
              <w:ind w:right="288"/>
              <w:jc w:val="left"/>
              <w:rPr>
                <w:sz w:val="20"/>
                <w:szCs w:val="20"/>
              </w:rPr>
            </w:pPr>
            <w:r w:rsidRPr="003226AD">
              <w:rPr>
                <w:sz w:val="20"/>
                <w:szCs w:val="20"/>
              </w:rPr>
              <w:t>DS11 ME1</w:t>
            </w: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3226AD" w:rsidRDefault="0005659D" w:rsidP="001D147B">
            <w:pPr>
              <w:spacing w:after="0" w:line="240" w:lineRule="auto"/>
              <w:jc w:val="center"/>
              <w:rPr>
                <w:rFonts w:ascii="Arial" w:hAnsi="Arial" w:cs="Arial"/>
                <w:color w:val="000000"/>
              </w:rPr>
            </w:pPr>
            <w:r>
              <w:rPr>
                <w:rFonts w:ascii="Arial" w:hAnsi="Arial" w:cs="Arial"/>
                <w:color w:val="000000"/>
              </w:rPr>
              <w:t>X</w:t>
            </w: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r>
      <w:tr w:rsidR="00C13BD6" w:rsidRPr="003226AD" w:rsidTr="004126A0">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3226AD" w:rsidRDefault="00C13BD6" w:rsidP="00C13BD6">
            <w:pPr>
              <w:pStyle w:val="AL1-PHAuditLevel1-PhaseHeader"/>
              <w:keepNext w:val="0"/>
              <w:keepLines w:val="0"/>
              <w:widowControl w:val="0"/>
              <w:numPr>
                <w:ilvl w:val="0"/>
                <w:numId w:val="0"/>
              </w:numPr>
              <w:spacing w:before="0" w:line="240" w:lineRule="auto"/>
              <w:ind w:left="115"/>
              <w:rPr>
                <w:rFonts w:ascii="Arial" w:hAnsi="Arial" w:cs="Arial"/>
                <w:b w:val="0"/>
                <w:bCs w:val="0"/>
                <w:color w:val="000000"/>
                <w:spacing w:val="4"/>
                <w:szCs w:val="20"/>
              </w:rPr>
            </w:pPr>
            <w:r w:rsidRPr="003226AD">
              <w:rPr>
                <w:caps w:val="0"/>
                <w:szCs w:val="20"/>
              </w:rPr>
              <w:t>2. Purchasing</w:t>
            </w: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ind w:right="288"/>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r>
      <w:tr w:rsidR="00C13BD6" w:rsidRPr="003226AD" w:rsidTr="000B2DF7">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3226AD" w:rsidRDefault="00C13BD6" w:rsidP="00C13BD6">
            <w:pPr>
              <w:pStyle w:val="AL2-AAMTAuditStepLevel2-AuditAssuranceMainTopic"/>
              <w:keepNext w:val="0"/>
              <w:keepLines w:val="0"/>
              <w:widowControl w:val="0"/>
              <w:numPr>
                <w:ilvl w:val="0"/>
                <w:numId w:val="0"/>
              </w:numPr>
              <w:spacing w:before="0"/>
              <w:ind w:left="785" w:hanging="360"/>
              <w:rPr>
                <w:rFonts w:ascii="Arial" w:hAnsi="Arial" w:cs="Arial"/>
                <w:b w:val="0"/>
                <w:bCs w:val="0"/>
                <w:i/>
                <w:iCs/>
                <w:szCs w:val="20"/>
              </w:rPr>
            </w:pPr>
            <w:r w:rsidRPr="003226AD">
              <w:rPr>
                <w:szCs w:val="20"/>
              </w:rPr>
              <w:t>2.1 Purchase order entry and changes are valid, complete, accurate and timely.</w:t>
            </w: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ind w:right="288"/>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r>
      <w:tr w:rsidR="00C13BD6" w:rsidRPr="003226AD" w:rsidTr="000B2DF7">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852CBD">
            <w:pPr>
              <w:pStyle w:val="AL3AuditStepLevel3"/>
              <w:keepLines w:val="0"/>
              <w:widowControl w:val="0"/>
              <w:numPr>
                <w:ilvl w:val="0"/>
                <w:numId w:val="0"/>
              </w:numPr>
              <w:spacing w:before="0"/>
              <w:ind w:left="1095" w:hanging="540"/>
              <w:rPr>
                <w:bCs w:val="0"/>
                <w:szCs w:val="20"/>
              </w:rPr>
            </w:pPr>
            <w:r w:rsidRPr="003226AD">
              <w:rPr>
                <w:bCs w:val="0"/>
                <w:szCs w:val="20"/>
              </w:rPr>
              <w:t xml:space="preserve">2.1.1  </w:t>
            </w:r>
            <w:r w:rsidR="00852CBD">
              <w:rPr>
                <w:bCs w:val="0"/>
                <w:szCs w:val="20"/>
              </w:rPr>
              <w:t xml:space="preserve"> </w:t>
            </w:r>
            <w:r w:rsidRPr="003226AD">
              <w:rPr>
                <w:bCs w:val="0"/>
                <w:szCs w:val="20"/>
              </w:rPr>
              <w:t>Determine whether purchase orders are handled with a valid process and terms and if processing is complete, accurate and timely. Determine whether the ability to create, change, or cancel purchase requisitions, purchase orders, and outline agreements (standing purchase orders) is restricted to authorized personnel by testing access to the following transactions:</w:t>
            </w:r>
          </w:p>
          <w:p w:rsidR="00C13BD6" w:rsidRPr="00852CBD" w:rsidRDefault="00C13BD6" w:rsidP="00852CBD">
            <w:pPr>
              <w:pStyle w:val="AL3AuditStepLevel3"/>
              <w:keepLines w:val="0"/>
              <w:widowControl w:val="0"/>
              <w:numPr>
                <w:ilvl w:val="0"/>
                <w:numId w:val="13"/>
              </w:numPr>
              <w:tabs>
                <w:tab w:val="clear" w:pos="720"/>
                <w:tab w:val="num" w:pos="-160"/>
                <w:tab w:val="num" w:pos="1425"/>
              </w:tabs>
              <w:spacing w:before="0"/>
              <w:ind w:left="1425" w:right="142" w:hanging="330"/>
              <w:rPr>
                <w:spacing w:val="-1"/>
                <w:szCs w:val="20"/>
              </w:rPr>
            </w:pPr>
            <w:r w:rsidRPr="003226AD">
              <w:rPr>
                <w:spacing w:val="-2"/>
                <w:szCs w:val="20"/>
              </w:rPr>
              <w:t>Creat</w:t>
            </w:r>
            <w:r w:rsidRPr="00852CBD">
              <w:rPr>
                <w:spacing w:val="-1"/>
                <w:szCs w:val="20"/>
              </w:rPr>
              <w:t>e Purchase Requisition—ME51/ME51N</w:t>
            </w:r>
          </w:p>
          <w:p w:rsidR="00C13BD6" w:rsidRPr="00852CBD" w:rsidRDefault="00C13BD6" w:rsidP="00852CBD">
            <w:pPr>
              <w:pStyle w:val="AL3AuditStepLevel3"/>
              <w:keepLines w:val="0"/>
              <w:widowControl w:val="0"/>
              <w:numPr>
                <w:ilvl w:val="0"/>
                <w:numId w:val="13"/>
              </w:numPr>
              <w:tabs>
                <w:tab w:val="clear" w:pos="720"/>
                <w:tab w:val="num" w:pos="-160"/>
                <w:tab w:val="num" w:pos="1425"/>
              </w:tabs>
              <w:spacing w:before="0"/>
              <w:ind w:left="1425" w:right="142" w:hanging="330"/>
              <w:rPr>
                <w:spacing w:val="-1"/>
                <w:szCs w:val="20"/>
              </w:rPr>
            </w:pPr>
            <w:r w:rsidRPr="00852CBD">
              <w:rPr>
                <w:spacing w:val="-1"/>
                <w:szCs w:val="20"/>
              </w:rPr>
              <w:t>Change Purchase Requisition—ME52/ME52N</w:t>
            </w:r>
          </w:p>
          <w:p w:rsidR="00C13BD6" w:rsidRPr="00852CBD" w:rsidRDefault="00C13BD6" w:rsidP="00852CBD">
            <w:pPr>
              <w:pStyle w:val="AL3AuditStepLevel3"/>
              <w:keepLines w:val="0"/>
              <w:widowControl w:val="0"/>
              <w:numPr>
                <w:ilvl w:val="0"/>
                <w:numId w:val="13"/>
              </w:numPr>
              <w:tabs>
                <w:tab w:val="clear" w:pos="720"/>
                <w:tab w:val="num" w:pos="-160"/>
                <w:tab w:val="num" w:pos="1425"/>
              </w:tabs>
              <w:spacing w:before="0"/>
              <w:ind w:left="1425" w:right="142" w:hanging="330"/>
              <w:rPr>
                <w:spacing w:val="-1"/>
                <w:szCs w:val="20"/>
              </w:rPr>
            </w:pPr>
            <w:r w:rsidRPr="00852CBD">
              <w:rPr>
                <w:spacing w:val="-1"/>
                <w:szCs w:val="20"/>
              </w:rPr>
              <w:t>Release Purchase Requisition—ME54/ME54N</w:t>
            </w:r>
          </w:p>
          <w:p w:rsidR="00C13BD6" w:rsidRPr="00852CBD" w:rsidRDefault="00C13BD6" w:rsidP="00852CBD">
            <w:pPr>
              <w:pStyle w:val="AL3AuditStepLevel3"/>
              <w:keepLines w:val="0"/>
              <w:widowControl w:val="0"/>
              <w:numPr>
                <w:ilvl w:val="0"/>
                <w:numId w:val="13"/>
              </w:numPr>
              <w:tabs>
                <w:tab w:val="clear" w:pos="720"/>
                <w:tab w:val="num" w:pos="-160"/>
                <w:tab w:val="num" w:pos="1425"/>
              </w:tabs>
              <w:spacing w:before="0"/>
              <w:ind w:left="1425" w:right="142" w:hanging="330"/>
              <w:rPr>
                <w:spacing w:val="-1"/>
                <w:szCs w:val="20"/>
              </w:rPr>
            </w:pPr>
            <w:r w:rsidRPr="00852CBD">
              <w:rPr>
                <w:spacing w:val="-1"/>
                <w:szCs w:val="20"/>
              </w:rPr>
              <w:t>Collective Release of Purchase Requisition—ME55</w:t>
            </w:r>
          </w:p>
          <w:p w:rsidR="00C13BD6" w:rsidRPr="00852CBD" w:rsidRDefault="00C13BD6" w:rsidP="00852CBD">
            <w:pPr>
              <w:pStyle w:val="AL3AuditStepLevel3"/>
              <w:keepLines w:val="0"/>
              <w:widowControl w:val="0"/>
              <w:numPr>
                <w:ilvl w:val="0"/>
                <w:numId w:val="13"/>
              </w:numPr>
              <w:tabs>
                <w:tab w:val="clear" w:pos="720"/>
                <w:tab w:val="num" w:pos="-160"/>
                <w:tab w:val="num" w:pos="1425"/>
              </w:tabs>
              <w:spacing w:before="0"/>
              <w:ind w:left="1425" w:right="142" w:hanging="330"/>
              <w:rPr>
                <w:spacing w:val="-1"/>
                <w:szCs w:val="20"/>
              </w:rPr>
            </w:pPr>
            <w:r w:rsidRPr="00852CBD">
              <w:rPr>
                <w:spacing w:val="-1"/>
                <w:szCs w:val="20"/>
              </w:rPr>
              <w:t>Create Purchase Order, Vendor Known—ME21/ME21N</w:t>
            </w:r>
          </w:p>
          <w:p w:rsidR="00C13BD6" w:rsidRPr="003226AD" w:rsidRDefault="00C13BD6" w:rsidP="00852CBD">
            <w:pPr>
              <w:pStyle w:val="AL3AuditStepLevel3"/>
              <w:keepLines w:val="0"/>
              <w:widowControl w:val="0"/>
              <w:numPr>
                <w:ilvl w:val="0"/>
                <w:numId w:val="13"/>
              </w:numPr>
              <w:tabs>
                <w:tab w:val="clear" w:pos="720"/>
                <w:tab w:val="num" w:pos="-160"/>
                <w:tab w:val="num" w:pos="1425"/>
              </w:tabs>
              <w:spacing w:before="0"/>
              <w:ind w:left="1425" w:right="142" w:hanging="330"/>
              <w:rPr>
                <w:rFonts w:ascii="Arial" w:hAnsi="Arial" w:cs="Arial"/>
                <w:szCs w:val="20"/>
              </w:rPr>
            </w:pPr>
            <w:r w:rsidRPr="00852CBD">
              <w:rPr>
                <w:spacing w:val="-1"/>
                <w:szCs w:val="20"/>
              </w:rPr>
              <w:t>Change</w:t>
            </w:r>
            <w:r w:rsidRPr="003226AD">
              <w:rPr>
                <w:spacing w:val="-2"/>
                <w:szCs w:val="20"/>
              </w:rPr>
              <w:t xml:space="preserve"> Purchase Order—ME22/ME22N</w:t>
            </w:r>
          </w:p>
        </w:tc>
        <w:tc>
          <w:tcPr>
            <w:tcW w:w="996" w:type="dxa"/>
            <w:tcBorders>
              <w:top w:val="single" w:sz="2" w:space="0" w:color="000000"/>
              <w:left w:val="single" w:sz="2" w:space="0" w:color="000000"/>
              <w:bottom w:val="single" w:sz="2" w:space="0" w:color="000000"/>
              <w:right w:val="single" w:sz="2" w:space="0" w:color="000000"/>
            </w:tcBorders>
          </w:tcPr>
          <w:p w:rsidR="00686509" w:rsidRDefault="00686509" w:rsidP="00C13BD6">
            <w:pPr>
              <w:spacing w:after="0" w:line="240" w:lineRule="auto"/>
              <w:ind w:right="288"/>
              <w:jc w:val="left"/>
              <w:rPr>
                <w:sz w:val="20"/>
                <w:szCs w:val="20"/>
              </w:rPr>
            </w:pPr>
          </w:p>
          <w:p w:rsidR="00686509" w:rsidRDefault="00686509" w:rsidP="00C13BD6">
            <w:pPr>
              <w:spacing w:after="0" w:line="240" w:lineRule="auto"/>
              <w:ind w:right="288"/>
              <w:jc w:val="left"/>
              <w:rPr>
                <w:sz w:val="20"/>
                <w:szCs w:val="20"/>
              </w:rPr>
            </w:pPr>
          </w:p>
          <w:p w:rsidR="00686509" w:rsidRDefault="00686509" w:rsidP="00C13BD6">
            <w:pPr>
              <w:spacing w:after="0" w:line="240" w:lineRule="auto"/>
              <w:ind w:right="288"/>
              <w:jc w:val="left"/>
              <w:rPr>
                <w:sz w:val="20"/>
                <w:szCs w:val="20"/>
              </w:rPr>
            </w:pPr>
          </w:p>
          <w:p w:rsidR="00686509" w:rsidRDefault="00686509" w:rsidP="00C13BD6">
            <w:pPr>
              <w:spacing w:after="0" w:line="240" w:lineRule="auto"/>
              <w:ind w:right="288"/>
              <w:jc w:val="left"/>
              <w:rPr>
                <w:sz w:val="20"/>
                <w:szCs w:val="20"/>
              </w:rPr>
            </w:pPr>
          </w:p>
          <w:p w:rsidR="00686509" w:rsidRDefault="00686509" w:rsidP="00C13BD6">
            <w:pPr>
              <w:spacing w:after="0" w:line="240" w:lineRule="auto"/>
              <w:ind w:right="288"/>
              <w:jc w:val="left"/>
              <w:rPr>
                <w:sz w:val="20"/>
                <w:szCs w:val="20"/>
              </w:rPr>
            </w:pPr>
          </w:p>
          <w:p w:rsidR="00C13BD6" w:rsidRPr="003226AD" w:rsidRDefault="00C13BD6" w:rsidP="00C13BD6">
            <w:pPr>
              <w:spacing w:after="0" w:line="240" w:lineRule="auto"/>
              <w:ind w:right="288"/>
              <w:jc w:val="left"/>
              <w:rPr>
                <w:sz w:val="20"/>
                <w:szCs w:val="20"/>
              </w:rPr>
            </w:pPr>
            <w:r w:rsidRPr="003226AD">
              <w:rPr>
                <w:sz w:val="20"/>
                <w:szCs w:val="20"/>
              </w:rPr>
              <w:t>DS5</w:t>
            </w:r>
          </w:p>
          <w:p w:rsidR="00C13BD6" w:rsidRPr="003226AD" w:rsidRDefault="00C13BD6" w:rsidP="00C13BD6">
            <w:pPr>
              <w:spacing w:after="0" w:line="240" w:lineRule="auto"/>
              <w:ind w:right="288"/>
              <w:jc w:val="left"/>
              <w:rPr>
                <w:sz w:val="20"/>
                <w:szCs w:val="20"/>
              </w:rPr>
            </w:pPr>
            <w:r w:rsidRPr="003226AD">
              <w:rPr>
                <w:sz w:val="20"/>
                <w:szCs w:val="20"/>
              </w:rPr>
              <w:t>DS11</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05659D" w:rsidP="001D147B">
            <w:pPr>
              <w:spacing w:after="0" w:line="240" w:lineRule="auto"/>
              <w:jc w:val="center"/>
              <w:rPr>
                <w:rFonts w:ascii="Arial" w:hAnsi="Arial" w:cs="Arial"/>
                <w:color w:val="000000"/>
              </w:rPr>
            </w:pPr>
            <w:r>
              <w:rPr>
                <w:rFonts w:ascii="Arial" w:hAnsi="Arial" w:cs="Arial"/>
                <w:color w:val="000000"/>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r>
      <w:tr w:rsidR="00C13BD6" w:rsidRPr="003226AD" w:rsidTr="000B2DF7">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852CBD">
            <w:pPr>
              <w:pStyle w:val="AL3AuditStepLevel3"/>
              <w:keepLines w:val="0"/>
              <w:widowControl w:val="0"/>
              <w:numPr>
                <w:ilvl w:val="0"/>
                <w:numId w:val="0"/>
              </w:numPr>
              <w:spacing w:before="0"/>
              <w:ind w:left="1095" w:hanging="540"/>
              <w:rPr>
                <w:bCs w:val="0"/>
                <w:szCs w:val="20"/>
              </w:rPr>
            </w:pPr>
            <w:r w:rsidRPr="003226AD">
              <w:rPr>
                <w:bCs w:val="0"/>
                <w:szCs w:val="20"/>
              </w:rPr>
              <w:t xml:space="preserve">2.1.2  </w:t>
            </w:r>
            <w:r w:rsidR="00852CBD">
              <w:rPr>
                <w:bCs w:val="0"/>
                <w:szCs w:val="20"/>
              </w:rPr>
              <w:t xml:space="preserve"> </w:t>
            </w:r>
            <w:r w:rsidRPr="003226AD">
              <w:rPr>
                <w:bCs w:val="0"/>
                <w:szCs w:val="20"/>
              </w:rPr>
              <w:t>Determine whether the SAP ERP source list functionality allows specified materials to be purchased only from vendors included in the source list for the specified material. Through discussions with management, determine (types of) materials for which source lists should be available in the system. Also, determine (types of) materials for which a source list should not be present. Examine a selection of materials and view the corresponding source list using the following reports to corroborate the performance of the control activity in the appropriate accounting period:</w:t>
            </w:r>
          </w:p>
          <w:p w:rsidR="00C13BD6" w:rsidRPr="00852CBD" w:rsidRDefault="00C13BD6" w:rsidP="00852CBD">
            <w:pPr>
              <w:pStyle w:val="AL3AuditStepLevel3"/>
              <w:keepLines w:val="0"/>
              <w:widowControl w:val="0"/>
              <w:numPr>
                <w:ilvl w:val="0"/>
                <w:numId w:val="13"/>
              </w:numPr>
              <w:tabs>
                <w:tab w:val="clear" w:pos="720"/>
                <w:tab w:val="num" w:pos="-160"/>
                <w:tab w:val="num" w:pos="1425"/>
              </w:tabs>
              <w:spacing w:before="0"/>
              <w:ind w:left="1425" w:right="142" w:hanging="330"/>
              <w:rPr>
                <w:spacing w:val="-1"/>
                <w:szCs w:val="20"/>
              </w:rPr>
            </w:pPr>
            <w:r w:rsidRPr="003226AD">
              <w:rPr>
                <w:spacing w:val="-1"/>
                <w:szCs w:val="20"/>
              </w:rPr>
              <w:t>ME06 repor</w:t>
            </w:r>
            <w:r w:rsidRPr="003226AD">
              <w:rPr>
                <w:spacing w:val="-2"/>
                <w:szCs w:val="20"/>
              </w:rPr>
              <w:t>ts on all material items and whether they belong to a sourc</w:t>
            </w:r>
            <w:r w:rsidRPr="00852CBD">
              <w:rPr>
                <w:spacing w:val="-1"/>
                <w:szCs w:val="20"/>
              </w:rPr>
              <w:t>e list or not.</w:t>
            </w:r>
          </w:p>
          <w:p w:rsidR="00C13BD6" w:rsidRPr="00852CBD" w:rsidRDefault="00C13BD6" w:rsidP="00852CBD">
            <w:pPr>
              <w:pStyle w:val="AL3AuditStepLevel3"/>
              <w:keepLines w:val="0"/>
              <w:widowControl w:val="0"/>
              <w:numPr>
                <w:ilvl w:val="0"/>
                <w:numId w:val="13"/>
              </w:numPr>
              <w:tabs>
                <w:tab w:val="clear" w:pos="720"/>
                <w:tab w:val="num" w:pos="-160"/>
                <w:tab w:val="num" w:pos="1425"/>
              </w:tabs>
              <w:spacing w:before="0"/>
              <w:ind w:left="1425" w:right="142" w:hanging="330"/>
              <w:rPr>
                <w:spacing w:val="-1"/>
                <w:szCs w:val="20"/>
              </w:rPr>
            </w:pPr>
            <w:r w:rsidRPr="00852CBD">
              <w:rPr>
                <w:spacing w:val="-1"/>
                <w:szCs w:val="20"/>
              </w:rPr>
              <w:t>ME0M shows all material items and any associated vendors (including historic data). To run ME0M, specify a material or a range of materials. Use the match code, click on the Search Help option and choose option J—material by material group—to get a list of materials.</w:t>
            </w:r>
          </w:p>
          <w:p w:rsidR="00C13BD6" w:rsidRPr="003226AD" w:rsidRDefault="00C13BD6" w:rsidP="00852CBD">
            <w:pPr>
              <w:pStyle w:val="AL3AuditStepLevel3"/>
              <w:keepLines w:val="0"/>
              <w:widowControl w:val="0"/>
              <w:numPr>
                <w:ilvl w:val="0"/>
                <w:numId w:val="13"/>
              </w:numPr>
              <w:tabs>
                <w:tab w:val="clear" w:pos="720"/>
                <w:tab w:val="num" w:pos="-160"/>
                <w:tab w:val="num" w:pos="1425"/>
              </w:tabs>
              <w:spacing w:before="0"/>
              <w:ind w:left="1425" w:right="142" w:hanging="330"/>
              <w:rPr>
                <w:spacing w:val="-1"/>
                <w:szCs w:val="20"/>
              </w:rPr>
            </w:pPr>
            <w:r w:rsidRPr="00852CBD">
              <w:rPr>
                <w:spacing w:val="-1"/>
                <w:szCs w:val="20"/>
              </w:rPr>
              <w:t>Sele</w:t>
            </w:r>
            <w:r w:rsidRPr="003226AD">
              <w:rPr>
                <w:spacing w:val="-2"/>
                <w:szCs w:val="20"/>
              </w:rPr>
              <w:t>ct the previously mentioned sample of orders and check against sour</w:t>
            </w:r>
            <w:r w:rsidRPr="003226AD">
              <w:rPr>
                <w:spacing w:val="-1"/>
                <w:szCs w:val="20"/>
              </w:rPr>
              <w:t>ce list reports to determine if specific materials have been procured with unlisted vendors.</w:t>
            </w:r>
          </w:p>
        </w:tc>
        <w:tc>
          <w:tcPr>
            <w:tcW w:w="996" w:type="dxa"/>
            <w:tcBorders>
              <w:top w:val="single" w:sz="2" w:space="0" w:color="000000"/>
              <w:left w:val="single" w:sz="2" w:space="0" w:color="000000"/>
              <w:bottom w:val="single" w:sz="2" w:space="0" w:color="000000"/>
              <w:right w:val="single" w:sz="2" w:space="0" w:color="000000"/>
            </w:tcBorders>
          </w:tcPr>
          <w:p w:rsidR="00686509" w:rsidRDefault="00686509" w:rsidP="00C13BD6">
            <w:pPr>
              <w:spacing w:after="0" w:line="240" w:lineRule="auto"/>
              <w:ind w:right="288"/>
              <w:jc w:val="left"/>
              <w:rPr>
                <w:sz w:val="20"/>
                <w:szCs w:val="20"/>
              </w:rPr>
            </w:pPr>
          </w:p>
          <w:p w:rsidR="00686509" w:rsidRDefault="00686509" w:rsidP="00C13BD6">
            <w:pPr>
              <w:spacing w:after="0" w:line="240" w:lineRule="auto"/>
              <w:ind w:right="288"/>
              <w:jc w:val="left"/>
              <w:rPr>
                <w:sz w:val="20"/>
                <w:szCs w:val="20"/>
              </w:rPr>
            </w:pPr>
          </w:p>
          <w:p w:rsidR="00686509" w:rsidRDefault="00686509" w:rsidP="00C13BD6">
            <w:pPr>
              <w:spacing w:after="0" w:line="240" w:lineRule="auto"/>
              <w:ind w:right="288"/>
              <w:jc w:val="left"/>
              <w:rPr>
                <w:sz w:val="20"/>
                <w:szCs w:val="20"/>
              </w:rPr>
            </w:pPr>
          </w:p>
          <w:p w:rsidR="00686509" w:rsidRDefault="00686509" w:rsidP="00C13BD6">
            <w:pPr>
              <w:spacing w:after="0" w:line="240" w:lineRule="auto"/>
              <w:ind w:right="288"/>
              <w:jc w:val="left"/>
              <w:rPr>
                <w:sz w:val="20"/>
                <w:szCs w:val="20"/>
              </w:rPr>
            </w:pPr>
          </w:p>
          <w:p w:rsidR="00C13BD6" w:rsidRPr="003226AD" w:rsidRDefault="00C13BD6" w:rsidP="00C13BD6">
            <w:pPr>
              <w:spacing w:after="0" w:line="240" w:lineRule="auto"/>
              <w:ind w:right="288"/>
              <w:jc w:val="left"/>
              <w:rPr>
                <w:sz w:val="20"/>
                <w:szCs w:val="20"/>
              </w:rPr>
            </w:pPr>
            <w:r w:rsidRPr="003226AD">
              <w:rPr>
                <w:sz w:val="20"/>
                <w:szCs w:val="20"/>
              </w:rPr>
              <w:t>DS11</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05659D" w:rsidP="001D147B">
            <w:pPr>
              <w:spacing w:after="0" w:line="240" w:lineRule="auto"/>
              <w:jc w:val="center"/>
              <w:rPr>
                <w:rFonts w:ascii="Arial" w:hAnsi="Arial" w:cs="Arial"/>
                <w:color w:val="000000"/>
              </w:rPr>
            </w:pPr>
            <w:r>
              <w:rPr>
                <w:rFonts w:ascii="Arial" w:hAnsi="Arial" w:cs="Arial"/>
                <w:color w:val="000000"/>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r>
      <w:tr w:rsidR="00C13BD6" w:rsidRPr="003226AD" w:rsidTr="000B2DF7">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852CBD">
            <w:pPr>
              <w:pStyle w:val="AL3AuditStepLevel3"/>
              <w:keepLines w:val="0"/>
              <w:widowControl w:val="0"/>
              <w:numPr>
                <w:ilvl w:val="0"/>
                <w:numId w:val="0"/>
              </w:numPr>
              <w:spacing w:before="0"/>
              <w:ind w:left="1095" w:hanging="540"/>
              <w:rPr>
                <w:bCs w:val="0"/>
                <w:szCs w:val="20"/>
              </w:rPr>
            </w:pPr>
            <w:r w:rsidRPr="003226AD">
              <w:rPr>
                <w:bCs w:val="0"/>
                <w:szCs w:val="20"/>
              </w:rPr>
              <w:t xml:space="preserve">2.1.3  </w:t>
            </w:r>
            <w:r w:rsidR="00852CBD">
              <w:rPr>
                <w:bCs w:val="0"/>
                <w:szCs w:val="20"/>
              </w:rPr>
              <w:t xml:space="preserve"> </w:t>
            </w:r>
            <w:r w:rsidRPr="003226AD">
              <w:rPr>
                <w:bCs w:val="0"/>
                <w:szCs w:val="20"/>
              </w:rPr>
              <w:t>Determine whether the SAP ERP release strategy is used to authorize purchase orders, outline agreements (standing purchase orders) and unusual purchases (e.g., capital outlays). Obtain sufficient understanding of the system configuration to assess the adequacy of the release strategy as defined and implemented by the organization, as well as the function and effectiveness of established policies, procedures, standards and guidance. Execute the following transactions to obtain an understanding of the way the system has been configured:</w:t>
            </w:r>
          </w:p>
          <w:p w:rsidR="00C13BD6" w:rsidRPr="003226AD" w:rsidRDefault="00C13BD6" w:rsidP="00852CBD">
            <w:pPr>
              <w:pStyle w:val="AL3AuditStepLevel3"/>
              <w:keepLines w:val="0"/>
              <w:widowControl w:val="0"/>
              <w:numPr>
                <w:ilvl w:val="0"/>
                <w:numId w:val="13"/>
              </w:numPr>
              <w:tabs>
                <w:tab w:val="clear" w:pos="720"/>
                <w:tab w:val="num" w:pos="-160"/>
                <w:tab w:val="num" w:pos="1425"/>
              </w:tabs>
              <w:spacing w:before="0"/>
              <w:ind w:left="1425" w:right="142" w:hanging="330"/>
              <w:rPr>
                <w:spacing w:val="-1"/>
                <w:szCs w:val="20"/>
              </w:rPr>
            </w:pPr>
            <w:r w:rsidRPr="003226AD">
              <w:rPr>
                <w:spacing w:val="-1"/>
                <w:szCs w:val="20"/>
              </w:rPr>
              <w:t>Release procedure:  Purchase Orders—Transaction SPRO menu path:  Materials Management &gt; Purchasing &gt; Purchase Order &gt; Release Procedure for Purchase Orders &gt; Define Release Procedure for Purchase Orders</w:t>
            </w:r>
          </w:p>
          <w:p w:rsidR="00C13BD6" w:rsidRPr="003226AD" w:rsidRDefault="00C13BD6" w:rsidP="00852CBD">
            <w:pPr>
              <w:pStyle w:val="AL3AuditStepLevel3"/>
              <w:keepLines w:val="0"/>
              <w:widowControl w:val="0"/>
              <w:numPr>
                <w:ilvl w:val="0"/>
                <w:numId w:val="13"/>
              </w:numPr>
              <w:tabs>
                <w:tab w:val="clear" w:pos="720"/>
                <w:tab w:val="num" w:pos="-160"/>
                <w:tab w:val="num" w:pos="1425"/>
              </w:tabs>
              <w:spacing w:before="0"/>
              <w:ind w:left="1425" w:right="142" w:hanging="330"/>
              <w:rPr>
                <w:spacing w:val="-1"/>
                <w:szCs w:val="20"/>
              </w:rPr>
            </w:pPr>
            <w:r w:rsidRPr="003226AD">
              <w:rPr>
                <w:spacing w:val="-1"/>
                <w:szCs w:val="20"/>
              </w:rPr>
              <w:t>Requisitions (with classification)—Transaction SPRO menu path:  Material Management &gt; Purchasing &gt; Purchase Requisitions &gt; Release Procedure &gt; Procedure with Classification &gt; Set Up Procedure with Classification</w:t>
            </w:r>
          </w:p>
          <w:p w:rsidR="00C13BD6" w:rsidRPr="003226AD" w:rsidRDefault="00C13BD6" w:rsidP="00701621">
            <w:pPr>
              <w:pStyle w:val="AL3AuditStepLevel3"/>
              <w:keepLines w:val="0"/>
              <w:widowControl w:val="0"/>
              <w:numPr>
                <w:ilvl w:val="3"/>
                <w:numId w:val="27"/>
              </w:numPr>
              <w:tabs>
                <w:tab w:val="clear" w:pos="2664"/>
                <w:tab w:val="num" w:pos="1755"/>
              </w:tabs>
              <w:spacing w:before="0"/>
              <w:ind w:left="1755" w:hanging="330"/>
              <w:rPr>
                <w:spacing w:val="-1"/>
                <w:szCs w:val="20"/>
              </w:rPr>
            </w:pPr>
            <w:r w:rsidRPr="003226AD">
              <w:rPr>
                <w:spacing w:val="-1"/>
                <w:szCs w:val="20"/>
              </w:rPr>
              <w:t>Click on Release Strategy. Select the strategies one by one, by double-clicking on the strategy. Note the release codes that are shown and check authorization (authorization objects M_BANF_FRG and M_EINK_FRG) for these release codes.</w:t>
            </w:r>
          </w:p>
          <w:p w:rsidR="00C13BD6" w:rsidRPr="003226AD" w:rsidRDefault="00C13BD6" w:rsidP="00701621">
            <w:pPr>
              <w:pStyle w:val="AL3AuditStepLevel3"/>
              <w:keepLines w:val="0"/>
              <w:widowControl w:val="0"/>
              <w:numPr>
                <w:ilvl w:val="3"/>
                <w:numId w:val="27"/>
              </w:numPr>
              <w:tabs>
                <w:tab w:val="clear" w:pos="2664"/>
                <w:tab w:val="num" w:pos="1755"/>
              </w:tabs>
              <w:spacing w:before="0"/>
              <w:ind w:left="1755" w:hanging="330"/>
              <w:rPr>
                <w:spacing w:val="-1"/>
                <w:szCs w:val="20"/>
              </w:rPr>
            </w:pPr>
            <w:r w:rsidRPr="003226AD">
              <w:rPr>
                <w:spacing w:val="-1"/>
                <w:szCs w:val="20"/>
              </w:rPr>
              <w:t>Click on Classification. This will show the conditions under which the purchase document will be blocked. Ascertain if these conditions comply with management’s intentions.</w:t>
            </w:r>
          </w:p>
          <w:p w:rsidR="00C13BD6" w:rsidRPr="003226AD" w:rsidRDefault="00C13BD6" w:rsidP="00852CBD">
            <w:pPr>
              <w:pStyle w:val="AL3AuditStepLevel3"/>
              <w:keepLines w:val="0"/>
              <w:widowControl w:val="0"/>
              <w:numPr>
                <w:ilvl w:val="0"/>
                <w:numId w:val="13"/>
              </w:numPr>
              <w:tabs>
                <w:tab w:val="clear" w:pos="720"/>
                <w:tab w:val="num" w:pos="-160"/>
                <w:tab w:val="num" w:pos="1425"/>
              </w:tabs>
              <w:spacing w:before="0"/>
              <w:ind w:left="1425" w:right="142" w:hanging="330"/>
              <w:rPr>
                <w:spacing w:val="-1"/>
                <w:szCs w:val="20"/>
              </w:rPr>
            </w:pPr>
            <w:r w:rsidRPr="003226AD">
              <w:rPr>
                <w:spacing w:val="-1"/>
                <w:szCs w:val="20"/>
              </w:rPr>
              <w:t>Release procedure Purchase Requisitions (without classification)— Transaction SPRO menu path:  Material Management &gt; Purchasing &gt; Purchase Requisitions &gt; Release Procedure &gt; Set Up Procedure without Classification</w:t>
            </w:r>
          </w:p>
          <w:p w:rsidR="00C13BD6" w:rsidRPr="003226AD" w:rsidRDefault="00C13BD6" w:rsidP="00701621">
            <w:pPr>
              <w:pStyle w:val="AL3AuditStepLevel3"/>
              <w:keepLines w:val="0"/>
              <w:widowControl w:val="0"/>
              <w:numPr>
                <w:ilvl w:val="3"/>
                <w:numId w:val="27"/>
              </w:numPr>
              <w:tabs>
                <w:tab w:val="clear" w:pos="2664"/>
                <w:tab w:val="num" w:pos="1755"/>
              </w:tabs>
              <w:spacing w:before="0"/>
              <w:ind w:left="1755" w:hanging="330"/>
              <w:rPr>
                <w:spacing w:val="-1"/>
                <w:szCs w:val="20"/>
              </w:rPr>
            </w:pPr>
            <w:r w:rsidRPr="003226AD">
              <w:rPr>
                <w:spacing w:val="-1"/>
                <w:szCs w:val="20"/>
              </w:rPr>
              <w:t>Click on Release Prerequisites. Note the release codes that are shown and check authorization for these release codes.</w:t>
            </w:r>
          </w:p>
          <w:p w:rsidR="00C13BD6" w:rsidRPr="003226AD" w:rsidRDefault="00C13BD6" w:rsidP="00701621">
            <w:pPr>
              <w:pStyle w:val="AL3AuditStepLevel3"/>
              <w:keepLines w:val="0"/>
              <w:widowControl w:val="0"/>
              <w:numPr>
                <w:ilvl w:val="3"/>
                <w:numId w:val="27"/>
              </w:numPr>
              <w:tabs>
                <w:tab w:val="clear" w:pos="2664"/>
                <w:tab w:val="num" w:pos="1755"/>
              </w:tabs>
              <w:spacing w:before="0"/>
              <w:ind w:left="1755" w:hanging="330"/>
              <w:rPr>
                <w:spacing w:val="-1"/>
                <w:szCs w:val="20"/>
              </w:rPr>
            </w:pPr>
            <w:r w:rsidRPr="003226AD">
              <w:rPr>
                <w:spacing w:val="-1"/>
                <w:szCs w:val="20"/>
              </w:rPr>
              <w:t>Re-execute the above SPRO menu path and click on Determination of Release Strategy. This will show the conditions under which the purchase document will be blocked. Ascertain if these conditions comply with management’s intentions.</w:t>
            </w:r>
          </w:p>
          <w:p w:rsidR="00C13BD6" w:rsidRPr="003226AD" w:rsidRDefault="00C13BD6" w:rsidP="00852CBD">
            <w:pPr>
              <w:pStyle w:val="AL3AuditStepLevel3"/>
              <w:keepLines w:val="0"/>
              <w:widowControl w:val="0"/>
              <w:numPr>
                <w:ilvl w:val="0"/>
                <w:numId w:val="13"/>
              </w:numPr>
              <w:tabs>
                <w:tab w:val="clear" w:pos="720"/>
                <w:tab w:val="num" w:pos="-160"/>
                <w:tab w:val="num" w:pos="1425"/>
              </w:tabs>
              <w:spacing w:before="0"/>
              <w:ind w:left="1425" w:right="142" w:hanging="330"/>
              <w:rPr>
                <w:spacing w:val="-1"/>
                <w:szCs w:val="20"/>
              </w:rPr>
            </w:pPr>
            <w:r w:rsidRPr="003226AD">
              <w:rPr>
                <w:spacing w:val="-1"/>
                <w:szCs w:val="20"/>
              </w:rPr>
              <w:t>Test user access to transactions for release strategies:</w:t>
            </w:r>
          </w:p>
          <w:p w:rsidR="00C13BD6" w:rsidRPr="003226AD" w:rsidRDefault="00C13BD6" w:rsidP="00701621">
            <w:pPr>
              <w:pStyle w:val="AL3AuditStepLevel3"/>
              <w:keepLines w:val="0"/>
              <w:widowControl w:val="0"/>
              <w:numPr>
                <w:ilvl w:val="3"/>
                <w:numId w:val="27"/>
              </w:numPr>
              <w:tabs>
                <w:tab w:val="clear" w:pos="2664"/>
                <w:tab w:val="num" w:pos="1755"/>
              </w:tabs>
              <w:spacing w:before="0"/>
              <w:ind w:left="1755" w:hanging="330"/>
              <w:rPr>
                <w:spacing w:val="-1"/>
                <w:szCs w:val="20"/>
              </w:rPr>
            </w:pPr>
            <w:r w:rsidRPr="003226AD">
              <w:rPr>
                <w:spacing w:val="-1"/>
                <w:szCs w:val="20"/>
              </w:rPr>
              <w:t>Release Purchase Order—ME28</w:t>
            </w:r>
          </w:p>
          <w:p w:rsidR="00C13BD6" w:rsidRPr="003226AD" w:rsidRDefault="00C13BD6" w:rsidP="00701621">
            <w:pPr>
              <w:pStyle w:val="AL3AuditStepLevel3"/>
              <w:keepLines w:val="0"/>
              <w:widowControl w:val="0"/>
              <w:numPr>
                <w:ilvl w:val="3"/>
                <w:numId w:val="27"/>
              </w:numPr>
              <w:tabs>
                <w:tab w:val="clear" w:pos="2664"/>
                <w:tab w:val="num" w:pos="1755"/>
              </w:tabs>
              <w:spacing w:before="0"/>
              <w:ind w:left="1755" w:hanging="330"/>
              <w:rPr>
                <w:spacing w:val="-1"/>
                <w:szCs w:val="20"/>
              </w:rPr>
            </w:pPr>
            <w:r w:rsidRPr="003226AD">
              <w:rPr>
                <w:spacing w:val="-1"/>
                <w:szCs w:val="20"/>
              </w:rPr>
              <w:t>Release Outline Agreement—ME35</w:t>
            </w:r>
          </w:p>
          <w:p w:rsidR="00C13BD6" w:rsidRPr="003226AD" w:rsidRDefault="00C13BD6" w:rsidP="00701621">
            <w:pPr>
              <w:pStyle w:val="AL3AuditStepLevel3"/>
              <w:keepLines w:val="0"/>
              <w:widowControl w:val="0"/>
              <w:numPr>
                <w:ilvl w:val="3"/>
                <w:numId w:val="27"/>
              </w:numPr>
              <w:tabs>
                <w:tab w:val="clear" w:pos="2664"/>
                <w:tab w:val="num" w:pos="1755"/>
              </w:tabs>
              <w:spacing w:before="0"/>
              <w:ind w:left="1755" w:hanging="330"/>
              <w:rPr>
                <w:spacing w:val="-1"/>
                <w:szCs w:val="20"/>
              </w:rPr>
            </w:pPr>
            <w:r w:rsidRPr="003226AD">
              <w:rPr>
                <w:spacing w:val="-1"/>
                <w:szCs w:val="20"/>
              </w:rPr>
              <w:t>Release Purchase Requisition—ME54</w:t>
            </w:r>
          </w:p>
          <w:p w:rsidR="00C13BD6" w:rsidRPr="003226AD" w:rsidRDefault="00C13BD6" w:rsidP="00701621">
            <w:pPr>
              <w:pStyle w:val="AL3AuditStepLevel3"/>
              <w:keepLines w:val="0"/>
              <w:widowControl w:val="0"/>
              <w:numPr>
                <w:ilvl w:val="3"/>
                <w:numId w:val="27"/>
              </w:numPr>
              <w:tabs>
                <w:tab w:val="clear" w:pos="2664"/>
                <w:tab w:val="num" w:pos="1755"/>
              </w:tabs>
              <w:spacing w:before="0"/>
              <w:ind w:left="1755" w:hanging="330"/>
              <w:rPr>
                <w:spacing w:val="-1"/>
                <w:szCs w:val="20"/>
              </w:rPr>
            </w:pPr>
            <w:r w:rsidRPr="00852CBD">
              <w:rPr>
                <w:spacing w:val="-1"/>
                <w:szCs w:val="20"/>
              </w:rPr>
              <w:t>Collec</w:t>
            </w:r>
            <w:r w:rsidRPr="003226AD">
              <w:t>tive Release of Purchase Requisitions—ME55</w:t>
            </w:r>
          </w:p>
        </w:tc>
        <w:tc>
          <w:tcPr>
            <w:tcW w:w="996" w:type="dxa"/>
            <w:tcBorders>
              <w:top w:val="single" w:sz="2" w:space="0" w:color="000000"/>
              <w:left w:val="single" w:sz="2" w:space="0" w:color="000000"/>
              <w:bottom w:val="single" w:sz="2" w:space="0" w:color="000000"/>
              <w:right w:val="single" w:sz="2" w:space="0" w:color="000000"/>
            </w:tcBorders>
          </w:tcPr>
          <w:p w:rsidR="00686509" w:rsidRDefault="00686509" w:rsidP="00C13BD6">
            <w:pPr>
              <w:spacing w:after="0" w:line="240" w:lineRule="auto"/>
              <w:ind w:right="288"/>
              <w:jc w:val="left"/>
              <w:rPr>
                <w:sz w:val="20"/>
                <w:szCs w:val="20"/>
              </w:rPr>
            </w:pPr>
          </w:p>
          <w:p w:rsidR="00686509" w:rsidRDefault="00686509" w:rsidP="00C13BD6">
            <w:pPr>
              <w:spacing w:after="0" w:line="240" w:lineRule="auto"/>
              <w:ind w:right="288"/>
              <w:jc w:val="left"/>
              <w:rPr>
                <w:sz w:val="20"/>
                <w:szCs w:val="20"/>
              </w:rPr>
            </w:pPr>
          </w:p>
          <w:p w:rsidR="00686509" w:rsidRDefault="00686509" w:rsidP="00C13BD6">
            <w:pPr>
              <w:spacing w:after="0" w:line="240" w:lineRule="auto"/>
              <w:ind w:right="288"/>
              <w:jc w:val="left"/>
              <w:rPr>
                <w:sz w:val="20"/>
                <w:szCs w:val="20"/>
              </w:rPr>
            </w:pPr>
          </w:p>
          <w:p w:rsidR="00686509" w:rsidRDefault="00686509" w:rsidP="00C13BD6">
            <w:pPr>
              <w:spacing w:after="0" w:line="240" w:lineRule="auto"/>
              <w:ind w:right="288"/>
              <w:jc w:val="left"/>
              <w:rPr>
                <w:sz w:val="20"/>
                <w:szCs w:val="20"/>
              </w:rPr>
            </w:pPr>
          </w:p>
          <w:p w:rsidR="00686509" w:rsidRDefault="00686509" w:rsidP="00C13BD6">
            <w:pPr>
              <w:spacing w:after="0" w:line="240" w:lineRule="auto"/>
              <w:ind w:right="288"/>
              <w:jc w:val="left"/>
              <w:rPr>
                <w:sz w:val="20"/>
                <w:szCs w:val="20"/>
              </w:rPr>
            </w:pPr>
          </w:p>
          <w:p w:rsidR="00686509" w:rsidRDefault="00686509" w:rsidP="00C13BD6">
            <w:pPr>
              <w:spacing w:after="0" w:line="240" w:lineRule="auto"/>
              <w:ind w:right="288"/>
              <w:jc w:val="left"/>
              <w:rPr>
                <w:sz w:val="20"/>
                <w:szCs w:val="20"/>
              </w:rPr>
            </w:pPr>
          </w:p>
          <w:p w:rsidR="00686509" w:rsidRDefault="00686509" w:rsidP="00C13BD6">
            <w:pPr>
              <w:spacing w:after="0" w:line="240" w:lineRule="auto"/>
              <w:ind w:right="288"/>
              <w:jc w:val="left"/>
              <w:rPr>
                <w:sz w:val="20"/>
                <w:szCs w:val="20"/>
              </w:rPr>
            </w:pPr>
          </w:p>
          <w:p w:rsidR="00686509" w:rsidRDefault="00686509" w:rsidP="00C13BD6">
            <w:pPr>
              <w:spacing w:after="0" w:line="240" w:lineRule="auto"/>
              <w:ind w:right="288"/>
              <w:jc w:val="left"/>
              <w:rPr>
                <w:sz w:val="20"/>
                <w:szCs w:val="20"/>
              </w:rPr>
            </w:pPr>
          </w:p>
          <w:p w:rsidR="00C13BD6" w:rsidRPr="003226AD" w:rsidRDefault="00C13BD6" w:rsidP="00C13BD6">
            <w:pPr>
              <w:spacing w:after="0" w:line="240" w:lineRule="auto"/>
              <w:ind w:right="288"/>
              <w:jc w:val="left"/>
              <w:rPr>
                <w:sz w:val="20"/>
                <w:szCs w:val="20"/>
              </w:rPr>
            </w:pPr>
            <w:r w:rsidRPr="003226AD">
              <w:rPr>
                <w:sz w:val="20"/>
                <w:szCs w:val="20"/>
              </w:rPr>
              <w:t>DS5</w:t>
            </w:r>
          </w:p>
          <w:p w:rsidR="00C13BD6" w:rsidRPr="003226AD" w:rsidRDefault="00C13BD6" w:rsidP="00C13BD6">
            <w:pPr>
              <w:spacing w:after="0" w:line="240" w:lineRule="auto"/>
              <w:ind w:right="288"/>
              <w:jc w:val="left"/>
              <w:rPr>
                <w:sz w:val="20"/>
                <w:szCs w:val="20"/>
              </w:rPr>
            </w:pPr>
            <w:r w:rsidRPr="003226AD">
              <w:rPr>
                <w:sz w:val="20"/>
                <w:szCs w:val="20"/>
              </w:rPr>
              <w:t>DS9 DS13</w:t>
            </w:r>
          </w:p>
          <w:p w:rsidR="00C13BD6" w:rsidRPr="003226AD" w:rsidRDefault="00C13BD6" w:rsidP="00C13BD6">
            <w:pPr>
              <w:spacing w:after="0" w:line="240" w:lineRule="auto"/>
              <w:ind w:right="288"/>
              <w:jc w:val="left"/>
              <w:rPr>
                <w:sz w:val="20"/>
                <w:szCs w:val="20"/>
              </w:rPr>
            </w:pPr>
            <w:r w:rsidRPr="003226AD">
              <w:rPr>
                <w:sz w:val="20"/>
                <w:szCs w:val="20"/>
              </w:rPr>
              <w:t>ME1</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05659D" w:rsidP="001D147B">
            <w:pPr>
              <w:spacing w:after="0" w:line="240" w:lineRule="auto"/>
              <w:jc w:val="center"/>
              <w:rPr>
                <w:rFonts w:ascii="Arial" w:hAnsi="Arial" w:cs="Arial"/>
                <w:color w:val="000000"/>
              </w:rPr>
            </w:pPr>
            <w:r>
              <w:rPr>
                <w:rFonts w:ascii="Arial" w:hAnsi="Arial" w:cs="Arial"/>
                <w:color w:val="000000"/>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r>
      <w:tr w:rsidR="00C13BD6" w:rsidRPr="003226AD" w:rsidTr="000B2DF7">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3226AD" w:rsidRDefault="00C13BD6" w:rsidP="00C13BD6">
            <w:pPr>
              <w:pStyle w:val="AL1-PHAuditLevel1-PhaseHeader"/>
              <w:keepNext w:val="0"/>
              <w:keepLines w:val="0"/>
              <w:widowControl w:val="0"/>
              <w:numPr>
                <w:ilvl w:val="0"/>
                <w:numId w:val="0"/>
              </w:numPr>
              <w:spacing w:before="0" w:line="240" w:lineRule="auto"/>
              <w:ind w:left="425" w:hanging="310"/>
              <w:rPr>
                <w:rFonts w:ascii="Arial" w:hAnsi="Arial" w:cs="Arial"/>
                <w:szCs w:val="20"/>
              </w:rPr>
            </w:pPr>
            <w:r w:rsidRPr="003226AD">
              <w:rPr>
                <w:caps w:val="0"/>
                <w:szCs w:val="20"/>
              </w:rPr>
              <w:t>2.2 Goods are received only for valid purchase orders and goods receipts</w:t>
            </w:r>
            <w:r w:rsidRPr="003226AD">
              <w:rPr>
                <w:caps w:val="0"/>
                <w:szCs w:val="20"/>
              </w:rPr>
              <w:br/>
              <w:t>are recorded completely, accurately and in a timely manner.</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C13BD6">
            <w:pPr>
              <w:spacing w:after="0" w:line="240" w:lineRule="auto"/>
              <w:ind w:right="288"/>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r>
      <w:tr w:rsidR="00C13BD6" w:rsidRPr="003226AD" w:rsidTr="000B2DF7">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3226AD" w:rsidRDefault="00C13BD6" w:rsidP="00852CBD">
            <w:pPr>
              <w:pStyle w:val="AL3AuditStepLevel3"/>
              <w:keepLines w:val="0"/>
              <w:widowControl w:val="0"/>
              <w:numPr>
                <w:ilvl w:val="0"/>
                <w:numId w:val="0"/>
              </w:numPr>
              <w:spacing w:before="0"/>
              <w:ind w:left="1095" w:hanging="540"/>
              <w:rPr>
                <w:bCs w:val="0"/>
                <w:szCs w:val="20"/>
              </w:rPr>
            </w:pPr>
            <w:r w:rsidRPr="003226AD">
              <w:rPr>
                <w:bCs w:val="0"/>
                <w:szCs w:val="20"/>
              </w:rPr>
              <w:t xml:space="preserve">2.2.1  </w:t>
            </w:r>
            <w:r w:rsidR="00852CBD">
              <w:rPr>
                <w:bCs w:val="0"/>
                <w:szCs w:val="20"/>
              </w:rPr>
              <w:t xml:space="preserve"> </w:t>
            </w:r>
            <w:r w:rsidRPr="003226AD">
              <w:rPr>
                <w:bCs w:val="0"/>
                <w:szCs w:val="20"/>
              </w:rPr>
              <w:t>Determine whether goods (or materials or equipment) are received only when there are valid purchase orders, or if goods receipts are always recorded completely, accurately and in a timely manner.</w:t>
            </w:r>
          </w:p>
          <w:p w:rsidR="00C13BD6" w:rsidRPr="003226AD" w:rsidRDefault="00C13BD6" w:rsidP="00C13BD6">
            <w:pPr>
              <w:spacing w:after="0" w:line="240" w:lineRule="auto"/>
              <w:ind w:left="1325"/>
              <w:jc w:val="left"/>
              <w:rPr>
                <w:rFonts w:eastAsia="Times New Roman"/>
                <w:bCs/>
                <w:sz w:val="20"/>
                <w:szCs w:val="20"/>
              </w:rPr>
            </w:pPr>
          </w:p>
          <w:p w:rsidR="00C13BD6" w:rsidRPr="003226AD" w:rsidRDefault="00C13BD6" w:rsidP="00852CBD">
            <w:pPr>
              <w:pStyle w:val="AL3AuditStepLevel3"/>
              <w:keepLines w:val="0"/>
              <w:widowControl w:val="0"/>
              <w:numPr>
                <w:ilvl w:val="0"/>
                <w:numId w:val="0"/>
              </w:numPr>
              <w:spacing w:before="0"/>
              <w:ind w:left="1095"/>
              <w:rPr>
                <w:bCs w:val="0"/>
                <w:szCs w:val="20"/>
              </w:rPr>
            </w:pPr>
            <w:r w:rsidRPr="003226AD">
              <w:rPr>
                <w:bCs w:val="0"/>
                <w:szCs w:val="20"/>
              </w:rPr>
              <w:t>Determine whether an investigation takes place when receipts have no purchase order or exceed the purchase order quantity by more than an established amount. Does management review exception reports of goods not received on time for recorded purchases? Run transaction code VL10B (also accessible using transaction code SA38 and program RM06EM00) to produce a listing of purchase orders outstanding.</w:t>
            </w:r>
          </w:p>
          <w:p w:rsidR="00C13BD6" w:rsidRPr="003226AD" w:rsidRDefault="00C13BD6" w:rsidP="00C13BD6">
            <w:pPr>
              <w:spacing w:after="0" w:line="240" w:lineRule="auto"/>
              <w:ind w:left="1325"/>
              <w:jc w:val="left"/>
              <w:rPr>
                <w:rFonts w:eastAsia="Times New Roman"/>
                <w:bCs/>
                <w:sz w:val="20"/>
                <w:szCs w:val="20"/>
              </w:rPr>
            </w:pPr>
          </w:p>
          <w:p w:rsidR="00C13BD6" w:rsidRPr="003226AD" w:rsidRDefault="00C13BD6" w:rsidP="00C13BD6">
            <w:pPr>
              <w:spacing w:after="0" w:line="240" w:lineRule="auto"/>
              <w:ind w:left="1325"/>
              <w:jc w:val="left"/>
              <w:rPr>
                <w:rFonts w:eastAsia="Times New Roman"/>
                <w:bCs/>
                <w:sz w:val="20"/>
                <w:szCs w:val="20"/>
              </w:rPr>
            </w:pPr>
            <w:r w:rsidRPr="003226AD">
              <w:rPr>
                <w:rFonts w:eastAsia="Times New Roman"/>
                <w:bCs/>
                <w:sz w:val="20"/>
                <w:szCs w:val="20"/>
              </w:rPr>
              <w:t>Ascertain from management if there are any reasons for any long-outstanding items on the report.</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C13BD6">
            <w:pPr>
              <w:widowControl w:val="0"/>
              <w:autoSpaceDE w:val="0"/>
              <w:autoSpaceDN w:val="0"/>
              <w:spacing w:after="0" w:line="240" w:lineRule="auto"/>
              <w:ind w:right="289"/>
              <w:jc w:val="left"/>
              <w:rPr>
                <w:sz w:val="20"/>
                <w:szCs w:val="20"/>
              </w:rPr>
            </w:pPr>
            <w:r w:rsidRPr="003226AD">
              <w:rPr>
                <w:sz w:val="20"/>
                <w:szCs w:val="20"/>
              </w:rPr>
              <w:t>DS5</w:t>
            </w:r>
          </w:p>
          <w:p w:rsidR="00C13BD6" w:rsidRPr="003226AD" w:rsidRDefault="00C13BD6" w:rsidP="00C13BD6">
            <w:pPr>
              <w:widowControl w:val="0"/>
              <w:autoSpaceDE w:val="0"/>
              <w:autoSpaceDN w:val="0"/>
              <w:spacing w:after="0" w:line="240" w:lineRule="auto"/>
              <w:ind w:right="289"/>
              <w:jc w:val="left"/>
              <w:rPr>
                <w:sz w:val="20"/>
                <w:szCs w:val="20"/>
              </w:rPr>
            </w:pPr>
            <w:r w:rsidRPr="003226AD">
              <w:rPr>
                <w:sz w:val="20"/>
                <w:szCs w:val="20"/>
              </w:rPr>
              <w:t>DS9</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05659D" w:rsidP="001D147B">
            <w:pPr>
              <w:spacing w:after="0" w:line="240" w:lineRule="auto"/>
              <w:jc w:val="center"/>
              <w:rPr>
                <w:rFonts w:ascii="Arial" w:hAnsi="Arial" w:cs="Arial"/>
                <w:color w:val="000000"/>
              </w:rPr>
            </w:pPr>
            <w:r>
              <w:rPr>
                <w:rFonts w:ascii="Arial" w:hAnsi="Arial" w:cs="Arial"/>
                <w:color w:val="000000"/>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r>
      <w:tr w:rsidR="00C13BD6" w:rsidRPr="003226AD" w:rsidTr="000B2DF7">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3226AD" w:rsidRDefault="00C13BD6" w:rsidP="00852CBD">
            <w:pPr>
              <w:pStyle w:val="AL3AuditStepLevel3"/>
              <w:keepLines w:val="0"/>
              <w:widowControl w:val="0"/>
              <w:numPr>
                <w:ilvl w:val="0"/>
                <w:numId w:val="0"/>
              </w:numPr>
              <w:spacing w:before="0"/>
              <w:ind w:left="1095" w:hanging="540"/>
              <w:rPr>
                <w:bCs w:val="0"/>
                <w:szCs w:val="20"/>
              </w:rPr>
            </w:pPr>
            <w:r w:rsidRPr="003226AD">
              <w:rPr>
                <w:bCs w:val="0"/>
                <w:szCs w:val="20"/>
              </w:rPr>
              <w:t xml:space="preserve">2.2.2  </w:t>
            </w:r>
            <w:r w:rsidR="00852CBD">
              <w:rPr>
                <w:bCs w:val="0"/>
                <w:szCs w:val="20"/>
              </w:rPr>
              <w:t xml:space="preserve"> </w:t>
            </w:r>
            <w:r w:rsidRPr="003226AD">
              <w:rPr>
                <w:bCs w:val="0"/>
                <w:szCs w:val="20"/>
              </w:rPr>
              <w:t>Determine whether order entry data are transferred completely and accurately to the shipping and invoicing activities, and if the ability to input, change or cancel goods received transactions is restricted to authorized inbound logistics/raw materials personnel. Test user access to transactions for goods receipt as follows:</w:t>
            </w:r>
          </w:p>
          <w:p w:rsidR="00C13BD6" w:rsidRPr="003226AD" w:rsidRDefault="00C13BD6" w:rsidP="00852CBD">
            <w:pPr>
              <w:pStyle w:val="AL3AuditStepLevel3"/>
              <w:keepLines w:val="0"/>
              <w:widowControl w:val="0"/>
              <w:numPr>
                <w:ilvl w:val="0"/>
                <w:numId w:val="13"/>
              </w:numPr>
              <w:tabs>
                <w:tab w:val="clear" w:pos="720"/>
                <w:tab w:val="num" w:pos="-160"/>
                <w:tab w:val="num" w:pos="1425"/>
              </w:tabs>
              <w:spacing w:before="0"/>
              <w:ind w:left="1425" w:right="142" w:hanging="330"/>
              <w:rPr>
                <w:szCs w:val="20"/>
              </w:rPr>
            </w:pPr>
            <w:r w:rsidRPr="003226AD">
              <w:rPr>
                <w:szCs w:val="20"/>
              </w:rPr>
              <w:t>Goods Receipt for Purchase Order —MB01</w:t>
            </w:r>
          </w:p>
          <w:p w:rsidR="00C13BD6" w:rsidRPr="003226AD" w:rsidRDefault="00C13BD6" w:rsidP="00852CBD">
            <w:pPr>
              <w:pStyle w:val="AL3AuditStepLevel3"/>
              <w:keepLines w:val="0"/>
              <w:widowControl w:val="0"/>
              <w:numPr>
                <w:ilvl w:val="0"/>
                <w:numId w:val="13"/>
              </w:numPr>
              <w:tabs>
                <w:tab w:val="clear" w:pos="720"/>
                <w:tab w:val="num" w:pos="-160"/>
                <w:tab w:val="num" w:pos="1425"/>
              </w:tabs>
              <w:spacing w:before="0"/>
              <w:ind w:left="1425" w:right="142" w:hanging="330"/>
              <w:rPr>
                <w:szCs w:val="20"/>
              </w:rPr>
            </w:pPr>
            <w:r w:rsidRPr="003226AD">
              <w:rPr>
                <w:szCs w:val="20"/>
              </w:rPr>
              <w:t>Goods Receipts, Purchase Order</w:t>
            </w:r>
          </w:p>
          <w:p w:rsidR="00C13BD6" w:rsidRPr="003226AD" w:rsidRDefault="00C13BD6" w:rsidP="00852CBD">
            <w:pPr>
              <w:pStyle w:val="AL3AuditStepLevel3"/>
              <w:keepLines w:val="0"/>
              <w:widowControl w:val="0"/>
              <w:numPr>
                <w:ilvl w:val="0"/>
                <w:numId w:val="13"/>
              </w:numPr>
              <w:tabs>
                <w:tab w:val="clear" w:pos="720"/>
                <w:tab w:val="num" w:pos="-160"/>
                <w:tab w:val="num" w:pos="1425"/>
              </w:tabs>
              <w:spacing w:before="0"/>
              <w:ind w:left="1425" w:right="142" w:hanging="330"/>
              <w:rPr>
                <w:szCs w:val="20"/>
              </w:rPr>
            </w:pPr>
            <w:r w:rsidRPr="003226AD">
              <w:rPr>
                <w:szCs w:val="20"/>
              </w:rPr>
              <w:t>Unknown—MB0A</w:t>
            </w:r>
          </w:p>
          <w:p w:rsidR="00C13BD6" w:rsidRPr="003226AD" w:rsidRDefault="00C13BD6" w:rsidP="00852CBD">
            <w:pPr>
              <w:pStyle w:val="AL3AuditStepLevel3"/>
              <w:keepLines w:val="0"/>
              <w:widowControl w:val="0"/>
              <w:numPr>
                <w:ilvl w:val="0"/>
                <w:numId w:val="13"/>
              </w:numPr>
              <w:tabs>
                <w:tab w:val="clear" w:pos="720"/>
                <w:tab w:val="num" w:pos="-160"/>
                <w:tab w:val="num" w:pos="1425"/>
              </w:tabs>
              <w:spacing w:before="0"/>
              <w:ind w:left="1425" w:right="142" w:hanging="330"/>
              <w:rPr>
                <w:szCs w:val="20"/>
              </w:rPr>
            </w:pPr>
            <w:r w:rsidRPr="003226AD">
              <w:rPr>
                <w:szCs w:val="20"/>
              </w:rPr>
              <w:t>Goods Receipt for Production Order —MB31</w:t>
            </w:r>
          </w:p>
          <w:p w:rsidR="00C13BD6" w:rsidRPr="003226AD" w:rsidRDefault="00C13BD6" w:rsidP="00852CBD">
            <w:pPr>
              <w:pStyle w:val="AL3AuditStepLevel3"/>
              <w:keepLines w:val="0"/>
              <w:widowControl w:val="0"/>
              <w:numPr>
                <w:ilvl w:val="0"/>
                <w:numId w:val="13"/>
              </w:numPr>
              <w:tabs>
                <w:tab w:val="clear" w:pos="720"/>
                <w:tab w:val="num" w:pos="-160"/>
                <w:tab w:val="num" w:pos="1425"/>
              </w:tabs>
              <w:spacing w:before="0"/>
              <w:ind w:left="1425" w:right="142" w:hanging="330"/>
              <w:rPr>
                <w:szCs w:val="20"/>
              </w:rPr>
            </w:pPr>
            <w:r w:rsidRPr="003226AD">
              <w:rPr>
                <w:szCs w:val="20"/>
              </w:rPr>
              <w:t>Other Goods Receipts—MB1C</w:t>
            </w:r>
          </w:p>
          <w:p w:rsidR="00C13BD6" w:rsidRPr="003226AD" w:rsidRDefault="00C13BD6" w:rsidP="00852CBD">
            <w:pPr>
              <w:pStyle w:val="AL3AuditStepLevel3"/>
              <w:keepLines w:val="0"/>
              <w:widowControl w:val="0"/>
              <w:numPr>
                <w:ilvl w:val="0"/>
                <w:numId w:val="13"/>
              </w:numPr>
              <w:tabs>
                <w:tab w:val="clear" w:pos="720"/>
                <w:tab w:val="num" w:pos="-160"/>
                <w:tab w:val="num" w:pos="1425"/>
              </w:tabs>
              <w:spacing w:before="0"/>
              <w:ind w:left="1425" w:right="142" w:hanging="330"/>
              <w:rPr>
                <w:szCs w:val="20"/>
              </w:rPr>
            </w:pPr>
            <w:r w:rsidRPr="003226AD">
              <w:rPr>
                <w:szCs w:val="20"/>
              </w:rPr>
              <w:t>Cancel/Reverse Material Document —MBST</w:t>
            </w:r>
          </w:p>
          <w:p w:rsidR="00C13BD6" w:rsidRPr="003226AD" w:rsidRDefault="00C13BD6" w:rsidP="00C13BD6">
            <w:pPr>
              <w:widowControl w:val="0"/>
              <w:autoSpaceDE w:val="0"/>
              <w:autoSpaceDN w:val="0"/>
              <w:spacing w:after="0" w:line="240" w:lineRule="auto"/>
              <w:ind w:left="785"/>
              <w:jc w:val="left"/>
              <w:rPr>
                <w:rFonts w:eastAsia="Times New Roman"/>
                <w:bCs/>
                <w:sz w:val="20"/>
                <w:szCs w:val="20"/>
              </w:rPr>
            </w:pPr>
          </w:p>
          <w:p w:rsidR="00C13BD6" w:rsidRPr="003226AD" w:rsidRDefault="00C13BD6" w:rsidP="00852CBD">
            <w:pPr>
              <w:spacing w:after="0" w:line="240" w:lineRule="auto"/>
              <w:ind w:left="1095"/>
              <w:jc w:val="left"/>
              <w:rPr>
                <w:rFonts w:eastAsia="Times New Roman"/>
                <w:bCs/>
                <w:sz w:val="20"/>
                <w:szCs w:val="20"/>
              </w:rPr>
            </w:pPr>
            <w:r w:rsidRPr="003226AD">
              <w:rPr>
                <w:rFonts w:eastAsia="Times New Roman"/>
                <w:bCs/>
                <w:sz w:val="20"/>
                <w:szCs w:val="20"/>
              </w:rPr>
              <w:t>Test user access to high-risk movement types transaction code MB1C, authorization object M_MSEG_BWA and fields ACTV and movement types BWART 561 through 566. These special movement types reflect the initial stock entry in the SAP ERP system at the time of conversion to the SAP ERP system.</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C13BD6">
            <w:pPr>
              <w:spacing w:after="0" w:line="240" w:lineRule="auto"/>
              <w:ind w:right="289"/>
              <w:jc w:val="left"/>
              <w:rPr>
                <w:sz w:val="20"/>
                <w:szCs w:val="20"/>
              </w:rPr>
            </w:pPr>
            <w:r w:rsidRPr="003226AD">
              <w:rPr>
                <w:sz w:val="20"/>
                <w:szCs w:val="20"/>
              </w:rPr>
              <w:t>AI2</w:t>
            </w:r>
          </w:p>
          <w:p w:rsidR="00C13BD6" w:rsidRPr="003226AD" w:rsidRDefault="00C13BD6" w:rsidP="00C13BD6">
            <w:pPr>
              <w:spacing w:after="0" w:line="240" w:lineRule="auto"/>
              <w:ind w:right="289"/>
              <w:jc w:val="left"/>
              <w:rPr>
                <w:sz w:val="20"/>
                <w:szCs w:val="20"/>
              </w:rPr>
            </w:pPr>
            <w:r w:rsidRPr="003226AD">
              <w:rPr>
                <w:sz w:val="20"/>
                <w:szCs w:val="20"/>
              </w:rPr>
              <w:t>DS5</w:t>
            </w:r>
          </w:p>
          <w:p w:rsidR="00C13BD6" w:rsidRPr="003226AD" w:rsidRDefault="00C13BD6" w:rsidP="00C13BD6">
            <w:pPr>
              <w:spacing w:after="0" w:line="240" w:lineRule="auto"/>
              <w:ind w:right="289"/>
              <w:contextualSpacing/>
              <w:jc w:val="left"/>
              <w:rPr>
                <w:sz w:val="20"/>
                <w:szCs w:val="20"/>
              </w:rPr>
            </w:pPr>
            <w:r w:rsidRPr="003226AD">
              <w:rPr>
                <w:sz w:val="20"/>
                <w:szCs w:val="20"/>
              </w:rPr>
              <w:t>DS11</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05659D" w:rsidP="001D147B">
            <w:pPr>
              <w:spacing w:after="0" w:line="240" w:lineRule="auto"/>
              <w:jc w:val="center"/>
              <w:rPr>
                <w:rFonts w:ascii="Arial" w:hAnsi="Arial" w:cs="Arial"/>
                <w:color w:val="000000"/>
              </w:rPr>
            </w:pPr>
            <w:r>
              <w:rPr>
                <w:rFonts w:ascii="Arial" w:hAnsi="Arial" w:cs="Arial"/>
                <w:color w:val="000000"/>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r>
      <w:tr w:rsidR="00C13BD6" w:rsidRPr="003226AD" w:rsidTr="000B2DF7">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C13BD6">
            <w:pPr>
              <w:pStyle w:val="AL2-AAMTAuditStepLevel2-AuditAssuranceMainTopic"/>
              <w:keepNext w:val="0"/>
              <w:keepLines w:val="0"/>
              <w:widowControl w:val="0"/>
              <w:numPr>
                <w:ilvl w:val="0"/>
                <w:numId w:val="0"/>
              </w:numPr>
              <w:spacing w:before="0"/>
              <w:ind w:left="432"/>
              <w:rPr>
                <w:rFonts w:ascii="Arial" w:hAnsi="Arial" w:cs="Arial"/>
                <w:szCs w:val="20"/>
              </w:rPr>
            </w:pPr>
            <w:r w:rsidRPr="003226AD">
              <w:rPr>
                <w:szCs w:val="20"/>
              </w:rPr>
              <w:t>2.3</w:t>
            </w:r>
            <w:r w:rsidRPr="003226AD">
              <w:rPr>
                <w:szCs w:val="20"/>
              </w:rPr>
              <w:tab/>
              <w:t>Defective goods are returned to suppliers in a timely manner.</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C13BD6">
            <w:pPr>
              <w:spacing w:after="0" w:line="240" w:lineRule="auto"/>
              <w:ind w:right="289"/>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r>
      <w:tr w:rsidR="00C13BD6" w:rsidRPr="003226AD" w:rsidTr="000B2DF7">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3226AD" w:rsidRDefault="00C13BD6" w:rsidP="00852CBD">
            <w:pPr>
              <w:pStyle w:val="AL3AuditStepLevel3"/>
              <w:keepLines w:val="0"/>
              <w:widowControl w:val="0"/>
              <w:numPr>
                <w:ilvl w:val="0"/>
                <w:numId w:val="0"/>
              </w:numPr>
              <w:spacing w:before="0"/>
              <w:ind w:left="1095" w:hanging="540"/>
              <w:rPr>
                <w:rFonts w:ascii="Arial" w:hAnsi="Arial" w:cs="Arial"/>
                <w:szCs w:val="20"/>
              </w:rPr>
            </w:pPr>
            <w:r w:rsidRPr="003226AD">
              <w:rPr>
                <w:bCs w:val="0"/>
                <w:szCs w:val="20"/>
              </w:rPr>
              <w:t xml:space="preserve">2.3.1 </w:t>
            </w:r>
            <w:r>
              <w:rPr>
                <w:bCs w:val="0"/>
                <w:szCs w:val="20"/>
              </w:rPr>
              <w:t xml:space="preserve"> </w:t>
            </w:r>
            <w:r w:rsidR="00852CBD">
              <w:rPr>
                <w:bCs w:val="0"/>
                <w:szCs w:val="20"/>
              </w:rPr>
              <w:t xml:space="preserve"> </w:t>
            </w:r>
            <w:r w:rsidRPr="003226AD">
              <w:rPr>
                <w:bCs w:val="0"/>
                <w:szCs w:val="20"/>
              </w:rPr>
              <w:t>Determine whether defective goods (or materials or equipment) are returned in a timely manner to suppliers, are adequately segregated from other goods in a quality assurance bonding area, and are regularly monitored (assigned a specific movement type, e.g., 122) to ensure timely return to suppliers, and whether credit is received in a timely manner. Ascertain from management the movement type used to block processing and for returning rejected goods to suppliers (e.g., movement type 122). Execute transaction MB51 with the appropriate movement type. Determine if there are any long-outstanding materials pending return to suppliers or receipt of appropriate credits.</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C13BD6">
            <w:pPr>
              <w:spacing w:after="0" w:line="240" w:lineRule="auto"/>
              <w:ind w:right="289"/>
              <w:jc w:val="left"/>
              <w:rPr>
                <w:sz w:val="20"/>
                <w:szCs w:val="20"/>
              </w:rPr>
            </w:pPr>
            <w:r w:rsidRPr="003226AD">
              <w:rPr>
                <w:sz w:val="20"/>
                <w:szCs w:val="20"/>
              </w:rPr>
              <w:t>DS2 DS11</w:t>
            </w: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3226AD" w:rsidRDefault="0005659D" w:rsidP="001D147B">
            <w:pPr>
              <w:spacing w:after="0" w:line="240" w:lineRule="auto"/>
              <w:jc w:val="center"/>
              <w:rPr>
                <w:rFonts w:ascii="Arial" w:hAnsi="Arial" w:cs="Arial"/>
                <w:color w:val="000000"/>
              </w:rPr>
            </w:pPr>
            <w:r>
              <w:rPr>
                <w:rFonts w:ascii="Arial" w:hAnsi="Arial" w:cs="Arial"/>
                <w:color w:val="000000"/>
              </w:rPr>
              <w:t>X</w:t>
            </w: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r>
      <w:tr w:rsidR="00C13BD6" w:rsidRPr="003226AD" w:rsidTr="000B2DF7">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3226AD" w:rsidRDefault="00C13BD6" w:rsidP="00C13BD6">
            <w:pPr>
              <w:pStyle w:val="AL1-PHAuditLevel1-PhaseHeader"/>
              <w:keepNext w:val="0"/>
              <w:keepLines w:val="0"/>
              <w:widowControl w:val="0"/>
              <w:numPr>
                <w:ilvl w:val="0"/>
                <w:numId w:val="0"/>
              </w:numPr>
              <w:spacing w:before="0" w:line="240" w:lineRule="auto"/>
              <w:rPr>
                <w:rFonts w:ascii="Arial" w:hAnsi="Arial" w:cs="Arial"/>
                <w:szCs w:val="20"/>
              </w:rPr>
            </w:pPr>
            <w:r w:rsidRPr="003226AD">
              <w:rPr>
                <w:caps w:val="0"/>
                <w:szCs w:val="20"/>
              </w:rPr>
              <w:t>3. Invoice Processing</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C13BD6">
            <w:pPr>
              <w:spacing w:after="0" w:line="240" w:lineRule="auto"/>
              <w:ind w:right="289"/>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r>
      <w:tr w:rsidR="00C13BD6" w:rsidRPr="003226AD" w:rsidTr="000B2DF7">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C13BD6">
            <w:pPr>
              <w:tabs>
                <w:tab w:val="left" w:pos="785"/>
              </w:tabs>
              <w:spacing w:after="0" w:line="240" w:lineRule="auto"/>
              <w:ind w:left="785" w:right="360" w:hanging="360"/>
              <w:jc w:val="left"/>
              <w:rPr>
                <w:rFonts w:ascii="Arial" w:hAnsi="Arial" w:cs="Arial"/>
                <w:sz w:val="20"/>
                <w:szCs w:val="20"/>
              </w:rPr>
            </w:pPr>
            <w:r w:rsidRPr="003226AD">
              <w:rPr>
                <w:rFonts w:eastAsia="Times New Roman"/>
                <w:b/>
                <w:bCs/>
                <w:iCs/>
                <w:spacing w:val="8"/>
                <w:sz w:val="20"/>
                <w:szCs w:val="20"/>
              </w:rPr>
              <w:t>3.1 Amounts posted to accounts payable represent goods or services received.</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C13BD6">
            <w:pPr>
              <w:spacing w:after="0" w:line="240" w:lineRule="auto"/>
              <w:ind w:right="289"/>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r>
      <w:tr w:rsidR="00C13BD6" w:rsidRPr="003226AD" w:rsidTr="000B2DF7">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3226AD" w:rsidRDefault="00C13BD6" w:rsidP="00852CBD">
            <w:pPr>
              <w:pStyle w:val="AL3AuditStepLevel3"/>
              <w:keepLines w:val="0"/>
              <w:widowControl w:val="0"/>
              <w:numPr>
                <w:ilvl w:val="0"/>
                <w:numId w:val="0"/>
              </w:numPr>
              <w:spacing w:before="0"/>
              <w:ind w:left="1095" w:hanging="540"/>
              <w:rPr>
                <w:bCs w:val="0"/>
                <w:szCs w:val="20"/>
              </w:rPr>
            </w:pPr>
            <w:r w:rsidRPr="003226AD">
              <w:rPr>
                <w:bCs w:val="0"/>
                <w:szCs w:val="20"/>
              </w:rPr>
              <w:t xml:space="preserve">3.1.1  </w:t>
            </w:r>
            <w:r w:rsidR="00852CBD">
              <w:rPr>
                <w:bCs w:val="0"/>
                <w:szCs w:val="20"/>
              </w:rPr>
              <w:t xml:space="preserve"> </w:t>
            </w:r>
            <w:r w:rsidRPr="003226AD">
              <w:rPr>
                <w:bCs w:val="0"/>
                <w:szCs w:val="20"/>
              </w:rPr>
              <w:t>Determine whether amounts posted to accounts payable represent goods or services received; the ability to input, change, cancel or release vendor invoices for payment is restricted to authorized personnel; and the ability to input vendor invoices that do not have a purchase order and/or goods receipt is restricted to authorized personnel. Test user access to transactions for invoice processing:</w:t>
            </w:r>
          </w:p>
          <w:p w:rsidR="00C13BD6" w:rsidRPr="003226AD" w:rsidRDefault="00C13BD6" w:rsidP="00852CBD">
            <w:pPr>
              <w:pStyle w:val="AL3AuditStepLevel3"/>
              <w:keepLines w:val="0"/>
              <w:widowControl w:val="0"/>
              <w:numPr>
                <w:ilvl w:val="0"/>
                <w:numId w:val="13"/>
              </w:numPr>
              <w:tabs>
                <w:tab w:val="clear" w:pos="720"/>
                <w:tab w:val="num" w:pos="-160"/>
                <w:tab w:val="num" w:pos="1425"/>
              </w:tabs>
              <w:spacing w:before="0"/>
              <w:ind w:left="1425" w:right="142" w:hanging="330"/>
              <w:rPr>
                <w:spacing w:val="-2"/>
                <w:szCs w:val="20"/>
              </w:rPr>
            </w:pPr>
            <w:r w:rsidRPr="003226AD">
              <w:rPr>
                <w:spacing w:val="-2"/>
                <w:szCs w:val="20"/>
              </w:rPr>
              <w:t>Enter Invoice—MRHR, MIRO, MR01</w:t>
            </w:r>
          </w:p>
          <w:p w:rsidR="00C13BD6" w:rsidRPr="003226AD" w:rsidRDefault="00C13BD6" w:rsidP="00852CBD">
            <w:pPr>
              <w:pStyle w:val="AL3AuditStepLevel3"/>
              <w:keepLines w:val="0"/>
              <w:widowControl w:val="0"/>
              <w:numPr>
                <w:ilvl w:val="0"/>
                <w:numId w:val="13"/>
              </w:numPr>
              <w:tabs>
                <w:tab w:val="clear" w:pos="720"/>
                <w:tab w:val="num" w:pos="-160"/>
                <w:tab w:val="num" w:pos="1425"/>
              </w:tabs>
              <w:spacing w:before="0"/>
              <w:ind w:left="1425" w:right="142" w:hanging="330"/>
              <w:rPr>
                <w:spacing w:val="-2"/>
                <w:szCs w:val="20"/>
              </w:rPr>
            </w:pPr>
            <w:r w:rsidRPr="003226AD">
              <w:rPr>
                <w:spacing w:val="-2"/>
                <w:szCs w:val="20"/>
              </w:rPr>
              <w:t>Change Invoice—FB02</w:t>
            </w:r>
          </w:p>
          <w:p w:rsidR="00C13BD6" w:rsidRPr="003226AD" w:rsidRDefault="00C13BD6" w:rsidP="00852CBD">
            <w:pPr>
              <w:pStyle w:val="AL3AuditStepLevel3"/>
              <w:keepLines w:val="0"/>
              <w:widowControl w:val="0"/>
              <w:numPr>
                <w:ilvl w:val="0"/>
                <w:numId w:val="13"/>
              </w:numPr>
              <w:tabs>
                <w:tab w:val="clear" w:pos="720"/>
                <w:tab w:val="num" w:pos="-160"/>
                <w:tab w:val="num" w:pos="1425"/>
              </w:tabs>
              <w:spacing w:before="0"/>
              <w:ind w:left="1425" w:right="142" w:hanging="330"/>
              <w:rPr>
                <w:spacing w:val="-2"/>
                <w:szCs w:val="20"/>
              </w:rPr>
            </w:pPr>
            <w:r w:rsidRPr="003226AD">
              <w:rPr>
                <w:spacing w:val="-2"/>
                <w:szCs w:val="20"/>
              </w:rPr>
              <w:t>Process Blocked Invoice—MR02</w:t>
            </w:r>
          </w:p>
          <w:p w:rsidR="00C13BD6" w:rsidRPr="003226AD" w:rsidRDefault="00C13BD6" w:rsidP="00852CBD">
            <w:pPr>
              <w:pStyle w:val="AL3AuditStepLevel3"/>
              <w:keepLines w:val="0"/>
              <w:widowControl w:val="0"/>
              <w:numPr>
                <w:ilvl w:val="0"/>
                <w:numId w:val="13"/>
              </w:numPr>
              <w:tabs>
                <w:tab w:val="clear" w:pos="720"/>
                <w:tab w:val="num" w:pos="-160"/>
                <w:tab w:val="num" w:pos="1425"/>
              </w:tabs>
              <w:spacing w:before="0"/>
              <w:ind w:left="1425" w:right="142" w:hanging="330"/>
              <w:rPr>
                <w:spacing w:val="-2"/>
                <w:szCs w:val="20"/>
              </w:rPr>
            </w:pPr>
            <w:r w:rsidRPr="003226AD">
              <w:rPr>
                <w:spacing w:val="-2"/>
                <w:szCs w:val="20"/>
              </w:rPr>
              <w:t>Cancel Invoice—MR08</w:t>
            </w:r>
          </w:p>
          <w:p w:rsidR="00C13BD6" w:rsidRPr="003226AD" w:rsidRDefault="00C13BD6" w:rsidP="00852CBD">
            <w:pPr>
              <w:pStyle w:val="AL3AuditStepLevel3"/>
              <w:keepLines w:val="0"/>
              <w:widowControl w:val="0"/>
              <w:numPr>
                <w:ilvl w:val="0"/>
                <w:numId w:val="13"/>
              </w:numPr>
              <w:tabs>
                <w:tab w:val="clear" w:pos="720"/>
                <w:tab w:val="num" w:pos="-160"/>
                <w:tab w:val="num" w:pos="1425"/>
              </w:tabs>
              <w:spacing w:before="0"/>
              <w:ind w:left="1425" w:right="142" w:hanging="330"/>
              <w:rPr>
                <w:spacing w:val="-2"/>
                <w:szCs w:val="20"/>
              </w:rPr>
            </w:pPr>
            <w:r w:rsidRPr="003226AD">
              <w:t>Enter Credit Memo—MRHG</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C13BD6">
            <w:pPr>
              <w:spacing w:after="0" w:line="240" w:lineRule="auto"/>
              <w:ind w:right="289"/>
              <w:jc w:val="left"/>
              <w:rPr>
                <w:sz w:val="20"/>
                <w:szCs w:val="20"/>
              </w:rPr>
            </w:pPr>
            <w:r w:rsidRPr="003226AD">
              <w:rPr>
                <w:sz w:val="20"/>
                <w:szCs w:val="20"/>
              </w:rPr>
              <w:t>AI6</w:t>
            </w:r>
          </w:p>
          <w:p w:rsidR="00C13BD6" w:rsidRPr="003226AD" w:rsidRDefault="00C13BD6" w:rsidP="00C13BD6">
            <w:pPr>
              <w:spacing w:after="0" w:line="240" w:lineRule="auto"/>
              <w:ind w:right="289"/>
              <w:jc w:val="left"/>
              <w:rPr>
                <w:sz w:val="20"/>
                <w:szCs w:val="20"/>
              </w:rPr>
            </w:pPr>
            <w:r w:rsidRPr="003226AD">
              <w:rPr>
                <w:sz w:val="20"/>
                <w:szCs w:val="20"/>
              </w:rPr>
              <w:t xml:space="preserve">DS6 DS9 </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05659D" w:rsidP="001D147B">
            <w:pPr>
              <w:spacing w:after="0" w:line="240" w:lineRule="auto"/>
              <w:jc w:val="center"/>
              <w:rPr>
                <w:rFonts w:ascii="Arial" w:hAnsi="Arial" w:cs="Arial"/>
                <w:color w:val="000000"/>
              </w:rPr>
            </w:pPr>
            <w:r>
              <w:rPr>
                <w:rFonts w:ascii="Arial" w:hAnsi="Arial" w:cs="Arial"/>
                <w:color w:val="000000"/>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r>
      <w:tr w:rsidR="00C13BD6" w:rsidRPr="003226AD" w:rsidTr="000B2DF7">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3226AD" w:rsidRDefault="00C13BD6" w:rsidP="00C13BD6">
            <w:pPr>
              <w:tabs>
                <w:tab w:val="left" w:pos="785"/>
              </w:tabs>
              <w:spacing w:after="0" w:line="240" w:lineRule="auto"/>
              <w:ind w:left="785" w:right="360" w:hanging="360"/>
              <w:jc w:val="left"/>
              <w:rPr>
                <w:rFonts w:eastAsia="Times New Roman"/>
                <w:iCs/>
                <w:spacing w:val="8"/>
                <w:szCs w:val="20"/>
              </w:rPr>
            </w:pPr>
            <w:r w:rsidRPr="003226AD">
              <w:rPr>
                <w:rFonts w:eastAsia="Times New Roman"/>
                <w:b/>
                <w:bCs/>
                <w:iCs/>
                <w:spacing w:val="8"/>
                <w:sz w:val="20"/>
                <w:szCs w:val="20"/>
              </w:rPr>
              <w:t>3.2 Accounts payable amounts are calculated completely and accurately and recorded in a timely manner.</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C13BD6">
            <w:pPr>
              <w:tabs>
                <w:tab w:val="left" w:pos="785"/>
              </w:tabs>
              <w:spacing w:after="0" w:line="240" w:lineRule="auto"/>
              <w:ind w:left="785" w:right="360" w:hanging="360"/>
              <w:jc w:val="left"/>
              <w:rPr>
                <w:rFonts w:eastAsia="Times New Roman"/>
                <w:b/>
                <w:bCs/>
                <w:iCs/>
                <w:spacing w:val="8"/>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tabs>
                <w:tab w:val="left" w:pos="785"/>
              </w:tabs>
              <w:spacing w:after="0" w:line="240" w:lineRule="auto"/>
              <w:ind w:left="785" w:right="360" w:hanging="360"/>
              <w:jc w:val="center"/>
              <w:rPr>
                <w:rFonts w:eastAsia="Times New Roman"/>
                <w:b/>
                <w:bCs/>
                <w:iCs/>
                <w:spacing w:val="8"/>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tabs>
                <w:tab w:val="left" w:pos="785"/>
              </w:tabs>
              <w:spacing w:after="0" w:line="240" w:lineRule="auto"/>
              <w:ind w:left="785" w:right="360" w:hanging="360"/>
              <w:jc w:val="center"/>
              <w:rPr>
                <w:rFonts w:eastAsia="Times New Roman"/>
                <w:b/>
                <w:bCs/>
                <w:iCs/>
                <w:spacing w:val="8"/>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tabs>
                <w:tab w:val="left" w:pos="785"/>
              </w:tabs>
              <w:spacing w:after="0" w:line="240" w:lineRule="auto"/>
              <w:ind w:left="785" w:right="360" w:hanging="360"/>
              <w:jc w:val="center"/>
              <w:rPr>
                <w:rFonts w:eastAsia="Times New Roman"/>
                <w:b/>
                <w:bCs/>
                <w:iCs/>
                <w:spacing w:val="8"/>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tabs>
                <w:tab w:val="left" w:pos="785"/>
              </w:tabs>
              <w:spacing w:after="0" w:line="240" w:lineRule="auto"/>
              <w:ind w:left="785" w:right="360" w:hanging="360"/>
              <w:jc w:val="center"/>
              <w:rPr>
                <w:rFonts w:eastAsia="Times New Roman"/>
                <w:b/>
                <w:bCs/>
                <w:iCs/>
                <w:spacing w:val="8"/>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tabs>
                <w:tab w:val="left" w:pos="785"/>
              </w:tabs>
              <w:spacing w:after="0" w:line="240" w:lineRule="auto"/>
              <w:ind w:left="785" w:right="360" w:hanging="360"/>
              <w:jc w:val="center"/>
              <w:rPr>
                <w:rFonts w:eastAsia="Times New Roman"/>
                <w:b/>
                <w:bCs/>
                <w:iCs/>
                <w:spacing w:val="8"/>
                <w:sz w:val="20"/>
                <w:szCs w:val="2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tabs>
                <w:tab w:val="left" w:pos="785"/>
              </w:tabs>
              <w:spacing w:after="0" w:line="240" w:lineRule="auto"/>
              <w:ind w:left="785" w:right="360" w:hanging="360"/>
              <w:jc w:val="left"/>
              <w:rPr>
                <w:rFonts w:eastAsia="Times New Roman"/>
                <w:b/>
                <w:bCs/>
                <w:iCs/>
                <w:spacing w:val="8"/>
                <w:sz w:val="20"/>
                <w:szCs w:val="20"/>
              </w:rPr>
            </w:pP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tabs>
                <w:tab w:val="left" w:pos="785"/>
              </w:tabs>
              <w:spacing w:after="0" w:line="240" w:lineRule="auto"/>
              <w:ind w:left="785" w:right="360" w:hanging="360"/>
              <w:jc w:val="left"/>
              <w:rPr>
                <w:rFonts w:eastAsia="Times New Roman"/>
                <w:b/>
                <w:bCs/>
                <w:iCs/>
                <w:spacing w:val="8"/>
                <w:sz w:val="20"/>
                <w:szCs w:val="2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tabs>
                <w:tab w:val="left" w:pos="785"/>
              </w:tabs>
              <w:spacing w:after="0" w:line="240" w:lineRule="auto"/>
              <w:ind w:left="785" w:right="360" w:hanging="360"/>
              <w:jc w:val="left"/>
              <w:rPr>
                <w:rFonts w:eastAsia="Times New Roman"/>
                <w:b/>
                <w:bCs/>
                <w:iCs/>
                <w:spacing w:val="8"/>
                <w:sz w:val="20"/>
                <w:szCs w:val="20"/>
              </w:rPr>
            </w:pPr>
          </w:p>
        </w:tc>
      </w:tr>
      <w:tr w:rsidR="00C13BD6" w:rsidRPr="003226AD" w:rsidTr="000B2DF7">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3226AD" w:rsidRDefault="00C13BD6" w:rsidP="00852CBD">
            <w:pPr>
              <w:pStyle w:val="AL3AuditStepLevel3"/>
              <w:keepLines w:val="0"/>
              <w:widowControl w:val="0"/>
              <w:numPr>
                <w:ilvl w:val="0"/>
                <w:numId w:val="0"/>
              </w:numPr>
              <w:spacing w:before="0"/>
              <w:ind w:left="1095" w:hanging="540"/>
              <w:rPr>
                <w:rFonts w:ascii="Arial" w:hAnsi="Arial" w:cs="Arial"/>
                <w:szCs w:val="20"/>
              </w:rPr>
            </w:pPr>
            <w:r w:rsidRPr="003226AD">
              <w:rPr>
                <w:bCs w:val="0"/>
                <w:szCs w:val="20"/>
              </w:rPr>
              <w:t xml:space="preserve">3.2.1  </w:t>
            </w:r>
            <w:r w:rsidR="00852CBD">
              <w:rPr>
                <w:bCs w:val="0"/>
                <w:szCs w:val="20"/>
              </w:rPr>
              <w:t xml:space="preserve"> </w:t>
            </w:r>
            <w:r w:rsidRPr="003226AD">
              <w:rPr>
                <w:bCs w:val="0"/>
                <w:szCs w:val="20"/>
              </w:rPr>
              <w:t>Determine whether the SAP ERP software is configured to perform a three-way match. Transaction SPRO menu path:  Materials Management &gt; Purchasing &gt; Purchase Order &gt; Define Screen Layout at Document Level (Change View field selection at document level:  Overview) by selecting ME21—Create Purchase Order and then selecting GR/IR Control. Determine whether GR/IR Control has been set globally to required entry. If the GR/IR Control indicator has not been set globally for all vendors, determine whether it has been set for particular vendors by displaying table LFM1, field name WEBRE, using transaction SE16. Where GR/IR Control has not been set, ascertain from management if there are any reasons.</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C13BD6">
            <w:pPr>
              <w:spacing w:after="0" w:line="240" w:lineRule="auto"/>
              <w:ind w:right="289"/>
              <w:jc w:val="left"/>
              <w:rPr>
                <w:sz w:val="20"/>
                <w:szCs w:val="20"/>
              </w:rPr>
            </w:pPr>
            <w:r w:rsidRPr="003226AD">
              <w:rPr>
                <w:sz w:val="20"/>
                <w:szCs w:val="20"/>
              </w:rPr>
              <w:t>DS5</w:t>
            </w:r>
          </w:p>
          <w:p w:rsidR="00C13BD6" w:rsidRPr="003226AD" w:rsidRDefault="00C13BD6" w:rsidP="00C13BD6">
            <w:pPr>
              <w:spacing w:after="0" w:line="240" w:lineRule="auto"/>
              <w:ind w:right="289"/>
              <w:jc w:val="left"/>
              <w:rPr>
                <w:sz w:val="20"/>
                <w:szCs w:val="20"/>
              </w:rPr>
            </w:pPr>
            <w:r w:rsidRPr="003226AD">
              <w:rPr>
                <w:sz w:val="20"/>
                <w:szCs w:val="20"/>
              </w:rPr>
              <w:t>DS9</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05659D" w:rsidP="001D147B">
            <w:pPr>
              <w:spacing w:after="0" w:line="240" w:lineRule="auto"/>
              <w:jc w:val="center"/>
              <w:rPr>
                <w:rFonts w:ascii="Arial" w:hAnsi="Arial" w:cs="Arial"/>
                <w:color w:val="000000"/>
              </w:rPr>
            </w:pPr>
            <w:r>
              <w:rPr>
                <w:rFonts w:ascii="Arial" w:hAnsi="Arial" w:cs="Arial"/>
                <w:color w:val="000000"/>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r>
      <w:tr w:rsidR="00C13BD6" w:rsidRPr="003226AD" w:rsidTr="000B2DF7">
        <w:trPr>
          <w:trHeight w:val="324"/>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3226AD" w:rsidRDefault="00C13BD6" w:rsidP="00852CBD">
            <w:pPr>
              <w:pStyle w:val="AL3AuditStepLevel3"/>
              <w:keepLines w:val="0"/>
              <w:widowControl w:val="0"/>
              <w:numPr>
                <w:ilvl w:val="0"/>
                <w:numId w:val="0"/>
              </w:numPr>
              <w:spacing w:before="0"/>
              <w:ind w:left="1095" w:hanging="540"/>
              <w:rPr>
                <w:bCs w:val="0"/>
                <w:szCs w:val="20"/>
              </w:rPr>
            </w:pPr>
            <w:r w:rsidRPr="003226AD">
              <w:rPr>
                <w:bCs w:val="0"/>
                <w:szCs w:val="20"/>
              </w:rPr>
              <w:t xml:space="preserve">3.2.2  </w:t>
            </w:r>
            <w:r w:rsidR="00852CBD">
              <w:rPr>
                <w:bCs w:val="0"/>
                <w:szCs w:val="20"/>
              </w:rPr>
              <w:t xml:space="preserve"> </w:t>
            </w:r>
            <w:r w:rsidRPr="003226AD">
              <w:rPr>
                <w:bCs w:val="0"/>
                <w:szCs w:val="20"/>
              </w:rPr>
              <w:t>Determine whether the SAP ERP software is configured with quantity and price tolerance limits. Check tolerance limits for price variances and message settings for invoice verification (online matching) as follows:</w:t>
            </w:r>
          </w:p>
          <w:p w:rsidR="00C13BD6" w:rsidRPr="003226AD" w:rsidRDefault="00C13BD6" w:rsidP="00852CBD">
            <w:pPr>
              <w:pStyle w:val="AL3AuditStepLevel3"/>
              <w:keepLines w:val="0"/>
              <w:widowControl w:val="0"/>
              <w:numPr>
                <w:ilvl w:val="0"/>
                <w:numId w:val="13"/>
              </w:numPr>
              <w:tabs>
                <w:tab w:val="clear" w:pos="720"/>
                <w:tab w:val="num" w:pos="-160"/>
                <w:tab w:val="num" w:pos="1425"/>
              </w:tabs>
              <w:spacing w:before="0"/>
              <w:ind w:left="1425" w:hanging="330"/>
              <w:rPr>
                <w:szCs w:val="20"/>
              </w:rPr>
            </w:pPr>
            <w:r w:rsidRPr="003226AD">
              <w:rPr>
                <w:szCs w:val="20"/>
              </w:rPr>
              <w:t xml:space="preserve">Variance settings:  </w:t>
            </w:r>
            <w:r w:rsidRPr="003226AD">
              <w:t xml:space="preserve">Execute transaction OMR6. The system will show an overview of the defined tolerance limits. Double-click on the entries that relate to the organization being audited. Check two entries:  one for tolerance key PE (price) and one for tolerance key SE (discount). </w:t>
            </w:r>
          </w:p>
          <w:p w:rsidR="00C13BD6" w:rsidRPr="003226AD" w:rsidRDefault="00C13BD6" w:rsidP="00C13BD6">
            <w:pPr>
              <w:spacing w:after="0" w:line="240" w:lineRule="auto"/>
              <w:ind w:left="1685"/>
              <w:jc w:val="left"/>
              <w:rPr>
                <w:rFonts w:eastAsia="Times New Roman"/>
                <w:bCs/>
                <w:sz w:val="20"/>
                <w:szCs w:val="20"/>
              </w:rPr>
            </w:pPr>
          </w:p>
          <w:p w:rsidR="00C13BD6" w:rsidRPr="003226AD" w:rsidRDefault="00C13BD6" w:rsidP="00852CBD">
            <w:pPr>
              <w:spacing w:after="0" w:line="240" w:lineRule="auto"/>
              <w:ind w:left="1425"/>
              <w:jc w:val="left"/>
              <w:rPr>
                <w:rFonts w:eastAsia="Times New Roman"/>
                <w:bCs/>
                <w:sz w:val="20"/>
                <w:szCs w:val="20"/>
              </w:rPr>
            </w:pPr>
            <w:r w:rsidRPr="003226AD">
              <w:rPr>
                <w:rFonts w:eastAsia="Times New Roman"/>
                <w:bCs/>
                <w:sz w:val="20"/>
                <w:szCs w:val="20"/>
              </w:rPr>
              <w:t>Note the values shown. Both a lower and upper limit may be specified as a percentage value. (PE also allows setting of an absolute value.)</w:t>
            </w:r>
          </w:p>
          <w:p w:rsidR="00C13BD6" w:rsidRPr="003226AD" w:rsidRDefault="00C13BD6" w:rsidP="00852CBD">
            <w:pPr>
              <w:pStyle w:val="AL3AuditStepLevel3"/>
              <w:keepLines w:val="0"/>
              <w:widowControl w:val="0"/>
              <w:numPr>
                <w:ilvl w:val="0"/>
                <w:numId w:val="13"/>
              </w:numPr>
              <w:tabs>
                <w:tab w:val="clear" w:pos="720"/>
                <w:tab w:val="num" w:pos="-160"/>
                <w:tab w:val="num" w:pos="1425"/>
              </w:tabs>
              <w:spacing w:before="0"/>
              <w:ind w:left="1425" w:hanging="330"/>
              <w:rPr>
                <w:szCs w:val="20"/>
              </w:rPr>
            </w:pPr>
            <w:r w:rsidRPr="003226AD">
              <w:rPr>
                <w:szCs w:val="20"/>
              </w:rPr>
              <w:t>Message settings:</w:t>
            </w:r>
          </w:p>
          <w:p w:rsidR="00C13BD6" w:rsidRPr="005C5599" w:rsidRDefault="00C13BD6" w:rsidP="00701621">
            <w:pPr>
              <w:numPr>
                <w:ilvl w:val="0"/>
                <w:numId w:val="18"/>
              </w:numPr>
              <w:tabs>
                <w:tab w:val="clear" w:pos="720"/>
                <w:tab w:val="num" w:pos="1755"/>
              </w:tabs>
              <w:spacing w:after="0" w:line="240" w:lineRule="auto"/>
              <w:ind w:left="1755" w:hanging="330"/>
              <w:jc w:val="left"/>
              <w:rPr>
                <w:rFonts w:eastAsia="Times New Roman"/>
                <w:bCs/>
                <w:spacing w:val="-1"/>
                <w:sz w:val="20"/>
                <w:szCs w:val="20"/>
              </w:rPr>
            </w:pPr>
            <w:r w:rsidRPr="005C5599">
              <w:rPr>
                <w:rFonts w:eastAsia="Times New Roman"/>
                <w:bCs/>
                <w:spacing w:val="-1"/>
                <w:sz w:val="20"/>
                <w:szCs w:val="20"/>
              </w:rPr>
              <w:t>Transaction SPRO menu path:  Materials Management &gt; Purchasing &gt; Environment Data &gt; Define Attributes of System Messages</w:t>
            </w:r>
            <w:r w:rsidRPr="005C5599" w:rsidDel="00762892">
              <w:rPr>
                <w:rFonts w:eastAsia="Times New Roman"/>
                <w:bCs/>
                <w:spacing w:val="-1"/>
                <w:sz w:val="20"/>
                <w:szCs w:val="20"/>
              </w:rPr>
              <w:t xml:space="preserve"> </w:t>
            </w:r>
          </w:p>
          <w:p w:rsidR="00C13BD6" w:rsidRPr="003226AD" w:rsidRDefault="00C13BD6" w:rsidP="00701621">
            <w:pPr>
              <w:numPr>
                <w:ilvl w:val="0"/>
                <w:numId w:val="18"/>
              </w:numPr>
              <w:tabs>
                <w:tab w:val="clear" w:pos="720"/>
                <w:tab w:val="num" w:pos="1755"/>
              </w:tabs>
              <w:spacing w:after="0" w:line="240" w:lineRule="auto"/>
              <w:ind w:left="1755" w:hanging="330"/>
              <w:jc w:val="left"/>
              <w:rPr>
                <w:rFonts w:eastAsia="Times New Roman"/>
                <w:bCs/>
                <w:sz w:val="20"/>
                <w:szCs w:val="20"/>
              </w:rPr>
            </w:pPr>
            <w:r w:rsidRPr="005C5599">
              <w:rPr>
                <w:rFonts w:eastAsia="Times New Roman"/>
                <w:bCs/>
                <w:spacing w:val="-1"/>
                <w:sz w:val="20"/>
                <w:szCs w:val="20"/>
              </w:rPr>
              <w:t>Click on the Position button. Enter values 00, 06 and 207 (message for price variance) and press Enter. Note the value in the cat field. Possible values are W for warning and E for error. Ascertain whether the values noted comply with management intentions.</w:t>
            </w:r>
          </w:p>
        </w:tc>
        <w:tc>
          <w:tcPr>
            <w:tcW w:w="996" w:type="dxa"/>
            <w:tcBorders>
              <w:top w:val="single" w:sz="2" w:space="0" w:color="000000"/>
              <w:left w:val="single" w:sz="2" w:space="0" w:color="000000"/>
              <w:bottom w:val="single" w:sz="2" w:space="0" w:color="000000"/>
              <w:right w:val="single" w:sz="2" w:space="0" w:color="000000"/>
            </w:tcBorders>
            <w:vAlign w:val="center"/>
          </w:tcPr>
          <w:p w:rsidR="00686509" w:rsidRDefault="00686509" w:rsidP="00C13BD6">
            <w:pPr>
              <w:spacing w:after="0" w:line="240" w:lineRule="auto"/>
              <w:ind w:right="289"/>
              <w:jc w:val="left"/>
              <w:rPr>
                <w:sz w:val="20"/>
                <w:szCs w:val="20"/>
              </w:rPr>
            </w:pPr>
          </w:p>
          <w:p w:rsidR="00686509" w:rsidRDefault="00686509" w:rsidP="00C13BD6">
            <w:pPr>
              <w:spacing w:after="0" w:line="240" w:lineRule="auto"/>
              <w:ind w:right="289"/>
              <w:jc w:val="left"/>
              <w:rPr>
                <w:sz w:val="20"/>
                <w:szCs w:val="20"/>
              </w:rPr>
            </w:pPr>
          </w:p>
          <w:p w:rsidR="00686509" w:rsidRDefault="00686509" w:rsidP="00C13BD6">
            <w:pPr>
              <w:spacing w:after="0" w:line="240" w:lineRule="auto"/>
              <w:ind w:right="289"/>
              <w:jc w:val="left"/>
              <w:rPr>
                <w:sz w:val="20"/>
                <w:szCs w:val="20"/>
              </w:rPr>
            </w:pPr>
          </w:p>
          <w:p w:rsidR="00686509" w:rsidRDefault="00686509" w:rsidP="00C13BD6">
            <w:pPr>
              <w:spacing w:after="0" w:line="240" w:lineRule="auto"/>
              <w:ind w:right="289"/>
              <w:jc w:val="left"/>
              <w:rPr>
                <w:sz w:val="20"/>
                <w:szCs w:val="20"/>
              </w:rPr>
            </w:pPr>
          </w:p>
          <w:p w:rsidR="00686509" w:rsidRDefault="00686509" w:rsidP="00C13BD6">
            <w:pPr>
              <w:spacing w:after="0" w:line="240" w:lineRule="auto"/>
              <w:ind w:right="289"/>
              <w:jc w:val="left"/>
              <w:rPr>
                <w:sz w:val="20"/>
                <w:szCs w:val="20"/>
              </w:rPr>
            </w:pPr>
          </w:p>
          <w:p w:rsidR="00686509" w:rsidRDefault="00686509" w:rsidP="00C13BD6">
            <w:pPr>
              <w:spacing w:after="0" w:line="240" w:lineRule="auto"/>
              <w:ind w:right="289"/>
              <w:jc w:val="left"/>
              <w:rPr>
                <w:sz w:val="20"/>
                <w:szCs w:val="20"/>
              </w:rPr>
            </w:pPr>
          </w:p>
          <w:p w:rsidR="00686509" w:rsidRDefault="00686509" w:rsidP="00C13BD6">
            <w:pPr>
              <w:spacing w:after="0" w:line="240" w:lineRule="auto"/>
              <w:ind w:right="289"/>
              <w:jc w:val="left"/>
              <w:rPr>
                <w:sz w:val="20"/>
                <w:szCs w:val="20"/>
              </w:rPr>
            </w:pPr>
          </w:p>
          <w:p w:rsidR="00686509" w:rsidRDefault="00686509" w:rsidP="00C13BD6">
            <w:pPr>
              <w:spacing w:after="0" w:line="240" w:lineRule="auto"/>
              <w:ind w:right="289"/>
              <w:jc w:val="left"/>
              <w:rPr>
                <w:sz w:val="20"/>
                <w:szCs w:val="20"/>
              </w:rPr>
            </w:pPr>
          </w:p>
          <w:p w:rsidR="00C13BD6" w:rsidRPr="003226AD" w:rsidRDefault="00C13BD6" w:rsidP="00C13BD6">
            <w:pPr>
              <w:spacing w:after="0" w:line="240" w:lineRule="auto"/>
              <w:ind w:right="289"/>
              <w:jc w:val="left"/>
              <w:rPr>
                <w:sz w:val="20"/>
                <w:szCs w:val="20"/>
              </w:rPr>
            </w:pPr>
            <w:r w:rsidRPr="003226AD">
              <w:rPr>
                <w:sz w:val="20"/>
                <w:szCs w:val="20"/>
              </w:rPr>
              <w:t>DS9 DS10</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p w:rsidR="00686509" w:rsidRDefault="00686509" w:rsidP="001D147B">
            <w:pPr>
              <w:spacing w:after="0" w:line="240" w:lineRule="auto"/>
              <w:jc w:val="center"/>
              <w:rPr>
                <w:rFonts w:ascii="Arial" w:hAnsi="Arial" w:cs="Arial"/>
                <w:color w:val="000000"/>
              </w:rPr>
            </w:pPr>
          </w:p>
          <w:p w:rsidR="00686509" w:rsidRDefault="00686509" w:rsidP="001D147B">
            <w:pPr>
              <w:spacing w:after="0" w:line="240" w:lineRule="auto"/>
              <w:jc w:val="center"/>
              <w:rPr>
                <w:rFonts w:ascii="Arial" w:hAnsi="Arial" w:cs="Arial"/>
                <w:color w:val="000000"/>
              </w:rPr>
            </w:pPr>
          </w:p>
          <w:p w:rsidR="00686509" w:rsidRDefault="00686509" w:rsidP="001D147B">
            <w:pPr>
              <w:spacing w:after="0" w:line="240" w:lineRule="auto"/>
              <w:jc w:val="center"/>
              <w:rPr>
                <w:rFonts w:ascii="Arial" w:hAnsi="Arial" w:cs="Arial"/>
                <w:color w:val="000000"/>
              </w:rPr>
            </w:pPr>
          </w:p>
          <w:p w:rsidR="00686509" w:rsidRDefault="00686509" w:rsidP="001D147B">
            <w:pPr>
              <w:spacing w:after="0" w:line="240" w:lineRule="auto"/>
              <w:jc w:val="center"/>
              <w:rPr>
                <w:rFonts w:ascii="Arial" w:hAnsi="Arial" w:cs="Arial"/>
                <w:color w:val="000000"/>
              </w:rPr>
            </w:pPr>
          </w:p>
          <w:p w:rsidR="00686509" w:rsidRDefault="00686509" w:rsidP="001D147B">
            <w:pPr>
              <w:spacing w:after="0" w:line="240" w:lineRule="auto"/>
              <w:jc w:val="center"/>
              <w:rPr>
                <w:rFonts w:ascii="Arial" w:hAnsi="Arial" w:cs="Arial"/>
                <w:color w:val="000000"/>
              </w:rPr>
            </w:pPr>
          </w:p>
          <w:p w:rsidR="00686509" w:rsidRDefault="00686509" w:rsidP="001D147B">
            <w:pPr>
              <w:spacing w:after="0" w:line="240" w:lineRule="auto"/>
              <w:jc w:val="center"/>
              <w:rPr>
                <w:rFonts w:ascii="Arial" w:hAnsi="Arial" w:cs="Arial"/>
                <w:color w:val="000000"/>
              </w:rPr>
            </w:pPr>
          </w:p>
          <w:p w:rsidR="00686509" w:rsidRDefault="00686509" w:rsidP="001D147B">
            <w:pPr>
              <w:spacing w:after="0" w:line="240" w:lineRule="auto"/>
              <w:jc w:val="center"/>
              <w:rPr>
                <w:rFonts w:ascii="Arial" w:hAnsi="Arial" w:cs="Arial"/>
                <w:color w:val="000000"/>
              </w:rPr>
            </w:pPr>
          </w:p>
          <w:p w:rsidR="00686509" w:rsidRPr="003226AD" w:rsidRDefault="0005659D" w:rsidP="001D147B">
            <w:pPr>
              <w:spacing w:after="0" w:line="240" w:lineRule="auto"/>
              <w:jc w:val="center"/>
              <w:rPr>
                <w:rFonts w:ascii="Arial" w:hAnsi="Arial" w:cs="Arial"/>
                <w:color w:val="000000"/>
              </w:rPr>
            </w:pPr>
            <w:r>
              <w:rPr>
                <w:rFonts w:ascii="Arial" w:hAnsi="Arial" w:cs="Arial"/>
                <w:color w:val="000000"/>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r>
      <w:tr w:rsidR="00C13BD6" w:rsidRPr="003226AD" w:rsidTr="000B2DF7">
        <w:trPr>
          <w:trHeight w:val="288"/>
        </w:trPr>
        <w:tc>
          <w:tcPr>
            <w:tcW w:w="7090" w:type="dxa"/>
            <w:tcBorders>
              <w:top w:val="single" w:sz="2" w:space="0" w:color="000000"/>
              <w:left w:val="single" w:sz="2" w:space="0" w:color="000000"/>
              <w:bottom w:val="single" w:sz="2" w:space="0" w:color="000000"/>
              <w:right w:val="single" w:sz="2" w:space="0" w:color="000000"/>
            </w:tcBorders>
          </w:tcPr>
          <w:p w:rsidR="00C13BD6" w:rsidRPr="003226AD" w:rsidRDefault="00C13BD6" w:rsidP="00852CBD">
            <w:pPr>
              <w:pStyle w:val="AL3AuditStepLevel3"/>
              <w:keepLines w:val="0"/>
              <w:widowControl w:val="0"/>
              <w:numPr>
                <w:ilvl w:val="0"/>
                <w:numId w:val="0"/>
              </w:numPr>
              <w:spacing w:before="0"/>
              <w:ind w:left="1095" w:hanging="540"/>
              <w:rPr>
                <w:bCs w:val="0"/>
                <w:szCs w:val="20"/>
              </w:rPr>
            </w:pPr>
            <w:r w:rsidRPr="003226AD">
              <w:rPr>
                <w:bCs w:val="0"/>
                <w:szCs w:val="20"/>
              </w:rPr>
              <w:t xml:space="preserve">3.2.3  </w:t>
            </w:r>
            <w:r w:rsidR="00852CBD">
              <w:rPr>
                <w:bCs w:val="0"/>
                <w:szCs w:val="20"/>
              </w:rPr>
              <w:t xml:space="preserve"> </w:t>
            </w:r>
            <w:r w:rsidRPr="003226AD">
              <w:rPr>
                <w:bCs w:val="0"/>
                <w:szCs w:val="20"/>
              </w:rPr>
              <w:t>Determine if GR/IR account balances using transaction code S_P6B_12000135 (also accessible using transaction code SA38 and program RM07MSAL) are executed and reviewed periodically. Check that there are appropriate procedures in place to investigate unmatched purchase orders. In particular, long-outstanding items should be followed up and cleared.</w:t>
            </w: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ind w:right="289"/>
              <w:jc w:val="left"/>
              <w:rPr>
                <w:sz w:val="20"/>
                <w:szCs w:val="20"/>
              </w:rPr>
            </w:pPr>
          </w:p>
          <w:p w:rsidR="00C13BD6" w:rsidRDefault="00C13BD6" w:rsidP="00C13BD6">
            <w:pPr>
              <w:spacing w:after="0" w:line="240" w:lineRule="auto"/>
              <w:ind w:right="289"/>
              <w:jc w:val="left"/>
              <w:rPr>
                <w:sz w:val="20"/>
                <w:szCs w:val="20"/>
              </w:rPr>
            </w:pPr>
          </w:p>
          <w:p w:rsidR="00686509" w:rsidRPr="003226AD" w:rsidRDefault="00686509" w:rsidP="00C13BD6">
            <w:pPr>
              <w:spacing w:after="0" w:line="240" w:lineRule="auto"/>
              <w:ind w:right="289"/>
              <w:jc w:val="left"/>
              <w:rPr>
                <w:sz w:val="20"/>
                <w:szCs w:val="20"/>
              </w:rPr>
            </w:pPr>
          </w:p>
          <w:p w:rsidR="00C13BD6" w:rsidRPr="003226AD" w:rsidRDefault="00C13BD6" w:rsidP="00C13BD6">
            <w:pPr>
              <w:spacing w:after="0" w:line="240" w:lineRule="auto"/>
              <w:ind w:right="289"/>
              <w:jc w:val="left"/>
              <w:rPr>
                <w:sz w:val="20"/>
                <w:szCs w:val="20"/>
              </w:rPr>
            </w:pPr>
            <w:r w:rsidRPr="003226AD">
              <w:rPr>
                <w:sz w:val="20"/>
                <w:szCs w:val="20"/>
              </w:rPr>
              <w:t>AI6</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05659D" w:rsidP="001D147B">
            <w:pPr>
              <w:spacing w:after="0" w:line="240" w:lineRule="auto"/>
              <w:jc w:val="center"/>
              <w:rPr>
                <w:rFonts w:ascii="Arial" w:hAnsi="Arial" w:cs="Arial"/>
                <w:color w:val="000000"/>
              </w:rPr>
            </w:pPr>
            <w:r>
              <w:rPr>
                <w:rFonts w:ascii="Arial" w:hAnsi="Arial" w:cs="Arial"/>
                <w:color w:val="000000"/>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r>
      <w:tr w:rsidR="00C13BD6" w:rsidRPr="003226AD" w:rsidTr="000B2DF7">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tcPr>
          <w:p w:rsidR="00C13BD6" w:rsidRDefault="00C13BD6" w:rsidP="00852CBD">
            <w:pPr>
              <w:pStyle w:val="AL3AuditStepLevel3"/>
              <w:keepLines w:val="0"/>
              <w:widowControl w:val="0"/>
              <w:numPr>
                <w:ilvl w:val="0"/>
                <w:numId w:val="0"/>
              </w:numPr>
              <w:spacing w:before="0"/>
              <w:ind w:left="1095" w:hanging="540"/>
              <w:rPr>
                <w:bCs w:val="0"/>
                <w:szCs w:val="20"/>
              </w:rPr>
            </w:pPr>
            <w:r w:rsidRPr="003226AD">
              <w:rPr>
                <w:bCs w:val="0"/>
                <w:szCs w:val="20"/>
              </w:rPr>
              <w:t xml:space="preserve">3.2.4  </w:t>
            </w:r>
            <w:r w:rsidR="00852CBD">
              <w:rPr>
                <w:bCs w:val="0"/>
                <w:szCs w:val="20"/>
              </w:rPr>
              <w:t xml:space="preserve"> </w:t>
            </w:r>
            <w:r w:rsidRPr="003226AD">
              <w:rPr>
                <w:bCs w:val="0"/>
                <w:szCs w:val="20"/>
              </w:rPr>
              <w:t>Determine whether reports of outstanding purchase orders are reviewed regularly. Run the transaction code SA38 and program RM06EM00 to produce a listing of purchase orders outstanding and review long-outstanding items with management.</w:t>
            </w:r>
          </w:p>
          <w:p w:rsidR="00686509" w:rsidRPr="003226AD" w:rsidRDefault="00686509" w:rsidP="00852CBD">
            <w:pPr>
              <w:pStyle w:val="AL3AuditStepLevel3"/>
              <w:keepLines w:val="0"/>
              <w:widowControl w:val="0"/>
              <w:numPr>
                <w:ilvl w:val="0"/>
                <w:numId w:val="0"/>
              </w:numPr>
              <w:spacing w:before="0"/>
              <w:ind w:left="1095" w:hanging="540"/>
              <w:rPr>
                <w:bCs w:val="0"/>
                <w:szCs w:val="20"/>
              </w:rPr>
            </w:pP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C13BD6">
            <w:pPr>
              <w:spacing w:after="0" w:line="240" w:lineRule="auto"/>
              <w:ind w:right="289"/>
              <w:jc w:val="left"/>
              <w:rPr>
                <w:sz w:val="20"/>
                <w:szCs w:val="20"/>
              </w:rPr>
            </w:pPr>
            <w:r w:rsidRPr="003226AD">
              <w:rPr>
                <w:sz w:val="20"/>
                <w:szCs w:val="20"/>
              </w:rPr>
              <w:t>PO11</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05659D" w:rsidP="001D147B">
            <w:pPr>
              <w:spacing w:after="0" w:line="240" w:lineRule="auto"/>
              <w:jc w:val="center"/>
              <w:rPr>
                <w:rFonts w:ascii="Arial" w:hAnsi="Arial" w:cs="Arial"/>
                <w:color w:val="000000"/>
              </w:rPr>
            </w:pPr>
            <w:r>
              <w:rPr>
                <w:rFonts w:ascii="Arial" w:hAnsi="Arial" w:cs="Arial"/>
                <w:color w:val="000000"/>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r>
      <w:tr w:rsidR="00C13BD6" w:rsidRPr="003226AD" w:rsidTr="000B2DF7">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tcPr>
          <w:p w:rsidR="00C13BD6" w:rsidRPr="003226AD" w:rsidRDefault="00C13BD6" w:rsidP="00852CBD">
            <w:pPr>
              <w:pStyle w:val="AL3AuditStepLevel3"/>
              <w:keepLines w:val="0"/>
              <w:widowControl w:val="0"/>
              <w:numPr>
                <w:ilvl w:val="0"/>
                <w:numId w:val="0"/>
              </w:numPr>
              <w:spacing w:before="0"/>
              <w:ind w:left="1095" w:hanging="540"/>
              <w:rPr>
                <w:bCs w:val="0"/>
                <w:szCs w:val="20"/>
              </w:rPr>
            </w:pPr>
            <w:r w:rsidRPr="003226AD">
              <w:rPr>
                <w:bCs w:val="0"/>
                <w:szCs w:val="20"/>
              </w:rPr>
              <w:t xml:space="preserve">3.2.5  </w:t>
            </w:r>
            <w:r w:rsidR="00852CBD">
              <w:rPr>
                <w:bCs w:val="0"/>
                <w:szCs w:val="20"/>
              </w:rPr>
              <w:t xml:space="preserve"> </w:t>
            </w:r>
            <w:r w:rsidRPr="003226AD">
              <w:rPr>
                <w:bCs w:val="0"/>
                <w:szCs w:val="20"/>
              </w:rPr>
              <w:t>Determine whether the SAP ERP software restricts the ability to modify the exchange rate table to authorized personnel, management approves values in the centrally maintained exchange rate table and the SAP ERP software automatically calculates foreign currency translations based on values in the centrally maintained exchange rate table. Determine whether management reviews a sample of changes to exchange rates above a certain percentage with regard to the volume and value of foreign currency transactions for the organization. Test user access to the exchange rates and the related authorization objects:</w:t>
            </w:r>
          </w:p>
          <w:p w:rsidR="00C13BD6" w:rsidRPr="007959F1" w:rsidRDefault="00C13BD6" w:rsidP="007959F1">
            <w:pPr>
              <w:pStyle w:val="AL3AuditStepLevel3"/>
              <w:keepLines w:val="0"/>
              <w:widowControl w:val="0"/>
              <w:numPr>
                <w:ilvl w:val="0"/>
                <w:numId w:val="13"/>
              </w:numPr>
              <w:tabs>
                <w:tab w:val="clear" w:pos="720"/>
                <w:tab w:val="num" w:pos="-160"/>
                <w:tab w:val="num" w:pos="1425"/>
              </w:tabs>
              <w:spacing w:before="0"/>
              <w:ind w:left="1425" w:hanging="330"/>
              <w:rPr>
                <w:szCs w:val="20"/>
              </w:rPr>
            </w:pPr>
            <w:r w:rsidRPr="00852CBD">
              <w:rPr>
                <w:bCs w:val="0"/>
                <w:szCs w:val="20"/>
              </w:rPr>
              <w:t>Exchange ra</w:t>
            </w:r>
            <w:r w:rsidRPr="007959F1">
              <w:rPr>
                <w:szCs w:val="20"/>
              </w:rPr>
              <w:t>te via standard transaction—First, execute transaction SUCU. Click on Position. Enter value V_TCURR and press Enter. Note the value in the authorization group field. Then test user access to transaction code OB08, authorization object: S_TABU_DIS (Class Basis:  Administration), field activity: value 02 and field authorization group:  value noted with transaction SUCU.</w:t>
            </w:r>
          </w:p>
          <w:p w:rsidR="00C13BD6" w:rsidRPr="00852CBD" w:rsidRDefault="00C13BD6" w:rsidP="007959F1">
            <w:pPr>
              <w:pStyle w:val="AL3AuditStepLevel3"/>
              <w:keepLines w:val="0"/>
              <w:widowControl w:val="0"/>
              <w:numPr>
                <w:ilvl w:val="0"/>
                <w:numId w:val="13"/>
              </w:numPr>
              <w:tabs>
                <w:tab w:val="clear" w:pos="720"/>
                <w:tab w:val="num" w:pos="-160"/>
                <w:tab w:val="num" w:pos="1425"/>
              </w:tabs>
              <w:spacing w:before="0"/>
              <w:ind w:left="1425" w:hanging="330"/>
              <w:rPr>
                <w:bCs w:val="0"/>
                <w:szCs w:val="20"/>
              </w:rPr>
            </w:pPr>
            <w:r w:rsidRPr="007959F1">
              <w:rPr>
                <w:szCs w:val="20"/>
              </w:rPr>
              <w:t>Exchange r</w:t>
            </w:r>
            <w:r w:rsidRPr="00852CBD">
              <w:rPr>
                <w:bCs w:val="0"/>
                <w:szCs w:val="20"/>
              </w:rPr>
              <w:t>ate via view maintenance—First, execute transaction SUCU. Click on Position. Enter table name value V_T001R, click on Choose. Note the value in the authorization group field.</w:t>
            </w:r>
          </w:p>
          <w:p w:rsidR="00C13BD6" w:rsidRPr="003226AD" w:rsidRDefault="00C13BD6" w:rsidP="00852CBD">
            <w:pPr>
              <w:pStyle w:val="AL3AuditStepLevel3"/>
              <w:keepLines w:val="0"/>
              <w:widowControl w:val="0"/>
              <w:numPr>
                <w:ilvl w:val="0"/>
                <w:numId w:val="0"/>
              </w:numPr>
              <w:spacing w:before="0"/>
              <w:ind w:left="1095" w:hanging="540"/>
              <w:rPr>
                <w:bCs w:val="0"/>
                <w:szCs w:val="20"/>
              </w:rPr>
            </w:pPr>
          </w:p>
          <w:p w:rsidR="00C13BD6" w:rsidRPr="003226AD" w:rsidRDefault="00C13BD6" w:rsidP="007959F1">
            <w:pPr>
              <w:pStyle w:val="AL3AuditStepLevel3"/>
              <w:keepLines w:val="0"/>
              <w:widowControl w:val="0"/>
              <w:numPr>
                <w:ilvl w:val="0"/>
                <w:numId w:val="0"/>
              </w:numPr>
              <w:tabs>
                <w:tab w:val="num" w:pos="1425"/>
              </w:tabs>
              <w:spacing w:before="0"/>
              <w:ind w:left="1095"/>
              <w:rPr>
                <w:bCs w:val="0"/>
                <w:szCs w:val="20"/>
              </w:rPr>
            </w:pPr>
            <w:r w:rsidRPr="003226AD">
              <w:rPr>
                <w:bCs w:val="0"/>
                <w:szCs w:val="20"/>
              </w:rPr>
              <w:t>Do the same for table V_TCURF. Then test user access to transaction codes as follows with authorization object: S_TABU_DIS (Class Basis:  Administration), field activity:  02 and field authorization group:  value noted with transaction SUCU:</w:t>
            </w:r>
          </w:p>
          <w:p w:rsidR="00C13BD6" w:rsidRPr="003226AD" w:rsidRDefault="00C13BD6" w:rsidP="007959F1">
            <w:pPr>
              <w:pStyle w:val="AL3AuditStepLevel3"/>
              <w:keepLines w:val="0"/>
              <w:widowControl w:val="0"/>
              <w:numPr>
                <w:ilvl w:val="0"/>
                <w:numId w:val="13"/>
              </w:numPr>
              <w:tabs>
                <w:tab w:val="clear" w:pos="720"/>
                <w:tab w:val="num" w:pos="-160"/>
                <w:tab w:val="num" w:pos="1425"/>
              </w:tabs>
              <w:spacing w:before="0"/>
              <w:ind w:left="1425" w:hanging="330"/>
              <w:rPr>
                <w:bCs w:val="0"/>
                <w:szCs w:val="20"/>
              </w:rPr>
            </w:pPr>
            <w:r w:rsidRPr="003226AD">
              <w:rPr>
                <w:bCs w:val="0"/>
                <w:szCs w:val="20"/>
              </w:rPr>
              <w:t>Maintain Table Rounding Units—OB90</w:t>
            </w:r>
          </w:p>
          <w:p w:rsidR="00C13BD6" w:rsidRPr="003226AD" w:rsidRDefault="00C13BD6" w:rsidP="007959F1">
            <w:pPr>
              <w:pStyle w:val="AL3AuditStepLevel3"/>
              <w:keepLines w:val="0"/>
              <w:widowControl w:val="0"/>
              <w:numPr>
                <w:ilvl w:val="0"/>
                <w:numId w:val="13"/>
              </w:numPr>
              <w:tabs>
                <w:tab w:val="clear" w:pos="720"/>
                <w:tab w:val="num" w:pos="-160"/>
                <w:tab w:val="num" w:pos="1425"/>
              </w:tabs>
              <w:spacing w:before="0"/>
              <w:ind w:left="1425" w:hanging="330"/>
              <w:rPr>
                <w:bCs w:val="0"/>
                <w:szCs w:val="20"/>
              </w:rPr>
            </w:pPr>
            <w:r w:rsidRPr="003226AD">
              <w:rPr>
                <w:bCs w:val="0"/>
                <w:szCs w:val="20"/>
              </w:rPr>
              <w:t>Maintain Table Foreign Currency Ratios—OBBS</w:t>
            </w:r>
          </w:p>
          <w:p w:rsidR="00C13BD6" w:rsidRPr="003226AD" w:rsidRDefault="00C13BD6" w:rsidP="007959F1">
            <w:pPr>
              <w:pStyle w:val="AL3AuditStepLevel3"/>
              <w:keepLines w:val="0"/>
              <w:widowControl w:val="0"/>
              <w:numPr>
                <w:ilvl w:val="0"/>
                <w:numId w:val="13"/>
              </w:numPr>
              <w:tabs>
                <w:tab w:val="clear" w:pos="720"/>
                <w:tab w:val="num" w:pos="-160"/>
                <w:tab w:val="num" w:pos="1425"/>
              </w:tabs>
              <w:spacing w:before="0"/>
              <w:ind w:left="1425" w:hanging="330"/>
              <w:rPr>
                <w:bCs w:val="0"/>
                <w:szCs w:val="20"/>
              </w:rPr>
            </w:pPr>
            <w:r w:rsidRPr="003226AD">
              <w:rPr>
                <w:bCs w:val="0"/>
                <w:szCs w:val="20"/>
              </w:rPr>
              <w:t>Table View Maintenance—SM30</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C13BD6">
            <w:pPr>
              <w:spacing w:after="0" w:line="240" w:lineRule="auto"/>
              <w:ind w:right="289"/>
              <w:jc w:val="left"/>
              <w:rPr>
                <w:sz w:val="20"/>
                <w:szCs w:val="20"/>
              </w:rPr>
            </w:pPr>
            <w:r w:rsidRPr="003226AD">
              <w:rPr>
                <w:sz w:val="20"/>
                <w:szCs w:val="20"/>
              </w:rPr>
              <w:t>AI6</w:t>
            </w:r>
          </w:p>
          <w:p w:rsidR="00C13BD6" w:rsidRPr="003226AD" w:rsidRDefault="00C13BD6" w:rsidP="00C13BD6">
            <w:pPr>
              <w:spacing w:after="0" w:line="240" w:lineRule="auto"/>
              <w:ind w:right="289"/>
              <w:jc w:val="left"/>
              <w:rPr>
                <w:sz w:val="20"/>
                <w:szCs w:val="20"/>
              </w:rPr>
            </w:pPr>
            <w:r w:rsidRPr="003226AD">
              <w:rPr>
                <w:sz w:val="20"/>
                <w:szCs w:val="20"/>
              </w:rPr>
              <w:t>DS5</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05659D" w:rsidP="001D147B">
            <w:pPr>
              <w:spacing w:after="0" w:line="240" w:lineRule="auto"/>
              <w:jc w:val="center"/>
              <w:rPr>
                <w:rFonts w:ascii="Arial" w:hAnsi="Arial" w:cs="Arial"/>
                <w:color w:val="000000"/>
              </w:rPr>
            </w:pPr>
            <w:r>
              <w:rPr>
                <w:rFonts w:ascii="Arial" w:hAnsi="Arial" w:cs="Arial"/>
                <w:color w:val="000000"/>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r>
      <w:tr w:rsidR="00C13BD6" w:rsidRPr="003226AD" w:rsidTr="000B2DF7">
        <w:trPr>
          <w:trHeight w:val="324"/>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3226AD" w:rsidRDefault="00C13BD6" w:rsidP="007959F1">
            <w:pPr>
              <w:tabs>
                <w:tab w:val="left" w:pos="655"/>
              </w:tabs>
              <w:spacing w:after="0" w:line="240" w:lineRule="auto"/>
              <w:ind w:left="655" w:right="360" w:hanging="360"/>
              <w:jc w:val="left"/>
              <w:rPr>
                <w:rFonts w:eastAsia="Times New Roman"/>
                <w:b/>
                <w:bCs/>
                <w:iCs/>
                <w:spacing w:val="8"/>
                <w:sz w:val="20"/>
                <w:szCs w:val="20"/>
              </w:rPr>
            </w:pPr>
            <w:r w:rsidRPr="003226AD">
              <w:rPr>
                <w:rFonts w:eastAsia="Times New Roman"/>
                <w:b/>
                <w:bCs/>
                <w:iCs/>
                <w:spacing w:val="8"/>
                <w:sz w:val="20"/>
                <w:szCs w:val="20"/>
              </w:rPr>
              <w:t>3.3 Credit notes and other adjustments are calculated completely and accurately and recorded in a timely manner.</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C13BD6">
            <w:pPr>
              <w:tabs>
                <w:tab w:val="left" w:pos="785"/>
              </w:tabs>
              <w:spacing w:after="0" w:line="240" w:lineRule="auto"/>
              <w:ind w:left="785" w:right="360" w:hanging="360"/>
              <w:jc w:val="left"/>
              <w:rPr>
                <w:rFonts w:eastAsia="Times New Roman"/>
                <w:b/>
                <w:bCs/>
                <w:iCs/>
                <w:spacing w:val="8"/>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tabs>
                <w:tab w:val="left" w:pos="785"/>
              </w:tabs>
              <w:spacing w:after="0" w:line="240" w:lineRule="auto"/>
              <w:ind w:left="785" w:right="360" w:hanging="360"/>
              <w:jc w:val="center"/>
              <w:rPr>
                <w:rFonts w:eastAsia="Times New Roman"/>
                <w:b/>
                <w:bCs/>
                <w:iCs/>
                <w:spacing w:val="8"/>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tabs>
                <w:tab w:val="left" w:pos="785"/>
              </w:tabs>
              <w:spacing w:after="0" w:line="240" w:lineRule="auto"/>
              <w:ind w:left="785" w:right="360" w:hanging="360"/>
              <w:jc w:val="center"/>
              <w:rPr>
                <w:rFonts w:eastAsia="Times New Roman"/>
                <w:b/>
                <w:bCs/>
                <w:iCs/>
                <w:spacing w:val="8"/>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tabs>
                <w:tab w:val="left" w:pos="785"/>
              </w:tabs>
              <w:spacing w:after="0" w:line="240" w:lineRule="auto"/>
              <w:ind w:left="785" w:right="360" w:hanging="360"/>
              <w:jc w:val="center"/>
              <w:rPr>
                <w:rFonts w:eastAsia="Times New Roman"/>
                <w:b/>
                <w:bCs/>
                <w:iCs/>
                <w:spacing w:val="8"/>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tabs>
                <w:tab w:val="left" w:pos="785"/>
              </w:tabs>
              <w:spacing w:after="0" w:line="240" w:lineRule="auto"/>
              <w:ind w:left="785" w:right="360" w:hanging="360"/>
              <w:jc w:val="center"/>
              <w:rPr>
                <w:rFonts w:eastAsia="Times New Roman"/>
                <w:b/>
                <w:bCs/>
                <w:iCs/>
                <w:spacing w:val="8"/>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tabs>
                <w:tab w:val="left" w:pos="785"/>
              </w:tabs>
              <w:spacing w:after="0" w:line="240" w:lineRule="auto"/>
              <w:ind w:left="785" w:right="360" w:hanging="360"/>
              <w:jc w:val="center"/>
              <w:rPr>
                <w:rFonts w:eastAsia="Times New Roman"/>
                <w:b/>
                <w:bCs/>
                <w:iCs/>
                <w:spacing w:val="8"/>
                <w:sz w:val="20"/>
                <w:szCs w:val="2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tabs>
                <w:tab w:val="left" w:pos="785"/>
              </w:tabs>
              <w:spacing w:after="0" w:line="240" w:lineRule="auto"/>
              <w:ind w:left="785" w:right="360" w:hanging="360"/>
              <w:jc w:val="left"/>
              <w:rPr>
                <w:rFonts w:eastAsia="Times New Roman"/>
                <w:b/>
                <w:bCs/>
                <w:iCs/>
                <w:spacing w:val="8"/>
                <w:sz w:val="20"/>
                <w:szCs w:val="20"/>
              </w:rPr>
            </w:pP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tabs>
                <w:tab w:val="left" w:pos="785"/>
              </w:tabs>
              <w:spacing w:after="0" w:line="240" w:lineRule="auto"/>
              <w:ind w:left="785" w:right="360" w:hanging="360"/>
              <w:jc w:val="left"/>
              <w:rPr>
                <w:rFonts w:eastAsia="Times New Roman"/>
                <w:b/>
                <w:bCs/>
                <w:iCs/>
                <w:spacing w:val="8"/>
                <w:sz w:val="20"/>
                <w:szCs w:val="2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tabs>
                <w:tab w:val="left" w:pos="785"/>
              </w:tabs>
              <w:spacing w:after="0" w:line="240" w:lineRule="auto"/>
              <w:ind w:left="785" w:right="360" w:hanging="360"/>
              <w:jc w:val="left"/>
              <w:rPr>
                <w:rFonts w:eastAsia="Times New Roman"/>
                <w:b/>
                <w:bCs/>
                <w:iCs/>
                <w:spacing w:val="8"/>
                <w:sz w:val="20"/>
                <w:szCs w:val="20"/>
              </w:rPr>
            </w:pPr>
          </w:p>
        </w:tc>
      </w:tr>
      <w:tr w:rsidR="00C13BD6" w:rsidRPr="003226AD" w:rsidTr="000B2DF7">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3226AD" w:rsidRDefault="00C13BD6" w:rsidP="007959F1">
            <w:pPr>
              <w:pStyle w:val="AL3AuditStepLevel3"/>
              <w:keepLines w:val="0"/>
              <w:widowControl w:val="0"/>
              <w:numPr>
                <w:ilvl w:val="0"/>
                <w:numId w:val="0"/>
              </w:numPr>
              <w:spacing w:before="0"/>
              <w:ind w:left="1095" w:hanging="540"/>
              <w:rPr>
                <w:bCs w:val="0"/>
                <w:szCs w:val="20"/>
              </w:rPr>
            </w:pPr>
            <w:r w:rsidRPr="003226AD">
              <w:rPr>
                <w:bCs w:val="0"/>
                <w:szCs w:val="20"/>
              </w:rPr>
              <w:t xml:space="preserve">3.3.1  </w:t>
            </w:r>
            <w:r w:rsidR="007959F1">
              <w:rPr>
                <w:bCs w:val="0"/>
                <w:szCs w:val="20"/>
              </w:rPr>
              <w:t xml:space="preserve"> </w:t>
            </w:r>
            <w:r w:rsidRPr="003226AD">
              <w:rPr>
                <w:bCs w:val="0"/>
                <w:szCs w:val="20"/>
              </w:rPr>
              <w:t>Determine whether the ability to input, change, cancel or release credit notes is restricted to authorized personnel. Test user access to post invoices directly to vendor accounts:</w:t>
            </w:r>
          </w:p>
          <w:p w:rsidR="00C13BD6" w:rsidRPr="003226AD" w:rsidRDefault="00C13BD6" w:rsidP="007959F1">
            <w:pPr>
              <w:pStyle w:val="AL3AuditStepLevel3"/>
              <w:keepLines w:val="0"/>
              <w:widowControl w:val="0"/>
              <w:numPr>
                <w:ilvl w:val="0"/>
                <w:numId w:val="13"/>
              </w:numPr>
              <w:tabs>
                <w:tab w:val="clear" w:pos="720"/>
                <w:tab w:val="num" w:pos="-160"/>
                <w:tab w:val="num" w:pos="1425"/>
              </w:tabs>
              <w:spacing w:before="0"/>
              <w:ind w:left="1425" w:right="142" w:hanging="357"/>
              <w:rPr>
                <w:spacing w:val="-2"/>
                <w:szCs w:val="20"/>
              </w:rPr>
            </w:pPr>
            <w:r w:rsidRPr="003226AD">
              <w:rPr>
                <w:spacing w:val="-2"/>
                <w:szCs w:val="20"/>
              </w:rPr>
              <w:t>Enter Credit Note—MRHG</w:t>
            </w:r>
          </w:p>
          <w:p w:rsidR="00C13BD6" w:rsidRPr="003226AD" w:rsidRDefault="00C13BD6" w:rsidP="007959F1">
            <w:pPr>
              <w:pStyle w:val="AL3AuditStepLevel3"/>
              <w:keepLines w:val="0"/>
              <w:widowControl w:val="0"/>
              <w:numPr>
                <w:ilvl w:val="0"/>
                <w:numId w:val="13"/>
              </w:numPr>
              <w:tabs>
                <w:tab w:val="clear" w:pos="720"/>
                <w:tab w:val="num" w:pos="-160"/>
                <w:tab w:val="num" w:pos="1425"/>
              </w:tabs>
              <w:spacing w:before="0"/>
              <w:ind w:left="1425" w:right="142" w:hanging="357"/>
              <w:rPr>
                <w:rFonts w:ascii="Arial" w:hAnsi="Arial" w:cs="Arial"/>
                <w:szCs w:val="20"/>
              </w:rPr>
            </w:pPr>
            <w:r w:rsidRPr="003226AD">
              <w:rPr>
                <w:spacing w:val="-2"/>
                <w:szCs w:val="20"/>
              </w:rPr>
              <w:t>Enter Invoice—MRHR, MIRO, MR01</w:t>
            </w:r>
          </w:p>
        </w:tc>
        <w:tc>
          <w:tcPr>
            <w:tcW w:w="996" w:type="dxa"/>
            <w:tcBorders>
              <w:top w:val="single" w:sz="2" w:space="0" w:color="000000"/>
              <w:left w:val="single" w:sz="2" w:space="0" w:color="000000"/>
              <w:bottom w:val="single" w:sz="2" w:space="0" w:color="000000"/>
              <w:right w:val="single" w:sz="2" w:space="0" w:color="000000"/>
            </w:tcBorders>
            <w:vAlign w:val="center"/>
          </w:tcPr>
          <w:p w:rsidR="00686509" w:rsidRDefault="00686509" w:rsidP="00C13BD6">
            <w:pPr>
              <w:spacing w:after="0" w:line="240" w:lineRule="auto"/>
              <w:ind w:right="289"/>
              <w:jc w:val="left"/>
              <w:rPr>
                <w:sz w:val="20"/>
                <w:szCs w:val="20"/>
              </w:rPr>
            </w:pPr>
          </w:p>
          <w:p w:rsidR="00686509" w:rsidRDefault="00686509" w:rsidP="00C13BD6">
            <w:pPr>
              <w:spacing w:after="0" w:line="240" w:lineRule="auto"/>
              <w:ind w:right="289"/>
              <w:jc w:val="left"/>
              <w:rPr>
                <w:sz w:val="20"/>
                <w:szCs w:val="20"/>
              </w:rPr>
            </w:pPr>
          </w:p>
          <w:p w:rsidR="00C13BD6" w:rsidRPr="003226AD" w:rsidRDefault="00C13BD6" w:rsidP="00C13BD6">
            <w:pPr>
              <w:spacing w:after="0" w:line="240" w:lineRule="auto"/>
              <w:ind w:right="289"/>
              <w:jc w:val="left"/>
              <w:rPr>
                <w:sz w:val="20"/>
                <w:szCs w:val="20"/>
              </w:rPr>
            </w:pPr>
            <w:r w:rsidRPr="003226AD">
              <w:rPr>
                <w:sz w:val="20"/>
                <w:szCs w:val="20"/>
              </w:rPr>
              <w:t>PO2 DS5</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686509" w:rsidRDefault="00686509" w:rsidP="001D147B">
            <w:pPr>
              <w:spacing w:after="0" w:line="240" w:lineRule="auto"/>
              <w:jc w:val="center"/>
              <w:rPr>
                <w:rFonts w:ascii="Arial" w:hAnsi="Arial" w:cs="Arial"/>
                <w:color w:val="000000"/>
              </w:rPr>
            </w:pPr>
          </w:p>
          <w:p w:rsidR="00686509" w:rsidRDefault="00686509" w:rsidP="001D147B">
            <w:pPr>
              <w:spacing w:after="0" w:line="240" w:lineRule="auto"/>
              <w:jc w:val="center"/>
              <w:rPr>
                <w:rFonts w:ascii="Arial" w:hAnsi="Arial" w:cs="Arial"/>
                <w:color w:val="000000"/>
              </w:rPr>
            </w:pPr>
          </w:p>
          <w:p w:rsidR="00C13BD6" w:rsidRPr="003226AD" w:rsidRDefault="0005659D" w:rsidP="001D147B">
            <w:pPr>
              <w:spacing w:after="0" w:line="240" w:lineRule="auto"/>
              <w:jc w:val="center"/>
              <w:rPr>
                <w:rFonts w:ascii="Arial" w:hAnsi="Arial" w:cs="Arial"/>
                <w:color w:val="000000"/>
              </w:rPr>
            </w:pPr>
            <w:r>
              <w:rPr>
                <w:rFonts w:ascii="Arial" w:hAnsi="Arial" w:cs="Arial"/>
                <w:color w:val="000000"/>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r>
      <w:tr w:rsidR="00C13BD6" w:rsidRPr="003226AD" w:rsidTr="000B2DF7">
        <w:trPr>
          <w:trHeight w:val="324"/>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3226AD" w:rsidRDefault="00C13BD6" w:rsidP="00C13BD6">
            <w:pPr>
              <w:pStyle w:val="AL1-PHAuditLevel1-PhaseHeader"/>
              <w:keepNext w:val="0"/>
              <w:keepLines w:val="0"/>
              <w:widowControl w:val="0"/>
              <w:numPr>
                <w:ilvl w:val="0"/>
                <w:numId w:val="0"/>
              </w:numPr>
              <w:spacing w:before="0" w:line="240" w:lineRule="auto"/>
              <w:ind w:left="115"/>
              <w:rPr>
                <w:rFonts w:ascii="Arial" w:hAnsi="Arial" w:cs="Arial"/>
                <w:b w:val="0"/>
                <w:bCs w:val="0"/>
                <w:color w:val="000000"/>
                <w:spacing w:val="6"/>
                <w:szCs w:val="20"/>
              </w:rPr>
            </w:pPr>
            <w:r w:rsidRPr="003226AD">
              <w:rPr>
                <w:caps w:val="0"/>
                <w:szCs w:val="20"/>
              </w:rPr>
              <w:t>4. Processing Disbursements</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C13BD6">
            <w:pPr>
              <w:spacing w:after="0" w:line="240" w:lineRule="auto"/>
              <w:ind w:right="289"/>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r>
      <w:tr w:rsidR="00C13BD6" w:rsidRPr="003226AD" w:rsidTr="000B2DF7">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7959F1">
            <w:pPr>
              <w:tabs>
                <w:tab w:val="left" w:pos="655"/>
              </w:tabs>
              <w:spacing w:after="0" w:line="240" w:lineRule="auto"/>
              <w:ind w:left="655" w:right="360" w:hanging="360"/>
              <w:jc w:val="left"/>
              <w:rPr>
                <w:rFonts w:ascii="Arial" w:hAnsi="Arial" w:cs="Arial"/>
                <w:b/>
                <w:bCs/>
                <w:i/>
                <w:iCs/>
                <w:sz w:val="20"/>
                <w:szCs w:val="20"/>
              </w:rPr>
            </w:pPr>
            <w:r w:rsidRPr="003226AD">
              <w:rPr>
                <w:rFonts w:eastAsia="Times New Roman"/>
                <w:b/>
                <w:bCs/>
                <w:iCs/>
                <w:spacing w:val="8"/>
                <w:sz w:val="20"/>
                <w:szCs w:val="20"/>
              </w:rPr>
              <w:t>4.1 Disbursements are made only for goods and services received, and are calculated accurately, recorded and distributed to the appropriate suppliers in a timely manner.</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C13BD6">
            <w:pPr>
              <w:spacing w:after="0" w:line="240" w:lineRule="auto"/>
              <w:ind w:right="289"/>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r>
      <w:tr w:rsidR="00C13BD6" w:rsidRPr="003226AD" w:rsidTr="000B2DF7">
        <w:trPr>
          <w:trHeight w:val="288"/>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3226AD" w:rsidRDefault="00C13BD6" w:rsidP="007959F1">
            <w:pPr>
              <w:pStyle w:val="AL3AuditStepLevel3"/>
              <w:keepLines w:val="0"/>
              <w:widowControl w:val="0"/>
              <w:numPr>
                <w:ilvl w:val="0"/>
                <w:numId w:val="0"/>
              </w:numPr>
              <w:spacing w:before="0"/>
              <w:ind w:left="1095" w:hanging="540"/>
              <w:rPr>
                <w:bCs w:val="0"/>
                <w:szCs w:val="20"/>
              </w:rPr>
            </w:pPr>
            <w:r w:rsidRPr="003226AD">
              <w:rPr>
                <w:bCs w:val="0"/>
                <w:szCs w:val="20"/>
              </w:rPr>
              <w:t xml:space="preserve">4.1.1  </w:t>
            </w:r>
            <w:r w:rsidR="007959F1">
              <w:rPr>
                <w:bCs w:val="0"/>
                <w:szCs w:val="20"/>
              </w:rPr>
              <w:t xml:space="preserve"> </w:t>
            </w:r>
            <w:r w:rsidRPr="003226AD">
              <w:rPr>
                <w:bCs w:val="0"/>
                <w:szCs w:val="20"/>
              </w:rPr>
              <w:t>Determine whether disbursements are made only for goods and services received, and are calculated accurately, recorded and distributed to the appropriate suppliers in a timely manner. Determine whether management approves the SAP ERP payment run parameter specification. Test user access to transactions to process disbursements:</w:t>
            </w:r>
          </w:p>
          <w:p w:rsidR="00C13BD6" w:rsidRPr="003226AD" w:rsidRDefault="00C13BD6" w:rsidP="007959F1">
            <w:pPr>
              <w:pStyle w:val="AL3AuditStepLevel3"/>
              <w:keepLines w:val="0"/>
              <w:widowControl w:val="0"/>
              <w:numPr>
                <w:ilvl w:val="0"/>
                <w:numId w:val="13"/>
              </w:numPr>
              <w:tabs>
                <w:tab w:val="clear" w:pos="720"/>
                <w:tab w:val="num" w:pos="-160"/>
                <w:tab w:val="num" w:pos="1425"/>
              </w:tabs>
              <w:spacing w:before="0"/>
              <w:ind w:left="1425" w:right="142" w:hanging="330"/>
              <w:rPr>
                <w:spacing w:val="-2"/>
                <w:szCs w:val="20"/>
              </w:rPr>
            </w:pPr>
            <w:r w:rsidRPr="003226AD">
              <w:rPr>
                <w:spacing w:val="-2"/>
                <w:szCs w:val="20"/>
              </w:rPr>
              <w:t>Automatic Payment Transactions—F110S</w:t>
            </w:r>
          </w:p>
          <w:p w:rsidR="00C13BD6" w:rsidRPr="003226AD" w:rsidRDefault="00C13BD6" w:rsidP="007959F1">
            <w:pPr>
              <w:pStyle w:val="AL3AuditStepLevel3"/>
              <w:keepLines w:val="0"/>
              <w:widowControl w:val="0"/>
              <w:numPr>
                <w:ilvl w:val="0"/>
                <w:numId w:val="13"/>
              </w:numPr>
              <w:tabs>
                <w:tab w:val="clear" w:pos="720"/>
                <w:tab w:val="num" w:pos="-160"/>
                <w:tab w:val="num" w:pos="1425"/>
              </w:tabs>
              <w:spacing w:before="0"/>
              <w:ind w:left="1425" w:right="142" w:hanging="330"/>
              <w:rPr>
                <w:spacing w:val="-2"/>
                <w:szCs w:val="20"/>
              </w:rPr>
            </w:pPr>
            <w:r w:rsidRPr="003226AD">
              <w:rPr>
                <w:spacing w:val="-2"/>
                <w:szCs w:val="20"/>
              </w:rPr>
              <w:t>Parameters for Payment —F110</w:t>
            </w:r>
          </w:p>
          <w:p w:rsidR="00C13BD6" w:rsidRPr="003226AD" w:rsidRDefault="00C13BD6" w:rsidP="007959F1">
            <w:pPr>
              <w:pStyle w:val="AL3AuditStepLevel3"/>
              <w:keepLines w:val="0"/>
              <w:widowControl w:val="0"/>
              <w:numPr>
                <w:ilvl w:val="0"/>
                <w:numId w:val="13"/>
              </w:numPr>
              <w:tabs>
                <w:tab w:val="clear" w:pos="720"/>
                <w:tab w:val="num" w:pos="-160"/>
                <w:tab w:val="num" w:pos="1425"/>
              </w:tabs>
              <w:spacing w:before="0"/>
              <w:ind w:left="1425" w:right="142" w:hanging="330"/>
              <w:rPr>
                <w:rFonts w:ascii="Arial" w:hAnsi="Arial" w:cs="Arial"/>
                <w:szCs w:val="20"/>
              </w:rPr>
            </w:pPr>
            <w:r w:rsidRPr="003226AD">
              <w:rPr>
                <w:spacing w:val="-2"/>
                <w:szCs w:val="20"/>
              </w:rPr>
              <w:t>Payment With Printout—F-58</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C13BD6">
            <w:pPr>
              <w:spacing w:after="0" w:line="240" w:lineRule="auto"/>
              <w:ind w:right="289"/>
              <w:jc w:val="left"/>
              <w:rPr>
                <w:sz w:val="20"/>
                <w:szCs w:val="20"/>
              </w:rPr>
            </w:pPr>
            <w:r w:rsidRPr="003226AD">
              <w:rPr>
                <w:sz w:val="20"/>
                <w:szCs w:val="20"/>
              </w:rPr>
              <w:t>DS5 PO6</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05659D" w:rsidP="001D147B">
            <w:pPr>
              <w:spacing w:after="0" w:line="240" w:lineRule="auto"/>
              <w:jc w:val="center"/>
              <w:rPr>
                <w:rFonts w:ascii="Arial" w:hAnsi="Arial" w:cs="Arial"/>
                <w:color w:val="000000"/>
              </w:rPr>
            </w:pPr>
            <w:r>
              <w:rPr>
                <w:rFonts w:ascii="Arial" w:hAnsi="Arial" w:cs="Arial"/>
                <w:color w:val="000000"/>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r>
      <w:tr w:rsidR="00C13BD6" w:rsidRPr="003226AD" w:rsidTr="000B2DF7">
        <w:trPr>
          <w:trHeight w:val="324"/>
        </w:trPr>
        <w:tc>
          <w:tcPr>
            <w:tcW w:w="7090"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3226AD" w:rsidRDefault="00C13BD6" w:rsidP="007959F1">
            <w:pPr>
              <w:pStyle w:val="AL3AuditStepLevel3"/>
              <w:keepLines w:val="0"/>
              <w:widowControl w:val="0"/>
              <w:numPr>
                <w:ilvl w:val="0"/>
                <w:numId w:val="0"/>
              </w:numPr>
              <w:spacing w:before="0"/>
              <w:ind w:left="1095" w:hanging="540"/>
              <w:rPr>
                <w:bCs w:val="0"/>
                <w:szCs w:val="20"/>
              </w:rPr>
            </w:pPr>
            <w:r w:rsidRPr="003226AD">
              <w:rPr>
                <w:bCs w:val="0"/>
                <w:szCs w:val="20"/>
              </w:rPr>
              <w:t>4.1.2  Test user access to blocked invoices :</w:t>
            </w:r>
          </w:p>
          <w:p w:rsidR="00C13BD6" w:rsidRPr="003226AD" w:rsidRDefault="00C13BD6" w:rsidP="007959F1">
            <w:pPr>
              <w:pStyle w:val="AL3AuditStepLevel3"/>
              <w:keepLines w:val="0"/>
              <w:widowControl w:val="0"/>
              <w:numPr>
                <w:ilvl w:val="0"/>
                <w:numId w:val="13"/>
              </w:numPr>
              <w:tabs>
                <w:tab w:val="clear" w:pos="720"/>
                <w:tab w:val="num" w:pos="-160"/>
                <w:tab w:val="num" w:pos="1425"/>
              </w:tabs>
              <w:spacing w:before="0"/>
              <w:ind w:left="1425" w:right="142" w:hanging="330"/>
              <w:rPr>
                <w:spacing w:val="-2"/>
                <w:szCs w:val="20"/>
              </w:rPr>
            </w:pPr>
            <w:r w:rsidRPr="003226AD">
              <w:rPr>
                <w:spacing w:val="-2"/>
                <w:szCs w:val="20"/>
              </w:rPr>
              <w:t>Change Document—FB02</w:t>
            </w:r>
          </w:p>
          <w:p w:rsidR="00C13BD6" w:rsidRPr="003226AD" w:rsidRDefault="00C13BD6" w:rsidP="007959F1">
            <w:pPr>
              <w:pStyle w:val="AL3AuditStepLevel3"/>
              <w:keepLines w:val="0"/>
              <w:widowControl w:val="0"/>
              <w:numPr>
                <w:ilvl w:val="0"/>
                <w:numId w:val="13"/>
              </w:numPr>
              <w:tabs>
                <w:tab w:val="clear" w:pos="720"/>
                <w:tab w:val="num" w:pos="-160"/>
                <w:tab w:val="num" w:pos="1425"/>
              </w:tabs>
              <w:spacing w:before="0"/>
              <w:ind w:left="1425" w:right="142" w:hanging="330"/>
              <w:rPr>
                <w:spacing w:val="-2"/>
                <w:szCs w:val="20"/>
              </w:rPr>
            </w:pPr>
            <w:r w:rsidRPr="003226AD">
              <w:rPr>
                <w:spacing w:val="-2"/>
                <w:szCs w:val="20"/>
              </w:rPr>
              <w:t>Change Line Items—FB09</w:t>
            </w:r>
          </w:p>
          <w:p w:rsidR="00C13BD6" w:rsidRPr="003226AD" w:rsidRDefault="00C13BD6" w:rsidP="007959F1">
            <w:pPr>
              <w:pStyle w:val="AL3AuditStepLevel3"/>
              <w:keepLines w:val="0"/>
              <w:widowControl w:val="0"/>
              <w:numPr>
                <w:ilvl w:val="0"/>
                <w:numId w:val="13"/>
              </w:numPr>
              <w:tabs>
                <w:tab w:val="clear" w:pos="720"/>
                <w:tab w:val="num" w:pos="-160"/>
                <w:tab w:val="num" w:pos="1425"/>
              </w:tabs>
              <w:spacing w:before="0"/>
              <w:ind w:left="1425" w:right="142" w:hanging="330"/>
              <w:rPr>
                <w:spacing w:val="-2"/>
                <w:szCs w:val="20"/>
              </w:rPr>
            </w:pPr>
            <w:r w:rsidRPr="003226AD">
              <w:rPr>
                <w:spacing w:val="-2"/>
                <w:szCs w:val="20"/>
              </w:rPr>
              <w:t>Block/Unblock Vendor (Centrally)—XK05</w:t>
            </w:r>
          </w:p>
          <w:p w:rsidR="00C13BD6" w:rsidRPr="003226AD" w:rsidRDefault="00C13BD6" w:rsidP="007959F1">
            <w:pPr>
              <w:pStyle w:val="AL3AuditStepLevel3"/>
              <w:keepLines w:val="0"/>
              <w:widowControl w:val="0"/>
              <w:numPr>
                <w:ilvl w:val="0"/>
                <w:numId w:val="13"/>
              </w:numPr>
              <w:tabs>
                <w:tab w:val="clear" w:pos="720"/>
                <w:tab w:val="num" w:pos="-160"/>
                <w:tab w:val="num" w:pos="1425"/>
              </w:tabs>
              <w:spacing w:before="0"/>
              <w:ind w:left="1425" w:right="142" w:hanging="330"/>
              <w:rPr>
                <w:bCs w:val="0"/>
                <w:szCs w:val="20"/>
              </w:rPr>
            </w:pPr>
            <w:r w:rsidRPr="003226AD">
              <w:rPr>
                <w:spacing w:val="-2"/>
                <w:szCs w:val="20"/>
              </w:rPr>
              <w:t>Block/Unblock Vendor—FK05</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C13BD6">
            <w:pPr>
              <w:spacing w:after="0" w:line="240" w:lineRule="auto"/>
              <w:ind w:right="289"/>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226AD"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spacing w:after="0" w:line="240" w:lineRule="auto"/>
              <w:jc w:val="left"/>
              <w:rPr>
                <w:rFonts w:ascii="Calibri" w:hAnsi="Calibri" w:cs="Calibri"/>
                <w:color w:val="000000"/>
              </w:rPr>
            </w:pPr>
          </w:p>
        </w:tc>
      </w:tr>
    </w:tbl>
    <w:p w:rsidR="00C13BD6" w:rsidRPr="003226AD" w:rsidRDefault="00C13BD6" w:rsidP="00C13BD6">
      <w:pPr>
        <w:pStyle w:val="Bodycopy"/>
        <w:spacing w:after="0" w:line="240" w:lineRule="auto"/>
        <w:jc w:val="left"/>
        <w:rPr>
          <w:sz w:val="16"/>
          <w:szCs w:val="16"/>
        </w:rPr>
      </w:pPr>
      <w:r w:rsidRPr="003226AD">
        <w:br w:type="page"/>
      </w:r>
    </w:p>
    <w:p w:rsidR="00C13BD6" w:rsidRPr="003226AD" w:rsidRDefault="00C13BD6" w:rsidP="00C13BD6">
      <w:pPr>
        <w:pStyle w:val="Heading1"/>
        <w:keepNext w:val="0"/>
        <w:framePr w:hSpace="180" w:wrap="around" w:vAnchor="page" w:hAnchor="page" w:x="1261" w:y="1261"/>
        <w:widowControl w:val="0"/>
        <w:spacing w:before="0" w:line="240" w:lineRule="auto"/>
        <w:jc w:val="left"/>
        <w:rPr>
          <w:rFonts w:ascii="Arial Bold" w:hAnsi="Arial Bold"/>
          <w:b w:val="0"/>
          <w:color w:val="auto"/>
          <w:sz w:val="24"/>
          <w:szCs w:val="24"/>
        </w:rPr>
      </w:pPr>
      <w:r w:rsidRPr="003226AD">
        <w:rPr>
          <w:rFonts w:ascii="Arial Bold" w:hAnsi="Arial Bold"/>
          <w:b w:val="0"/>
          <w:color w:val="auto"/>
          <w:sz w:val="24"/>
          <w:szCs w:val="24"/>
        </w:rPr>
        <w:t>VII.</w:t>
      </w:r>
      <w:r w:rsidR="007959F1" w:rsidRPr="003226AD">
        <w:rPr>
          <w:rFonts w:ascii="Arial Bold" w:hAnsi="Arial Bold"/>
          <w:b w:val="0"/>
          <w:caps w:val="0"/>
          <w:color w:val="auto"/>
          <w:sz w:val="24"/>
          <w:szCs w:val="24"/>
        </w:rPr>
        <w:t xml:space="preserve"> Maturity Assessment</w:t>
      </w:r>
    </w:p>
    <w:p w:rsidR="00C13BD6" w:rsidRPr="003226AD" w:rsidRDefault="00C13BD6" w:rsidP="00C13BD6">
      <w:pPr>
        <w:framePr w:hSpace="180" w:wrap="around" w:vAnchor="page" w:hAnchor="page" w:x="1261" w:y="1261"/>
        <w:widowControl w:val="0"/>
        <w:autoSpaceDE w:val="0"/>
        <w:autoSpaceDN w:val="0"/>
        <w:adjustRightInd w:val="0"/>
        <w:spacing w:after="0" w:line="240" w:lineRule="auto"/>
        <w:jc w:val="left"/>
      </w:pPr>
    </w:p>
    <w:p w:rsidR="00C13BD6" w:rsidRPr="003226AD" w:rsidRDefault="00C13BD6" w:rsidP="00C13BD6">
      <w:pPr>
        <w:framePr w:hSpace="180" w:wrap="around" w:vAnchor="page" w:hAnchor="page" w:x="1261" w:y="1261"/>
        <w:widowControl w:val="0"/>
        <w:autoSpaceDE w:val="0"/>
        <w:autoSpaceDN w:val="0"/>
        <w:adjustRightInd w:val="0"/>
        <w:spacing w:after="0" w:line="240" w:lineRule="auto"/>
        <w:jc w:val="left"/>
        <w:rPr>
          <w:rFonts w:cs="Arial"/>
          <w:b/>
          <w:color w:val="000000"/>
          <w:sz w:val="20"/>
          <w:szCs w:val="20"/>
        </w:rPr>
      </w:pPr>
      <w:r w:rsidRPr="003226AD">
        <w:t>The maturity assessment is an opportunity for the reviewer to assess the maturity of the processes reviewed. Based on the results of audit/assurance review, and the reviewer’s observations, assign a maturity level to each of the following C</w:t>
      </w:r>
      <w:r w:rsidRPr="003226AD">
        <w:rPr>
          <w:sz w:val="18"/>
          <w:szCs w:val="18"/>
        </w:rPr>
        <w:t>OBI</w:t>
      </w:r>
      <w:r w:rsidRPr="003226AD">
        <w:t>T control practices.</w:t>
      </w:r>
    </w:p>
    <w:tbl>
      <w:tblPr>
        <w:tblW w:w="14138" w:type="dxa"/>
        <w:tblInd w:w="-585" w:type="dxa"/>
        <w:tblLayout w:type="fixed"/>
        <w:tblCellMar>
          <w:left w:w="58" w:type="dxa"/>
          <w:right w:w="58" w:type="dxa"/>
        </w:tblCellMar>
        <w:tblLook w:val="0000" w:firstRow="0" w:lastRow="0" w:firstColumn="0" w:lastColumn="0" w:noHBand="0" w:noVBand="0"/>
      </w:tblPr>
      <w:tblGrid>
        <w:gridCol w:w="9078"/>
        <w:gridCol w:w="990"/>
        <w:gridCol w:w="990"/>
        <w:gridCol w:w="1210"/>
        <w:gridCol w:w="1870"/>
        <w:tblGridChange w:id="41">
          <w:tblGrid>
            <w:gridCol w:w="9078"/>
            <w:gridCol w:w="990"/>
            <w:gridCol w:w="990"/>
            <w:gridCol w:w="1210"/>
            <w:gridCol w:w="1870"/>
          </w:tblGrid>
        </w:tblGridChange>
      </w:tblGrid>
      <w:tr w:rsidR="00C13BD6" w:rsidRPr="003226AD" w:rsidTr="000B2DF7">
        <w:trPr>
          <w:tblHeader/>
        </w:trPr>
        <w:tc>
          <w:tcPr>
            <w:tcW w:w="9078"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widowControl w:val="0"/>
              <w:autoSpaceDE w:val="0"/>
              <w:autoSpaceDN w:val="0"/>
              <w:adjustRightInd w:val="0"/>
              <w:spacing w:after="0" w:line="240" w:lineRule="auto"/>
              <w:jc w:val="left"/>
              <w:rPr>
                <w:rFonts w:cs="Arial"/>
                <w:b/>
                <w:color w:val="000000"/>
                <w:sz w:val="20"/>
                <w:szCs w:val="20"/>
              </w:rPr>
            </w:pPr>
            <w:r w:rsidRPr="003226AD">
              <w:rPr>
                <w:rFonts w:cs="Arial"/>
                <w:b/>
                <w:color w:val="000000"/>
                <w:sz w:val="20"/>
                <w:szCs w:val="20"/>
              </w:rPr>
              <w:t>C</w:t>
            </w:r>
            <w:r w:rsidRPr="003226AD">
              <w:rPr>
                <w:rFonts w:cs="Arial"/>
                <w:b/>
                <w:color w:val="000000"/>
                <w:sz w:val="16"/>
                <w:szCs w:val="16"/>
              </w:rPr>
              <w:t>OBI</w:t>
            </w:r>
            <w:r w:rsidRPr="003226AD">
              <w:rPr>
                <w:rFonts w:cs="Arial"/>
                <w:b/>
                <w:color w:val="000000"/>
                <w:sz w:val="20"/>
                <w:szCs w:val="20"/>
              </w:rPr>
              <w:t>T Control Practice</w:t>
            </w:r>
          </w:p>
        </w:tc>
        <w:tc>
          <w:tcPr>
            <w:tcW w:w="990"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widowControl w:val="0"/>
              <w:autoSpaceDE w:val="0"/>
              <w:autoSpaceDN w:val="0"/>
              <w:adjustRightInd w:val="0"/>
              <w:spacing w:after="0" w:line="240" w:lineRule="auto"/>
              <w:contextualSpacing/>
              <w:jc w:val="left"/>
              <w:rPr>
                <w:b/>
                <w:color w:val="000000"/>
                <w:sz w:val="20"/>
                <w:szCs w:val="20"/>
              </w:rPr>
            </w:pPr>
            <w:r w:rsidRPr="003226AD">
              <w:rPr>
                <w:b/>
                <w:color w:val="000000"/>
                <w:sz w:val="20"/>
                <w:szCs w:val="20"/>
              </w:rPr>
              <w:t>Assessed Maturity</w:t>
            </w:r>
          </w:p>
        </w:tc>
        <w:tc>
          <w:tcPr>
            <w:tcW w:w="990"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widowControl w:val="0"/>
              <w:autoSpaceDE w:val="0"/>
              <w:autoSpaceDN w:val="0"/>
              <w:adjustRightInd w:val="0"/>
              <w:spacing w:after="0" w:line="240" w:lineRule="auto"/>
              <w:jc w:val="left"/>
              <w:rPr>
                <w:rFonts w:cs="Arial"/>
                <w:b/>
                <w:color w:val="000000"/>
                <w:sz w:val="20"/>
                <w:szCs w:val="20"/>
              </w:rPr>
            </w:pPr>
            <w:r w:rsidRPr="003226AD">
              <w:rPr>
                <w:rFonts w:cs="Arial"/>
                <w:b/>
                <w:color w:val="000000"/>
                <w:sz w:val="20"/>
                <w:szCs w:val="20"/>
              </w:rPr>
              <w:t>Target Maturity</w:t>
            </w:r>
          </w:p>
        </w:tc>
        <w:tc>
          <w:tcPr>
            <w:tcW w:w="1210"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widowControl w:val="0"/>
              <w:autoSpaceDE w:val="0"/>
              <w:autoSpaceDN w:val="0"/>
              <w:adjustRightInd w:val="0"/>
              <w:spacing w:after="0" w:line="240" w:lineRule="auto"/>
              <w:jc w:val="left"/>
              <w:rPr>
                <w:rFonts w:cs="Arial"/>
                <w:b/>
                <w:color w:val="000000"/>
                <w:sz w:val="20"/>
                <w:szCs w:val="20"/>
              </w:rPr>
            </w:pPr>
            <w:r w:rsidRPr="003226AD">
              <w:rPr>
                <w:rFonts w:cs="Arial"/>
                <w:b/>
                <w:color w:val="000000"/>
                <w:sz w:val="20"/>
                <w:szCs w:val="20"/>
              </w:rPr>
              <w:t>Reference</w:t>
            </w:r>
          </w:p>
          <w:p w:rsidR="00C13BD6" w:rsidRPr="003226AD" w:rsidRDefault="00C13BD6" w:rsidP="00C13BD6">
            <w:pPr>
              <w:widowControl w:val="0"/>
              <w:autoSpaceDE w:val="0"/>
              <w:autoSpaceDN w:val="0"/>
              <w:adjustRightInd w:val="0"/>
              <w:spacing w:after="0" w:line="240" w:lineRule="auto"/>
              <w:jc w:val="left"/>
              <w:rPr>
                <w:rFonts w:cs="Arial"/>
                <w:b/>
                <w:color w:val="000000"/>
                <w:sz w:val="20"/>
                <w:szCs w:val="20"/>
              </w:rPr>
            </w:pPr>
            <w:r w:rsidRPr="003226AD">
              <w:rPr>
                <w:rFonts w:cs="Arial"/>
                <w:b/>
                <w:color w:val="000000"/>
                <w:sz w:val="20"/>
                <w:szCs w:val="20"/>
              </w:rPr>
              <w:t>Hyperlink</w:t>
            </w:r>
          </w:p>
        </w:tc>
        <w:tc>
          <w:tcPr>
            <w:tcW w:w="1870"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widowControl w:val="0"/>
              <w:autoSpaceDE w:val="0"/>
              <w:autoSpaceDN w:val="0"/>
              <w:adjustRightInd w:val="0"/>
              <w:spacing w:after="0" w:line="240" w:lineRule="auto"/>
              <w:jc w:val="left"/>
              <w:rPr>
                <w:rFonts w:cs="Arial"/>
                <w:b/>
                <w:color w:val="000000"/>
                <w:sz w:val="20"/>
                <w:szCs w:val="20"/>
              </w:rPr>
            </w:pPr>
            <w:r w:rsidRPr="003226AD">
              <w:rPr>
                <w:rFonts w:cs="Arial"/>
                <w:b/>
                <w:color w:val="000000"/>
                <w:sz w:val="20"/>
                <w:szCs w:val="20"/>
              </w:rPr>
              <w:t>Comments</w:t>
            </w:r>
          </w:p>
        </w:tc>
      </w:tr>
      <w:tr w:rsidR="00C13BD6" w:rsidRPr="003226AD" w:rsidTr="000B2DF7">
        <w:tc>
          <w:tcPr>
            <w:tcW w:w="9078" w:type="dxa"/>
            <w:tcBorders>
              <w:top w:val="single" w:sz="2" w:space="0" w:color="000000"/>
              <w:left w:val="single" w:sz="2" w:space="0" w:color="000000"/>
              <w:bottom w:val="single" w:sz="2" w:space="0" w:color="000000"/>
              <w:right w:val="single" w:sz="2" w:space="0" w:color="000000"/>
            </w:tcBorders>
            <w:shd w:val="clear" w:color="auto" w:fill="auto"/>
          </w:tcPr>
          <w:p w:rsidR="00C13BD6" w:rsidRPr="003226AD" w:rsidRDefault="00C13BD6" w:rsidP="00C13BD6">
            <w:pPr>
              <w:pStyle w:val="MaturityAssessmentSectionTitle"/>
              <w:keepLines w:val="0"/>
              <w:widowControl w:val="0"/>
              <w:spacing w:before="0" w:line="240" w:lineRule="auto"/>
              <w:ind w:left="330" w:hanging="330"/>
              <w:jc w:val="left"/>
              <w:rPr>
                <w:rFonts w:ascii="Times New Roman" w:hAnsi="Times New Roman"/>
                <w:sz w:val="20"/>
                <w:szCs w:val="20"/>
              </w:rPr>
            </w:pPr>
            <w:r w:rsidRPr="003226AD">
              <w:rPr>
                <w:rFonts w:ascii="Times New Roman" w:hAnsi="Times New Roman"/>
                <w:sz w:val="20"/>
                <w:szCs w:val="20"/>
              </w:rPr>
              <w:t>AI6.1 Change Standards and Procedures</w:t>
            </w:r>
          </w:p>
          <w:p w:rsidR="00C13BD6" w:rsidRPr="003226AD" w:rsidRDefault="00C13BD6" w:rsidP="00C13BD6">
            <w:pPr>
              <w:autoSpaceDE w:val="0"/>
              <w:autoSpaceDN w:val="0"/>
              <w:adjustRightInd w:val="0"/>
              <w:spacing w:after="0" w:line="240" w:lineRule="auto"/>
              <w:ind w:left="220" w:hanging="220"/>
              <w:jc w:val="left"/>
              <w:rPr>
                <w:rFonts w:eastAsia="Times New Roman"/>
                <w:color w:val="231F20"/>
                <w:sz w:val="20"/>
                <w:szCs w:val="20"/>
              </w:rPr>
            </w:pPr>
            <w:r w:rsidRPr="003226AD">
              <w:rPr>
                <w:rFonts w:eastAsia="Times New Roman"/>
                <w:color w:val="231F20"/>
                <w:sz w:val="20"/>
                <w:szCs w:val="20"/>
              </w:rPr>
              <w:t>1. Develop, document and promulgate a change management framework that specifies the policies and processes, including:</w:t>
            </w:r>
          </w:p>
          <w:p w:rsidR="00C13BD6" w:rsidRPr="003226AD" w:rsidRDefault="00C13BD6" w:rsidP="00C13BD6">
            <w:pPr>
              <w:autoSpaceDE w:val="0"/>
              <w:autoSpaceDN w:val="0"/>
              <w:adjustRightInd w:val="0"/>
              <w:spacing w:after="0" w:line="240" w:lineRule="auto"/>
              <w:ind w:left="330" w:hanging="110"/>
              <w:jc w:val="left"/>
              <w:rPr>
                <w:rFonts w:eastAsia="Times New Roman"/>
                <w:color w:val="231F20"/>
                <w:sz w:val="20"/>
                <w:szCs w:val="20"/>
              </w:rPr>
            </w:pPr>
            <w:r w:rsidRPr="003226AD">
              <w:rPr>
                <w:rFonts w:eastAsia="Times New Roman"/>
                <w:color w:val="231F20"/>
                <w:sz w:val="20"/>
                <w:szCs w:val="20"/>
              </w:rPr>
              <w:t>• Roles and responsibilities</w:t>
            </w:r>
          </w:p>
          <w:p w:rsidR="00C13BD6" w:rsidRPr="003226AD" w:rsidRDefault="00C13BD6" w:rsidP="00C13BD6">
            <w:pPr>
              <w:autoSpaceDE w:val="0"/>
              <w:autoSpaceDN w:val="0"/>
              <w:adjustRightInd w:val="0"/>
              <w:spacing w:after="0" w:line="240" w:lineRule="auto"/>
              <w:ind w:left="330" w:hanging="110"/>
              <w:jc w:val="left"/>
              <w:rPr>
                <w:rFonts w:eastAsia="Times New Roman"/>
                <w:color w:val="231F20"/>
                <w:sz w:val="20"/>
                <w:szCs w:val="20"/>
              </w:rPr>
            </w:pPr>
            <w:r w:rsidRPr="003226AD">
              <w:rPr>
                <w:rFonts w:eastAsia="Times New Roman"/>
                <w:color w:val="231F20"/>
                <w:sz w:val="20"/>
                <w:szCs w:val="20"/>
              </w:rPr>
              <w:t>• Classification and prioritization of all changes based on business risk</w:t>
            </w:r>
          </w:p>
          <w:p w:rsidR="00C13BD6" w:rsidRPr="003226AD" w:rsidRDefault="00C13BD6" w:rsidP="00C13BD6">
            <w:pPr>
              <w:autoSpaceDE w:val="0"/>
              <w:autoSpaceDN w:val="0"/>
              <w:adjustRightInd w:val="0"/>
              <w:spacing w:after="0" w:line="240" w:lineRule="auto"/>
              <w:ind w:left="330" w:hanging="110"/>
              <w:jc w:val="left"/>
              <w:rPr>
                <w:rFonts w:eastAsia="Times New Roman"/>
                <w:color w:val="231F20"/>
                <w:sz w:val="20"/>
                <w:szCs w:val="20"/>
              </w:rPr>
            </w:pPr>
            <w:r w:rsidRPr="003226AD">
              <w:rPr>
                <w:rFonts w:eastAsia="Times New Roman"/>
                <w:color w:val="231F20"/>
                <w:sz w:val="20"/>
                <w:szCs w:val="20"/>
              </w:rPr>
              <w:t>• Assessment of impact</w:t>
            </w:r>
          </w:p>
          <w:p w:rsidR="00C13BD6" w:rsidRPr="003226AD" w:rsidRDefault="00C13BD6" w:rsidP="00C13BD6">
            <w:pPr>
              <w:autoSpaceDE w:val="0"/>
              <w:autoSpaceDN w:val="0"/>
              <w:adjustRightInd w:val="0"/>
              <w:spacing w:after="0" w:line="240" w:lineRule="auto"/>
              <w:ind w:left="330" w:hanging="110"/>
              <w:jc w:val="left"/>
              <w:rPr>
                <w:rFonts w:eastAsia="Times New Roman"/>
                <w:color w:val="231F20"/>
                <w:sz w:val="20"/>
                <w:szCs w:val="20"/>
              </w:rPr>
            </w:pPr>
            <w:r w:rsidRPr="003226AD">
              <w:rPr>
                <w:rFonts w:eastAsia="Times New Roman"/>
                <w:color w:val="231F20"/>
                <w:sz w:val="20"/>
                <w:szCs w:val="20"/>
              </w:rPr>
              <w:t>• Authorization and approval of all changes by the business process owners and IT</w:t>
            </w:r>
          </w:p>
          <w:p w:rsidR="00C13BD6" w:rsidRPr="003226AD" w:rsidRDefault="00C13BD6" w:rsidP="00C13BD6">
            <w:pPr>
              <w:autoSpaceDE w:val="0"/>
              <w:autoSpaceDN w:val="0"/>
              <w:adjustRightInd w:val="0"/>
              <w:spacing w:after="0" w:line="240" w:lineRule="auto"/>
              <w:ind w:left="330" w:hanging="110"/>
              <w:jc w:val="left"/>
              <w:rPr>
                <w:rFonts w:eastAsia="Times New Roman"/>
                <w:color w:val="231F20"/>
                <w:sz w:val="20"/>
                <w:szCs w:val="20"/>
              </w:rPr>
            </w:pPr>
            <w:r w:rsidRPr="003226AD">
              <w:rPr>
                <w:rFonts w:eastAsia="Times New Roman"/>
                <w:color w:val="231F20"/>
                <w:sz w:val="20"/>
                <w:szCs w:val="20"/>
              </w:rPr>
              <w:t>• Tracking and status of changes</w:t>
            </w:r>
          </w:p>
          <w:p w:rsidR="00C13BD6" w:rsidRPr="003226AD" w:rsidRDefault="00C13BD6" w:rsidP="00C13BD6">
            <w:pPr>
              <w:autoSpaceDE w:val="0"/>
              <w:autoSpaceDN w:val="0"/>
              <w:adjustRightInd w:val="0"/>
              <w:spacing w:after="0" w:line="240" w:lineRule="auto"/>
              <w:ind w:left="330" w:hanging="110"/>
              <w:jc w:val="left"/>
              <w:rPr>
                <w:rFonts w:eastAsia="Times New Roman"/>
                <w:color w:val="231F20"/>
                <w:sz w:val="20"/>
                <w:szCs w:val="20"/>
              </w:rPr>
            </w:pPr>
            <w:r w:rsidRPr="003226AD">
              <w:rPr>
                <w:rFonts w:eastAsia="Times New Roman"/>
                <w:color w:val="231F20"/>
                <w:sz w:val="20"/>
                <w:szCs w:val="20"/>
              </w:rPr>
              <w:t>• Impact on data integrity (e.g., all changes to data files being made under system and application control rather than by direct user intervention)</w:t>
            </w:r>
          </w:p>
          <w:p w:rsidR="00C13BD6" w:rsidRPr="003226AD" w:rsidRDefault="00C13BD6" w:rsidP="00C13BD6">
            <w:pPr>
              <w:autoSpaceDE w:val="0"/>
              <w:autoSpaceDN w:val="0"/>
              <w:adjustRightInd w:val="0"/>
              <w:spacing w:after="0" w:line="240" w:lineRule="auto"/>
              <w:ind w:left="220" w:hanging="220"/>
              <w:jc w:val="left"/>
              <w:rPr>
                <w:rFonts w:eastAsia="Times New Roman"/>
                <w:color w:val="231F20"/>
                <w:sz w:val="20"/>
                <w:szCs w:val="20"/>
              </w:rPr>
            </w:pPr>
            <w:r w:rsidRPr="003226AD">
              <w:rPr>
                <w:rFonts w:eastAsia="Times New Roman"/>
                <w:color w:val="231F20"/>
                <w:sz w:val="20"/>
                <w:szCs w:val="20"/>
              </w:rPr>
              <w:t>2. Establish and maintain version control over all changes.</w:t>
            </w:r>
          </w:p>
          <w:p w:rsidR="00C13BD6" w:rsidRPr="003226AD" w:rsidRDefault="00C13BD6" w:rsidP="00C13BD6">
            <w:pPr>
              <w:autoSpaceDE w:val="0"/>
              <w:autoSpaceDN w:val="0"/>
              <w:adjustRightInd w:val="0"/>
              <w:spacing w:after="0" w:line="240" w:lineRule="auto"/>
              <w:ind w:left="220" w:hanging="220"/>
              <w:jc w:val="left"/>
              <w:rPr>
                <w:rFonts w:eastAsia="Times New Roman"/>
                <w:color w:val="231F20"/>
                <w:sz w:val="20"/>
                <w:szCs w:val="20"/>
              </w:rPr>
            </w:pPr>
            <w:r w:rsidRPr="003226AD">
              <w:rPr>
                <w:rFonts w:eastAsia="Times New Roman"/>
                <w:color w:val="231F20"/>
                <w:sz w:val="20"/>
                <w:szCs w:val="20"/>
              </w:rPr>
              <w:t>3. Implement roles and responsibilities that involve business process owners and appropriate technical IT functions. Ensure appropriate segregation of duties.</w:t>
            </w:r>
          </w:p>
          <w:p w:rsidR="00C13BD6" w:rsidRPr="003226AD" w:rsidRDefault="00C13BD6" w:rsidP="00C13BD6">
            <w:pPr>
              <w:autoSpaceDE w:val="0"/>
              <w:autoSpaceDN w:val="0"/>
              <w:adjustRightInd w:val="0"/>
              <w:spacing w:after="0" w:line="240" w:lineRule="auto"/>
              <w:ind w:left="220" w:hanging="220"/>
              <w:jc w:val="left"/>
              <w:rPr>
                <w:rFonts w:eastAsia="Times New Roman"/>
                <w:color w:val="231F20"/>
                <w:sz w:val="20"/>
                <w:szCs w:val="20"/>
              </w:rPr>
            </w:pPr>
            <w:r w:rsidRPr="003226AD">
              <w:rPr>
                <w:rFonts w:eastAsia="Times New Roman"/>
                <w:color w:val="231F20"/>
                <w:sz w:val="20"/>
                <w:szCs w:val="20"/>
              </w:rPr>
              <w:t>4. Establish appropriate record management practices and audit trails to record key steps in the change management process. Ensure timely closure of changes. Elevate and report to management changes that are not closed in a timely fashion.</w:t>
            </w:r>
          </w:p>
          <w:p w:rsidR="00C13BD6" w:rsidRPr="003226AD" w:rsidRDefault="00C13BD6" w:rsidP="00C13BD6">
            <w:pPr>
              <w:autoSpaceDE w:val="0"/>
              <w:autoSpaceDN w:val="0"/>
              <w:adjustRightInd w:val="0"/>
              <w:spacing w:after="0" w:line="240" w:lineRule="auto"/>
              <w:ind w:left="220" w:hanging="220"/>
              <w:jc w:val="left"/>
              <w:rPr>
                <w:rFonts w:ascii="TimesNewRomanPS" w:eastAsia="Times New Roman" w:hAnsi="TimesNewRomanPS" w:cs="TimesNewRomanPS"/>
                <w:color w:val="000000"/>
                <w:sz w:val="20"/>
                <w:szCs w:val="20"/>
              </w:rPr>
            </w:pPr>
            <w:r w:rsidRPr="003226AD">
              <w:rPr>
                <w:rFonts w:eastAsia="Times New Roman"/>
                <w:color w:val="231F20"/>
                <w:sz w:val="20"/>
                <w:szCs w:val="20"/>
              </w:rPr>
              <w:t xml:space="preserve">5. Consider the impact of contracted services providers (e.g., of infrastructure, application development and shared services) on the change management process. Consider integration of organizational change management processes with change management processes of service providers. Consider the impact of the organizational change </w:t>
            </w:r>
            <w:r w:rsidRPr="003226AD">
              <w:rPr>
                <w:sz w:val="20"/>
                <w:szCs w:val="20"/>
              </w:rPr>
              <w:t>management process on contractual terms and SLAs.</w:t>
            </w:r>
          </w:p>
        </w:tc>
        <w:tc>
          <w:tcPr>
            <w:tcW w:w="990"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widowControl w:val="0"/>
              <w:autoSpaceDE w:val="0"/>
              <w:autoSpaceDN w:val="0"/>
              <w:adjustRightInd w:val="0"/>
              <w:spacing w:after="0" w:line="240" w:lineRule="auto"/>
              <w:contextualSpacing/>
              <w:jc w:val="left"/>
              <w:rPr>
                <w:color w:val="000000"/>
              </w:rPr>
            </w:pPr>
          </w:p>
        </w:tc>
        <w:tc>
          <w:tcPr>
            <w:tcW w:w="990"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widowControl w:val="0"/>
              <w:autoSpaceDE w:val="0"/>
              <w:autoSpaceDN w:val="0"/>
              <w:adjustRightInd w:val="0"/>
              <w:spacing w:after="0" w:line="240" w:lineRule="auto"/>
              <w:jc w:val="left"/>
              <w:rPr>
                <w:rFonts w:ascii="Calibri" w:hAnsi="Calibri" w:cs="Calibri"/>
                <w:color w:val="000000"/>
              </w:rPr>
            </w:pPr>
          </w:p>
        </w:tc>
        <w:tc>
          <w:tcPr>
            <w:tcW w:w="1210"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widowControl w:val="0"/>
              <w:autoSpaceDE w:val="0"/>
              <w:autoSpaceDN w:val="0"/>
              <w:adjustRightInd w:val="0"/>
              <w:spacing w:after="0" w:line="240" w:lineRule="auto"/>
              <w:jc w:val="left"/>
              <w:rPr>
                <w:rFonts w:ascii="Calibri" w:hAnsi="Calibri" w:cs="Calibri"/>
                <w:color w:val="000000"/>
              </w:rPr>
            </w:pPr>
          </w:p>
        </w:tc>
        <w:tc>
          <w:tcPr>
            <w:tcW w:w="1870"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widowControl w:val="0"/>
              <w:autoSpaceDE w:val="0"/>
              <w:autoSpaceDN w:val="0"/>
              <w:adjustRightInd w:val="0"/>
              <w:spacing w:after="0" w:line="240" w:lineRule="auto"/>
              <w:jc w:val="left"/>
              <w:rPr>
                <w:rFonts w:ascii="Calibri" w:hAnsi="Calibri" w:cs="Calibri"/>
                <w:color w:val="000000"/>
              </w:rPr>
            </w:pPr>
          </w:p>
        </w:tc>
      </w:tr>
      <w:tr w:rsidR="00C13BD6" w:rsidRPr="003226AD" w:rsidTr="000B2DF7">
        <w:tc>
          <w:tcPr>
            <w:tcW w:w="9078" w:type="dxa"/>
            <w:tcBorders>
              <w:top w:val="single" w:sz="2" w:space="0" w:color="000000"/>
              <w:left w:val="single" w:sz="2" w:space="0" w:color="000000"/>
              <w:bottom w:val="single" w:sz="2" w:space="0" w:color="000000"/>
              <w:right w:val="single" w:sz="2" w:space="0" w:color="000000"/>
            </w:tcBorders>
            <w:shd w:val="clear" w:color="auto" w:fill="auto"/>
          </w:tcPr>
          <w:p w:rsidR="00C13BD6" w:rsidRPr="003226AD" w:rsidRDefault="00C13BD6" w:rsidP="00C13BD6">
            <w:pPr>
              <w:pStyle w:val="MaturityAssessmentSectionTitle"/>
              <w:keepLines w:val="0"/>
              <w:widowControl w:val="0"/>
              <w:spacing w:before="0" w:line="240" w:lineRule="auto"/>
              <w:jc w:val="left"/>
              <w:rPr>
                <w:rFonts w:ascii="Times New Roman" w:hAnsi="Times New Roman"/>
                <w:sz w:val="20"/>
                <w:szCs w:val="20"/>
              </w:rPr>
            </w:pPr>
            <w:r w:rsidRPr="003226AD">
              <w:rPr>
                <w:rFonts w:ascii="Times New Roman" w:hAnsi="Times New Roman"/>
                <w:sz w:val="20"/>
                <w:szCs w:val="20"/>
              </w:rPr>
              <w:t>AI6.2 Impact Assessment, Prioritization and Authorization</w:t>
            </w:r>
          </w:p>
          <w:p w:rsidR="00C13BD6" w:rsidRPr="003226AD" w:rsidRDefault="00C13BD6" w:rsidP="00C13BD6">
            <w:pPr>
              <w:autoSpaceDE w:val="0"/>
              <w:autoSpaceDN w:val="0"/>
              <w:adjustRightInd w:val="0"/>
              <w:spacing w:after="0" w:line="240" w:lineRule="auto"/>
              <w:ind w:left="220" w:hanging="220"/>
              <w:jc w:val="left"/>
              <w:rPr>
                <w:rFonts w:eastAsia="Times New Roman"/>
                <w:color w:val="231F20"/>
                <w:sz w:val="20"/>
                <w:szCs w:val="20"/>
              </w:rPr>
            </w:pPr>
            <w:r w:rsidRPr="003226AD">
              <w:rPr>
                <w:rFonts w:eastAsia="Times New Roman"/>
                <w:color w:val="231F20"/>
                <w:sz w:val="20"/>
                <w:szCs w:val="20"/>
              </w:rPr>
              <w:t>1. Develop a process to allow business process owners and IT to request changes to infrastructure, systems or applications. Develop controls to ensure that all such changes arise only through the change request management process.</w:t>
            </w:r>
          </w:p>
          <w:p w:rsidR="00C13BD6" w:rsidRPr="003226AD" w:rsidRDefault="00C13BD6" w:rsidP="00C13BD6">
            <w:pPr>
              <w:autoSpaceDE w:val="0"/>
              <w:autoSpaceDN w:val="0"/>
              <w:adjustRightInd w:val="0"/>
              <w:spacing w:after="0" w:line="240" w:lineRule="auto"/>
              <w:ind w:left="220" w:hanging="220"/>
              <w:jc w:val="left"/>
              <w:rPr>
                <w:rFonts w:eastAsia="Times New Roman"/>
                <w:color w:val="231F20"/>
                <w:sz w:val="20"/>
                <w:szCs w:val="20"/>
              </w:rPr>
            </w:pPr>
            <w:r w:rsidRPr="003226AD">
              <w:rPr>
                <w:rFonts w:eastAsia="Times New Roman"/>
                <w:color w:val="231F20"/>
                <w:sz w:val="20"/>
                <w:szCs w:val="20"/>
              </w:rPr>
              <w:t>2. Categorize all requested changes (e.g., infrastructure, operating systems, networks, application systems, purchased/packaged application software).</w:t>
            </w:r>
          </w:p>
          <w:p w:rsidR="00C13BD6" w:rsidRPr="003226AD" w:rsidRDefault="00C13BD6" w:rsidP="00C13BD6">
            <w:pPr>
              <w:autoSpaceDE w:val="0"/>
              <w:autoSpaceDN w:val="0"/>
              <w:adjustRightInd w:val="0"/>
              <w:spacing w:after="0" w:line="240" w:lineRule="auto"/>
              <w:ind w:left="220" w:hanging="220"/>
              <w:jc w:val="left"/>
              <w:rPr>
                <w:rFonts w:eastAsia="Times New Roman"/>
                <w:color w:val="231F20"/>
                <w:sz w:val="20"/>
                <w:szCs w:val="20"/>
              </w:rPr>
            </w:pPr>
            <w:r w:rsidRPr="003226AD">
              <w:rPr>
                <w:rFonts w:eastAsia="Times New Roman"/>
                <w:color w:val="231F20"/>
                <w:sz w:val="20"/>
                <w:szCs w:val="20"/>
              </w:rPr>
              <w:t>3. Prioritize all requested changes. Ensure that the change management process identifies both the business and technical needs for the change. Consider legal, regulatory and contractual reasons for the requested change.</w:t>
            </w:r>
          </w:p>
          <w:p w:rsidR="00C13BD6" w:rsidRPr="003226AD" w:rsidRDefault="00C13BD6" w:rsidP="00C13BD6">
            <w:pPr>
              <w:autoSpaceDE w:val="0"/>
              <w:autoSpaceDN w:val="0"/>
              <w:adjustRightInd w:val="0"/>
              <w:spacing w:after="0" w:line="240" w:lineRule="auto"/>
              <w:ind w:left="220" w:hanging="220"/>
              <w:jc w:val="left"/>
              <w:rPr>
                <w:rFonts w:eastAsia="Times New Roman"/>
                <w:color w:val="231F20"/>
                <w:sz w:val="20"/>
                <w:szCs w:val="20"/>
              </w:rPr>
            </w:pPr>
            <w:r w:rsidRPr="003226AD">
              <w:rPr>
                <w:rFonts w:eastAsia="Times New Roman"/>
                <w:color w:val="231F20"/>
                <w:sz w:val="20"/>
                <w:szCs w:val="20"/>
              </w:rPr>
              <w:t>4. Assess all requests in a structured fashion. Ensure that the assessment process addresses impact analysis on infrastructure, systems and applications. Consider security, legal, contractual and compliance implications of the requested change. Consider also interdependencies among changes. Involve business process owners in the assessment process, as appropriate.</w:t>
            </w:r>
          </w:p>
          <w:p w:rsidR="00C13BD6" w:rsidRPr="003226AD" w:rsidRDefault="00C13BD6" w:rsidP="00C13BD6">
            <w:pPr>
              <w:autoSpaceDE w:val="0"/>
              <w:autoSpaceDN w:val="0"/>
              <w:adjustRightInd w:val="0"/>
              <w:spacing w:after="0" w:line="240" w:lineRule="auto"/>
              <w:ind w:left="220" w:hanging="220"/>
              <w:jc w:val="left"/>
              <w:rPr>
                <w:rFonts w:ascii="TimesNewRomanPS" w:eastAsia="Times New Roman" w:hAnsi="TimesNewRomanPS" w:cs="TimesNewRomanPS"/>
                <w:color w:val="000000"/>
                <w:sz w:val="20"/>
                <w:szCs w:val="20"/>
              </w:rPr>
            </w:pPr>
            <w:r w:rsidRPr="003226AD">
              <w:rPr>
                <w:rFonts w:eastAsia="Times New Roman"/>
                <w:color w:val="231F20"/>
                <w:sz w:val="20"/>
                <w:szCs w:val="20"/>
              </w:rPr>
              <w:t>5. Ensure that each change is formally approved by business process owners and IT technical stakeholders, as appropriate.</w:t>
            </w:r>
          </w:p>
        </w:tc>
        <w:tc>
          <w:tcPr>
            <w:tcW w:w="990"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widowControl w:val="0"/>
              <w:autoSpaceDE w:val="0"/>
              <w:autoSpaceDN w:val="0"/>
              <w:adjustRightInd w:val="0"/>
              <w:spacing w:after="0" w:line="240" w:lineRule="auto"/>
              <w:contextualSpacing/>
              <w:jc w:val="left"/>
              <w:rPr>
                <w:color w:val="000000"/>
              </w:rPr>
            </w:pPr>
          </w:p>
        </w:tc>
        <w:tc>
          <w:tcPr>
            <w:tcW w:w="990"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widowControl w:val="0"/>
              <w:autoSpaceDE w:val="0"/>
              <w:autoSpaceDN w:val="0"/>
              <w:adjustRightInd w:val="0"/>
              <w:spacing w:after="0" w:line="240" w:lineRule="auto"/>
              <w:jc w:val="left"/>
              <w:rPr>
                <w:rFonts w:ascii="Calibri" w:hAnsi="Calibri" w:cs="Calibri"/>
                <w:color w:val="000000"/>
              </w:rPr>
            </w:pPr>
          </w:p>
        </w:tc>
        <w:tc>
          <w:tcPr>
            <w:tcW w:w="1210"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widowControl w:val="0"/>
              <w:autoSpaceDE w:val="0"/>
              <w:autoSpaceDN w:val="0"/>
              <w:adjustRightInd w:val="0"/>
              <w:spacing w:after="0" w:line="240" w:lineRule="auto"/>
              <w:jc w:val="left"/>
              <w:rPr>
                <w:rFonts w:ascii="Calibri" w:hAnsi="Calibri" w:cs="Calibri"/>
                <w:color w:val="000000"/>
              </w:rPr>
            </w:pPr>
          </w:p>
        </w:tc>
        <w:tc>
          <w:tcPr>
            <w:tcW w:w="1870"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widowControl w:val="0"/>
              <w:autoSpaceDE w:val="0"/>
              <w:autoSpaceDN w:val="0"/>
              <w:adjustRightInd w:val="0"/>
              <w:spacing w:after="0" w:line="240" w:lineRule="auto"/>
              <w:jc w:val="left"/>
              <w:rPr>
                <w:rFonts w:ascii="Calibri" w:hAnsi="Calibri" w:cs="Calibri"/>
                <w:color w:val="000000"/>
              </w:rPr>
            </w:pPr>
          </w:p>
        </w:tc>
      </w:tr>
      <w:tr w:rsidR="00C13BD6" w:rsidRPr="003226AD" w:rsidTr="000B2DF7">
        <w:tc>
          <w:tcPr>
            <w:tcW w:w="9078" w:type="dxa"/>
            <w:tcBorders>
              <w:top w:val="single" w:sz="2" w:space="0" w:color="000000"/>
              <w:left w:val="single" w:sz="2" w:space="0" w:color="000000"/>
              <w:bottom w:val="single" w:sz="2" w:space="0" w:color="000000"/>
              <w:right w:val="single" w:sz="2" w:space="0" w:color="000000"/>
            </w:tcBorders>
            <w:shd w:val="clear" w:color="auto" w:fill="auto"/>
          </w:tcPr>
          <w:p w:rsidR="00C13BD6" w:rsidRPr="003226AD" w:rsidRDefault="00C13BD6" w:rsidP="00C13BD6">
            <w:pPr>
              <w:pStyle w:val="MaturityAssessmentSectionTitle"/>
              <w:keepLines w:val="0"/>
              <w:widowControl w:val="0"/>
              <w:spacing w:before="0" w:line="240" w:lineRule="auto"/>
              <w:jc w:val="left"/>
              <w:rPr>
                <w:rFonts w:ascii="Times New Roman" w:hAnsi="Times New Roman"/>
                <w:sz w:val="20"/>
                <w:szCs w:val="20"/>
              </w:rPr>
            </w:pPr>
            <w:r w:rsidRPr="003226AD">
              <w:rPr>
                <w:rFonts w:ascii="Times New Roman" w:hAnsi="Times New Roman"/>
                <w:sz w:val="20"/>
                <w:szCs w:val="20"/>
              </w:rPr>
              <w:t>AI6.4 Change Status Tracking and Reporting</w:t>
            </w:r>
          </w:p>
          <w:p w:rsidR="00C13BD6" w:rsidRPr="003226AD" w:rsidRDefault="00C13BD6" w:rsidP="00C13BD6">
            <w:pPr>
              <w:autoSpaceDE w:val="0"/>
              <w:autoSpaceDN w:val="0"/>
              <w:adjustRightInd w:val="0"/>
              <w:spacing w:after="0" w:line="240" w:lineRule="auto"/>
              <w:ind w:left="220" w:hanging="220"/>
              <w:jc w:val="left"/>
              <w:rPr>
                <w:rFonts w:eastAsia="Times New Roman"/>
                <w:color w:val="231F20"/>
                <w:sz w:val="20"/>
                <w:szCs w:val="20"/>
              </w:rPr>
            </w:pPr>
            <w:r w:rsidRPr="003226AD">
              <w:rPr>
                <w:rFonts w:eastAsia="Times New Roman"/>
                <w:color w:val="231F20"/>
                <w:sz w:val="20"/>
                <w:szCs w:val="20"/>
              </w:rPr>
              <w:t>1. Ensure that a documented process exists within the overall change management process to declare, assess, authorize and record an emergency change.</w:t>
            </w:r>
          </w:p>
          <w:p w:rsidR="00C13BD6" w:rsidRPr="003226AD" w:rsidRDefault="00C13BD6" w:rsidP="00C13BD6">
            <w:pPr>
              <w:autoSpaceDE w:val="0"/>
              <w:autoSpaceDN w:val="0"/>
              <w:adjustRightInd w:val="0"/>
              <w:spacing w:after="0" w:line="240" w:lineRule="auto"/>
              <w:ind w:left="220" w:hanging="220"/>
              <w:jc w:val="left"/>
              <w:rPr>
                <w:rFonts w:eastAsia="Times New Roman"/>
                <w:color w:val="231F20"/>
                <w:sz w:val="20"/>
                <w:szCs w:val="20"/>
              </w:rPr>
            </w:pPr>
            <w:r w:rsidRPr="003226AD">
              <w:rPr>
                <w:rFonts w:eastAsia="Times New Roman"/>
                <w:color w:val="231F20"/>
                <w:sz w:val="20"/>
                <w:szCs w:val="20"/>
              </w:rPr>
              <w:t>2. Ensure that emergency changes are processed in accordance with the emergency change element of the formal change management process.</w:t>
            </w:r>
          </w:p>
          <w:p w:rsidR="00C13BD6" w:rsidRPr="003226AD" w:rsidRDefault="00C13BD6" w:rsidP="00C13BD6">
            <w:pPr>
              <w:autoSpaceDE w:val="0"/>
              <w:autoSpaceDN w:val="0"/>
              <w:adjustRightInd w:val="0"/>
              <w:spacing w:after="0" w:line="240" w:lineRule="auto"/>
              <w:ind w:left="220" w:hanging="220"/>
              <w:jc w:val="left"/>
              <w:rPr>
                <w:rFonts w:eastAsia="Times New Roman"/>
                <w:color w:val="231F20"/>
                <w:sz w:val="20"/>
                <w:szCs w:val="20"/>
              </w:rPr>
            </w:pPr>
            <w:r w:rsidRPr="003226AD">
              <w:rPr>
                <w:rFonts w:eastAsia="Times New Roman"/>
                <w:color w:val="231F20"/>
                <w:sz w:val="20"/>
                <w:szCs w:val="20"/>
              </w:rPr>
              <w:t>3. Ensure that all emergency access arrangements for changes are appropriately authorized, documented and revoked after the change has been applied.</w:t>
            </w:r>
          </w:p>
          <w:p w:rsidR="00C13BD6" w:rsidRPr="003226AD" w:rsidRDefault="00C13BD6" w:rsidP="00C13BD6">
            <w:pPr>
              <w:autoSpaceDE w:val="0"/>
              <w:autoSpaceDN w:val="0"/>
              <w:adjustRightInd w:val="0"/>
              <w:spacing w:after="0" w:line="240" w:lineRule="auto"/>
              <w:ind w:left="220" w:hanging="220"/>
              <w:jc w:val="left"/>
              <w:rPr>
                <w:rFonts w:ascii="TimesNewRomanPS" w:eastAsia="Times New Roman" w:hAnsi="TimesNewRomanPS" w:cs="TimesNewRomanPS"/>
                <w:color w:val="000000"/>
                <w:sz w:val="20"/>
                <w:szCs w:val="20"/>
              </w:rPr>
            </w:pPr>
            <w:r w:rsidRPr="003226AD">
              <w:rPr>
                <w:rFonts w:eastAsia="Times New Roman"/>
                <w:color w:val="231F20"/>
                <w:sz w:val="20"/>
                <w:szCs w:val="20"/>
              </w:rPr>
              <w:t>4. Conduct a postimplementation review of all emergency changes, involving all concerned parties. The review should consider implications for aspects such as further application system maintenance, impact on development and test environments, application software development quality, documentation and manuals, and data integrity.</w:t>
            </w:r>
          </w:p>
        </w:tc>
        <w:tc>
          <w:tcPr>
            <w:tcW w:w="990"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widowControl w:val="0"/>
              <w:autoSpaceDE w:val="0"/>
              <w:autoSpaceDN w:val="0"/>
              <w:adjustRightInd w:val="0"/>
              <w:spacing w:after="0" w:line="240" w:lineRule="auto"/>
              <w:contextualSpacing/>
              <w:jc w:val="left"/>
              <w:rPr>
                <w:color w:val="000000"/>
              </w:rPr>
            </w:pPr>
          </w:p>
        </w:tc>
        <w:tc>
          <w:tcPr>
            <w:tcW w:w="990"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widowControl w:val="0"/>
              <w:autoSpaceDE w:val="0"/>
              <w:autoSpaceDN w:val="0"/>
              <w:adjustRightInd w:val="0"/>
              <w:spacing w:after="0" w:line="240" w:lineRule="auto"/>
              <w:jc w:val="left"/>
              <w:rPr>
                <w:rFonts w:ascii="Calibri" w:hAnsi="Calibri" w:cs="Calibri"/>
                <w:color w:val="000000"/>
              </w:rPr>
            </w:pPr>
          </w:p>
        </w:tc>
        <w:tc>
          <w:tcPr>
            <w:tcW w:w="1210"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widowControl w:val="0"/>
              <w:autoSpaceDE w:val="0"/>
              <w:autoSpaceDN w:val="0"/>
              <w:adjustRightInd w:val="0"/>
              <w:spacing w:after="0" w:line="240" w:lineRule="auto"/>
              <w:jc w:val="left"/>
              <w:rPr>
                <w:rFonts w:ascii="Calibri" w:hAnsi="Calibri" w:cs="Calibri"/>
                <w:color w:val="000000"/>
              </w:rPr>
            </w:pPr>
          </w:p>
        </w:tc>
        <w:tc>
          <w:tcPr>
            <w:tcW w:w="1870"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widowControl w:val="0"/>
              <w:autoSpaceDE w:val="0"/>
              <w:autoSpaceDN w:val="0"/>
              <w:adjustRightInd w:val="0"/>
              <w:spacing w:after="0" w:line="240" w:lineRule="auto"/>
              <w:jc w:val="left"/>
              <w:rPr>
                <w:rFonts w:ascii="Calibri" w:hAnsi="Calibri" w:cs="Calibri"/>
                <w:color w:val="000000"/>
              </w:rPr>
            </w:pPr>
          </w:p>
        </w:tc>
      </w:tr>
      <w:tr w:rsidR="00C13BD6" w:rsidRPr="003226AD" w:rsidTr="000B2DF7">
        <w:tc>
          <w:tcPr>
            <w:tcW w:w="9078" w:type="dxa"/>
            <w:tcBorders>
              <w:top w:val="single" w:sz="2" w:space="0" w:color="000000"/>
              <w:left w:val="single" w:sz="2" w:space="0" w:color="000000"/>
              <w:bottom w:val="single" w:sz="2" w:space="0" w:color="000000"/>
              <w:right w:val="single" w:sz="2" w:space="0" w:color="000000"/>
            </w:tcBorders>
            <w:shd w:val="clear" w:color="auto" w:fill="auto"/>
          </w:tcPr>
          <w:p w:rsidR="00C13BD6" w:rsidRPr="003226AD" w:rsidRDefault="00C13BD6" w:rsidP="00C13BD6">
            <w:pPr>
              <w:pStyle w:val="MaturityAssessmentSectionTitle"/>
              <w:keepLines w:val="0"/>
              <w:widowControl w:val="0"/>
              <w:spacing w:before="0" w:line="240" w:lineRule="auto"/>
              <w:jc w:val="left"/>
              <w:rPr>
                <w:rFonts w:ascii="Times New Roman" w:hAnsi="Times New Roman"/>
                <w:sz w:val="20"/>
                <w:szCs w:val="20"/>
              </w:rPr>
            </w:pPr>
            <w:r w:rsidRPr="003226AD">
              <w:rPr>
                <w:rFonts w:ascii="Times New Roman" w:hAnsi="Times New Roman"/>
                <w:sz w:val="20"/>
                <w:szCs w:val="20"/>
              </w:rPr>
              <w:t>DS5.3 Identity Management</w:t>
            </w:r>
          </w:p>
          <w:p w:rsidR="00C13BD6" w:rsidRPr="003226AD" w:rsidRDefault="00C13BD6" w:rsidP="00C13BD6">
            <w:pPr>
              <w:autoSpaceDE w:val="0"/>
              <w:autoSpaceDN w:val="0"/>
              <w:adjustRightInd w:val="0"/>
              <w:spacing w:after="0" w:line="240" w:lineRule="auto"/>
              <w:ind w:left="220" w:hanging="220"/>
              <w:jc w:val="left"/>
              <w:rPr>
                <w:rFonts w:eastAsia="Times New Roman"/>
                <w:color w:val="231F20"/>
                <w:sz w:val="20"/>
                <w:szCs w:val="20"/>
              </w:rPr>
            </w:pPr>
            <w:r w:rsidRPr="003226AD">
              <w:rPr>
                <w:rFonts w:eastAsia="Times New Roman"/>
                <w:color w:val="231F20"/>
                <w:sz w:val="20"/>
                <w:szCs w:val="20"/>
              </w:rPr>
              <w:t>1. Establish and communicate policies and procedures to uniquely identify, authenticate and authorize access mechanisms and access rights for all users on a need-to-know/need-to-have basis, based on predetermined and preapproved roles. Clearly state accountability of any user for any action on any of the systems and/or applications involved.</w:t>
            </w:r>
          </w:p>
          <w:p w:rsidR="00C13BD6" w:rsidRPr="003226AD" w:rsidRDefault="00C13BD6" w:rsidP="00C13BD6">
            <w:pPr>
              <w:autoSpaceDE w:val="0"/>
              <w:autoSpaceDN w:val="0"/>
              <w:adjustRightInd w:val="0"/>
              <w:spacing w:after="0" w:line="240" w:lineRule="auto"/>
              <w:ind w:left="220" w:hanging="220"/>
              <w:jc w:val="left"/>
              <w:rPr>
                <w:rFonts w:eastAsia="Times New Roman"/>
                <w:color w:val="231F20"/>
                <w:sz w:val="20"/>
                <w:szCs w:val="20"/>
              </w:rPr>
            </w:pPr>
            <w:r w:rsidRPr="003226AD">
              <w:rPr>
                <w:rFonts w:eastAsia="Times New Roman"/>
                <w:color w:val="231F20"/>
                <w:sz w:val="20"/>
                <w:szCs w:val="20"/>
              </w:rPr>
              <w:t>2. Ensure that roles and access authorization criteria for assigning user access rights take into account:</w:t>
            </w:r>
          </w:p>
          <w:p w:rsidR="00C13BD6" w:rsidRPr="003226AD" w:rsidRDefault="00C13BD6" w:rsidP="00C13BD6">
            <w:pPr>
              <w:autoSpaceDE w:val="0"/>
              <w:autoSpaceDN w:val="0"/>
              <w:adjustRightInd w:val="0"/>
              <w:spacing w:after="0" w:line="240" w:lineRule="auto"/>
              <w:ind w:left="330" w:hanging="110"/>
              <w:jc w:val="left"/>
              <w:rPr>
                <w:rFonts w:eastAsia="Times New Roman"/>
                <w:color w:val="231F20"/>
                <w:sz w:val="20"/>
                <w:szCs w:val="20"/>
              </w:rPr>
            </w:pPr>
            <w:r w:rsidRPr="003226AD">
              <w:rPr>
                <w:rFonts w:eastAsia="Times New Roman"/>
                <w:color w:val="231F20"/>
                <w:sz w:val="20"/>
                <w:szCs w:val="20"/>
              </w:rPr>
              <w:t>• Sensitivity of information and applications involved (data classification)</w:t>
            </w:r>
          </w:p>
          <w:p w:rsidR="00C13BD6" w:rsidRPr="003226AD" w:rsidRDefault="00C13BD6" w:rsidP="00C13BD6">
            <w:pPr>
              <w:autoSpaceDE w:val="0"/>
              <w:autoSpaceDN w:val="0"/>
              <w:adjustRightInd w:val="0"/>
              <w:spacing w:after="0" w:line="240" w:lineRule="auto"/>
              <w:ind w:left="330" w:hanging="110"/>
              <w:jc w:val="left"/>
              <w:rPr>
                <w:rFonts w:eastAsia="Times New Roman"/>
                <w:color w:val="231F20"/>
                <w:sz w:val="20"/>
                <w:szCs w:val="20"/>
              </w:rPr>
            </w:pPr>
            <w:r w:rsidRPr="003226AD">
              <w:rPr>
                <w:rFonts w:eastAsia="Times New Roman"/>
                <w:color w:val="231F20"/>
                <w:sz w:val="20"/>
                <w:szCs w:val="20"/>
              </w:rPr>
              <w:t>• Policies for information protection and dissemination (legal, regulatory, internal policies and contractual requirements)</w:t>
            </w:r>
          </w:p>
          <w:p w:rsidR="00C13BD6" w:rsidRPr="003226AD" w:rsidRDefault="00C13BD6" w:rsidP="00C13BD6">
            <w:pPr>
              <w:autoSpaceDE w:val="0"/>
              <w:autoSpaceDN w:val="0"/>
              <w:adjustRightInd w:val="0"/>
              <w:spacing w:after="0" w:line="240" w:lineRule="auto"/>
              <w:ind w:left="330" w:hanging="110"/>
              <w:jc w:val="left"/>
              <w:rPr>
                <w:rFonts w:eastAsia="Times New Roman"/>
                <w:color w:val="231F20"/>
                <w:sz w:val="20"/>
                <w:szCs w:val="20"/>
              </w:rPr>
            </w:pPr>
            <w:r w:rsidRPr="003226AD">
              <w:rPr>
                <w:rFonts w:eastAsia="Times New Roman"/>
                <w:color w:val="231F20"/>
                <w:sz w:val="20"/>
                <w:szCs w:val="20"/>
              </w:rPr>
              <w:t>• Roles and responsibilities as defined within the enterprise</w:t>
            </w:r>
          </w:p>
          <w:p w:rsidR="00C13BD6" w:rsidRPr="003226AD" w:rsidRDefault="00C13BD6" w:rsidP="00C13BD6">
            <w:pPr>
              <w:autoSpaceDE w:val="0"/>
              <w:autoSpaceDN w:val="0"/>
              <w:adjustRightInd w:val="0"/>
              <w:spacing w:after="0" w:line="240" w:lineRule="auto"/>
              <w:ind w:left="330" w:hanging="110"/>
              <w:jc w:val="left"/>
              <w:rPr>
                <w:rFonts w:eastAsia="Times New Roman"/>
                <w:color w:val="231F20"/>
                <w:sz w:val="20"/>
                <w:szCs w:val="20"/>
              </w:rPr>
            </w:pPr>
            <w:r w:rsidRPr="003226AD">
              <w:rPr>
                <w:rFonts w:eastAsia="Times New Roman"/>
                <w:color w:val="231F20"/>
                <w:sz w:val="20"/>
                <w:szCs w:val="20"/>
              </w:rPr>
              <w:t>• The need-to-have access rights associated with the function</w:t>
            </w:r>
          </w:p>
          <w:p w:rsidR="00C13BD6" w:rsidRPr="003226AD" w:rsidRDefault="00C13BD6" w:rsidP="00C13BD6">
            <w:pPr>
              <w:autoSpaceDE w:val="0"/>
              <w:autoSpaceDN w:val="0"/>
              <w:adjustRightInd w:val="0"/>
              <w:spacing w:after="0" w:line="240" w:lineRule="auto"/>
              <w:ind w:left="330" w:hanging="110"/>
              <w:jc w:val="left"/>
              <w:rPr>
                <w:rFonts w:eastAsia="Times New Roman"/>
                <w:color w:val="231F20"/>
                <w:sz w:val="20"/>
                <w:szCs w:val="20"/>
              </w:rPr>
            </w:pPr>
            <w:r w:rsidRPr="003226AD">
              <w:rPr>
                <w:rFonts w:eastAsia="Times New Roman"/>
                <w:color w:val="231F20"/>
                <w:sz w:val="20"/>
                <w:szCs w:val="20"/>
              </w:rPr>
              <w:t>• Standard but individual user access profiles for common job roles in the organization</w:t>
            </w:r>
          </w:p>
          <w:p w:rsidR="00C13BD6" w:rsidRPr="003226AD" w:rsidRDefault="00C13BD6" w:rsidP="00C13BD6">
            <w:pPr>
              <w:autoSpaceDE w:val="0"/>
              <w:autoSpaceDN w:val="0"/>
              <w:adjustRightInd w:val="0"/>
              <w:spacing w:after="0" w:line="240" w:lineRule="auto"/>
              <w:ind w:left="330" w:hanging="110"/>
              <w:jc w:val="left"/>
              <w:rPr>
                <w:rFonts w:eastAsia="Times New Roman"/>
                <w:color w:val="231F20"/>
                <w:sz w:val="20"/>
                <w:szCs w:val="20"/>
              </w:rPr>
            </w:pPr>
            <w:r w:rsidRPr="003226AD">
              <w:rPr>
                <w:rFonts w:eastAsia="Times New Roman"/>
                <w:color w:val="231F20"/>
                <w:sz w:val="20"/>
                <w:szCs w:val="20"/>
              </w:rPr>
              <w:t>• Requirements to guarantee appropriate segregation of duties</w:t>
            </w:r>
          </w:p>
          <w:p w:rsidR="00C13BD6" w:rsidRPr="003226AD" w:rsidRDefault="00C13BD6" w:rsidP="00C13BD6">
            <w:pPr>
              <w:autoSpaceDE w:val="0"/>
              <w:autoSpaceDN w:val="0"/>
              <w:adjustRightInd w:val="0"/>
              <w:spacing w:after="0" w:line="240" w:lineRule="auto"/>
              <w:ind w:left="220" w:hanging="220"/>
              <w:jc w:val="left"/>
              <w:rPr>
                <w:rFonts w:eastAsia="Times New Roman"/>
                <w:color w:val="231F20"/>
                <w:sz w:val="20"/>
                <w:szCs w:val="20"/>
              </w:rPr>
            </w:pPr>
            <w:r w:rsidRPr="003226AD">
              <w:rPr>
                <w:rFonts w:eastAsia="Times New Roman"/>
                <w:color w:val="231F20"/>
                <w:sz w:val="20"/>
                <w:szCs w:val="20"/>
              </w:rPr>
              <w:t>3. Establish a method for authenticating and authorizing users to establish responsibility and enforce access rights in line with sensitivity of information and functional application requirements and infrastructure components, and in compliance with applicable laws, regulations, internal policies and contractual agreements.</w:t>
            </w:r>
          </w:p>
          <w:p w:rsidR="00C13BD6" w:rsidRPr="003226AD" w:rsidRDefault="00C13BD6" w:rsidP="00C13BD6">
            <w:pPr>
              <w:autoSpaceDE w:val="0"/>
              <w:autoSpaceDN w:val="0"/>
              <w:adjustRightInd w:val="0"/>
              <w:spacing w:after="0" w:line="240" w:lineRule="auto"/>
              <w:ind w:left="220" w:hanging="220"/>
              <w:jc w:val="left"/>
              <w:rPr>
                <w:rFonts w:eastAsia="Times New Roman"/>
                <w:color w:val="231F20"/>
                <w:sz w:val="20"/>
                <w:szCs w:val="20"/>
              </w:rPr>
            </w:pPr>
            <w:r w:rsidRPr="003226AD">
              <w:rPr>
                <w:rFonts w:eastAsia="Times New Roman"/>
                <w:color w:val="231F20"/>
                <w:sz w:val="20"/>
                <w:szCs w:val="20"/>
              </w:rPr>
              <w:t>4. Define and implement a procedure for identifying new users and recording, approving and maintaining access rights. This needs to be requested by user management, approved by the system owner and implemented by the responsible security person.</w:t>
            </w:r>
          </w:p>
          <w:p w:rsidR="00C13BD6" w:rsidRPr="003226AD" w:rsidRDefault="00C13BD6" w:rsidP="00C13BD6">
            <w:pPr>
              <w:autoSpaceDE w:val="0"/>
              <w:autoSpaceDN w:val="0"/>
              <w:adjustRightInd w:val="0"/>
              <w:spacing w:after="0" w:line="240" w:lineRule="auto"/>
              <w:ind w:left="220" w:hanging="220"/>
              <w:jc w:val="left"/>
              <w:rPr>
                <w:rFonts w:ascii="TimesNewRomanPS" w:eastAsia="Times New Roman" w:hAnsi="TimesNewRomanPS" w:cs="TimesNewRomanPS"/>
                <w:color w:val="000000"/>
                <w:sz w:val="20"/>
                <w:szCs w:val="20"/>
              </w:rPr>
            </w:pPr>
            <w:r w:rsidRPr="003226AD">
              <w:rPr>
                <w:rFonts w:eastAsia="Times New Roman"/>
                <w:color w:val="231F20"/>
                <w:sz w:val="20"/>
                <w:szCs w:val="20"/>
              </w:rPr>
              <w:t>5. Ensure that a timely information flow is in place that reports changes in jobs (i.e., people in, people out, people change). Grant, revoke and adapt user access rights in co-ordination with human resources and user departments for users who are new, who have left the organization, or who have changed roles or jobs.</w:t>
            </w:r>
          </w:p>
        </w:tc>
        <w:tc>
          <w:tcPr>
            <w:tcW w:w="990"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widowControl w:val="0"/>
              <w:autoSpaceDE w:val="0"/>
              <w:autoSpaceDN w:val="0"/>
              <w:adjustRightInd w:val="0"/>
              <w:spacing w:after="0" w:line="240" w:lineRule="auto"/>
              <w:contextualSpacing/>
              <w:jc w:val="left"/>
              <w:rPr>
                <w:color w:val="000000"/>
              </w:rPr>
            </w:pPr>
          </w:p>
        </w:tc>
        <w:tc>
          <w:tcPr>
            <w:tcW w:w="990"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widowControl w:val="0"/>
              <w:autoSpaceDE w:val="0"/>
              <w:autoSpaceDN w:val="0"/>
              <w:adjustRightInd w:val="0"/>
              <w:spacing w:after="0" w:line="240" w:lineRule="auto"/>
              <w:jc w:val="left"/>
              <w:rPr>
                <w:rFonts w:ascii="Calibri" w:hAnsi="Calibri" w:cs="Calibri"/>
                <w:color w:val="000000"/>
              </w:rPr>
            </w:pPr>
          </w:p>
        </w:tc>
        <w:tc>
          <w:tcPr>
            <w:tcW w:w="1210"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widowControl w:val="0"/>
              <w:autoSpaceDE w:val="0"/>
              <w:autoSpaceDN w:val="0"/>
              <w:adjustRightInd w:val="0"/>
              <w:spacing w:after="0" w:line="240" w:lineRule="auto"/>
              <w:jc w:val="left"/>
              <w:rPr>
                <w:rFonts w:ascii="Calibri" w:hAnsi="Calibri" w:cs="Calibri"/>
                <w:color w:val="000000"/>
              </w:rPr>
            </w:pPr>
          </w:p>
        </w:tc>
        <w:tc>
          <w:tcPr>
            <w:tcW w:w="1870"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widowControl w:val="0"/>
              <w:autoSpaceDE w:val="0"/>
              <w:autoSpaceDN w:val="0"/>
              <w:adjustRightInd w:val="0"/>
              <w:spacing w:after="0" w:line="240" w:lineRule="auto"/>
              <w:jc w:val="left"/>
              <w:rPr>
                <w:rFonts w:ascii="Calibri" w:hAnsi="Calibri" w:cs="Calibri"/>
                <w:color w:val="000000"/>
              </w:rPr>
            </w:pPr>
          </w:p>
        </w:tc>
      </w:tr>
      <w:tr w:rsidR="00C13BD6" w:rsidRPr="003226AD" w:rsidTr="000B2DF7">
        <w:trPr>
          <w:cantSplit/>
        </w:trPr>
        <w:tc>
          <w:tcPr>
            <w:tcW w:w="9078" w:type="dxa"/>
            <w:tcBorders>
              <w:top w:val="single" w:sz="2" w:space="0" w:color="000000"/>
              <w:left w:val="single" w:sz="2" w:space="0" w:color="000000"/>
              <w:bottom w:val="single" w:sz="2" w:space="0" w:color="000000"/>
              <w:right w:val="single" w:sz="2" w:space="0" w:color="000000"/>
            </w:tcBorders>
            <w:shd w:val="clear" w:color="auto" w:fill="auto"/>
          </w:tcPr>
          <w:p w:rsidR="00C13BD6" w:rsidRPr="003226AD" w:rsidRDefault="00C13BD6" w:rsidP="00C13BD6">
            <w:pPr>
              <w:pStyle w:val="MaturityAssessmentSectionTitle"/>
              <w:keepLines w:val="0"/>
              <w:widowControl w:val="0"/>
              <w:spacing w:before="0" w:line="240" w:lineRule="auto"/>
              <w:jc w:val="left"/>
              <w:rPr>
                <w:rFonts w:ascii="Times New Roman" w:hAnsi="Times New Roman"/>
                <w:sz w:val="20"/>
                <w:szCs w:val="20"/>
              </w:rPr>
            </w:pPr>
            <w:r w:rsidRPr="003226AD">
              <w:rPr>
                <w:rFonts w:ascii="Times New Roman" w:hAnsi="Times New Roman"/>
                <w:sz w:val="20"/>
                <w:szCs w:val="20"/>
              </w:rPr>
              <w:t>DS5.4 User Account Management</w:t>
            </w:r>
          </w:p>
          <w:p w:rsidR="00C13BD6" w:rsidRPr="003226AD" w:rsidRDefault="00C13BD6" w:rsidP="00C13BD6">
            <w:pPr>
              <w:autoSpaceDE w:val="0"/>
              <w:autoSpaceDN w:val="0"/>
              <w:adjustRightInd w:val="0"/>
              <w:spacing w:after="0" w:line="240" w:lineRule="auto"/>
              <w:ind w:left="220" w:hanging="220"/>
              <w:jc w:val="left"/>
              <w:rPr>
                <w:rFonts w:eastAsia="Times New Roman"/>
                <w:color w:val="231F20"/>
                <w:sz w:val="20"/>
                <w:szCs w:val="20"/>
              </w:rPr>
            </w:pPr>
            <w:r w:rsidRPr="003226AD">
              <w:rPr>
                <w:rFonts w:eastAsia="Times New Roman"/>
                <w:color w:val="231F20"/>
                <w:sz w:val="20"/>
                <w:szCs w:val="20"/>
              </w:rPr>
              <w:t>1. Ensure that access control procedures include but are not limited to:</w:t>
            </w:r>
          </w:p>
          <w:p w:rsidR="00C13BD6" w:rsidRPr="003226AD" w:rsidRDefault="00C13BD6" w:rsidP="00C13BD6">
            <w:pPr>
              <w:autoSpaceDE w:val="0"/>
              <w:autoSpaceDN w:val="0"/>
              <w:adjustRightInd w:val="0"/>
              <w:spacing w:after="0" w:line="240" w:lineRule="auto"/>
              <w:ind w:left="330" w:hanging="110"/>
              <w:jc w:val="left"/>
              <w:rPr>
                <w:rFonts w:eastAsia="Times New Roman"/>
                <w:color w:val="231F20"/>
                <w:sz w:val="20"/>
                <w:szCs w:val="20"/>
              </w:rPr>
            </w:pPr>
            <w:r w:rsidRPr="003226AD">
              <w:rPr>
                <w:rFonts w:eastAsia="Times New Roman"/>
                <w:color w:val="231F20"/>
                <w:sz w:val="20"/>
                <w:szCs w:val="20"/>
              </w:rPr>
              <w:t>• Using unique user IDs to enable users to be linked to and held accountable for their actions</w:t>
            </w:r>
          </w:p>
          <w:p w:rsidR="00C13BD6" w:rsidRPr="003226AD" w:rsidRDefault="00C13BD6" w:rsidP="00C13BD6">
            <w:pPr>
              <w:autoSpaceDE w:val="0"/>
              <w:autoSpaceDN w:val="0"/>
              <w:adjustRightInd w:val="0"/>
              <w:spacing w:after="0" w:line="240" w:lineRule="auto"/>
              <w:ind w:left="330" w:hanging="110"/>
              <w:jc w:val="left"/>
              <w:rPr>
                <w:rFonts w:eastAsia="Times New Roman"/>
                <w:color w:val="231F20"/>
                <w:sz w:val="20"/>
                <w:szCs w:val="20"/>
              </w:rPr>
            </w:pPr>
            <w:r w:rsidRPr="003226AD">
              <w:rPr>
                <w:rFonts w:eastAsia="Times New Roman"/>
                <w:color w:val="231F20"/>
                <w:sz w:val="20"/>
                <w:szCs w:val="20"/>
              </w:rPr>
              <w:t>• Awareness that the use of group IDs results in the loss of individual accountability and are permitted only when justified for business or operational reasons and compensated by mitigating controls. Group IDs must be approved and documented.</w:t>
            </w:r>
          </w:p>
          <w:p w:rsidR="00C13BD6" w:rsidRPr="003226AD" w:rsidRDefault="00C13BD6" w:rsidP="00C13BD6">
            <w:pPr>
              <w:autoSpaceDE w:val="0"/>
              <w:autoSpaceDN w:val="0"/>
              <w:adjustRightInd w:val="0"/>
              <w:spacing w:after="0" w:line="240" w:lineRule="auto"/>
              <w:ind w:left="330" w:hanging="110"/>
              <w:jc w:val="left"/>
              <w:rPr>
                <w:rFonts w:eastAsia="Times New Roman"/>
                <w:color w:val="231F20"/>
                <w:sz w:val="20"/>
                <w:szCs w:val="20"/>
              </w:rPr>
            </w:pPr>
            <w:r w:rsidRPr="003226AD">
              <w:rPr>
                <w:rFonts w:eastAsia="Times New Roman"/>
                <w:color w:val="231F20"/>
                <w:sz w:val="20"/>
                <w:szCs w:val="20"/>
              </w:rPr>
              <w:t>• Checking that the user has authorization from the system owner for the use of the information system or service, and the level of access granted is appropriate to the business purpose and consistent with the organizational security policy</w:t>
            </w:r>
          </w:p>
          <w:p w:rsidR="00C13BD6" w:rsidRPr="003226AD" w:rsidRDefault="00C13BD6" w:rsidP="00C13BD6">
            <w:pPr>
              <w:autoSpaceDE w:val="0"/>
              <w:autoSpaceDN w:val="0"/>
              <w:adjustRightInd w:val="0"/>
              <w:spacing w:after="0" w:line="240" w:lineRule="auto"/>
              <w:ind w:left="330" w:hanging="110"/>
              <w:jc w:val="left"/>
              <w:rPr>
                <w:rFonts w:eastAsia="Times New Roman"/>
                <w:color w:val="231F20"/>
                <w:sz w:val="20"/>
                <w:szCs w:val="20"/>
              </w:rPr>
            </w:pPr>
            <w:r w:rsidRPr="003226AD">
              <w:rPr>
                <w:rFonts w:eastAsia="Times New Roman"/>
                <w:color w:val="231F20"/>
                <w:sz w:val="20"/>
                <w:szCs w:val="20"/>
              </w:rPr>
              <w:t>• A procedure to require users to understand and acknowledge their access rights and the conditions of such access</w:t>
            </w:r>
          </w:p>
          <w:p w:rsidR="00C13BD6" w:rsidRPr="003226AD" w:rsidRDefault="00C13BD6" w:rsidP="00C13BD6">
            <w:pPr>
              <w:autoSpaceDE w:val="0"/>
              <w:autoSpaceDN w:val="0"/>
              <w:adjustRightInd w:val="0"/>
              <w:spacing w:after="0" w:line="240" w:lineRule="auto"/>
              <w:ind w:left="330" w:hanging="110"/>
              <w:jc w:val="left"/>
              <w:rPr>
                <w:rFonts w:eastAsia="Times New Roman"/>
                <w:color w:val="231F20"/>
                <w:sz w:val="20"/>
                <w:szCs w:val="20"/>
              </w:rPr>
            </w:pPr>
            <w:r w:rsidRPr="003226AD">
              <w:rPr>
                <w:rFonts w:eastAsia="Times New Roman"/>
                <w:color w:val="231F20"/>
                <w:sz w:val="20"/>
                <w:szCs w:val="20"/>
              </w:rPr>
              <w:t>• Ensuring that internal and external service providers do not provide access until authorization procedures have been completed</w:t>
            </w:r>
          </w:p>
          <w:p w:rsidR="00C13BD6" w:rsidRPr="003226AD" w:rsidRDefault="00C13BD6" w:rsidP="00C13BD6">
            <w:pPr>
              <w:autoSpaceDE w:val="0"/>
              <w:autoSpaceDN w:val="0"/>
              <w:adjustRightInd w:val="0"/>
              <w:spacing w:after="0" w:line="240" w:lineRule="auto"/>
              <w:ind w:left="330" w:hanging="110"/>
              <w:jc w:val="left"/>
              <w:rPr>
                <w:rFonts w:eastAsia="Times New Roman"/>
                <w:color w:val="231F20"/>
                <w:sz w:val="20"/>
                <w:szCs w:val="20"/>
              </w:rPr>
            </w:pPr>
            <w:r w:rsidRPr="003226AD">
              <w:rPr>
                <w:rFonts w:eastAsia="Times New Roman"/>
                <w:color w:val="231F20"/>
                <w:sz w:val="20"/>
                <w:szCs w:val="20"/>
              </w:rPr>
              <w:t>• Maintaining a formal record, including access levels, of all persons registered to use the service</w:t>
            </w:r>
          </w:p>
          <w:p w:rsidR="00C13BD6" w:rsidRPr="003226AD" w:rsidRDefault="00C13BD6" w:rsidP="00C13BD6">
            <w:pPr>
              <w:autoSpaceDE w:val="0"/>
              <w:autoSpaceDN w:val="0"/>
              <w:adjustRightInd w:val="0"/>
              <w:spacing w:after="0" w:line="240" w:lineRule="auto"/>
              <w:ind w:left="330" w:hanging="110"/>
              <w:jc w:val="left"/>
              <w:rPr>
                <w:rFonts w:eastAsia="Times New Roman"/>
                <w:color w:val="231F20"/>
                <w:sz w:val="20"/>
                <w:szCs w:val="20"/>
              </w:rPr>
            </w:pPr>
            <w:r w:rsidRPr="003226AD">
              <w:rPr>
                <w:rFonts w:eastAsia="Times New Roman"/>
                <w:color w:val="231F20"/>
                <w:sz w:val="20"/>
                <w:szCs w:val="20"/>
              </w:rPr>
              <w:t>• A timely and regular review of user IDs and access rights</w:t>
            </w:r>
          </w:p>
          <w:p w:rsidR="00C13BD6" w:rsidRPr="003226AD" w:rsidRDefault="00C13BD6" w:rsidP="00C13BD6">
            <w:pPr>
              <w:autoSpaceDE w:val="0"/>
              <w:autoSpaceDN w:val="0"/>
              <w:adjustRightInd w:val="0"/>
              <w:spacing w:after="0" w:line="240" w:lineRule="auto"/>
              <w:ind w:left="220" w:hanging="220"/>
              <w:jc w:val="left"/>
              <w:rPr>
                <w:rFonts w:ascii="TimesNewRomanPS" w:eastAsia="Times New Roman" w:hAnsi="TimesNewRomanPS" w:cs="TimesNewRomanPS"/>
                <w:color w:val="000000"/>
                <w:sz w:val="20"/>
                <w:szCs w:val="20"/>
              </w:rPr>
            </w:pPr>
            <w:r w:rsidRPr="003226AD">
              <w:rPr>
                <w:rFonts w:eastAsia="Times New Roman"/>
                <w:color w:val="231F20"/>
                <w:sz w:val="20"/>
                <w:szCs w:val="20"/>
              </w:rPr>
              <w:t>2. Ensure that management reviews or reallocates user access rights at regular intervals using a formal process. User access rights should be reviewed or reallocated after any job changes, such as transfer, promotion, demotion or termination of employment. Authorizations for special privileged access rights should be reviewed independently at more frequent intervals.</w:t>
            </w:r>
          </w:p>
        </w:tc>
        <w:tc>
          <w:tcPr>
            <w:tcW w:w="990"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widowControl w:val="0"/>
              <w:autoSpaceDE w:val="0"/>
              <w:autoSpaceDN w:val="0"/>
              <w:adjustRightInd w:val="0"/>
              <w:spacing w:after="0" w:line="240" w:lineRule="auto"/>
              <w:contextualSpacing/>
              <w:jc w:val="left"/>
              <w:rPr>
                <w:color w:val="000000"/>
              </w:rPr>
            </w:pPr>
          </w:p>
        </w:tc>
        <w:tc>
          <w:tcPr>
            <w:tcW w:w="990"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widowControl w:val="0"/>
              <w:autoSpaceDE w:val="0"/>
              <w:autoSpaceDN w:val="0"/>
              <w:adjustRightInd w:val="0"/>
              <w:spacing w:after="0" w:line="240" w:lineRule="auto"/>
              <w:jc w:val="left"/>
              <w:rPr>
                <w:rFonts w:ascii="Calibri" w:hAnsi="Calibri" w:cs="Calibri"/>
                <w:color w:val="000000"/>
              </w:rPr>
            </w:pPr>
          </w:p>
        </w:tc>
        <w:tc>
          <w:tcPr>
            <w:tcW w:w="1210"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widowControl w:val="0"/>
              <w:autoSpaceDE w:val="0"/>
              <w:autoSpaceDN w:val="0"/>
              <w:adjustRightInd w:val="0"/>
              <w:spacing w:after="0" w:line="240" w:lineRule="auto"/>
              <w:jc w:val="left"/>
              <w:rPr>
                <w:rFonts w:ascii="Calibri" w:hAnsi="Calibri" w:cs="Calibri"/>
                <w:color w:val="000000"/>
              </w:rPr>
            </w:pPr>
          </w:p>
        </w:tc>
        <w:tc>
          <w:tcPr>
            <w:tcW w:w="1870"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widowControl w:val="0"/>
              <w:autoSpaceDE w:val="0"/>
              <w:autoSpaceDN w:val="0"/>
              <w:adjustRightInd w:val="0"/>
              <w:spacing w:after="0" w:line="240" w:lineRule="auto"/>
              <w:jc w:val="left"/>
              <w:rPr>
                <w:rFonts w:ascii="Calibri" w:hAnsi="Calibri" w:cs="Calibri"/>
                <w:color w:val="000000"/>
              </w:rPr>
            </w:pPr>
          </w:p>
        </w:tc>
      </w:tr>
      <w:tr w:rsidR="00C13BD6" w:rsidRPr="003226AD" w:rsidTr="000B2DF7">
        <w:tc>
          <w:tcPr>
            <w:tcW w:w="9078" w:type="dxa"/>
            <w:tcBorders>
              <w:top w:val="single" w:sz="2" w:space="0" w:color="000000"/>
              <w:left w:val="single" w:sz="2" w:space="0" w:color="000000"/>
              <w:bottom w:val="single" w:sz="2" w:space="0" w:color="000000"/>
              <w:right w:val="single" w:sz="2" w:space="0" w:color="000000"/>
            </w:tcBorders>
            <w:shd w:val="clear" w:color="auto" w:fill="auto"/>
          </w:tcPr>
          <w:p w:rsidR="00C13BD6" w:rsidRPr="003226AD" w:rsidRDefault="00C13BD6" w:rsidP="00C13BD6">
            <w:pPr>
              <w:pStyle w:val="MaturityAssessmentSectionTitle"/>
              <w:keepLines w:val="0"/>
              <w:widowControl w:val="0"/>
              <w:spacing w:before="0" w:line="240" w:lineRule="auto"/>
              <w:jc w:val="left"/>
              <w:rPr>
                <w:rFonts w:ascii="Times New Roman" w:hAnsi="Times New Roman"/>
                <w:sz w:val="20"/>
                <w:szCs w:val="20"/>
              </w:rPr>
            </w:pPr>
            <w:r w:rsidRPr="003226AD">
              <w:rPr>
                <w:rFonts w:ascii="Times New Roman" w:hAnsi="Times New Roman"/>
                <w:sz w:val="20"/>
                <w:szCs w:val="20"/>
              </w:rPr>
              <w:t>DS9.1 Configuration Repository and Baseline</w:t>
            </w:r>
          </w:p>
          <w:p w:rsidR="00C13BD6" w:rsidRPr="003226AD" w:rsidRDefault="00C13BD6" w:rsidP="00C13BD6">
            <w:pPr>
              <w:autoSpaceDE w:val="0"/>
              <w:autoSpaceDN w:val="0"/>
              <w:adjustRightInd w:val="0"/>
              <w:spacing w:after="0" w:line="240" w:lineRule="auto"/>
              <w:ind w:left="220" w:hanging="220"/>
              <w:jc w:val="left"/>
              <w:rPr>
                <w:rFonts w:eastAsia="Times New Roman"/>
                <w:color w:val="231F20"/>
                <w:sz w:val="20"/>
                <w:szCs w:val="20"/>
              </w:rPr>
            </w:pPr>
            <w:r w:rsidRPr="003226AD">
              <w:rPr>
                <w:rFonts w:eastAsia="Times New Roman"/>
                <w:color w:val="231F20"/>
                <w:sz w:val="20"/>
                <w:szCs w:val="20"/>
              </w:rPr>
              <w:t>1. Implement a configuration repository to capture and maintain configuration management items. The repository should include hardware; application software; middleware; parameters; documentation; procedures; and tools for operating, accessing and using the systems, services, version numbers and licensing details.</w:t>
            </w:r>
          </w:p>
          <w:p w:rsidR="00C13BD6" w:rsidRPr="003226AD" w:rsidRDefault="00C13BD6" w:rsidP="00C13BD6">
            <w:pPr>
              <w:autoSpaceDE w:val="0"/>
              <w:autoSpaceDN w:val="0"/>
              <w:adjustRightInd w:val="0"/>
              <w:spacing w:after="0" w:line="240" w:lineRule="auto"/>
              <w:ind w:left="220" w:hanging="220"/>
              <w:jc w:val="left"/>
              <w:rPr>
                <w:rFonts w:eastAsia="Times New Roman"/>
                <w:color w:val="231F20"/>
                <w:sz w:val="20"/>
                <w:szCs w:val="20"/>
              </w:rPr>
            </w:pPr>
            <w:r w:rsidRPr="003226AD">
              <w:rPr>
                <w:rFonts w:eastAsia="Times New Roman"/>
                <w:color w:val="231F20"/>
                <w:sz w:val="20"/>
                <w:szCs w:val="20"/>
              </w:rPr>
              <w:t>2. Implement a tool to enable the effective logging of configuration management information within a repository.</w:t>
            </w:r>
          </w:p>
          <w:p w:rsidR="00C13BD6" w:rsidRPr="003226AD" w:rsidRDefault="00C13BD6" w:rsidP="00C13BD6">
            <w:pPr>
              <w:autoSpaceDE w:val="0"/>
              <w:autoSpaceDN w:val="0"/>
              <w:adjustRightInd w:val="0"/>
              <w:spacing w:after="0" w:line="240" w:lineRule="auto"/>
              <w:ind w:left="220" w:hanging="220"/>
              <w:jc w:val="left"/>
              <w:rPr>
                <w:rFonts w:eastAsia="Times New Roman"/>
                <w:color w:val="231F20"/>
                <w:sz w:val="20"/>
                <w:szCs w:val="20"/>
              </w:rPr>
            </w:pPr>
            <w:r w:rsidRPr="003226AD">
              <w:rPr>
                <w:rFonts w:eastAsia="Times New Roman"/>
                <w:color w:val="231F20"/>
                <w:sz w:val="20"/>
                <w:szCs w:val="20"/>
              </w:rPr>
              <w:t>3. Provide a unique identifier to a configuration item so the item can be easily tracked and related to physical asset tags and financial records.</w:t>
            </w:r>
          </w:p>
          <w:p w:rsidR="00C13BD6" w:rsidRPr="003226AD" w:rsidRDefault="00C13BD6" w:rsidP="00C13BD6">
            <w:pPr>
              <w:autoSpaceDE w:val="0"/>
              <w:autoSpaceDN w:val="0"/>
              <w:adjustRightInd w:val="0"/>
              <w:spacing w:after="0" w:line="240" w:lineRule="auto"/>
              <w:ind w:left="220" w:hanging="220"/>
              <w:jc w:val="left"/>
              <w:rPr>
                <w:rFonts w:eastAsia="Times New Roman"/>
                <w:color w:val="231F20"/>
                <w:sz w:val="20"/>
                <w:szCs w:val="20"/>
              </w:rPr>
            </w:pPr>
            <w:r w:rsidRPr="003226AD">
              <w:rPr>
                <w:rFonts w:eastAsia="Times New Roman"/>
                <w:color w:val="231F20"/>
                <w:sz w:val="20"/>
                <w:szCs w:val="20"/>
              </w:rPr>
              <w:t>4. Define and document configuration baselines for components across development, test and production environments, to enable identification of system configuration at specific points in time (past, present and planned).</w:t>
            </w:r>
          </w:p>
          <w:p w:rsidR="00C13BD6" w:rsidRPr="003226AD" w:rsidRDefault="00C13BD6" w:rsidP="00C13BD6">
            <w:pPr>
              <w:autoSpaceDE w:val="0"/>
              <w:autoSpaceDN w:val="0"/>
              <w:adjustRightInd w:val="0"/>
              <w:spacing w:after="0" w:line="240" w:lineRule="auto"/>
              <w:ind w:left="220" w:hanging="220"/>
              <w:jc w:val="left"/>
              <w:rPr>
                <w:rFonts w:eastAsia="Times New Roman"/>
                <w:color w:val="231F20"/>
                <w:sz w:val="20"/>
                <w:szCs w:val="20"/>
              </w:rPr>
            </w:pPr>
            <w:r w:rsidRPr="003226AD">
              <w:rPr>
                <w:rFonts w:eastAsia="Times New Roman"/>
                <w:color w:val="231F20"/>
                <w:sz w:val="20"/>
                <w:szCs w:val="20"/>
              </w:rPr>
              <w:t>5. Establish a process to revert to the baseline configuration in the event of problems, if determined appropriate after initial investigation.</w:t>
            </w:r>
          </w:p>
          <w:p w:rsidR="00C13BD6" w:rsidRPr="003226AD" w:rsidRDefault="00C13BD6" w:rsidP="00C13BD6">
            <w:pPr>
              <w:autoSpaceDE w:val="0"/>
              <w:autoSpaceDN w:val="0"/>
              <w:adjustRightInd w:val="0"/>
              <w:spacing w:after="0" w:line="240" w:lineRule="auto"/>
              <w:ind w:left="220" w:hanging="220"/>
              <w:jc w:val="left"/>
              <w:rPr>
                <w:rFonts w:ascii="TimesNewRomanPS" w:eastAsia="Times New Roman" w:hAnsi="TimesNewRomanPS" w:cs="TimesNewRomanPS"/>
                <w:color w:val="000000"/>
                <w:sz w:val="20"/>
                <w:szCs w:val="20"/>
              </w:rPr>
            </w:pPr>
            <w:r w:rsidRPr="003226AD">
              <w:rPr>
                <w:rFonts w:eastAsia="Times New Roman"/>
                <w:color w:val="231F20"/>
                <w:sz w:val="20"/>
                <w:szCs w:val="20"/>
              </w:rPr>
              <w:t>6. Install mechanisms to monitor changes against the defined repository and baseline. Provide management reports for exceptions, reconciliation and decision making.</w:t>
            </w:r>
          </w:p>
        </w:tc>
        <w:tc>
          <w:tcPr>
            <w:tcW w:w="990"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widowControl w:val="0"/>
              <w:autoSpaceDE w:val="0"/>
              <w:autoSpaceDN w:val="0"/>
              <w:adjustRightInd w:val="0"/>
              <w:spacing w:after="0" w:line="240" w:lineRule="auto"/>
              <w:contextualSpacing/>
              <w:jc w:val="left"/>
              <w:rPr>
                <w:color w:val="000000"/>
              </w:rPr>
            </w:pPr>
          </w:p>
        </w:tc>
        <w:tc>
          <w:tcPr>
            <w:tcW w:w="990"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widowControl w:val="0"/>
              <w:autoSpaceDE w:val="0"/>
              <w:autoSpaceDN w:val="0"/>
              <w:adjustRightInd w:val="0"/>
              <w:spacing w:after="0" w:line="240" w:lineRule="auto"/>
              <w:jc w:val="left"/>
              <w:rPr>
                <w:rFonts w:ascii="Calibri" w:hAnsi="Calibri" w:cs="Calibri"/>
                <w:color w:val="000000"/>
              </w:rPr>
            </w:pPr>
          </w:p>
        </w:tc>
        <w:tc>
          <w:tcPr>
            <w:tcW w:w="1210"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widowControl w:val="0"/>
              <w:autoSpaceDE w:val="0"/>
              <w:autoSpaceDN w:val="0"/>
              <w:adjustRightInd w:val="0"/>
              <w:spacing w:after="0" w:line="240" w:lineRule="auto"/>
              <w:jc w:val="left"/>
              <w:rPr>
                <w:rFonts w:ascii="Calibri" w:hAnsi="Calibri" w:cs="Calibri"/>
                <w:color w:val="000000"/>
              </w:rPr>
            </w:pPr>
          </w:p>
        </w:tc>
        <w:tc>
          <w:tcPr>
            <w:tcW w:w="1870"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widowControl w:val="0"/>
              <w:autoSpaceDE w:val="0"/>
              <w:autoSpaceDN w:val="0"/>
              <w:adjustRightInd w:val="0"/>
              <w:spacing w:after="0" w:line="240" w:lineRule="auto"/>
              <w:jc w:val="left"/>
              <w:rPr>
                <w:rFonts w:ascii="Calibri" w:hAnsi="Calibri" w:cs="Calibri"/>
                <w:color w:val="000000"/>
              </w:rPr>
            </w:pPr>
          </w:p>
        </w:tc>
      </w:tr>
      <w:tr w:rsidR="00C13BD6" w:rsidRPr="003226AD" w:rsidTr="000B2DF7">
        <w:tc>
          <w:tcPr>
            <w:tcW w:w="9078" w:type="dxa"/>
            <w:tcBorders>
              <w:top w:val="single" w:sz="2" w:space="0" w:color="000000"/>
              <w:left w:val="single" w:sz="2" w:space="0" w:color="000000"/>
              <w:bottom w:val="single" w:sz="2" w:space="0" w:color="000000"/>
              <w:right w:val="single" w:sz="2" w:space="0" w:color="000000"/>
            </w:tcBorders>
            <w:shd w:val="clear" w:color="auto" w:fill="auto"/>
          </w:tcPr>
          <w:p w:rsidR="00C13BD6" w:rsidRPr="003226AD" w:rsidRDefault="00C13BD6" w:rsidP="00C13BD6">
            <w:pPr>
              <w:pStyle w:val="MaturityAssessmentSectionTitle"/>
              <w:keepLines w:val="0"/>
              <w:widowControl w:val="0"/>
              <w:spacing w:before="0" w:line="240" w:lineRule="auto"/>
              <w:jc w:val="left"/>
              <w:rPr>
                <w:rFonts w:ascii="Times New Roman" w:hAnsi="Times New Roman"/>
                <w:sz w:val="20"/>
                <w:szCs w:val="20"/>
              </w:rPr>
            </w:pPr>
            <w:r w:rsidRPr="003226AD">
              <w:rPr>
                <w:rFonts w:ascii="Times New Roman" w:hAnsi="Times New Roman"/>
                <w:sz w:val="20"/>
                <w:szCs w:val="20"/>
              </w:rPr>
              <w:t>DS9.2 Identification and Maintenance of Configuration Items</w:t>
            </w:r>
          </w:p>
          <w:p w:rsidR="00C13BD6" w:rsidRPr="003226AD" w:rsidRDefault="00C13BD6" w:rsidP="00C13BD6">
            <w:pPr>
              <w:autoSpaceDE w:val="0"/>
              <w:autoSpaceDN w:val="0"/>
              <w:adjustRightInd w:val="0"/>
              <w:spacing w:after="0" w:line="240" w:lineRule="auto"/>
              <w:ind w:left="220" w:hanging="220"/>
              <w:jc w:val="left"/>
              <w:rPr>
                <w:rFonts w:eastAsia="Times New Roman"/>
                <w:color w:val="231F20"/>
                <w:sz w:val="20"/>
                <w:szCs w:val="20"/>
              </w:rPr>
            </w:pPr>
            <w:r w:rsidRPr="003226AD">
              <w:rPr>
                <w:rFonts w:eastAsia="Times New Roman"/>
                <w:color w:val="231F20"/>
                <w:sz w:val="20"/>
                <w:szCs w:val="20"/>
              </w:rPr>
              <w:t>1. Define and implement a policy requiring all configuration items and their attributes and versions to be identified and maintained.</w:t>
            </w:r>
          </w:p>
          <w:p w:rsidR="00C13BD6" w:rsidRPr="003226AD" w:rsidRDefault="00C13BD6" w:rsidP="00C13BD6">
            <w:pPr>
              <w:autoSpaceDE w:val="0"/>
              <w:autoSpaceDN w:val="0"/>
              <w:adjustRightInd w:val="0"/>
              <w:spacing w:after="0" w:line="240" w:lineRule="auto"/>
              <w:ind w:left="220" w:hanging="220"/>
              <w:jc w:val="left"/>
              <w:rPr>
                <w:rFonts w:eastAsia="Times New Roman"/>
                <w:color w:val="231F20"/>
                <w:sz w:val="20"/>
                <w:szCs w:val="20"/>
              </w:rPr>
            </w:pPr>
            <w:r w:rsidRPr="003226AD">
              <w:rPr>
                <w:rFonts w:eastAsia="Times New Roman"/>
                <w:color w:val="231F20"/>
                <w:sz w:val="20"/>
                <w:szCs w:val="20"/>
              </w:rPr>
              <w:t>2. Tag physical assets according to a defined policy. Consider using an automated mechanism, such as barcodes.</w:t>
            </w:r>
          </w:p>
          <w:p w:rsidR="00C13BD6" w:rsidRPr="003226AD" w:rsidRDefault="00C13BD6" w:rsidP="00C13BD6">
            <w:pPr>
              <w:autoSpaceDE w:val="0"/>
              <w:autoSpaceDN w:val="0"/>
              <w:adjustRightInd w:val="0"/>
              <w:spacing w:after="0" w:line="240" w:lineRule="auto"/>
              <w:ind w:left="220" w:hanging="220"/>
              <w:jc w:val="left"/>
              <w:rPr>
                <w:rFonts w:eastAsia="Times New Roman"/>
                <w:color w:val="231F20"/>
                <w:sz w:val="20"/>
                <w:szCs w:val="20"/>
              </w:rPr>
            </w:pPr>
            <w:r w:rsidRPr="003226AD">
              <w:rPr>
                <w:rFonts w:eastAsia="Times New Roman"/>
                <w:color w:val="231F20"/>
                <w:sz w:val="20"/>
                <w:szCs w:val="20"/>
              </w:rPr>
              <w:t>3. Define a policy that integrates incident, change and problem management procedures with the maintenance of the configuration repository.</w:t>
            </w:r>
          </w:p>
          <w:p w:rsidR="00C13BD6" w:rsidRPr="003226AD" w:rsidRDefault="00C13BD6" w:rsidP="00C13BD6">
            <w:pPr>
              <w:autoSpaceDE w:val="0"/>
              <w:autoSpaceDN w:val="0"/>
              <w:adjustRightInd w:val="0"/>
              <w:spacing w:after="0" w:line="240" w:lineRule="auto"/>
              <w:ind w:left="220" w:hanging="220"/>
              <w:jc w:val="left"/>
              <w:rPr>
                <w:rFonts w:eastAsia="Times New Roman"/>
                <w:color w:val="231F20"/>
                <w:sz w:val="20"/>
                <w:szCs w:val="20"/>
              </w:rPr>
            </w:pPr>
            <w:r w:rsidRPr="003226AD">
              <w:rPr>
                <w:rFonts w:eastAsia="Times New Roman"/>
                <w:color w:val="231F20"/>
                <w:sz w:val="20"/>
                <w:szCs w:val="20"/>
              </w:rPr>
              <w:t>4. Define a process to record new, modified and deleted configuration items and their relative attributes and versions. Identify and maintain the relationships between configuration items in the configuration repository.</w:t>
            </w:r>
          </w:p>
          <w:p w:rsidR="00C13BD6" w:rsidRPr="003226AD" w:rsidRDefault="00C13BD6" w:rsidP="00C13BD6">
            <w:pPr>
              <w:autoSpaceDE w:val="0"/>
              <w:autoSpaceDN w:val="0"/>
              <w:adjustRightInd w:val="0"/>
              <w:spacing w:after="0" w:line="240" w:lineRule="auto"/>
              <w:ind w:left="220" w:hanging="220"/>
              <w:jc w:val="left"/>
              <w:rPr>
                <w:rFonts w:eastAsia="Times New Roman"/>
                <w:color w:val="231F20"/>
                <w:sz w:val="20"/>
                <w:szCs w:val="20"/>
              </w:rPr>
            </w:pPr>
            <w:r w:rsidRPr="003226AD">
              <w:rPr>
                <w:rFonts w:eastAsia="Times New Roman"/>
                <w:color w:val="231F20"/>
                <w:sz w:val="20"/>
                <w:szCs w:val="20"/>
              </w:rPr>
              <w:t>5. Establish a process to maintain an audit trail for all changes to configuration items.</w:t>
            </w:r>
          </w:p>
          <w:p w:rsidR="00C13BD6" w:rsidRPr="003226AD" w:rsidRDefault="00C13BD6" w:rsidP="00C13BD6">
            <w:pPr>
              <w:autoSpaceDE w:val="0"/>
              <w:autoSpaceDN w:val="0"/>
              <w:adjustRightInd w:val="0"/>
              <w:spacing w:after="0" w:line="240" w:lineRule="auto"/>
              <w:ind w:left="220" w:hanging="220"/>
              <w:jc w:val="left"/>
              <w:rPr>
                <w:rFonts w:eastAsia="Times New Roman"/>
                <w:color w:val="231F20"/>
                <w:sz w:val="20"/>
                <w:szCs w:val="20"/>
              </w:rPr>
            </w:pPr>
            <w:r w:rsidRPr="003226AD">
              <w:rPr>
                <w:rFonts w:eastAsia="Times New Roman"/>
                <w:color w:val="231F20"/>
                <w:sz w:val="20"/>
                <w:szCs w:val="20"/>
              </w:rPr>
              <w:t>6. Define a process to identify critical configuration items in relationship to business functions (component failure impact analysis).</w:t>
            </w:r>
          </w:p>
          <w:p w:rsidR="00C13BD6" w:rsidRPr="003226AD" w:rsidRDefault="00C13BD6" w:rsidP="00C13BD6">
            <w:pPr>
              <w:autoSpaceDE w:val="0"/>
              <w:autoSpaceDN w:val="0"/>
              <w:adjustRightInd w:val="0"/>
              <w:spacing w:after="0" w:line="240" w:lineRule="auto"/>
              <w:ind w:left="220" w:hanging="220"/>
              <w:jc w:val="left"/>
              <w:rPr>
                <w:rFonts w:eastAsia="Times New Roman"/>
                <w:color w:val="231F20"/>
                <w:sz w:val="20"/>
                <w:szCs w:val="20"/>
              </w:rPr>
            </w:pPr>
            <w:r w:rsidRPr="003226AD">
              <w:rPr>
                <w:rFonts w:eastAsia="Times New Roman"/>
                <w:color w:val="231F20"/>
                <w:sz w:val="20"/>
                <w:szCs w:val="20"/>
              </w:rPr>
              <w:t>7. Record all assets—including new hardware and software, procured or internally developed—within the configuration management data repository.</w:t>
            </w:r>
          </w:p>
          <w:p w:rsidR="00C13BD6" w:rsidRPr="003226AD" w:rsidRDefault="00C13BD6" w:rsidP="00C13BD6">
            <w:pPr>
              <w:autoSpaceDE w:val="0"/>
              <w:autoSpaceDN w:val="0"/>
              <w:adjustRightInd w:val="0"/>
              <w:spacing w:after="0" w:line="240" w:lineRule="auto"/>
              <w:ind w:left="220" w:hanging="220"/>
              <w:jc w:val="left"/>
              <w:rPr>
                <w:sz w:val="20"/>
                <w:szCs w:val="20"/>
              </w:rPr>
            </w:pPr>
            <w:r w:rsidRPr="003226AD">
              <w:rPr>
                <w:rFonts w:eastAsia="Times New Roman"/>
                <w:color w:val="231F20"/>
                <w:sz w:val="20"/>
                <w:szCs w:val="20"/>
              </w:rPr>
              <w:t>8. Define and implement a process to ensure that valid licenses are in place to prevent the inclusion of unauthorized software.</w:t>
            </w:r>
          </w:p>
        </w:tc>
        <w:tc>
          <w:tcPr>
            <w:tcW w:w="990"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widowControl w:val="0"/>
              <w:autoSpaceDE w:val="0"/>
              <w:autoSpaceDN w:val="0"/>
              <w:adjustRightInd w:val="0"/>
              <w:spacing w:after="0" w:line="240" w:lineRule="auto"/>
              <w:contextualSpacing/>
              <w:jc w:val="left"/>
              <w:rPr>
                <w:color w:val="000000"/>
              </w:rPr>
            </w:pPr>
          </w:p>
        </w:tc>
        <w:tc>
          <w:tcPr>
            <w:tcW w:w="990"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widowControl w:val="0"/>
              <w:autoSpaceDE w:val="0"/>
              <w:autoSpaceDN w:val="0"/>
              <w:adjustRightInd w:val="0"/>
              <w:spacing w:after="0" w:line="240" w:lineRule="auto"/>
              <w:jc w:val="left"/>
              <w:rPr>
                <w:rFonts w:ascii="Calibri" w:hAnsi="Calibri" w:cs="Calibri"/>
                <w:color w:val="000000"/>
              </w:rPr>
            </w:pPr>
          </w:p>
        </w:tc>
        <w:tc>
          <w:tcPr>
            <w:tcW w:w="1210"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widowControl w:val="0"/>
              <w:autoSpaceDE w:val="0"/>
              <w:autoSpaceDN w:val="0"/>
              <w:adjustRightInd w:val="0"/>
              <w:spacing w:after="0" w:line="240" w:lineRule="auto"/>
              <w:jc w:val="left"/>
              <w:rPr>
                <w:rFonts w:ascii="Calibri" w:hAnsi="Calibri" w:cs="Calibri"/>
                <w:color w:val="000000"/>
              </w:rPr>
            </w:pPr>
          </w:p>
        </w:tc>
        <w:tc>
          <w:tcPr>
            <w:tcW w:w="1870"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widowControl w:val="0"/>
              <w:autoSpaceDE w:val="0"/>
              <w:autoSpaceDN w:val="0"/>
              <w:adjustRightInd w:val="0"/>
              <w:spacing w:after="0" w:line="240" w:lineRule="auto"/>
              <w:jc w:val="left"/>
              <w:rPr>
                <w:rFonts w:ascii="Calibri" w:hAnsi="Calibri" w:cs="Calibri"/>
                <w:color w:val="000000"/>
              </w:rPr>
            </w:pPr>
          </w:p>
        </w:tc>
      </w:tr>
      <w:tr w:rsidR="00C13BD6" w:rsidRPr="003226AD" w:rsidTr="000B2DF7">
        <w:tc>
          <w:tcPr>
            <w:tcW w:w="9078" w:type="dxa"/>
            <w:tcBorders>
              <w:top w:val="single" w:sz="2" w:space="0" w:color="000000"/>
              <w:left w:val="single" w:sz="2" w:space="0" w:color="000000"/>
              <w:bottom w:val="single" w:sz="2" w:space="0" w:color="000000"/>
              <w:right w:val="single" w:sz="2" w:space="0" w:color="000000"/>
            </w:tcBorders>
            <w:shd w:val="clear" w:color="auto" w:fill="auto"/>
          </w:tcPr>
          <w:p w:rsidR="00C13BD6" w:rsidRPr="003226AD" w:rsidRDefault="00C13BD6" w:rsidP="00C13BD6">
            <w:pPr>
              <w:pStyle w:val="MaturityAssessmentSectionTitle"/>
              <w:keepLines w:val="0"/>
              <w:widowControl w:val="0"/>
              <w:spacing w:before="0" w:line="240" w:lineRule="auto"/>
              <w:jc w:val="left"/>
              <w:rPr>
                <w:rFonts w:ascii="Times New Roman" w:hAnsi="Times New Roman"/>
                <w:sz w:val="20"/>
                <w:szCs w:val="20"/>
              </w:rPr>
            </w:pPr>
            <w:r w:rsidRPr="003226AD">
              <w:rPr>
                <w:rFonts w:ascii="Times New Roman" w:hAnsi="Times New Roman"/>
                <w:sz w:val="20"/>
                <w:szCs w:val="20"/>
              </w:rPr>
              <w:t>DS9.3 Configuration Integrity Review</w:t>
            </w:r>
          </w:p>
          <w:p w:rsidR="00C13BD6" w:rsidRPr="003226AD" w:rsidRDefault="00C13BD6" w:rsidP="00C13BD6">
            <w:pPr>
              <w:autoSpaceDE w:val="0"/>
              <w:autoSpaceDN w:val="0"/>
              <w:adjustRightInd w:val="0"/>
              <w:spacing w:after="0" w:line="240" w:lineRule="auto"/>
              <w:ind w:left="220" w:hanging="220"/>
              <w:jc w:val="left"/>
              <w:rPr>
                <w:rFonts w:eastAsia="Times New Roman"/>
                <w:color w:val="231F20"/>
                <w:sz w:val="20"/>
                <w:szCs w:val="20"/>
              </w:rPr>
            </w:pPr>
            <w:r w:rsidRPr="003226AD">
              <w:rPr>
                <w:rFonts w:eastAsia="Times New Roman"/>
                <w:color w:val="231F20"/>
                <w:sz w:val="20"/>
                <w:szCs w:val="20"/>
              </w:rPr>
              <w:t>1. To validate the integrity of configuration data, implement a process to ensure that configuration items are monitored. Compare recorded data against actual physical existence, and ensure that errors and deviations are reported and corrected.</w:t>
            </w:r>
          </w:p>
          <w:p w:rsidR="00C13BD6" w:rsidRPr="003226AD" w:rsidRDefault="00C13BD6" w:rsidP="00C13BD6">
            <w:pPr>
              <w:autoSpaceDE w:val="0"/>
              <w:autoSpaceDN w:val="0"/>
              <w:adjustRightInd w:val="0"/>
              <w:spacing w:after="0" w:line="240" w:lineRule="auto"/>
              <w:ind w:left="220" w:hanging="220"/>
              <w:jc w:val="left"/>
              <w:rPr>
                <w:rFonts w:eastAsia="Times New Roman"/>
                <w:color w:val="231F20"/>
                <w:sz w:val="20"/>
                <w:szCs w:val="20"/>
              </w:rPr>
            </w:pPr>
            <w:r w:rsidRPr="003226AD">
              <w:rPr>
                <w:rFonts w:eastAsia="Times New Roman"/>
                <w:color w:val="231F20"/>
                <w:sz w:val="20"/>
                <w:szCs w:val="20"/>
              </w:rPr>
              <w:t>2. Using automated discovery tools where appropriate, reconcile actual installed software and hardware periodically against the configuration database, license records and physical tags.</w:t>
            </w:r>
          </w:p>
          <w:p w:rsidR="00C13BD6" w:rsidRPr="003226AD" w:rsidRDefault="00C13BD6" w:rsidP="00C13BD6">
            <w:pPr>
              <w:autoSpaceDE w:val="0"/>
              <w:autoSpaceDN w:val="0"/>
              <w:adjustRightInd w:val="0"/>
              <w:spacing w:after="0" w:line="240" w:lineRule="auto"/>
              <w:ind w:left="220" w:hanging="220"/>
              <w:jc w:val="left"/>
              <w:rPr>
                <w:rFonts w:ascii="TimesNewRomanPS" w:eastAsia="Times New Roman" w:hAnsi="TimesNewRomanPS" w:cs="TimesNewRomanPS"/>
                <w:color w:val="000000"/>
                <w:sz w:val="20"/>
                <w:szCs w:val="20"/>
              </w:rPr>
            </w:pPr>
            <w:r w:rsidRPr="003226AD">
              <w:rPr>
                <w:rFonts w:eastAsia="Times New Roman"/>
                <w:color w:val="231F20"/>
                <w:sz w:val="20"/>
                <w:szCs w:val="20"/>
              </w:rPr>
              <w:t>3. Periodically review against the policy for software usage the existence of any software in violation or in excess of current policies and license agreements. Report deviations for correction.</w:t>
            </w:r>
          </w:p>
        </w:tc>
        <w:tc>
          <w:tcPr>
            <w:tcW w:w="990"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widowControl w:val="0"/>
              <w:autoSpaceDE w:val="0"/>
              <w:autoSpaceDN w:val="0"/>
              <w:adjustRightInd w:val="0"/>
              <w:spacing w:after="0" w:line="240" w:lineRule="auto"/>
              <w:contextualSpacing/>
              <w:jc w:val="left"/>
              <w:rPr>
                <w:color w:val="000000"/>
              </w:rPr>
            </w:pPr>
          </w:p>
        </w:tc>
        <w:tc>
          <w:tcPr>
            <w:tcW w:w="990"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widowControl w:val="0"/>
              <w:autoSpaceDE w:val="0"/>
              <w:autoSpaceDN w:val="0"/>
              <w:adjustRightInd w:val="0"/>
              <w:spacing w:after="0" w:line="240" w:lineRule="auto"/>
              <w:jc w:val="left"/>
              <w:rPr>
                <w:rFonts w:ascii="Calibri" w:hAnsi="Calibri" w:cs="Calibri"/>
                <w:color w:val="000000"/>
              </w:rPr>
            </w:pPr>
          </w:p>
        </w:tc>
        <w:tc>
          <w:tcPr>
            <w:tcW w:w="1210"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widowControl w:val="0"/>
              <w:autoSpaceDE w:val="0"/>
              <w:autoSpaceDN w:val="0"/>
              <w:adjustRightInd w:val="0"/>
              <w:spacing w:after="0" w:line="240" w:lineRule="auto"/>
              <w:jc w:val="left"/>
              <w:rPr>
                <w:rFonts w:ascii="Calibri" w:hAnsi="Calibri" w:cs="Calibri"/>
                <w:color w:val="000000"/>
              </w:rPr>
            </w:pPr>
          </w:p>
        </w:tc>
        <w:tc>
          <w:tcPr>
            <w:tcW w:w="1870" w:type="dxa"/>
            <w:tcBorders>
              <w:top w:val="single" w:sz="2" w:space="0" w:color="000000"/>
              <w:left w:val="single" w:sz="2" w:space="0" w:color="000000"/>
              <w:bottom w:val="single" w:sz="2" w:space="0" w:color="000000"/>
              <w:right w:val="single" w:sz="2" w:space="0" w:color="000000"/>
            </w:tcBorders>
          </w:tcPr>
          <w:p w:rsidR="00C13BD6" w:rsidRPr="003226AD" w:rsidRDefault="00C13BD6" w:rsidP="00C13BD6">
            <w:pPr>
              <w:widowControl w:val="0"/>
              <w:autoSpaceDE w:val="0"/>
              <w:autoSpaceDN w:val="0"/>
              <w:adjustRightInd w:val="0"/>
              <w:spacing w:after="0" w:line="240" w:lineRule="auto"/>
              <w:jc w:val="left"/>
              <w:rPr>
                <w:rFonts w:ascii="Calibri" w:hAnsi="Calibri" w:cs="Calibri"/>
                <w:color w:val="000000"/>
              </w:rPr>
            </w:pPr>
          </w:p>
        </w:tc>
      </w:tr>
    </w:tbl>
    <w:p w:rsidR="00C13BD6" w:rsidRDefault="00C13BD6" w:rsidP="00C13BD6">
      <w:pPr>
        <w:spacing w:after="0" w:line="240" w:lineRule="auto"/>
        <w:jc w:val="left"/>
        <w:sectPr w:rsidR="00C13BD6" w:rsidSect="00C13BD6">
          <w:headerReference w:type="even" r:id="rId22"/>
          <w:headerReference w:type="default" r:id="rId23"/>
          <w:footerReference w:type="even" r:id="rId24"/>
          <w:footerReference w:type="default" r:id="rId25"/>
          <w:headerReference w:type="first" r:id="rId26"/>
          <w:footerReference w:type="first" r:id="rId27"/>
          <w:pgSz w:w="15840" w:h="12240" w:orient="landscape" w:code="1"/>
          <w:pgMar w:top="1440" w:right="1440" w:bottom="1440" w:left="1440" w:header="576" w:footer="576" w:gutter="0"/>
          <w:cols w:space="720"/>
          <w:noEndnote/>
        </w:sectPr>
      </w:pPr>
    </w:p>
    <w:p w:rsidR="00C13BD6" w:rsidRDefault="00C13BD6" w:rsidP="00C13BD6">
      <w:pPr>
        <w:spacing w:after="0" w:line="240" w:lineRule="auto"/>
        <w:jc w:val="left"/>
        <w:sectPr w:rsidR="00C13BD6" w:rsidSect="00C13BD6">
          <w:type w:val="continuous"/>
          <w:pgSz w:w="15840" w:h="12240" w:orient="landscape" w:code="1"/>
          <w:pgMar w:top="1440" w:right="1440" w:bottom="1440" w:left="1440" w:header="576" w:footer="576" w:gutter="0"/>
          <w:cols w:space="720"/>
          <w:noEndnote/>
        </w:sectPr>
      </w:pPr>
    </w:p>
    <w:p w:rsidR="00C13BD6" w:rsidRPr="00C53C14" w:rsidRDefault="00C13BD6" w:rsidP="00C13BD6">
      <w:pPr>
        <w:spacing w:after="0" w:line="240" w:lineRule="auto"/>
        <w:jc w:val="left"/>
        <w:rPr>
          <w:rFonts w:ascii="Arial" w:hAnsi="Arial" w:cs="Arial"/>
          <w:b/>
          <w:bCs/>
          <w:spacing w:val="3"/>
          <w:sz w:val="28"/>
          <w:szCs w:val="28"/>
        </w:rPr>
      </w:pPr>
      <w:r w:rsidRPr="00C53C14">
        <w:rPr>
          <w:rFonts w:ascii="Arial" w:hAnsi="Arial" w:cs="Arial"/>
          <w:b/>
          <w:bCs/>
          <w:spacing w:val="3"/>
          <w:sz w:val="28"/>
          <w:szCs w:val="28"/>
        </w:rPr>
        <w:t>Inventory Business Cycle</w:t>
      </w:r>
    </w:p>
    <w:p w:rsidR="00C13BD6" w:rsidRDefault="00C13BD6" w:rsidP="00C13BD6">
      <w:pPr>
        <w:pStyle w:val="Heading1"/>
        <w:keepNext w:val="0"/>
        <w:widowControl w:val="0"/>
        <w:tabs>
          <w:tab w:val="left" w:pos="-360"/>
        </w:tabs>
        <w:spacing w:before="0" w:line="240" w:lineRule="auto"/>
        <w:jc w:val="left"/>
        <w:rPr>
          <w:rFonts w:ascii="Arial" w:hAnsi="Arial"/>
          <w:b w:val="0"/>
          <w:color w:val="auto"/>
          <w:sz w:val="24"/>
          <w:szCs w:val="24"/>
        </w:rPr>
      </w:pPr>
    </w:p>
    <w:p w:rsidR="00C13BD6" w:rsidRPr="007959F1" w:rsidRDefault="00C13BD6" w:rsidP="00C13BD6">
      <w:pPr>
        <w:pStyle w:val="Heading1"/>
        <w:keepNext w:val="0"/>
        <w:widowControl w:val="0"/>
        <w:tabs>
          <w:tab w:val="left" w:pos="-360"/>
        </w:tabs>
        <w:spacing w:before="0" w:line="240" w:lineRule="auto"/>
        <w:jc w:val="left"/>
        <w:rPr>
          <w:rFonts w:ascii="Arial" w:hAnsi="Arial"/>
          <w:color w:val="auto"/>
          <w:sz w:val="24"/>
          <w:szCs w:val="24"/>
        </w:rPr>
      </w:pPr>
      <w:r w:rsidRPr="007959F1">
        <w:rPr>
          <w:rFonts w:ascii="Arial" w:hAnsi="Arial"/>
          <w:color w:val="auto"/>
          <w:sz w:val="24"/>
          <w:szCs w:val="24"/>
        </w:rPr>
        <w:t>I. I</w:t>
      </w:r>
      <w:r w:rsidR="007959F1" w:rsidRPr="007959F1">
        <w:rPr>
          <w:rFonts w:ascii="Arial" w:hAnsi="Arial"/>
          <w:caps w:val="0"/>
          <w:color w:val="auto"/>
          <w:sz w:val="24"/>
          <w:szCs w:val="24"/>
        </w:rPr>
        <w:t>ntroduction</w:t>
      </w:r>
    </w:p>
    <w:p w:rsidR="00C13BD6" w:rsidRPr="00517CB7" w:rsidRDefault="00C13BD6" w:rsidP="00C13BD6">
      <w:pPr>
        <w:pStyle w:val="Bodycopy"/>
        <w:spacing w:after="0" w:line="240" w:lineRule="auto"/>
      </w:pPr>
    </w:p>
    <w:p w:rsidR="00C13BD6" w:rsidRPr="00517CB7" w:rsidRDefault="00C13BD6" w:rsidP="00C13BD6">
      <w:pPr>
        <w:pStyle w:val="Heading2"/>
        <w:keepNext w:val="0"/>
        <w:widowControl w:val="0"/>
        <w:spacing w:before="0" w:line="240" w:lineRule="auto"/>
        <w:jc w:val="left"/>
        <w:rPr>
          <w:color w:val="auto"/>
          <w:sz w:val="24"/>
          <w:szCs w:val="24"/>
        </w:rPr>
      </w:pPr>
      <w:r w:rsidRPr="00517CB7">
        <w:rPr>
          <w:color w:val="auto"/>
          <w:sz w:val="24"/>
          <w:szCs w:val="24"/>
        </w:rPr>
        <w:t>Overview</w:t>
      </w:r>
    </w:p>
    <w:p w:rsidR="00C13BD6" w:rsidRPr="00A75F99" w:rsidRDefault="00C13BD6" w:rsidP="00C13BD6">
      <w:pPr>
        <w:widowControl w:val="0"/>
        <w:spacing w:after="0" w:line="240" w:lineRule="auto"/>
        <w:jc w:val="left"/>
        <w:rPr>
          <w:sz w:val="24"/>
          <w:szCs w:val="24"/>
        </w:rPr>
      </w:pPr>
      <w:r w:rsidRPr="00A75F99">
        <w:rPr>
          <w:sz w:val="24"/>
          <w:szCs w:val="24"/>
        </w:rPr>
        <w:t>ISACA developed</w:t>
      </w:r>
      <w:r w:rsidRPr="00F9499F">
        <w:rPr>
          <w:i/>
          <w:sz w:val="24"/>
          <w:szCs w:val="24"/>
        </w:rPr>
        <w:t xml:space="preserve"> ITAF</w:t>
      </w:r>
      <w:r w:rsidRPr="00F9499F">
        <w:rPr>
          <w:i/>
          <w:sz w:val="24"/>
          <w:szCs w:val="24"/>
          <w:vertAlign w:val="superscript"/>
        </w:rPr>
        <w:t>TM</w:t>
      </w:r>
      <w:r>
        <w:rPr>
          <w:i/>
          <w:sz w:val="24"/>
          <w:szCs w:val="24"/>
        </w:rPr>
        <w:t xml:space="preserve">:  </w:t>
      </w:r>
      <w:r w:rsidRPr="00F9499F">
        <w:rPr>
          <w:i/>
          <w:sz w:val="24"/>
          <w:szCs w:val="24"/>
        </w:rPr>
        <w:t>A Professional Practices Framework for IT Assurance</w:t>
      </w:r>
      <w:r w:rsidRPr="00A75F99">
        <w:rPr>
          <w:i/>
          <w:sz w:val="24"/>
          <w:szCs w:val="24"/>
        </w:rPr>
        <w:t xml:space="preserve"> </w:t>
      </w:r>
      <w:r w:rsidRPr="00A75F99">
        <w:rPr>
          <w:sz w:val="24"/>
          <w:szCs w:val="24"/>
        </w:rPr>
        <w:t xml:space="preserve">as a comprehensive and good-practice-setting model. ITAF provides standards that are designed to be mandatory, and are the guiding principles under which the IT audit and assurance profession operates. The guidelines provide information and direction for the practice of IT audit and assurance. The tools and techniques provide methodologies, </w:t>
      </w:r>
      <w:r>
        <w:rPr>
          <w:sz w:val="24"/>
          <w:szCs w:val="24"/>
        </w:rPr>
        <w:t xml:space="preserve">and </w:t>
      </w:r>
      <w:r w:rsidRPr="00A75F99">
        <w:rPr>
          <w:sz w:val="24"/>
          <w:szCs w:val="24"/>
        </w:rPr>
        <w:t>tools and templates to provide direction in the application of IT audit and assurance processes.</w:t>
      </w:r>
    </w:p>
    <w:p w:rsidR="00C13BD6" w:rsidRDefault="00C13BD6" w:rsidP="00C13BD6">
      <w:pPr>
        <w:widowControl w:val="0"/>
        <w:spacing w:after="0" w:line="240" w:lineRule="auto"/>
        <w:jc w:val="left"/>
      </w:pPr>
    </w:p>
    <w:p w:rsidR="00C13BD6" w:rsidRPr="00F36EB7" w:rsidRDefault="00C13BD6" w:rsidP="00C13BD6">
      <w:pPr>
        <w:pStyle w:val="Heading2"/>
        <w:keepNext w:val="0"/>
        <w:widowControl w:val="0"/>
        <w:spacing w:before="0" w:line="240" w:lineRule="auto"/>
        <w:jc w:val="left"/>
      </w:pPr>
      <w:r w:rsidRPr="00517CB7">
        <w:rPr>
          <w:color w:val="auto"/>
          <w:sz w:val="24"/>
          <w:szCs w:val="24"/>
        </w:rPr>
        <w:t>Purpose</w:t>
      </w:r>
    </w:p>
    <w:p w:rsidR="00C13BD6" w:rsidRPr="00A75F99" w:rsidRDefault="00C13BD6" w:rsidP="00C13BD6">
      <w:pPr>
        <w:widowControl w:val="0"/>
        <w:spacing w:after="0" w:line="240" w:lineRule="auto"/>
        <w:jc w:val="left"/>
        <w:rPr>
          <w:sz w:val="24"/>
          <w:szCs w:val="24"/>
        </w:rPr>
      </w:pPr>
      <w:r w:rsidRPr="00A75F99">
        <w:rPr>
          <w:sz w:val="24"/>
          <w:szCs w:val="24"/>
        </w:rPr>
        <w:t>The audit/assurance program is a tool and template to be used as a roadmap for the completion of a specific assurance process. This audit/assurance program is intended to be utilized by IT audit and assurance professionals with the requisite knowledge of the subject matter under review, as described in ITAF, section 2200—General Standards. The audit/assurance programs are part of ITAF, section 4000—IT Assurance Tools and Techniques.</w:t>
      </w:r>
    </w:p>
    <w:p w:rsidR="00C13BD6" w:rsidRPr="00CE4666" w:rsidRDefault="00C13BD6" w:rsidP="00C13BD6">
      <w:pPr>
        <w:widowControl w:val="0"/>
        <w:spacing w:after="0" w:line="240" w:lineRule="auto"/>
        <w:jc w:val="left"/>
      </w:pPr>
    </w:p>
    <w:p w:rsidR="00C13BD6" w:rsidRPr="00F36EB7" w:rsidRDefault="00C13BD6" w:rsidP="00C13BD6">
      <w:pPr>
        <w:pStyle w:val="Heading2"/>
        <w:keepNext w:val="0"/>
        <w:widowControl w:val="0"/>
        <w:spacing w:before="0" w:line="240" w:lineRule="auto"/>
        <w:jc w:val="left"/>
      </w:pPr>
      <w:r w:rsidRPr="00517CB7">
        <w:rPr>
          <w:color w:val="auto"/>
          <w:sz w:val="24"/>
          <w:szCs w:val="24"/>
        </w:rPr>
        <w:t>Control Framework</w:t>
      </w:r>
    </w:p>
    <w:p w:rsidR="00C13BD6" w:rsidRPr="00A75F99" w:rsidRDefault="00C13BD6" w:rsidP="00C13BD6">
      <w:pPr>
        <w:widowControl w:val="0"/>
        <w:spacing w:after="0" w:line="240" w:lineRule="auto"/>
        <w:jc w:val="left"/>
        <w:rPr>
          <w:sz w:val="24"/>
          <w:szCs w:val="24"/>
        </w:rPr>
      </w:pPr>
      <w:r w:rsidRPr="00A75F99">
        <w:rPr>
          <w:sz w:val="24"/>
          <w:szCs w:val="24"/>
        </w:rPr>
        <w:t>The audit/assurance programs have been developed in alignment with the C</w:t>
      </w:r>
      <w:r w:rsidRPr="00A75F99">
        <w:rPr>
          <w:smallCaps/>
          <w:sz w:val="24"/>
          <w:szCs w:val="24"/>
        </w:rPr>
        <w:t>obi</w:t>
      </w:r>
      <w:r w:rsidRPr="00A75F99">
        <w:rPr>
          <w:sz w:val="24"/>
          <w:szCs w:val="24"/>
        </w:rPr>
        <w:t>T framework—specifically C</w:t>
      </w:r>
      <w:r w:rsidRPr="00A75F99">
        <w:rPr>
          <w:smallCaps/>
          <w:sz w:val="24"/>
          <w:szCs w:val="24"/>
        </w:rPr>
        <w:t>obi</w:t>
      </w:r>
      <w:r>
        <w:rPr>
          <w:sz w:val="24"/>
          <w:szCs w:val="24"/>
        </w:rPr>
        <w:t>T 4.1—</w:t>
      </w:r>
      <w:r w:rsidRPr="00A75F99">
        <w:rPr>
          <w:sz w:val="24"/>
          <w:szCs w:val="24"/>
        </w:rPr>
        <w:t>using generally applicable and accepted good practices. They reflect ITAF, sections 3400—IT Management Processes, 3600</w:t>
      </w:r>
      <w:r>
        <w:rPr>
          <w:sz w:val="24"/>
          <w:szCs w:val="24"/>
        </w:rPr>
        <w:t>—</w:t>
      </w:r>
      <w:r w:rsidRPr="00A75F99">
        <w:rPr>
          <w:sz w:val="24"/>
          <w:szCs w:val="24"/>
        </w:rPr>
        <w:t>IT Audit and Assurance Processes, and 3800—IT Audit and Assurance Management.</w:t>
      </w:r>
    </w:p>
    <w:p w:rsidR="00C13BD6" w:rsidRPr="00A75F99" w:rsidRDefault="00C13BD6" w:rsidP="00C13BD6">
      <w:pPr>
        <w:widowControl w:val="0"/>
        <w:spacing w:after="0" w:line="240" w:lineRule="auto"/>
        <w:jc w:val="left"/>
        <w:rPr>
          <w:sz w:val="24"/>
          <w:szCs w:val="24"/>
        </w:rPr>
      </w:pPr>
    </w:p>
    <w:p w:rsidR="00C13BD6" w:rsidRPr="00A75F99" w:rsidRDefault="00C13BD6" w:rsidP="00C13BD6">
      <w:pPr>
        <w:widowControl w:val="0"/>
        <w:spacing w:after="0" w:line="240" w:lineRule="auto"/>
        <w:jc w:val="left"/>
        <w:rPr>
          <w:sz w:val="24"/>
          <w:szCs w:val="24"/>
        </w:rPr>
      </w:pPr>
      <w:r w:rsidRPr="00A75F99">
        <w:rPr>
          <w:sz w:val="24"/>
          <w:szCs w:val="24"/>
        </w:rPr>
        <w:t xml:space="preserve">Many </w:t>
      </w:r>
      <w:r>
        <w:rPr>
          <w:sz w:val="24"/>
          <w:szCs w:val="24"/>
        </w:rPr>
        <w:t>enterprise</w:t>
      </w:r>
      <w:r w:rsidRPr="00A75F99">
        <w:rPr>
          <w:sz w:val="24"/>
          <w:szCs w:val="24"/>
        </w:rPr>
        <w:t>s have embraced several frameworks at an enterprise level, including the Committee of Sponsoring Organizations of the Treadway Commission (COSO</w:t>
      </w:r>
      <w:r w:rsidRPr="00A75F99">
        <w:rPr>
          <w:rFonts w:cs="Arial"/>
          <w:color w:val="000000"/>
          <w:sz w:val="24"/>
          <w:szCs w:val="24"/>
        </w:rPr>
        <w:t xml:space="preserve">) Internal </w:t>
      </w:r>
      <w:r w:rsidRPr="00A75F99">
        <w:rPr>
          <w:sz w:val="24"/>
          <w:szCs w:val="24"/>
        </w:rPr>
        <w:t>Control Framework. The importance of the control framework has been enhanced due to regulatory requirements by the US Securities and Exchange Commission (SEC) as directed by the US Sarbanes-Oxley Act of 2002 and similar legislation in other countries. They seek to integrate control framework elements used by the general audit/assurance team into the IT audit and assurance framework. Since COSO is widely used, it has been selected for inclusion in this audit/assurance program. The reviewer may delete or rename columns</w:t>
      </w:r>
      <w:r>
        <w:rPr>
          <w:sz w:val="24"/>
          <w:szCs w:val="24"/>
        </w:rPr>
        <w:t xml:space="preserve"> in the audit program</w:t>
      </w:r>
      <w:r w:rsidRPr="00A75F99">
        <w:rPr>
          <w:sz w:val="24"/>
          <w:szCs w:val="24"/>
        </w:rPr>
        <w:t xml:space="preserve"> to align with the enterprise’s control framework.</w:t>
      </w:r>
    </w:p>
    <w:p w:rsidR="00C13BD6" w:rsidRPr="00A75F99" w:rsidRDefault="00C13BD6" w:rsidP="00C13BD6">
      <w:pPr>
        <w:widowControl w:val="0"/>
        <w:spacing w:after="0" w:line="240" w:lineRule="auto"/>
        <w:jc w:val="left"/>
        <w:rPr>
          <w:sz w:val="24"/>
          <w:szCs w:val="24"/>
        </w:rPr>
      </w:pPr>
    </w:p>
    <w:p w:rsidR="00C13BD6" w:rsidRPr="00F36EB7" w:rsidRDefault="00C13BD6" w:rsidP="00C13BD6">
      <w:pPr>
        <w:pStyle w:val="Heading2"/>
        <w:keepNext w:val="0"/>
        <w:widowControl w:val="0"/>
        <w:spacing w:before="0" w:line="240" w:lineRule="auto"/>
        <w:jc w:val="left"/>
      </w:pPr>
      <w:r w:rsidRPr="00517CB7">
        <w:rPr>
          <w:color w:val="auto"/>
          <w:sz w:val="24"/>
          <w:szCs w:val="24"/>
        </w:rPr>
        <w:t xml:space="preserve">IT Governance, Risk and Control </w:t>
      </w:r>
    </w:p>
    <w:p w:rsidR="00C13BD6" w:rsidRPr="00A75F99" w:rsidRDefault="00C13BD6" w:rsidP="00C13BD6">
      <w:pPr>
        <w:widowControl w:val="0"/>
        <w:spacing w:after="0" w:line="240" w:lineRule="auto"/>
        <w:jc w:val="left"/>
        <w:rPr>
          <w:sz w:val="24"/>
          <w:szCs w:val="24"/>
        </w:rPr>
      </w:pPr>
      <w:r w:rsidRPr="00A75F99">
        <w:rPr>
          <w:sz w:val="24"/>
          <w:szCs w:val="24"/>
        </w:rPr>
        <w:t>IT governance, risk and control are critical in the performance of any assurance management process. Governance of the process under review will be evaluated as part of the policies and management oversight controls. Risk plays an important role in evaluating what to audit and how management approaches and manages risk. Both issues will be evaluated as steps in the audit/assurance program. Controls are the primary evaluation point in the process. The audit/assurance program will identify the control objectives with steps to determine control design and effectiveness.</w:t>
      </w:r>
    </w:p>
    <w:p w:rsidR="00C13BD6" w:rsidRPr="00A75F99" w:rsidRDefault="00C13BD6" w:rsidP="00C13BD6">
      <w:pPr>
        <w:widowControl w:val="0"/>
        <w:spacing w:after="0" w:line="240" w:lineRule="auto"/>
        <w:jc w:val="left"/>
        <w:rPr>
          <w:sz w:val="24"/>
          <w:szCs w:val="24"/>
        </w:rPr>
      </w:pPr>
    </w:p>
    <w:p w:rsidR="00C13BD6" w:rsidRPr="00517CB7" w:rsidRDefault="00C13BD6" w:rsidP="00C13BD6">
      <w:pPr>
        <w:pStyle w:val="Heading2"/>
        <w:keepNext w:val="0"/>
        <w:widowControl w:val="0"/>
        <w:spacing w:before="0" w:line="240" w:lineRule="auto"/>
        <w:jc w:val="left"/>
        <w:rPr>
          <w:color w:val="auto"/>
          <w:sz w:val="24"/>
          <w:szCs w:val="24"/>
        </w:rPr>
      </w:pPr>
      <w:r w:rsidRPr="00517CB7">
        <w:rPr>
          <w:color w:val="auto"/>
          <w:sz w:val="24"/>
          <w:szCs w:val="24"/>
        </w:rPr>
        <w:t>Responsibilities of IT Audit and Assurance Professionals</w:t>
      </w:r>
    </w:p>
    <w:p w:rsidR="00C13BD6" w:rsidRPr="00A75F99" w:rsidRDefault="00C13BD6" w:rsidP="00C13BD6">
      <w:pPr>
        <w:widowControl w:val="0"/>
        <w:spacing w:after="0" w:line="240" w:lineRule="auto"/>
        <w:jc w:val="left"/>
        <w:rPr>
          <w:sz w:val="24"/>
          <w:szCs w:val="24"/>
        </w:rPr>
      </w:pPr>
      <w:r w:rsidRPr="00A75F99">
        <w:rPr>
          <w:sz w:val="24"/>
          <w:szCs w:val="24"/>
        </w:rPr>
        <w:t xml:space="preserve">IT audit and assurance professionals are expected to customize this document to the environment in which they are performing an assurance process. This document is to be used as a review tool and starting point. It may be modified by the IT audit and assurance professional; it </w:t>
      </w:r>
      <w:r w:rsidRPr="004B13B3">
        <w:rPr>
          <w:sz w:val="24"/>
          <w:szCs w:val="24"/>
        </w:rPr>
        <w:t xml:space="preserve">is not </w:t>
      </w:r>
      <w:r w:rsidRPr="00A75F99">
        <w:rPr>
          <w:sz w:val="24"/>
          <w:szCs w:val="24"/>
        </w:rPr>
        <w:t xml:space="preserve">intended to be a checklist or questionnaire. It is assumed that the IT audit and assurance professional holds the Certified Information Systems Auditor (CISA) designation, or has the </w:t>
      </w:r>
      <w:r w:rsidRPr="00A75F99">
        <w:rPr>
          <w:sz w:val="24"/>
          <w:szCs w:val="24"/>
          <w:lang w:val="en-GB"/>
        </w:rPr>
        <w:t xml:space="preserve">necessary subject matter expertise required to conduct the work </w:t>
      </w:r>
      <w:r w:rsidRPr="00A75F99">
        <w:rPr>
          <w:sz w:val="24"/>
          <w:szCs w:val="24"/>
        </w:rPr>
        <w:t xml:space="preserve">and is supervised by a professional with the CISA designation and necessary subject matter expertise to adequately review the work performed. </w:t>
      </w:r>
    </w:p>
    <w:p w:rsidR="00C13BD6" w:rsidRPr="00A75F99" w:rsidRDefault="00C13BD6" w:rsidP="00C13BD6">
      <w:pPr>
        <w:widowControl w:val="0"/>
        <w:spacing w:after="0" w:line="240" w:lineRule="auto"/>
        <w:jc w:val="left"/>
        <w:rPr>
          <w:sz w:val="24"/>
          <w:szCs w:val="24"/>
        </w:rPr>
      </w:pPr>
    </w:p>
    <w:p w:rsidR="00C13BD6" w:rsidRPr="007959F1" w:rsidRDefault="00C13BD6" w:rsidP="00C13BD6">
      <w:pPr>
        <w:pStyle w:val="Heading1"/>
        <w:keepNext w:val="0"/>
        <w:widowControl w:val="0"/>
        <w:tabs>
          <w:tab w:val="left" w:pos="-360"/>
        </w:tabs>
        <w:spacing w:before="0" w:line="240" w:lineRule="auto"/>
        <w:jc w:val="left"/>
      </w:pPr>
      <w:r w:rsidRPr="007959F1">
        <w:rPr>
          <w:rFonts w:ascii="Arial" w:hAnsi="Arial"/>
          <w:color w:val="auto"/>
          <w:sz w:val="24"/>
          <w:szCs w:val="24"/>
        </w:rPr>
        <w:t xml:space="preserve">II. </w:t>
      </w:r>
      <w:r w:rsidR="007959F1" w:rsidRPr="007959F1">
        <w:rPr>
          <w:rFonts w:ascii="Arial" w:hAnsi="Arial"/>
          <w:caps w:val="0"/>
          <w:color w:val="auto"/>
          <w:sz w:val="24"/>
          <w:szCs w:val="24"/>
        </w:rPr>
        <w:t>Using This Document</w:t>
      </w:r>
    </w:p>
    <w:p w:rsidR="00C13BD6" w:rsidRPr="00A75F99" w:rsidRDefault="00C13BD6" w:rsidP="00C13BD6">
      <w:pPr>
        <w:widowControl w:val="0"/>
        <w:spacing w:after="0" w:line="240" w:lineRule="auto"/>
        <w:jc w:val="left"/>
        <w:rPr>
          <w:sz w:val="24"/>
          <w:szCs w:val="24"/>
        </w:rPr>
      </w:pPr>
    </w:p>
    <w:p w:rsidR="00C13BD6" w:rsidRPr="00A75F99" w:rsidRDefault="00C13BD6" w:rsidP="00C13BD6">
      <w:pPr>
        <w:widowControl w:val="0"/>
        <w:spacing w:after="0" w:line="240" w:lineRule="auto"/>
        <w:jc w:val="left"/>
        <w:rPr>
          <w:sz w:val="24"/>
          <w:szCs w:val="24"/>
        </w:rPr>
      </w:pPr>
      <w:r w:rsidRPr="00A75F99">
        <w:rPr>
          <w:sz w:val="24"/>
          <w:szCs w:val="24"/>
        </w:rPr>
        <w:t>This audit/assurance program was developed to assist the audit and assurance professional in designing and executing a review. Details regarding the format and use of the document follow.</w:t>
      </w:r>
    </w:p>
    <w:p w:rsidR="00C13BD6" w:rsidRPr="00A75F99" w:rsidRDefault="00C13BD6" w:rsidP="00C13BD6">
      <w:pPr>
        <w:widowControl w:val="0"/>
        <w:spacing w:after="0" w:line="240" w:lineRule="auto"/>
        <w:jc w:val="left"/>
        <w:rPr>
          <w:sz w:val="24"/>
          <w:szCs w:val="24"/>
        </w:rPr>
      </w:pPr>
    </w:p>
    <w:p w:rsidR="00C13BD6" w:rsidRPr="00F36EB7" w:rsidRDefault="00C13BD6" w:rsidP="00C13BD6">
      <w:pPr>
        <w:pStyle w:val="Heading2"/>
        <w:keepNext w:val="0"/>
        <w:widowControl w:val="0"/>
        <w:spacing w:before="0" w:line="240" w:lineRule="auto"/>
        <w:jc w:val="left"/>
      </w:pPr>
      <w:r w:rsidRPr="00517CB7">
        <w:rPr>
          <w:color w:val="auto"/>
          <w:sz w:val="24"/>
          <w:szCs w:val="24"/>
        </w:rPr>
        <w:t>Work Program Steps</w:t>
      </w:r>
    </w:p>
    <w:p w:rsidR="00C13BD6" w:rsidRPr="00A75F99" w:rsidRDefault="00C13BD6" w:rsidP="00C13BD6">
      <w:pPr>
        <w:widowControl w:val="0"/>
        <w:spacing w:after="0" w:line="240" w:lineRule="auto"/>
        <w:jc w:val="left"/>
        <w:rPr>
          <w:sz w:val="24"/>
          <w:szCs w:val="24"/>
        </w:rPr>
      </w:pPr>
      <w:r w:rsidRPr="00A75F99">
        <w:rPr>
          <w:sz w:val="24"/>
          <w:szCs w:val="24"/>
        </w:rPr>
        <w:t>The first column of the program describes the steps to be performed. The numbering scheme used provides built-in work paper numbering for ease of cross-reference to the specific work paper for that section. IT audit and assurance professionals are encouraged to make modifications to this document to reflect the specific environment under review.</w:t>
      </w:r>
    </w:p>
    <w:p w:rsidR="00C13BD6" w:rsidRPr="00A75F99" w:rsidRDefault="00C13BD6" w:rsidP="00C13BD6">
      <w:pPr>
        <w:widowControl w:val="0"/>
        <w:spacing w:after="0" w:line="240" w:lineRule="auto"/>
        <w:jc w:val="left"/>
        <w:rPr>
          <w:sz w:val="24"/>
          <w:szCs w:val="24"/>
        </w:rPr>
      </w:pPr>
    </w:p>
    <w:p w:rsidR="00C13BD6" w:rsidRPr="00F36EB7" w:rsidRDefault="00C13BD6" w:rsidP="00C13BD6">
      <w:pPr>
        <w:pStyle w:val="Heading2"/>
        <w:keepNext w:val="0"/>
        <w:widowControl w:val="0"/>
        <w:spacing w:before="0" w:line="240" w:lineRule="auto"/>
        <w:jc w:val="left"/>
      </w:pPr>
      <w:r w:rsidRPr="00517CB7">
        <w:rPr>
          <w:color w:val="auto"/>
          <w:sz w:val="24"/>
          <w:szCs w:val="24"/>
        </w:rPr>
        <w:t>C</w:t>
      </w:r>
      <w:r w:rsidRPr="00517CB7">
        <w:rPr>
          <w:color w:val="auto"/>
          <w:sz w:val="20"/>
          <w:szCs w:val="20"/>
        </w:rPr>
        <w:t>OBI</w:t>
      </w:r>
      <w:r w:rsidRPr="00517CB7">
        <w:rPr>
          <w:color w:val="auto"/>
          <w:sz w:val="24"/>
          <w:szCs w:val="24"/>
        </w:rPr>
        <w:t>T Cross-reference</w:t>
      </w:r>
    </w:p>
    <w:p w:rsidR="00C13BD6" w:rsidRPr="00A75F99" w:rsidRDefault="00C13BD6" w:rsidP="00C13BD6">
      <w:pPr>
        <w:widowControl w:val="0"/>
        <w:spacing w:after="0" w:line="240" w:lineRule="auto"/>
        <w:jc w:val="left"/>
        <w:rPr>
          <w:sz w:val="24"/>
          <w:szCs w:val="24"/>
        </w:rPr>
      </w:pPr>
      <w:r w:rsidRPr="00A75F99">
        <w:rPr>
          <w:sz w:val="24"/>
          <w:szCs w:val="24"/>
        </w:rPr>
        <w:t>The C</w:t>
      </w:r>
      <w:r w:rsidRPr="00A75F99">
        <w:rPr>
          <w:sz w:val="20"/>
          <w:szCs w:val="20"/>
        </w:rPr>
        <w:t>OBI</w:t>
      </w:r>
      <w:r w:rsidRPr="00A75F99">
        <w:rPr>
          <w:sz w:val="24"/>
          <w:szCs w:val="24"/>
        </w:rPr>
        <w:t>T cross-reference provides the audit and assurance professional with the ability to refer to the specific C</w:t>
      </w:r>
      <w:r w:rsidRPr="00A75F99">
        <w:rPr>
          <w:sz w:val="20"/>
          <w:szCs w:val="20"/>
        </w:rPr>
        <w:t>OBI</w:t>
      </w:r>
      <w:r w:rsidRPr="00A75F99">
        <w:rPr>
          <w:sz w:val="24"/>
          <w:szCs w:val="24"/>
        </w:rPr>
        <w:t>T control objective that supports the audit/assurance step. The C</w:t>
      </w:r>
      <w:r w:rsidRPr="00A75F99">
        <w:rPr>
          <w:sz w:val="20"/>
          <w:szCs w:val="20"/>
        </w:rPr>
        <w:t>OBI</w:t>
      </w:r>
      <w:r w:rsidRPr="00A75F99">
        <w:rPr>
          <w:sz w:val="24"/>
          <w:szCs w:val="24"/>
        </w:rPr>
        <w:t>T control objective should be identified for each audit/assurance step in the section. Multiple cross-references are not uncommon. Processes at lower levels in the work program are too granular to be cross-referenced to C</w:t>
      </w:r>
      <w:r w:rsidRPr="00A75F99">
        <w:rPr>
          <w:sz w:val="20"/>
          <w:szCs w:val="20"/>
        </w:rPr>
        <w:t>OBI</w:t>
      </w:r>
      <w:r w:rsidRPr="00A75F99">
        <w:rPr>
          <w:sz w:val="24"/>
          <w:szCs w:val="24"/>
        </w:rPr>
        <w:t>T. The audit/assurance program is organized in a manner to facilitate an evaluation through a structure parallel to the development process. C</w:t>
      </w:r>
      <w:r w:rsidRPr="00A75F99">
        <w:rPr>
          <w:sz w:val="20"/>
          <w:szCs w:val="20"/>
        </w:rPr>
        <w:t>OBI</w:t>
      </w:r>
      <w:r w:rsidRPr="00A75F99">
        <w:rPr>
          <w:sz w:val="24"/>
          <w:szCs w:val="24"/>
        </w:rPr>
        <w:t>T provides in-depth control objectives and suggested control practices at each level. As the professional reviews each control, he/she should refer to C</w:t>
      </w:r>
      <w:r w:rsidRPr="00A75F99">
        <w:rPr>
          <w:sz w:val="20"/>
          <w:szCs w:val="20"/>
        </w:rPr>
        <w:t>OBI</w:t>
      </w:r>
      <w:r w:rsidRPr="00A75F99">
        <w:rPr>
          <w:sz w:val="24"/>
          <w:szCs w:val="24"/>
        </w:rPr>
        <w:t xml:space="preserve">T 4.1 or the </w:t>
      </w:r>
      <w:r w:rsidRPr="00A75F99">
        <w:rPr>
          <w:i/>
          <w:sz w:val="24"/>
          <w:szCs w:val="24"/>
        </w:rPr>
        <w:t>IT Assurance Guide:  Using C</w:t>
      </w:r>
      <w:r w:rsidRPr="00A75F99">
        <w:rPr>
          <w:i/>
          <w:sz w:val="20"/>
          <w:szCs w:val="20"/>
        </w:rPr>
        <w:t>OBI</w:t>
      </w:r>
      <w:r w:rsidRPr="00A75F99">
        <w:rPr>
          <w:i/>
          <w:sz w:val="24"/>
          <w:szCs w:val="24"/>
        </w:rPr>
        <w:t>T</w:t>
      </w:r>
      <w:r w:rsidRPr="00A75F99">
        <w:rPr>
          <w:sz w:val="24"/>
          <w:szCs w:val="24"/>
        </w:rPr>
        <w:t xml:space="preserve"> for good-practice control guidance.</w:t>
      </w:r>
    </w:p>
    <w:p w:rsidR="00C13BD6" w:rsidRPr="00A75F99" w:rsidRDefault="00C13BD6" w:rsidP="00C13BD6">
      <w:pPr>
        <w:widowControl w:val="0"/>
        <w:spacing w:after="0" w:line="240" w:lineRule="auto"/>
        <w:jc w:val="left"/>
        <w:rPr>
          <w:sz w:val="24"/>
          <w:szCs w:val="24"/>
        </w:rPr>
      </w:pPr>
    </w:p>
    <w:p w:rsidR="00C13BD6" w:rsidRPr="00F36EB7" w:rsidRDefault="00C13BD6" w:rsidP="00C13BD6">
      <w:pPr>
        <w:pStyle w:val="Heading2"/>
        <w:keepNext w:val="0"/>
        <w:widowControl w:val="0"/>
        <w:spacing w:before="0" w:line="240" w:lineRule="auto"/>
        <w:jc w:val="left"/>
      </w:pPr>
      <w:r w:rsidRPr="00517CB7">
        <w:rPr>
          <w:color w:val="auto"/>
          <w:sz w:val="24"/>
          <w:szCs w:val="24"/>
        </w:rPr>
        <w:t>COSO Components</w:t>
      </w:r>
    </w:p>
    <w:p w:rsidR="00C13BD6" w:rsidRPr="00A75F99" w:rsidRDefault="00C13BD6" w:rsidP="00C13BD6">
      <w:pPr>
        <w:widowControl w:val="0"/>
        <w:spacing w:after="0" w:line="240" w:lineRule="auto"/>
        <w:jc w:val="left"/>
        <w:rPr>
          <w:sz w:val="24"/>
          <w:szCs w:val="24"/>
        </w:rPr>
      </w:pPr>
      <w:r w:rsidRPr="00A75F99">
        <w:rPr>
          <w:sz w:val="24"/>
          <w:szCs w:val="24"/>
        </w:rPr>
        <w:t>As noted in the introduction, COSO and similar frameworks have become increasingly popular among audit and assurance professionals. This ties the assurance work to the enterprise’s control framework. While the IT audit/assurance function has C</w:t>
      </w:r>
      <w:r w:rsidRPr="00F9499F">
        <w:rPr>
          <w:sz w:val="20"/>
          <w:szCs w:val="20"/>
        </w:rPr>
        <w:t>OBI</w:t>
      </w:r>
      <w:r w:rsidRPr="00A75F99">
        <w:rPr>
          <w:sz w:val="24"/>
          <w:szCs w:val="24"/>
        </w:rPr>
        <w:t>T as a framework, operational audit and assurance professionals use the framework established by the enterprise. Since COSO is the most prevalent internal control framework, it has been included in this document and is a bridge to align IT audit/assurance with the rest of the audit/assurance function. Many audit/assurance organizations include the COSO control components within their report and summarize assurance activities to the audit committee of the board of directors.</w:t>
      </w:r>
    </w:p>
    <w:p w:rsidR="00C13BD6" w:rsidRPr="00A75F99" w:rsidRDefault="00C13BD6" w:rsidP="00C13BD6">
      <w:pPr>
        <w:widowControl w:val="0"/>
        <w:spacing w:after="0" w:line="240" w:lineRule="auto"/>
        <w:jc w:val="left"/>
        <w:rPr>
          <w:sz w:val="24"/>
          <w:szCs w:val="24"/>
        </w:rPr>
      </w:pPr>
    </w:p>
    <w:p w:rsidR="00C13BD6" w:rsidRPr="00A75F99" w:rsidRDefault="00C13BD6" w:rsidP="00C13BD6">
      <w:pPr>
        <w:widowControl w:val="0"/>
        <w:spacing w:after="0" w:line="240" w:lineRule="auto"/>
        <w:jc w:val="left"/>
        <w:rPr>
          <w:sz w:val="24"/>
          <w:szCs w:val="24"/>
        </w:rPr>
      </w:pPr>
      <w:r w:rsidRPr="00A75F99">
        <w:rPr>
          <w:sz w:val="24"/>
          <w:szCs w:val="24"/>
        </w:rPr>
        <w:t>For each control, the audit and assurance professional should indicate the COSO component(s) addressed. It is possible</w:t>
      </w:r>
      <w:r>
        <w:rPr>
          <w:sz w:val="24"/>
          <w:szCs w:val="24"/>
        </w:rPr>
        <w:t>,</w:t>
      </w:r>
      <w:r w:rsidRPr="00A75F99">
        <w:rPr>
          <w:sz w:val="24"/>
          <w:szCs w:val="24"/>
        </w:rPr>
        <w:t xml:space="preserve"> but generally not necessary</w:t>
      </w:r>
      <w:r>
        <w:rPr>
          <w:sz w:val="24"/>
          <w:szCs w:val="24"/>
        </w:rPr>
        <w:t>,</w:t>
      </w:r>
      <w:r w:rsidRPr="00A75F99">
        <w:rPr>
          <w:sz w:val="24"/>
          <w:szCs w:val="24"/>
        </w:rPr>
        <w:t xml:space="preserve"> to extend this analysis to the specific audit step level.</w:t>
      </w:r>
    </w:p>
    <w:p w:rsidR="00C13BD6" w:rsidRPr="00A75F99" w:rsidRDefault="00C13BD6" w:rsidP="00C13BD6">
      <w:pPr>
        <w:widowControl w:val="0"/>
        <w:spacing w:after="0" w:line="240" w:lineRule="auto"/>
        <w:jc w:val="left"/>
        <w:rPr>
          <w:sz w:val="24"/>
          <w:szCs w:val="24"/>
        </w:rPr>
      </w:pPr>
    </w:p>
    <w:p w:rsidR="00C13BD6" w:rsidRPr="00A75F99" w:rsidRDefault="00C13BD6" w:rsidP="00C13BD6">
      <w:pPr>
        <w:widowControl w:val="0"/>
        <w:spacing w:after="0" w:line="240" w:lineRule="auto"/>
        <w:jc w:val="left"/>
        <w:rPr>
          <w:sz w:val="24"/>
          <w:szCs w:val="24"/>
        </w:rPr>
      </w:pPr>
      <w:r w:rsidRPr="00A75F99">
        <w:rPr>
          <w:sz w:val="24"/>
          <w:szCs w:val="24"/>
        </w:rPr>
        <w:t xml:space="preserve">The original COSO internal control framework contained five components. In 2004, COSO was revised as the </w:t>
      </w:r>
      <w:r w:rsidRPr="00A75F99">
        <w:rPr>
          <w:i/>
          <w:sz w:val="24"/>
          <w:szCs w:val="24"/>
        </w:rPr>
        <w:t>Enterp</w:t>
      </w:r>
      <w:r>
        <w:rPr>
          <w:i/>
          <w:sz w:val="24"/>
          <w:szCs w:val="24"/>
        </w:rPr>
        <w:t>rise Risk Management (ERM) Inte</w:t>
      </w:r>
      <w:r w:rsidRPr="00A75F99">
        <w:rPr>
          <w:i/>
          <w:sz w:val="24"/>
          <w:szCs w:val="24"/>
        </w:rPr>
        <w:t>grated Framework</w:t>
      </w:r>
      <w:r w:rsidRPr="00A75F99">
        <w:rPr>
          <w:sz w:val="24"/>
          <w:szCs w:val="24"/>
        </w:rPr>
        <w:t xml:space="preserve"> and extended to eight components. The primary difference between the two frameworks is the additional focus on ERM and integration into the business decision model. ERM is in the process of being adopted by large enterprises. The two frameworks are compared in </w:t>
      </w:r>
      <w:r w:rsidRPr="00A75F99">
        <w:rPr>
          <w:b/>
          <w:sz w:val="24"/>
          <w:szCs w:val="24"/>
        </w:rPr>
        <w:t xml:space="preserve">figure </w:t>
      </w:r>
      <w:r>
        <w:rPr>
          <w:b/>
          <w:sz w:val="24"/>
          <w:szCs w:val="24"/>
        </w:rPr>
        <w:t>AD1</w:t>
      </w:r>
      <w:r w:rsidRPr="00A75F99">
        <w:rPr>
          <w:sz w:val="24"/>
          <w:szCs w:val="24"/>
        </w:rPr>
        <w:t>.</w:t>
      </w:r>
    </w:p>
    <w:p w:rsidR="00C13BD6" w:rsidRDefault="00C13BD6" w:rsidP="00C13BD6">
      <w:pPr>
        <w:widowControl w:val="0"/>
        <w:spacing w:after="0" w:line="240" w:lineRule="auto"/>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20" w:firstRow="1" w:lastRow="0" w:firstColumn="0" w:lastColumn="0" w:noHBand="0" w:noVBand="1"/>
      </w:tblPr>
      <w:tblGrid>
        <w:gridCol w:w="4675"/>
        <w:gridCol w:w="4675"/>
      </w:tblGrid>
      <w:tr w:rsidR="00C13BD6" w:rsidTr="00C13BD6">
        <w:trPr>
          <w:cantSplit/>
          <w:trHeight w:val="242"/>
          <w:tblHeader/>
        </w:trPr>
        <w:tc>
          <w:tcPr>
            <w:tcW w:w="9576" w:type="dxa"/>
            <w:gridSpan w:val="2"/>
            <w:shd w:val="clear" w:color="auto" w:fill="8DB3E2"/>
          </w:tcPr>
          <w:p w:rsidR="00C13BD6" w:rsidRPr="00624EBB" w:rsidRDefault="00C13BD6" w:rsidP="00C13BD6">
            <w:pPr>
              <w:widowControl w:val="0"/>
              <w:spacing w:after="0" w:line="240" w:lineRule="auto"/>
              <w:jc w:val="center"/>
              <w:rPr>
                <w:b/>
                <w:sz w:val="18"/>
                <w:szCs w:val="18"/>
              </w:rPr>
            </w:pPr>
            <w:r>
              <w:rPr>
                <w:b/>
                <w:sz w:val="18"/>
                <w:szCs w:val="18"/>
              </w:rPr>
              <w:t>Figure AD1—Comparison of COSO Internal Control and ERM Integrated Frameworks</w:t>
            </w:r>
          </w:p>
        </w:tc>
      </w:tr>
      <w:tr w:rsidR="00C13BD6" w:rsidTr="00C13BD6">
        <w:trPr>
          <w:cantSplit/>
          <w:trHeight w:val="242"/>
          <w:tblHeader/>
        </w:trPr>
        <w:tc>
          <w:tcPr>
            <w:tcW w:w="4788" w:type="dxa"/>
            <w:shd w:val="clear" w:color="auto" w:fill="8DB3E2"/>
          </w:tcPr>
          <w:p w:rsidR="00C13BD6" w:rsidRPr="00624EBB" w:rsidRDefault="00C13BD6" w:rsidP="00C13BD6">
            <w:pPr>
              <w:widowControl w:val="0"/>
              <w:spacing w:after="0" w:line="240" w:lineRule="auto"/>
              <w:jc w:val="left"/>
              <w:rPr>
                <w:b/>
                <w:sz w:val="18"/>
                <w:szCs w:val="18"/>
              </w:rPr>
            </w:pPr>
            <w:r w:rsidRPr="00624EBB">
              <w:rPr>
                <w:b/>
                <w:sz w:val="18"/>
                <w:szCs w:val="18"/>
              </w:rPr>
              <w:t>Internal Control Framework</w:t>
            </w:r>
          </w:p>
        </w:tc>
        <w:tc>
          <w:tcPr>
            <w:tcW w:w="4788" w:type="dxa"/>
            <w:shd w:val="clear" w:color="auto" w:fill="8DB3E2"/>
          </w:tcPr>
          <w:p w:rsidR="00C13BD6" w:rsidRPr="00624EBB" w:rsidRDefault="00C13BD6" w:rsidP="00C13BD6">
            <w:pPr>
              <w:widowControl w:val="0"/>
              <w:spacing w:after="0" w:line="240" w:lineRule="auto"/>
              <w:jc w:val="left"/>
              <w:rPr>
                <w:b/>
                <w:sz w:val="18"/>
                <w:szCs w:val="18"/>
              </w:rPr>
            </w:pPr>
            <w:r>
              <w:rPr>
                <w:b/>
                <w:sz w:val="18"/>
                <w:szCs w:val="18"/>
              </w:rPr>
              <w:t>ERM</w:t>
            </w:r>
            <w:r w:rsidRPr="00624EBB">
              <w:rPr>
                <w:b/>
                <w:sz w:val="18"/>
                <w:szCs w:val="18"/>
              </w:rPr>
              <w:t xml:space="preserve"> Integrated Framework</w:t>
            </w:r>
          </w:p>
        </w:tc>
      </w:tr>
      <w:tr w:rsidR="00C13BD6" w:rsidTr="00C13BD6">
        <w:trPr>
          <w:cantSplit/>
          <w:trHeight w:val="1440"/>
        </w:trPr>
        <w:tc>
          <w:tcPr>
            <w:tcW w:w="4788" w:type="dxa"/>
          </w:tcPr>
          <w:p w:rsidR="00C13BD6" w:rsidRPr="00624EBB" w:rsidRDefault="00C13BD6" w:rsidP="00C13BD6">
            <w:pPr>
              <w:widowControl w:val="0"/>
              <w:spacing w:after="0" w:line="240" w:lineRule="auto"/>
              <w:jc w:val="left"/>
              <w:rPr>
                <w:sz w:val="16"/>
                <w:szCs w:val="16"/>
              </w:rPr>
            </w:pPr>
            <w:r w:rsidRPr="00624EBB">
              <w:rPr>
                <w:b/>
                <w:sz w:val="16"/>
                <w:szCs w:val="16"/>
              </w:rPr>
              <w:t xml:space="preserve">Control Environment: </w:t>
            </w:r>
            <w:r>
              <w:rPr>
                <w:b/>
                <w:sz w:val="16"/>
                <w:szCs w:val="16"/>
              </w:rPr>
              <w:t xml:space="preserve"> </w:t>
            </w:r>
            <w:r w:rsidRPr="00624EBB">
              <w:rPr>
                <w:sz w:val="16"/>
                <w:szCs w:val="16"/>
                <w:lang w:val="en"/>
              </w:rPr>
              <w:t>The control environment sets the tone of an organization, influencing the control consciousness of its people. It is the foundation for all other components of internal control, providing discipline and structure. Control environment factors include the integrity, ethical values, management</w:t>
            </w:r>
            <w:r>
              <w:rPr>
                <w:sz w:val="16"/>
                <w:szCs w:val="16"/>
                <w:lang w:val="en"/>
              </w:rPr>
              <w:t>’</w:t>
            </w:r>
            <w:r w:rsidRPr="00624EBB">
              <w:rPr>
                <w:sz w:val="16"/>
                <w:szCs w:val="16"/>
                <w:lang w:val="en"/>
              </w:rPr>
              <w:t>s operating style, delegation of authority systems, as well as the processes for managing and developing people in the organization.</w:t>
            </w:r>
          </w:p>
        </w:tc>
        <w:tc>
          <w:tcPr>
            <w:tcW w:w="4788" w:type="dxa"/>
          </w:tcPr>
          <w:p w:rsidR="00C13BD6" w:rsidRPr="00624EBB" w:rsidRDefault="00C13BD6" w:rsidP="00C13BD6">
            <w:pPr>
              <w:widowControl w:val="0"/>
              <w:spacing w:after="0" w:line="240" w:lineRule="auto"/>
              <w:jc w:val="left"/>
              <w:rPr>
                <w:sz w:val="16"/>
                <w:szCs w:val="16"/>
              </w:rPr>
            </w:pPr>
            <w:r w:rsidRPr="00624EBB">
              <w:rPr>
                <w:b/>
                <w:sz w:val="16"/>
                <w:szCs w:val="16"/>
              </w:rPr>
              <w:t>Internal Environment</w:t>
            </w:r>
            <w:r w:rsidRPr="00624EBB">
              <w:rPr>
                <w:sz w:val="16"/>
                <w:szCs w:val="16"/>
              </w:rPr>
              <w:t xml:space="preserve">: </w:t>
            </w:r>
            <w:r>
              <w:rPr>
                <w:sz w:val="16"/>
                <w:szCs w:val="16"/>
              </w:rPr>
              <w:t xml:space="preserve"> </w:t>
            </w:r>
            <w:r w:rsidRPr="00624EBB">
              <w:rPr>
                <w:sz w:val="16"/>
                <w:szCs w:val="16"/>
              </w:rPr>
              <w:t xml:space="preserve">The internal environment encompasses </w:t>
            </w:r>
            <w:r w:rsidRPr="00624EBB">
              <w:rPr>
                <w:rFonts w:eastAsia="Times New Roman"/>
                <w:color w:val="000000"/>
                <w:sz w:val="16"/>
                <w:szCs w:val="16"/>
                <w:lang w:val="en"/>
              </w:rPr>
              <w:t xml:space="preserve">the tone of an organization, and sets the basis for how risk is viewed and addressed by an </w:t>
            </w:r>
            <w:r>
              <w:rPr>
                <w:rFonts w:eastAsia="Times New Roman"/>
                <w:color w:val="000000"/>
                <w:sz w:val="16"/>
                <w:szCs w:val="16"/>
                <w:lang w:val="en"/>
              </w:rPr>
              <w:t>enterprise</w:t>
            </w:r>
            <w:r w:rsidRPr="00624EBB">
              <w:rPr>
                <w:rFonts w:eastAsia="Times New Roman"/>
                <w:color w:val="000000"/>
                <w:sz w:val="16"/>
                <w:szCs w:val="16"/>
                <w:lang w:val="en"/>
              </w:rPr>
              <w:t>’s people, including risk management philosophy and risk appetite, integrity and ethical values, and the environment in which they operate</w:t>
            </w:r>
            <w:r>
              <w:rPr>
                <w:rFonts w:eastAsia="Times New Roman"/>
                <w:color w:val="000000"/>
                <w:sz w:val="16"/>
                <w:szCs w:val="16"/>
                <w:lang w:val="en"/>
              </w:rPr>
              <w:t>.</w:t>
            </w:r>
          </w:p>
        </w:tc>
      </w:tr>
      <w:tr w:rsidR="00C13BD6" w:rsidTr="00C13BD6">
        <w:trPr>
          <w:cantSplit/>
        </w:trPr>
        <w:tc>
          <w:tcPr>
            <w:tcW w:w="4788" w:type="dxa"/>
          </w:tcPr>
          <w:p w:rsidR="00C13BD6" w:rsidRPr="00624EBB" w:rsidRDefault="00C13BD6" w:rsidP="00C13BD6">
            <w:pPr>
              <w:widowControl w:val="0"/>
              <w:spacing w:after="0" w:line="240" w:lineRule="auto"/>
              <w:jc w:val="left"/>
              <w:rPr>
                <w:sz w:val="16"/>
                <w:szCs w:val="16"/>
              </w:rPr>
            </w:pPr>
          </w:p>
        </w:tc>
        <w:tc>
          <w:tcPr>
            <w:tcW w:w="4788" w:type="dxa"/>
          </w:tcPr>
          <w:p w:rsidR="00C13BD6" w:rsidRPr="00624EBB" w:rsidRDefault="00C13BD6" w:rsidP="00C13BD6">
            <w:pPr>
              <w:widowControl w:val="0"/>
              <w:spacing w:after="0" w:line="240" w:lineRule="auto"/>
              <w:jc w:val="left"/>
              <w:rPr>
                <w:sz w:val="16"/>
                <w:szCs w:val="16"/>
              </w:rPr>
            </w:pPr>
            <w:r w:rsidRPr="00624EBB">
              <w:rPr>
                <w:rFonts w:eastAsia="Times New Roman"/>
                <w:b/>
                <w:color w:val="000000"/>
                <w:sz w:val="16"/>
                <w:szCs w:val="16"/>
                <w:lang w:val="en"/>
              </w:rPr>
              <w:t>Objective Setting</w:t>
            </w:r>
            <w:r w:rsidRPr="00624EBB">
              <w:rPr>
                <w:rFonts w:eastAsia="Times New Roman"/>
                <w:color w:val="000000"/>
                <w:sz w:val="16"/>
                <w:szCs w:val="16"/>
                <w:lang w:val="en"/>
              </w:rPr>
              <w:t xml:space="preserve">: </w:t>
            </w:r>
            <w:r>
              <w:rPr>
                <w:rFonts w:eastAsia="Times New Roman"/>
                <w:color w:val="000000"/>
                <w:sz w:val="16"/>
                <w:szCs w:val="16"/>
                <w:lang w:val="en"/>
              </w:rPr>
              <w:t xml:space="preserve"> </w:t>
            </w:r>
            <w:r w:rsidRPr="00624EBB">
              <w:rPr>
                <w:rFonts w:eastAsia="Times New Roman"/>
                <w:color w:val="000000"/>
                <w:sz w:val="16"/>
                <w:szCs w:val="16"/>
                <w:lang w:val="en"/>
              </w:rPr>
              <w:t xml:space="preserve">Objectives must exist before management can identify potential events affecting their achievement. Enterprise risk management ensures that management has in place a process to set objectives and that the chosen objectives support and align with the </w:t>
            </w:r>
            <w:r>
              <w:rPr>
                <w:rFonts w:eastAsia="Times New Roman"/>
                <w:color w:val="000000"/>
                <w:sz w:val="16"/>
                <w:szCs w:val="16"/>
                <w:lang w:val="en"/>
              </w:rPr>
              <w:t>enterprise</w:t>
            </w:r>
            <w:r w:rsidRPr="00624EBB">
              <w:rPr>
                <w:rFonts w:eastAsia="Times New Roman"/>
                <w:color w:val="000000"/>
                <w:sz w:val="16"/>
                <w:szCs w:val="16"/>
                <w:lang w:val="en"/>
              </w:rPr>
              <w:t>’s mission and are consistent with its risk appetite.</w:t>
            </w:r>
          </w:p>
        </w:tc>
      </w:tr>
      <w:tr w:rsidR="00C13BD6" w:rsidTr="00C13BD6">
        <w:trPr>
          <w:cantSplit/>
        </w:trPr>
        <w:tc>
          <w:tcPr>
            <w:tcW w:w="4788" w:type="dxa"/>
          </w:tcPr>
          <w:p w:rsidR="00C13BD6" w:rsidRPr="00624EBB" w:rsidRDefault="00C13BD6" w:rsidP="00C13BD6">
            <w:pPr>
              <w:widowControl w:val="0"/>
              <w:spacing w:after="0" w:line="240" w:lineRule="auto"/>
              <w:jc w:val="left"/>
              <w:rPr>
                <w:sz w:val="16"/>
                <w:szCs w:val="16"/>
              </w:rPr>
            </w:pPr>
          </w:p>
        </w:tc>
        <w:tc>
          <w:tcPr>
            <w:tcW w:w="4788" w:type="dxa"/>
          </w:tcPr>
          <w:p w:rsidR="00C13BD6" w:rsidRPr="00624EBB" w:rsidRDefault="00C13BD6" w:rsidP="00C13BD6">
            <w:pPr>
              <w:widowControl w:val="0"/>
              <w:spacing w:after="0" w:line="240" w:lineRule="auto"/>
              <w:jc w:val="left"/>
              <w:rPr>
                <w:sz w:val="16"/>
                <w:szCs w:val="16"/>
              </w:rPr>
            </w:pPr>
            <w:r w:rsidRPr="00624EBB">
              <w:rPr>
                <w:b/>
                <w:sz w:val="16"/>
                <w:szCs w:val="16"/>
              </w:rPr>
              <w:t>Event Identification</w:t>
            </w:r>
            <w:r w:rsidRPr="00624EBB">
              <w:rPr>
                <w:sz w:val="16"/>
                <w:szCs w:val="16"/>
              </w:rPr>
              <w:t xml:space="preserve">: </w:t>
            </w:r>
            <w:r>
              <w:rPr>
                <w:sz w:val="16"/>
                <w:szCs w:val="16"/>
              </w:rPr>
              <w:t xml:space="preserve"> </w:t>
            </w:r>
            <w:r w:rsidRPr="00624EBB">
              <w:rPr>
                <w:sz w:val="16"/>
                <w:szCs w:val="16"/>
              </w:rPr>
              <w:t xml:space="preserve">Internal and external events affecting </w:t>
            </w:r>
            <w:r w:rsidRPr="00624EBB">
              <w:rPr>
                <w:rFonts w:eastAsia="Times New Roman"/>
                <w:color w:val="000000"/>
                <w:sz w:val="16"/>
                <w:szCs w:val="16"/>
                <w:lang w:val="en"/>
              </w:rPr>
              <w:t xml:space="preserve">achievement of an </w:t>
            </w:r>
            <w:r>
              <w:rPr>
                <w:rFonts w:eastAsia="Times New Roman"/>
                <w:color w:val="000000"/>
                <w:sz w:val="16"/>
                <w:szCs w:val="16"/>
                <w:lang w:val="en"/>
              </w:rPr>
              <w:t>enterprise</w:t>
            </w:r>
            <w:r w:rsidRPr="00624EBB">
              <w:rPr>
                <w:rFonts w:eastAsia="Times New Roman"/>
                <w:color w:val="000000"/>
                <w:sz w:val="16"/>
                <w:szCs w:val="16"/>
                <w:lang w:val="en"/>
              </w:rPr>
              <w:t>’s objectives must be identified, distinguishing between risks and opportunities. Opportunities are channeled back to management’s strategy or objective-setting processes.</w:t>
            </w:r>
          </w:p>
        </w:tc>
      </w:tr>
      <w:tr w:rsidR="00C13BD6" w:rsidTr="00C13BD6">
        <w:trPr>
          <w:cantSplit/>
        </w:trPr>
        <w:tc>
          <w:tcPr>
            <w:tcW w:w="4788" w:type="dxa"/>
          </w:tcPr>
          <w:p w:rsidR="00C13BD6" w:rsidRPr="00624EBB" w:rsidRDefault="00C13BD6" w:rsidP="00C13BD6">
            <w:pPr>
              <w:widowControl w:val="0"/>
              <w:spacing w:after="0" w:line="240" w:lineRule="auto"/>
              <w:jc w:val="left"/>
              <w:rPr>
                <w:sz w:val="16"/>
                <w:szCs w:val="16"/>
              </w:rPr>
            </w:pPr>
            <w:r w:rsidRPr="00624EBB">
              <w:rPr>
                <w:b/>
                <w:bCs/>
                <w:sz w:val="16"/>
                <w:szCs w:val="16"/>
                <w:lang w:val="en"/>
              </w:rPr>
              <w:t>Risk Assessment</w:t>
            </w:r>
            <w:r w:rsidRPr="00624EBB">
              <w:rPr>
                <w:sz w:val="16"/>
                <w:szCs w:val="16"/>
                <w:lang w:val="en"/>
              </w:rPr>
              <w:t xml:space="preserve">: </w:t>
            </w:r>
            <w:r>
              <w:rPr>
                <w:sz w:val="16"/>
                <w:szCs w:val="16"/>
                <w:lang w:val="en"/>
              </w:rPr>
              <w:t xml:space="preserve"> </w:t>
            </w:r>
            <w:r w:rsidRPr="00624EBB">
              <w:rPr>
                <w:sz w:val="16"/>
                <w:szCs w:val="16"/>
                <w:lang w:val="en"/>
              </w:rPr>
              <w:t xml:space="preserve">Every </w:t>
            </w:r>
            <w:r>
              <w:rPr>
                <w:sz w:val="16"/>
                <w:szCs w:val="16"/>
                <w:lang w:val="en"/>
              </w:rPr>
              <w:t>enterprise</w:t>
            </w:r>
            <w:r w:rsidRPr="00624EBB">
              <w:rPr>
                <w:sz w:val="16"/>
                <w:szCs w:val="16"/>
                <w:lang w:val="en"/>
              </w:rPr>
              <w:t xml:space="preserve"> faces a variety of risks from external and internal sources that must be assessed. A precondition to risk assessment is establishment of objectives</w:t>
            </w:r>
            <w:r>
              <w:rPr>
                <w:sz w:val="16"/>
                <w:szCs w:val="16"/>
                <w:lang w:val="en"/>
              </w:rPr>
              <w:t>,</w:t>
            </w:r>
            <w:r w:rsidRPr="00624EBB">
              <w:rPr>
                <w:sz w:val="16"/>
                <w:szCs w:val="16"/>
                <w:lang w:val="en"/>
              </w:rPr>
              <w:t xml:space="preserve"> and thus risk assessment is the identification and analysis of relevant risks to achievement of assigned objectives. Risk assessment is a prerequisite for determining how the risks should be managed.</w:t>
            </w:r>
          </w:p>
        </w:tc>
        <w:tc>
          <w:tcPr>
            <w:tcW w:w="4788" w:type="dxa"/>
          </w:tcPr>
          <w:p w:rsidR="00C13BD6" w:rsidRPr="00624EBB" w:rsidRDefault="00C13BD6" w:rsidP="00C13BD6">
            <w:pPr>
              <w:widowControl w:val="0"/>
              <w:spacing w:after="0" w:line="240" w:lineRule="auto"/>
              <w:jc w:val="left"/>
              <w:rPr>
                <w:sz w:val="16"/>
                <w:szCs w:val="16"/>
              </w:rPr>
            </w:pPr>
            <w:r w:rsidRPr="00624EBB">
              <w:rPr>
                <w:b/>
                <w:sz w:val="16"/>
                <w:szCs w:val="16"/>
              </w:rPr>
              <w:t>Risk Assessment</w:t>
            </w:r>
            <w:r w:rsidRPr="00624EBB">
              <w:rPr>
                <w:sz w:val="16"/>
                <w:szCs w:val="16"/>
              </w:rPr>
              <w:t xml:space="preserve">: </w:t>
            </w:r>
            <w:r>
              <w:rPr>
                <w:sz w:val="16"/>
                <w:szCs w:val="16"/>
              </w:rPr>
              <w:t xml:space="preserve"> </w:t>
            </w:r>
            <w:r w:rsidRPr="00624EBB">
              <w:rPr>
                <w:sz w:val="16"/>
                <w:szCs w:val="16"/>
              </w:rPr>
              <w:t>Risks are analyzed, considering the likelihood and impact, as a basis for determining ho</w:t>
            </w:r>
            <w:r>
              <w:rPr>
                <w:sz w:val="16"/>
                <w:szCs w:val="16"/>
              </w:rPr>
              <w:t xml:space="preserve">w they could be managed. </w:t>
            </w:r>
            <w:r w:rsidRPr="00624EBB">
              <w:rPr>
                <w:sz w:val="16"/>
                <w:szCs w:val="16"/>
              </w:rPr>
              <w:t>Risk areas are assessed on an inherent and residual basis.</w:t>
            </w:r>
          </w:p>
        </w:tc>
      </w:tr>
      <w:tr w:rsidR="00C13BD6" w:rsidTr="00C13BD6">
        <w:trPr>
          <w:cantSplit/>
        </w:trPr>
        <w:tc>
          <w:tcPr>
            <w:tcW w:w="4788" w:type="dxa"/>
          </w:tcPr>
          <w:p w:rsidR="00C13BD6" w:rsidRPr="00624EBB" w:rsidRDefault="00C13BD6" w:rsidP="00C13BD6">
            <w:pPr>
              <w:widowControl w:val="0"/>
              <w:spacing w:after="0" w:line="240" w:lineRule="auto"/>
              <w:jc w:val="left"/>
              <w:rPr>
                <w:sz w:val="16"/>
                <w:szCs w:val="16"/>
              </w:rPr>
            </w:pPr>
          </w:p>
        </w:tc>
        <w:tc>
          <w:tcPr>
            <w:tcW w:w="4788" w:type="dxa"/>
          </w:tcPr>
          <w:p w:rsidR="00C13BD6" w:rsidRPr="00624EBB" w:rsidRDefault="00C13BD6" w:rsidP="00C13BD6">
            <w:pPr>
              <w:widowControl w:val="0"/>
              <w:spacing w:after="0" w:line="240" w:lineRule="auto"/>
              <w:jc w:val="left"/>
              <w:rPr>
                <w:sz w:val="16"/>
                <w:szCs w:val="16"/>
              </w:rPr>
            </w:pPr>
            <w:r w:rsidRPr="00624EBB">
              <w:rPr>
                <w:b/>
                <w:sz w:val="16"/>
                <w:szCs w:val="16"/>
              </w:rPr>
              <w:t>Risk Response:</w:t>
            </w:r>
            <w:r w:rsidRPr="00624EBB">
              <w:rPr>
                <w:sz w:val="16"/>
                <w:szCs w:val="16"/>
              </w:rPr>
              <w:t xml:space="preserve"> </w:t>
            </w:r>
            <w:r>
              <w:rPr>
                <w:sz w:val="16"/>
                <w:szCs w:val="16"/>
              </w:rPr>
              <w:t xml:space="preserve"> </w:t>
            </w:r>
            <w:r w:rsidRPr="00624EBB">
              <w:rPr>
                <w:sz w:val="16"/>
                <w:szCs w:val="16"/>
              </w:rPr>
              <w:t xml:space="preserve">Management selects risk responses – avoiding, </w:t>
            </w:r>
            <w:r w:rsidRPr="00624EBB">
              <w:rPr>
                <w:rFonts w:eastAsia="Times New Roman"/>
                <w:color w:val="000000"/>
                <w:sz w:val="16"/>
                <w:szCs w:val="16"/>
                <w:lang w:val="en"/>
              </w:rPr>
              <w:t xml:space="preserve">accepting, reducing, or sharing risk – developing a set of actions to align risks with the </w:t>
            </w:r>
            <w:r>
              <w:rPr>
                <w:rFonts w:eastAsia="Times New Roman"/>
                <w:color w:val="000000"/>
                <w:sz w:val="16"/>
                <w:szCs w:val="16"/>
                <w:lang w:val="en"/>
              </w:rPr>
              <w:t>enterprise</w:t>
            </w:r>
            <w:r w:rsidRPr="00624EBB">
              <w:rPr>
                <w:rFonts w:eastAsia="Times New Roman"/>
                <w:color w:val="000000"/>
                <w:sz w:val="16"/>
                <w:szCs w:val="16"/>
                <w:lang w:val="en"/>
              </w:rPr>
              <w:t>’s risk tolerances and risk appetite</w:t>
            </w:r>
            <w:r>
              <w:rPr>
                <w:rFonts w:eastAsia="Times New Roman"/>
                <w:color w:val="000000"/>
                <w:sz w:val="16"/>
                <w:szCs w:val="16"/>
                <w:lang w:val="en"/>
              </w:rPr>
              <w:t>.</w:t>
            </w:r>
          </w:p>
        </w:tc>
      </w:tr>
      <w:tr w:rsidR="00C13BD6" w:rsidTr="00C13BD6">
        <w:trPr>
          <w:cantSplit/>
        </w:trPr>
        <w:tc>
          <w:tcPr>
            <w:tcW w:w="4788" w:type="dxa"/>
          </w:tcPr>
          <w:p w:rsidR="00C13BD6" w:rsidRPr="00624EBB" w:rsidRDefault="00C13BD6" w:rsidP="00C13BD6">
            <w:pPr>
              <w:widowControl w:val="0"/>
              <w:spacing w:after="0" w:line="240" w:lineRule="auto"/>
              <w:jc w:val="left"/>
              <w:rPr>
                <w:sz w:val="16"/>
                <w:szCs w:val="16"/>
              </w:rPr>
            </w:pPr>
            <w:r w:rsidRPr="00624EBB">
              <w:rPr>
                <w:b/>
                <w:bCs/>
                <w:sz w:val="16"/>
                <w:szCs w:val="16"/>
                <w:lang w:val="en"/>
              </w:rPr>
              <w:t>Control Activities</w:t>
            </w:r>
            <w:r w:rsidRPr="00624EBB">
              <w:rPr>
                <w:sz w:val="16"/>
                <w:szCs w:val="16"/>
                <w:lang w:val="en"/>
              </w:rPr>
              <w:t xml:space="preserve">: </w:t>
            </w:r>
            <w:r>
              <w:rPr>
                <w:sz w:val="16"/>
                <w:szCs w:val="16"/>
                <w:lang w:val="en"/>
              </w:rPr>
              <w:t xml:space="preserve"> </w:t>
            </w:r>
            <w:r w:rsidRPr="00624EBB">
              <w:rPr>
                <w:sz w:val="16"/>
                <w:szCs w:val="16"/>
                <w:lang w:val="en"/>
              </w:rPr>
              <w:t xml:space="preserve">Control activities are the policies and procedures that help ensure management directives are carried out. They help ensure that necessary actions are taken to address risks to achievement of the </w:t>
            </w:r>
            <w:r>
              <w:rPr>
                <w:sz w:val="16"/>
                <w:szCs w:val="16"/>
                <w:lang w:val="en"/>
              </w:rPr>
              <w:t>enterprise</w:t>
            </w:r>
            <w:r w:rsidRPr="00624EBB">
              <w:rPr>
                <w:sz w:val="16"/>
                <w:szCs w:val="16"/>
                <w:lang w:val="en"/>
              </w:rPr>
              <w:t>'s objectives. Control activities occur throughout the organization, at all levels and in all functions. They include a range of activities as diverse as approvals, authorizations, verifications, reconciliations, reviews of operating performance, security of assets and segregation of duties</w:t>
            </w:r>
            <w:r>
              <w:rPr>
                <w:sz w:val="16"/>
                <w:szCs w:val="16"/>
                <w:lang w:val="en"/>
              </w:rPr>
              <w:t>.</w:t>
            </w:r>
          </w:p>
        </w:tc>
        <w:tc>
          <w:tcPr>
            <w:tcW w:w="4788" w:type="dxa"/>
          </w:tcPr>
          <w:p w:rsidR="00C13BD6" w:rsidRPr="00624EBB" w:rsidRDefault="00C13BD6" w:rsidP="00C13BD6">
            <w:pPr>
              <w:widowControl w:val="0"/>
              <w:spacing w:after="0" w:line="240" w:lineRule="auto"/>
              <w:jc w:val="left"/>
              <w:rPr>
                <w:sz w:val="16"/>
                <w:szCs w:val="16"/>
              </w:rPr>
            </w:pPr>
            <w:r w:rsidRPr="00624EBB">
              <w:rPr>
                <w:b/>
                <w:sz w:val="16"/>
                <w:szCs w:val="16"/>
              </w:rPr>
              <w:t>Control Activities:</w:t>
            </w:r>
            <w:r w:rsidRPr="00624EBB">
              <w:rPr>
                <w:sz w:val="16"/>
                <w:szCs w:val="16"/>
              </w:rPr>
              <w:t xml:space="preserve"> Policies and procedures are established and </w:t>
            </w:r>
            <w:r w:rsidRPr="00624EBB">
              <w:rPr>
                <w:rFonts w:eastAsia="Times New Roman"/>
                <w:color w:val="000000"/>
                <w:sz w:val="16"/>
                <w:szCs w:val="16"/>
                <w:lang w:val="en"/>
              </w:rPr>
              <w:t>implemented to help ensure the risk responses are effectively carried out</w:t>
            </w:r>
            <w:r>
              <w:rPr>
                <w:rFonts w:eastAsia="Times New Roman"/>
                <w:color w:val="000000"/>
                <w:sz w:val="16"/>
                <w:szCs w:val="16"/>
                <w:lang w:val="en"/>
              </w:rPr>
              <w:t>.</w:t>
            </w:r>
          </w:p>
        </w:tc>
      </w:tr>
      <w:tr w:rsidR="00C13BD6" w:rsidTr="00C13BD6">
        <w:trPr>
          <w:cantSplit/>
        </w:trPr>
        <w:tc>
          <w:tcPr>
            <w:tcW w:w="4788" w:type="dxa"/>
          </w:tcPr>
          <w:p w:rsidR="00C13BD6" w:rsidRPr="00624EBB" w:rsidRDefault="00C13BD6" w:rsidP="00C13BD6">
            <w:pPr>
              <w:widowControl w:val="0"/>
              <w:spacing w:after="0" w:line="240" w:lineRule="auto"/>
              <w:jc w:val="left"/>
              <w:rPr>
                <w:sz w:val="16"/>
                <w:szCs w:val="16"/>
              </w:rPr>
            </w:pPr>
            <w:r w:rsidRPr="00624EBB">
              <w:rPr>
                <w:b/>
                <w:bCs/>
                <w:sz w:val="16"/>
                <w:szCs w:val="16"/>
                <w:lang w:val="en"/>
              </w:rPr>
              <w:t>Information and Communication</w:t>
            </w:r>
            <w:r w:rsidRPr="00624EBB">
              <w:rPr>
                <w:sz w:val="16"/>
                <w:szCs w:val="16"/>
                <w:lang w:val="en"/>
              </w:rPr>
              <w:t xml:space="preserve">: </w:t>
            </w:r>
            <w:r>
              <w:rPr>
                <w:sz w:val="16"/>
                <w:szCs w:val="16"/>
                <w:lang w:val="en"/>
              </w:rPr>
              <w:t xml:space="preserve"> </w:t>
            </w:r>
            <w:r w:rsidRPr="00624EBB">
              <w:rPr>
                <w:sz w:val="16"/>
                <w:szCs w:val="16"/>
                <w:lang w:val="en"/>
              </w:rPr>
              <w:t>Information systems play a key role in internal control systems as they produce reports, including operational, financial and compliance-related information that make it possible to run and control the business. In a broader sense, effective communication must ensure information flows down, across and up the organization. Effective communication should also be ensured with external parties, such as customers, suppliers, regulators and shareholders</w:t>
            </w:r>
            <w:r>
              <w:rPr>
                <w:sz w:val="16"/>
                <w:szCs w:val="16"/>
                <w:lang w:val="en"/>
              </w:rPr>
              <w:t>.</w:t>
            </w:r>
          </w:p>
        </w:tc>
        <w:tc>
          <w:tcPr>
            <w:tcW w:w="4788" w:type="dxa"/>
          </w:tcPr>
          <w:p w:rsidR="00C13BD6" w:rsidRPr="00624EBB" w:rsidRDefault="00C13BD6" w:rsidP="00C13BD6">
            <w:pPr>
              <w:widowControl w:val="0"/>
              <w:spacing w:after="0" w:line="240" w:lineRule="auto"/>
              <w:jc w:val="left"/>
              <w:rPr>
                <w:sz w:val="16"/>
                <w:szCs w:val="16"/>
              </w:rPr>
            </w:pPr>
            <w:r w:rsidRPr="00624EBB">
              <w:rPr>
                <w:b/>
                <w:sz w:val="16"/>
                <w:szCs w:val="16"/>
              </w:rPr>
              <w:t>Information and Communication:</w:t>
            </w:r>
            <w:r>
              <w:rPr>
                <w:b/>
                <w:sz w:val="16"/>
                <w:szCs w:val="16"/>
              </w:rPr>
              <w:t xml:space="preserve"> </w:t>
            </w:r>
            <w:r w:rsidRPr="00624EBB">
              <w:rPr>
                <w:sz w:val="16"/>
                <w:szCs w:val="16"/>
              </w:rPr>
              <w:t xml:space="preserve"> Relevant information is </w:t>
            </w:r>
            <w:r w:rsidRPr="00624EBB">
              <w:rPr>
                <w:color w:val="000000"/>
                <w:sz w:val="16"/>
                <w:szCs w:val="16"/>
                <w:lang w:val="en"/>
              </w:rPr>
              <w:t xml:space="preserve">identified, captured, and communicated in a form and timeframe that enable people to carry out their responsibilities. Effective communication also occurs in a broader sense, flowing down, across, and up the </w:t>
            </w:r>
            <w:r>
              <w:rPr>
                <w:color w:val="000000"/>
                <w:sz w:val="16"/>
                <w:szCs w:val="16"/>
                <w:lang w:val="en"/>
              </w:rPr>
              <w:t>enterprise.</w:t>
            </w:r>
          </w:p>
        </w:tc>
      </w:tr>
      <w:tr w:rsidR="00C13BD6" w:rsidTr="00C13BD6">
        <w:trPr>
          <w:cantSplit/>
        </w:trPr>
        <w:tc>
          <w:tcPr>
            <w:tcW w:w="4788" w:type="dxa"/>
          </w:tcPr>
          <w:p w:rsidR="00C13BD6" w:rsidRPr="00624EBB" w:rsidRDefault="00C13BD6" w:rsidP="00C13BD6">
            <w:pPr>
              <w:widowControl w:val="0"/>
              <w:spacing w:after="0" w:line="240" w:lineRule="auto"/>
              <w:jc w:val="left"/>
              <w:rPr>
                <w:sz w:val="16"/>
                <w:szCs w:val="16"/>
              </w:rPr>
            </w:pPr>
            <w:r w:rsidRPr="00624EBB">
              <w:rPr>
                <w:b/>
                <w:bCs/>
                <w:sz w:val="16"/>
                <w:szCs w:val="16"/>
                <w:lang w:val="en"/>
              </w:rPr>
              <w:t>Monitoring</w:t>
            </w:r>
            <w:r w:rsidRPr="00624EBB">
              <w:rPr>
                <w:sz w:val="16"/>
                <w:szCs w:val="16"/>
                <w:lang w:val="en"/>
              </w:rPr>
              <w:t xml:space="preserve">: </w:t>
            </w:r>
            <w:r>
              <w:rPr>
                <w:sz w:val="16"/>
                <w:szCs w:val="16"/>
                <w:lang w:val="en"/>
              </w:rPr>
              <w:t xml:space="preserve"> </w:t>
            </w:r>
            <w:r w:rsidRPr="00624EBB">
              <w:rPr>
                <w:sz w:val="16"/>
                <w:szCs w:val="16"/>
                <w:lang w:val="en"/>
              </w:rPr>
              <w:t>Internal control systems need to be monitored</w:t>
            </w:r>
            <w:r>
              <w:rPr>
                <w:sz w:val="16"/>
                <w:szCs w:val="16"/>
                <w:lang w:val="en"/>
              </w:rPr>
              <w:t>—</w:t>
            </w:r>
            <w:r w:rsidRPr="00624EBB">
              <w:rPr>
                <w:sz w:val="16"/>
                <w:szCs w:val="16"/>
                <w:lang w:val="en"/>
              </w:rPr>
              <w:t>a process that assesses the quality of the system</w:t>
            </w:r>
            <w:r>
              <w:rPr>
                <w:sz w:val="16"/>
                <w:szCs w:val="16"/>
                <w:lang w:val="en"/>
              </w:rPr>
              <w:t>’</w:t>
            </w:r>
            <w:r w:rsidRPr="00624EBB">
              <w:rPr>
                <w:sz w:val="16"/>
                <w:szCs w:val="16"/>
                <w:lang w:val="en"/>
              </w:rPr>
              <w:t>s performance over time. This is accomplished through ongoing monitoring activities or separate evaluations. Internal control deficiencies detected through these monitoring activities should be reported upstream and corrective actions should be taken to ensure continuous improvement of the system</w:t>
            </w:r>
            <w:r>
              <w:rPr>
                <w:sz w:val="16"/>
                <w:szCs w:val="16"/>
                <w:lang w:val="en"/>
              </w:rPr>
              <w:t>.</w:t>
            </w:r>
          </w:p>
        </w:tc>
        <w:tc>
          <w:tcPr>
            <w:tcW w:w="4788" w:type="dxa"/>
          </w:tcPr>
          <w:p w:rsidR="00C13BD6" w:rsidRPr="00624EBB" w:rsidRDefault="00C13BD6" w:rsidP="00C13BD6">
            <w:pPr>
              <w:widowControl w:val="0"/>
              <w:spacing w:after="0" w:line="240" w:lineRule="auto"/>
              <w:jc w:val="left"/>
              <w:rPr>
                <w:sz w:val="16"/>
                <w:szCs w:val="16"/>
              </w:rPr>
            </w:pPr>
            <w:r w:rsidRPr="00624EBB">
              <w:rPr>
                <w:b/>
                <w:sz w:val="16"/>
                <w:szCs w:val="16"/>
              </w:rPr>
              <w:t>Monitoring:</w:t>
            </w:r>
            <w:r w:rsidRPr="00624EBB">
              <w:rPr>
                <w:sz w:val="16"/>
                <w:szCs w:val="16"/>
              </w:rPr>
              <w:t xml:space="preserve"> </w:t>
            </w:r>
            <w:r>
              <w:rPr>
                <w:sz w:val="16"/>
                <w:szCs w:val="16"/>
              </w:rPr>
              <w:t xml:space="preserve"> </w:t>
            </w:r>
            <w:r w:rsidRPr="00624EBB">
              <w:rPr>
                <w:sz w:val="16"/>
                <w:szCs w:val="16"/>
              </w:rPr>
              <w:t>The entirety of enterprise risk management is</w:t>
            </w:r>
            <w:r w:rsidRPr="00624EBB">
              <w:rPr>
                <w:rFonts w:eastAsia="Times New Roman"/>
                <w:color w:val="000000"/>
                <w:sz w:val="16"/>
                <w:szCs w:val="16"/>
                <w:lang w:val="en"/>
              </w:rPr>
              <w:t xml:space="preserve"> monitored and modifications made as necessary. Monitoring is accomplished through ongoing management activities, separate evaluations, or both</w:t>
            </w:r>
            <w:r>
              <w:rPr>
                <w:rFonts w:eastAsia="Times New Roman"/>
                <w:color w:val="000000"/>
                <w:sz w:val="16"/>
                <w:szCs w:val="16"/>
                <w:lang w:val="en"/>
              </w:rPr>
              <w:t>.</w:t>
            </w:r>
          </w:p>
        </w:tc>
      </w:tr>
    </w:tbl>
    <w:p w:rsidR="00C13BD6" w:rsidRPr="00A46396" w:rsidRDefault="00C13BD6" w:rsidP="00C13BD6">
      <w:pPr>
        <w:spacing w:after="0" w:line="240" w:lineRule="auto"/>
        <w:jc w:val="left"/>
        <w:rPr>
          <w:sz w:val="18"/>
          <w:szCs w:val="18"/>
        </w:rPr>
      </w:pPr>
      <w:r w:rsidRPr="00A46396">
        <w:rPr>
          <w:sz w:val="18"/>
          <w:szCs w:val="18"/>
        </w:rPr>
        <w:t xml:space="preserve">Information for </w:t>
      </w:r>
      <w:r w:rsidRPr="00A46396">
        <w:rPr>
          <w:b/>
          <w:sz w:val="18"/>
          <w:szCs w:val="18"/>
        </w:rPr>
        <w:t xml:space="preserve">figure </w:t>
      </w:r>
      <w:r>
        <w:rPr>
          <w:b/>
          <w:sz w:val="18"/>
          <w:szCs w:val="18"/>
        </w:rPr>
        <w:t>AD1</w:t>
      </w:r>
      <w:r w:rsidRPr="00D45284">
        <w:rPr>
          <w:sz w:val="18"/>
          <w:szCs w:val="18"/>
        </w:rPr>
        <w:t xml:space="preserve"> was </w:t>
      </w:r>
      <w:r>
        <w:rPr>
          <w:sz w:val="18"/>
          <w:szCs w:val="18"/>
        </w:rPr>
        <w:t>obtain</w:t>
      </w:r>
      <w:r w:rsidRPr="00A46396">
        <w:rPr>
          <w:sz w:val="18"/>
          <w:szCs w:val="18"/>
        </w:rPr>
        <w:t xml:space="preserve">ed from the </w:t>
      </w:r>
      <w:r>
        <w:rPr>
          <w:sz w:val="18"/>
          <w:szCs w:val="18"/>
          <w:lang w:val="en"/>
        </w:rPr>
        <w:t>COSO</w:t>
      </w:r>
      <w:r w:rsidRPr="00A46396">
        <w:rPr>
          <w:sz w:val="18"/>
          <w:szCs w:val="18"/>
          <w:lang w:val="en"/>
        </w:rPr>
        <w:t xml:space="preserve"> web site</w:t>
      </w:r>
      <w:r w:rsidRPr="00207120">
        <w:rPr>
          <w:i/>
          <w:sz w:val="18"/>
          <w:szCs w:val="18"/>
          <w:lang w:val="en"/>
        </w:rPr>
        <w:t xml:space="preserve"> </w:t>
      </w:r>
      <w:hyperlink r:id="rId28" w:history="1">
        <w:r w:rsidRPr="00207120">
          <w:rPr>
            <w:i/>
            <w:sz w:val="18"/>
            <w:szCs w:val="18"/>
            <w:lang w:val="en"/>
          </w:rPr>
          <w:t>www.coso.org/aboutus.htm</w:t>
        </w:r>
      </w:hyperlink>
      <w:r w:rsidRPr="00207120">
        <w:rPr>
          <w:sz w:val="18"/>
          <w:szCs w:val="18"/>
          <w:lang w:val="en"/>
        </w:rPr>
        <w:t>.</w:t>
      </w:r>
    </w:p>
    <w:p w:rsidR="00C13BD6" w:rsidRPr="00A75F99" w:rsidRDefault="00C13BD6" w:rsidP="00C13BD6">
      <w:pPr>
        <w:widowControl w:val="0"/>
        <w:spacing w:after="0" w:line="240" w:lineRule="auto"/>
        <w:jc w:val="left"/>
        <w:rPr>
          <w:sz w:val="24"/>
          <w:szCs w:val="24"/>
        </w:rPr>
      </w:pPr>
    </w:p>
    <w:p w:rsidR="00C13BD6" w:rsidRDefault="00C13BD6" w:rsidP="00C13BD6">
      <w:pPr>
        <w:widowControl w:val="0"/>
        <w:spacing w:after="0" w:line="240" w:lineRule="auto"/>
        <w:jc w:val="left"/>
      </w:pPr>
      <w:r w:rsidRPr="00A75F99">
        <w:rPr>
          <w:sz w:val="24"/>
          <w:szCs w:val="24"/>
        </w:rPr>
        <w:t xml:space="preserve">The original COSO internal control framework addresses the needs of the IT audit and assurance professional: </w:t>
      </w:r>
      <w:r>
        <w:rPr>
          <w:sz w:val="24"/>
          <w:szCs w:val="24"/>
        </w:rPr>
        <w:t xml:space="preserve"> </w:t>
      </w:r>
      <w:r w:rsidRPr="00A75F99">
        <w:rPr>
          <w:sz w:val="24"/>
          <w:szCs w:val="24"/>
        </w:rPr>
        <w:t xml:space="preserve">control environment, risk assessment, control activities, information and communication, and monitoring. As such, ISACA has elected to utilize the five-component model for these audit/assurance programs. As more enterprises implement the ERM model, the additional three columns can be added, if relevant. When completing the COSO component columns, consider the definitions of the components as described in </w:t>
      </w:r>
      <w:r w:rsidRPr="00A75F99">
        <w:rPr>
          <w:b/>
          <w:sz w:val="24"/>
          <w:szCs w:val="24"/>
        </w:rPr>
        <w:t>figure AD</w:t>
      </w:r>
      <w:r>
        <w:rPr>
          <w:b/>
          <w:sz w:val="24"/>
          <w:szCs w:val="24"/>
        </w:rPr>
        <w:t>1</w:t>
      </w:r>
      <w:r w:rsidRPr="00A75F99">
        <w:rPr>
          <w:sz w:val="24"/>
          <w:szCs w:val="24"/>
        </w:rPr>
        <w:t>.</w:t>
      </w:r>
    </w:p>
    <w:p w:rsidR="00C13BD6" w:rsidRDefault="00C13BD6" w:rsidP="00C13BD6">
      <w:pPr>
        <w:widowControl w:val="0"/>
        <w:spacing w:after="0" w:line="240" w:lineRule="auto"/>
        <w:jc w:val="left"/>
      </w:pPr>
    </w:p>
    <w:p w:rsidR="00C13BD6" w:rsidRPr="00F36EB7" w:rsidRDefault="00C13BD6" w:rsidP="00C13BD6">
      <w:pPr>
        <w:pStyle w:val="Heading2"/>
        <w:keepNext w:val="0"/>
        <w:widowControl w:val="0"/>
        <w:spacing w:before="0" w:line="240" w:lineRule="auto"/>
        <w:jc w:val="left"/>
      </w:pPr>
      <w:r w:rsidRPr="00517CB7">
        <w:rPr>
          <w:color w:val="auto"/>
          <w:sz w:val="24"/>
          <w:szCs w:val="24"/>
        </w:rPr>
        <w:t>Reference/Hyperlink</w:t>
      </w:r>
    </w:p>
    <w:p w:rsidR="00C13BD6" w:rsidRPr="00A75F99" w:rsidRDefault="00C13BD6" w:rsidP="00C13BD6">
      <w:pPr>
        <w:widowControl w:val="0"/>
        <w:spacing w:after="0" w:line="240" w:lineRule="auto"/>
        <w:jc w:val="left"/>
        <w:rPr>
          <w:sz w:val="24"/>
          <w:szCs w:val="24"/>
        </w:rPr>
      </w:pPr>
      <w:r w:rsidRPr="00A75F99">
        <w:rPr>
          <w:sz w:val="24"/>
          <w:szCs w:val="24"/>
        </w:rPr>
        <w:t>Good practices require the audit and assurance professional to create a work paper for each line item, which describes the wo</w:t>
      </w:r>
      <w:r>
        <w:rPr>
          <w:sz w:val="24"/>
          <w:szCs w:val="24"/>
        </w:rPr>
        <w:t>rk performed, issues identified</w:t>
      </w:r>
      <w:r w:rsidRPr="00A75F99">
        <w:rPr>
          <w:sz w:val="24"/>
          <w:szCs w:val="24"/>
        </w:rPr>
        <w:t xml:space="preserve"> and conclusions. The reference/hyperlink is to be used to cross-reference the audit/assurance step to the work paper that supports it. The numbering system of this document provides a ready numbering scheme for the work papers. If desired, a link to the work paper can be pasted into this column.</w:t>
      </w:r>
    </w:p>
    <w:p w:rsidR="00C13BD6" w:rsidRPr="00A75F99" w:rsidRDefault="00C13BD6" w:rsidP="00C13BD6">
      <w:pPr>
        <w:widowControl w:val="0"/>
        <w:spacing w:after="0" w:line="240" w:lineRule="auto"/>
        <w:jc w:val="left"/>
        <w:rPr>
          <w:sz w:val="24"/>
          <w:szCs w:val="24"/>
        </w:rPr>
      </w:pPr>
    </w:p>
    <w:p w:rsidR="00C13BD6" w:rsidRPr="00F36EB7" w:rsidRDefault="00C13BD6" w:rsidP="00C13BD6">
      <w:pPr>
        <w:pStyle w:val="Heading2"/>
        <w:keepNext w:val="0"/>
        <w:widowControl w:val="0"/>
        <w:spacing w:before="0" w:line="240" w:lineRule="auto"/>
        <w:jc w:val="left"/>
      </w:pPr>
      <w:r w:rsidRPr="00517CB7">
        <w:rPr>
          <w:color w:val="auto"/>
          <w:sz w:val="24"/>
          <w:szCs w:val="24"/>
        </w:rPr>
        <w:t>Issue Cross-reference</w:t>
      </w:r>
    </w:p>
    <w:p w:rsidR="00C13BD6" w:rsidRPr="00A75F99" w:rsidRDefault="00C13BD6" w:rsidP="00C13BD6">
      <w:pPr>
        <w:widowControl w:val="0"/>
        <w:spacing w:after="0" w:line="240" w:lineRule="auto"/>
        <w:jc w:val="left"/>
        <w:rPr>
          <w:sz w:val="24"/>
          <w:szCs w:val="24"/>
        </w:rPr>
      </w:pPr>
      <w:r w:rsidRPr="00A75F99">
        <w:rPr>
          <w:sz w:val="24"/>
          <w:szCs w:val="24"/>
        </w:rPr>
        <w:t>This column can be used to flag a finding/issue that the IT audit and assurance professional wants to further investigate or establish as a potential finding. The potential findings should be documented in a work paper that indicates the disposition of the findings (formally reported, reported as a memo or verbal finding, or waived).</w:t>
      </w:r>
    </w:p>
    <w:p w:rsidR="00C13BD6" w:rsidRPr="00A75F99" w:rsidRDefault="00C13BD6" w:rsidP="00C13BD6">
      <w:pPr>
        <w:widowControl w:val="0"/>
        <w:spacing w:after="0" w:line="240" w:lineRule="auto"/>
        <w:jc w:val="left"/>
        <w:rPr>
          <w:sz w:val="24"/>
          <w:szCs w:val="24"/>
        </w:rPr>
      </w:pPr>
    </w:p>
    <w:p w:rsidR="00C13BD6" w:rsidRPr="00F36EB7" w:rsidRDefault="00C13BD6" w:rsidP="00C13BD6">
      <w:pPr>
        <w:pStyle w:val="Heading2"/>
        <w:keepNext w:val="0"/>
        <w:widowControl w:val="0"/>
        <w:spacing w:before="0" w:line="240" w:lineRule="auto"/>
        <w:jc w:val="left"/>
      </w:pPr>
      <w:r w:rsidRPr="00517CB7">
        <w:rPr>
          <w:color w:val="auto"/>
          <w:sz w:val="24"/>
          <w:szCs w:val="24"/>
        </w:rPr>
        <w:t>Comments</w:t>
      </w:r>
    </w:p>
    <w:p w:rsidR="00C13BD6" w:rsidRPr="00A75F99" w:rsidRDefault="00C13BD6" w:rsidP="00C13BD6">
      <w:pPr>
        <w:widowControl w:val="0"/>
        <w:spacing w:after="0" w:line="240" w:lineRule="auto"/>
        <w:jc w:val="left"/>
        <w:rPr>
          <w:sz w:val="24"/>
          <w:szCs w:val="24"/>
        </w:rPr>
      </w:pPr>
      <w:r w:rsidRPr="00A75F99">
        <w:rPr>
          <w:sz w:val="24"/>
          <w:szCs w:val="24"/>
        </w:rPr>
        <w:t>The comments column can be used to indicate the waiving of a step or other notations. It is not to be used in place of a work paper describing the work performed.</w:t>
      </w:r>
    </w:p>
    <w:p w:rsidR="00C13BD6" w:rsidRPr="00A75F99" w:rsidRDefault="00C13BD6" w:rsidP="00C13BD6">
      <w:pPr>
        <w:widowControl w:val="0"/>
        <w:tabs>
          <w:tab w:val="left" w:pos="2200"/>
        </w:tabs>
        <w:spacing w:after="0" w:line="240" w:lineRule="auto"/>
        <w:jc w:val="left"/>
        <w:rPr>
          <w:sz w:val="24"/>
          <w:szCs w:val="24"/>
        </w:rPr>
      </w:pPr>
    </w:p>
    <w:p w:rsidR="00C13BD6" w:rsidRPr="007959F1" w:rsidRDefault="00C13BD6" w:rsidP="00C13BD6">
      <w:pPr>
        <w:pStyle w:val="Heading1"/>
        <w:keepNext w:val="0"/>
        <w:widowControl w:val="0"/>
        <w:tabs>
          <w:tab w:val="left" w:pos="-360"/>
        </w:tabs>
        <w:spacing w:before="0" w:line="240" w:lineRule="auto"/>
        <w:jc w:val="left"/>
      </w:pPr>
      <w:r w:rsidRPr="007959F1">
        <w:rPr>
          <w:rFonts w:ascii="Arial" w:hAnsi="Arial"/>
          <w:color w:val="auto"/>
          <w:sz w:val="24"/>
          <w:szCs w:val="24"/>
        </w:rPr>
        <w:t xml:space="preserve">III. </w:t>
      </w:r>
      <w:r w:rsidR="007959F1" w:rsidRPr="007959F1">
        <w:rPr>
          <w:rFonts w:ascii="Arial" w:hAnsi="Arial"/>
          <w:caps w:val="0"/>
          <w:color w:val="auto"/>
          <w:sz w:val="24"/>
          <w:szCs w:val="24"/>
        </w:rPr>
        <w:t>Controls Maturity Analysis</w:t>
      </w:r>
    </w:p>
    <w:p w:rsidR="00C13BD6" w:rsidRDefault="00C13BD6" w:rsidP="00C13BD6">
      <w:pPr>
        <w:spacing w:after="0" w:line="240" w:lineRule="auto"/>
        <w:jc w:val="left"/>
      </w:pPr>
    </w:p>
    <w:p w:rsidR="00C13BD6" w:rsidRPr="0074189B" w:rsidRDefault="00C13BD6" w:rsidP="00C13BD6">
      <w:pPr>
        <w:spacing w:after="0" w:line="240" w:lineRule="auto"/>
        <w:jc w:val="left"/>
        <w:rPr>
          <w:sz w:val="24"/>
          <w:szCs w:val="24"/>
        </w:rPr>
      </w:pPr>
      <w:r w:rsidRPr="0074189B">
        <w:rPr>
          <w:sz w:val="24"/>
          <w:szCs w:val="24"/>
        </w:rPr>
        <w:t xml:space="preserve">One of the consistent requests of stakeholders who have undergone IT audit/assurance reviews is a desire to understand how their performance compares to good practices. Audit and assurance professionals must provide an objective basis for the review conclusions. Maturity modeling for management and control over IT processes is based on a method of evaluating the organization, so it can be rated from a maturity level of nonexistent (0) to optimized (5). This approach is derived from the maturity model that the Software Engineering Institute (SEI) of Carnegie Mellon University defined for the maturity of software development. </w:t>
      </w:r>
    </w:p>
    <w:p w:rsidR="00C13BD6" w:rsidRPr="0074189B" w:rsidRDefault="00C13BD6" w:rsidP="00C13BD6">
      <w:pPr>
        <w:spacing w:after="0" w:line="240" w:lineRule="auto"/>
        <w:jc w:val="left"/>
        <w:rPr>
          <w:sz w:val="24"/>
          <w:szCs w:val="24"/>
        </w:rPr>
      </w:pPr>
    </w:p>
    <w:p w:rsidR="00C13BD6" w:rsidRPr="0074189B" w:rsidRDefault="00C13BD6" w:rsidP="00C13BD6">
      <w:pPr>
        <w:autoSpaceDE w:val="0"/>
        <w:autoSpaceDN w:val="0"/>
        <w:adjustRightInd w:val="0"/>
        <w:spacing w:after="0" w:line="240" w:lineRule="auto"/>
        <w:jc w:val="left"/>
        <w:rPr>
          <w:rFonts w:ascii="Times-Roman" w:eastAsia="Times New Roman" w:hAnsi="Times-Roman" w:cs="Times-Roman"/>
          <w:color w:val="000000"/>
          <w:sz w:val="24"/>
          <w:szCs w:val="24"/>
        </w:rPr>
      </w:pPr>
      <w:r w:rsidRPr="0074189B">
        <w:rPr>
          <w:sz w:val="24"/>
          <w:szCs w:val="24"/>
        </w:rPr>
        <w:t xml:space="preserve">The </w:t>
      </w:r>
      <w:r w:rsidRPr="0074189B">
        <w:rPr>
          <w:i/>
          <w:sz w:val="24"/>
          <w:szCs w:val="24"/>
        </w:rPr>
        <w:t>IT Assurance Guide</w:t>
      </w:r>
      <w:r>
        <w:rPr>
          <w:i/>
          <w:sz w:val="24"/>
          <w:szCs w:val="24"/>
        </w:rPr>
        <w:t xml:space="preserve">: </w:t>
      </w:r>
      <w:r w:rsidRPr="0074189B">
        <w:rPr>
          <w:i/>
          <w:sz w:val="24"/>
          <w:szCs w:val="24"/>
        </w:rPr>
        <w:t xml:space="preserve"> Using C</w:t>
      </w:r>
      <w:r w:rsidRPr="004B13B3">
        <w:rPr>
          <w:i/>
          <w:sz w:val="20"/>
          <w:szCs w:val="20"/>
        </w:rPr>
        <w:t>OBI</w:t>
      </w:r>
      <w:r w:rsidRPr="0074189B">
        <w:rPr>
          <w:i/>
          <w:sz w:val="24"/>
          <w:szCs w:val="24"/>
        </w:rPr>
        <w:t>T</w:t>
      </w:r>
      <w:r>
        <w:rPr>
          <w:sz w:val="24"/>
          <w:szCs w:val="24"/>
        </w:rPr>
        <w:t>, a</w:t>
      </w:r>
      <w:r w:rsidRPr="0074189B">
        <w:rPr>
          <w:sz w:val="24"/>
          <w:szCs w:val="24"/>
        </w:rPr>
        <w:t xml:space="preserve">ppendix VII—Maturity Model for Internal Control, in </w:t>
      </w:r>
      <w:r w:rsidRPr="0074189B">
        <w:rPr>
          <w:b/>
          <w:sz w:val="24"/>
          <w:szCs w:val="24"/>
        </w:rPr>
        <w:t>figure AD2</w:t>
      </w:r>
      <w:r w:rsidRPr="0074189B">
        <w:rPr>
          <w:sz w:val="24"/>
          <w:szCs w:val="24"/>
        </w:rPr>
        <w:t xml:space="preserve">, provides a generic maturity model showing the status of the internal control environment and the establishment of internal controls in an enterprise. It shows how the management of internal control, and an awareness of the need to establish better internal controls, typically develops from an </w:t>
      </w:r>
      <w:r w:rsidRPr="0074189B">
        <w:rPr>
          <w:i/>
          <w:sz w:val="24"/>
          <w:szCs w:val="24"/>
        </w:rPr>
        <w:t>ad hoc</w:t>
      </w:r>
      <w:r w:rsidRPr="0074189B">
        <w:rPr>
          <w:sz w:val="24"/>
          <w:szCs w:val="24"/>
        </w:rPr>
        <w:t xml:space="preserve"> to an optimized level. The model provides a high-level guide to help C</w:t>
      </w:r>
      <w:r w:rsidRPr="004B13B3">
        <w:rPr>
          <w:sz w:val="20"/>
          <w:szCs w:val="20"/>
        </w:rPr>
        <w:t>OBI</w:t>
      </w:r>
      <w:r w:rsidRPr="0074189B">
        <w:rPr>
          <w:sz w:val="24"/>
          <w:szCs w:val="24"/>
        </w:rPr>
        <w:t>T users appreciate what is required for effective internal controls in IT and to help position their enterprise on the maturity scale.</w:t>
      </w:r>
    </w:p>
    <w:p w:rsidR="00C13BD6" w:rsidRPr="005C162B" w:rsidRDefault="00C13BD6" w:rsidP="00C13BD6">
      <w:pPr>
        <w:spacing w:after="0" w:line="240" w:lineRule="auto"/>
        <w:jc w:val="left"/>
        <w:rPr>
          <w:sz w:val="20"/>
          <w:szCs w:val="20"/>
        </w:rPr>
      </w:pPr>
    </w:p>
    <w:tbl>
      <w:tblPr>
        <w:tblStyle w:val="TableGrid"/>
        <w:tblW w:w="979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430"/>
        <w:gridCol w:w="4180"/>
        <w:gridCol w:w="4180"/>
      </w:tblGrid>
      <w:tr w:rsidR="00C13BD6" w:rsidTr="00C13BD6">
        <w:trPr>
          <w:tblHeader/>
        </w:trPr>
        <w:tc>
          <w:tcPr>
            <w:tcW w:w="9790" w:type="dxa"/>
            <w:gridSpan w:val="3"/>
            <w:shd w:val="clear" w:color="auto" w:fill="8DB3E2"/>
          </w:tcPr>
          <w:p w:rsidR="00C13BD6" w:rsidRPr="005C162B" w:rsidRDefault="00C13BD6" w:rsidP="00C13BD6">
            <w:pPr>
              <w:autoSpaceDE w:val="0"/>
              <w:autoSpaceDN w:val="0"/>
              <w:adjustRightInd w:val="0"/>
              <w:spacing w:after="0" w:line="240" w:lineRule="auto"/>
              <w:jc w:val="center"/>
              <w:rPr>
                <w:rFonts w:eastAsia="Times New Roman"/>
                <w:b/>
                <w:bCs/>
                <w:color w:val="231F20"/>
                <w:sz w:val="18"/>
                <w:szCs w:val="18"/>
              </w:rPr>
            </w:pPr>
            <w:r w:rsidRPr="005C162B">
              <w:rPr>
                <w:b/>
                <w:sz w:val="18"/>
                <w:szCs w:val="18"/>
              </w:rPr>
              <w:t xml:space="preserve">Figure </w:t>
            </w:r>
            <w:r>
              <w:rPr>
                <w:b/>
                <w:sz w:val="18"/>
                <w:szCs w:val="18"/>
              </w:rPr>
              <w:t>AD2</w:t>
            </w:r>
            <w:r w:rsidRPr="005C162B">
              <w:rPr>
                <w:b/>
                <w:sz w:val="18"/>
                <w:szCs w:val="18"/>
              </w:rPr>
              <w:t>—Maturity Model for Internal Control</w:t>
            </w:r>
          </w:p>
        </w:tc>
      </w:tr>
      <w:tr w:rsidR="00C13BD6" w:rsidTr="00C13BD6">
        <w:trPr>
          <w:tblHeader/>
        </w:trPr>
        <w:tc>
          <w:tcPr>
            <w:tcW w:w="1430" w:type="dxa"/>
            <w:shd w:val="clear" w:color="auto" w:fill="8DB3E2"/>
          </w:tcPr>
          <w:p w:rsidR="00C13BD6" w:rsidRPr="005C162B" w:rsidRDefault="00C13BD6" w:rsidP="00C13BD6">
            <w:pPr>
              <w:autoSpaceDE w:val="0"/>
              <w:autoSpaceDN w:val="0"/>
              <w:adjustRightInd w:val="0"/>
              <w:spacing w:after="0" w:line="240" w:lineRule="auto"/>
              <w:jc w:val="center"/>
              <w:rPr>
                <w:sz w:val="18"/>
                <w:szCs w:val="18"/>
              </w:rPr>
            </w:pPr>
            <w:r w:rsidRPr="005C162B">
              <w:rPr>
                <w:rFonts w:eastAsia="Times New Roman"/>
                <w:b/>
                <w:bCs/>
                <w:color w:val="231F20"/>
                <w:sz w:val="18"/>
                <w:szCs w:val="18"/>
              </w:rPr>
              <w:t>Maturity Level</w:t>
            </w:r>
          </w:p>
        </w:tc>
        <w:tc>
          <w:tcPr>
            <w:tcW w:w="4180" w:type="dxa"/>
            <w:shd w:val="clear" w:color="auto" w:fill="8DB3E2"/>
          </w:tcPr>
          <w:p w:rsidR="00C13BD6" w:rsidRPr="005C162B" w:rsidRDefault="00C13BD6" w:rsidP="00C13BD6">
            <w:pPr>
              <w:autoSpaceDE w:val="0"/>
              <w:autoSpaceDN w:val="0"/>
              <w:adjustRightInd w:val="0"/>
              <w:spacing w:after="0" w:line="240" w:lineRule="auto"/>
              <w:jc w:val="center"/>
              <w:rPr>
                <w:rFonts w:eastAsia="Times New Roman"/>
                <w:color w:val="000000"/>
                <w:sz w:val="18"/>
                <w:szCs w:val="18"/>
              </w:rPr>
            </w:pPr>
            <w:r w:rsidRPr="005C162B">
              <w:rPr>
                <w:rFonts w:eastAsia="Times New Roman"/>
                <w:b/>
                <w:bCs/>
                <w:color w:val="231F20"/>
                <w:sz w:val="18"/>
                <w:szCs w:val="18"/>
              </w:rPr>
              <w:t>Status of the Internal Control Environment</w:t>
            </w:r>
          </w:p>
        </w:tc>
        <w:tc>
          <w:tcPr>
            <w:tcW w:w="4180" w:type="dxa"/>
            <w:shd w:val="clear" w:color="auto" w:fill="8DB3E2"/>
          </w:tcPr>
          <w:p w:rsidR="00C13BD6" w:rsidRPr="005C162B" w:rsidRDefault="00C13BD6" w:rsidP="00C13BD6">
            <w:pPr>
              <w:tabs>
                <w:tab w:val="left" w:pos="375"/>
                <w:tab w:val="center" w:pos="1927"/>
              </w:tabs>
              <w:autoSpaceDE w:val="0"/>
              <w:autoSpaceDN w:val="0"/>
              <w:adjustRightInd w:val="0"/>
              <w:spacing w:after="0" w:line="240" w:lineRule="auto"/>
              <w:jc w:val="left"/>
              <w:rPr>
                <w:rFonts w:eastAsia="Times New Roman"/>
                <w:color w:val="000000"/>
                <w:sz w:val="18"/>
                <w:szCs w:val="18"/>
              </w:rPr>
            </w:pPr>
            <w:r w:rsidRPr="005C162B">
              <w:rPr>
                <w:rFonts w:eastAsia="Times New Roman"/>
                <w:b/>
                <w:bCs/>
                <w:color w:val="231F20"/>
                <w:sz w:val="18"/>
                <w:szCs w:val="18"/>
              </w:rPr>
              <w:tab/>
            </w:r>
            <w:r w:rsidRPr="005C162B">
              <w:rPr>
                <w:rFonts w:eastAsia="Times New Roman"/>
                <w:b/>
                <w:bCs/>
                <w:color w:val="231F20"/>
                <w:sz w:val="18"/>
                <w:szCs w:val="18"/>
              </w:rPr>
              <w:tab/>
              <w:t>Establishment of Internal Controls</w:t>
            </w:r>
          </w:p>
        </w:tc>
      </w:tr>
      <w:tr w:rsidR="00C13BD6" w:rsidTr="00C13BD6">
        <w:tc>
          <w:tcPr>
            <w:tcW w:w="1430" w:type="dxa"/>
          </w:tcPr>
          <w:p w:rsidR="00C13BD6" w:rsidRPr="005C162B" w:rsidRDefault="00C13BD6" w:rsidP="00C13BD6">
            <w:pPr>
              <w:autoSpaceDE w:val="0"/>
              <w:autoSpaceDN w:val="0"/>
              <w:adjustRightInd w:val="0"/>
              <w:spacing w:after="0" w:line="240" w:lineRule="auto"/>
              <w:ind w:left="112" w:hanging="112"/>
              <w:jc w:val="left"/>
              <w:rPr>
                <w:rFonts w:eastAsia="Times New Roman"/>
                <w:color w:val="000000"/>
                <w:sz w:val="16"/>
                <w:szCs w:val="16"/>
              </w:rPr>
            </w:pPr>
            <w:r w:rsidRPr="005C162B">
              <w:rPr>
                <w:rFonts w:eastAsia="Times New Roman"/>
                <w:color w:val="231F20"/>
                <w:sz w:val="16"/>
                <w:szCs w:val="16"/>
              </w:rPr>
              <w:t>0 Nonexistent</w:t>
            </w:r>
          </w:p>
        </w:tc>
        <w:tc>
          <w:tcPr>
            <w:tcW w:w="4180" w:type="dxa"/>
          </w:tcPr>
          <w:p w:rsidR="00C13BD6" w:rsidRPr="005C162B" w:rsidRDefault="00C13BD6" w:rsidP="00C13BD6">
            <w:pPr>
              <w:spacing w:after="0" w:line="240" w:lineRule="auto"/>
              <w:jc w:val="left"/>
              <w:rPr>
                <w:sz w:val="16"/>
                <w:szCs w:val="16"/>
              </w:rPr>
            </w:pPr>
            <w:r w:rsidRPr="005C162B">
              <w:rPr>
                <w:rFonts w:eastAsia="Times New Roman"/>
                <w:color w:val="231F20"/>
                <w:sz w:val="16"/>
                <w:szCs w:val="16"/>
              </w:rPr>
              <w:t>There is no recognition of the need for internal control. Control is not part of the organization’s culture or mission. There is a high risk of control deficiencies and incidents.</w:t>
            </w:r>
          </w:p>
        </w:tc>
        <w:tc>
          <w:tcPr>
            <w:tcW w:w="4180" w:type="dxa"/>
          </w:tcPr>
          <w:p w:rsidR="00C13BD6" w:rsidRPr="005C162B" w:rsidRDefault="00C13BD6" w:rsidP="00C13BD6">
            <w:pPr>
              <w:spacing w:after="0" w:line="240" w:lineRule="auto"/>
              <w:jc w:val="left"/>
              <w:rPr>
                <w:sz w:val="16"/>
                <w:szCs w:val="16"/>
              </w:rPr>
            </w:pPr>
            <w:r w:rsidRPr="005C162B">
              <w:rPr>
                <w:rFonts w:eastAsia="Times New Roman"/>
                <w:color w:val="231F20"/>
                <w:sz w:val="16"/>
                <w:szCs w:val="16"/>
              </w:rPr>
              <w:t>There is no intent to assess the need for internal control. Incidents are dealt with as they arise.</w:t>
            </w:r>
          </w:p>
        </w:tc>
      </w:tr>
      <w:tr w:rsidR="00C13BD6" w:rsidRPr="00C10013" w:rsidTr="00C13BD6">
        <w:tc>
          <w:tcPr>
            <w:tcW w:w="1430" w:type="dxa"/>
          </w:tcPr>
          <w:p w:rsidR="00C13BD6" w:rsidRPr="005C162B" w:rsidRDefault="00C13BD6" w:rsidP="00C13BD6">
            <w:pPr>
              <w:spacing w:after="0" w:line="240" w:lineRule="auto"/>
              <w:jc w:val="left"/>
              <w:rPr>
                <w:rFonts w:eastAsia="Times New Roman"/>
                <w:i/>
                <w:color w:val="231F20"/>
                <w:sz w:val="16"/>
                <w:szCs w:val="16"/>
              </w:rPr>
            </w:pPr>
            <w:r w:rsidRPr="005C162B">
              <w:rPr>
                <w:rFonts w:eastAsia="Times New Roman"/>
                <w:color w:val="231F20"/>
                <w:sz w:val="16"/>
                <w:szCs w:val="16"/>
              </w:rPr>
              <w:t>1 Initial/</w:t>
            </w:r>
            <w:r w:rsidRPr="005C162B">
              <w:rPr>
                <w:rFonts w:eastAsia="Times New Roman"/>
                <w:i/>
                <w:color w:val="231F20"/>
                <w:sz w:val="16"/>
                <w:szCs w:val="16"/>
              </w:rPr>
              <w:t>ad hoc</w:t>
            </w:r>
          </w:p>
        </w:tc>
        <w:tc>
          <w:tcPr>
            <w:tcW w:w="4180" w:type="dxa"/>
          </w:tcPr>
          <w:p w:rsidR="00C13BD6" w:rsidRPr="005C162B" w:rsidRDefault="00C13BD6" w:rsidP="00C13BD6">
            <w:pPr>
              <w:spacing w:after="0" w:line="240" w:lineRule="auto"/>
              <w:jc w:val="left"/>
              <w:rPr>
                <w:rFonts w:eastAsia="Times New Roman"/>
                <w:color w:val="231F20"/>
                <w:sz w:val="16"/>
                <w:szCs w:val="16"/>
              </w:rPr>
            </w:pPr>
            <w:r w:rsidRPr="005C162B">
              <w:rPr>
                <w:rFonts w:eastAsia="Times New Roman"/>
                <w:color w:val="231F20"/>
                <w:sz w:val="16"/>
                <w:szCs w:val="16"/>
              </w:rPr>
              <w:t xml:space="preserve">There is some recognition of the need for internal control. The approach to risk and control requirements is </w:t>
            </w:r>
            <w:r w:rsidRPr="005C162B">
              <w:rPr>
                <w:rFonts w:eastAsia="Times New Roman"/>
                <w:i/>
                <w:color w:val="231F20"/>
                <w:sz w:val="16"/>
                <w:szCs w:val="16"/>
              </w:rPr>
              <w:t>ad hoc</w:t>
            </w:r>
            <w:r w:rsidRPr="005C162B">
              <w:rPr>
                <w:rFonts w:eastAsia="Times New Roman"/>
                <w:color w:val="231F20"/>
                <w:sz w:val="16"/>
                <w:szCs w:val="16"/>
              </w:rPr>
              <w:t xml:space="preserve"> and disorganized, without communication or monitoring. Deficiencies are not identified. Employees are not aware of their responsibilities.</w:t>
            </w:r>
          </w:p>
        </w:tc>
        <w:tc>
          <w:tcPr>
            <w:tcW w:w="4180" w:type="dxa"/>
          </w:tcPr>
          <w:p w:rsidR="00C13BD6" w:rsidRPr="005C162B" w:rsidRDefault="00C13BD6" w:rsidP="00C13BD6">
            <w:pPr>
              <w:spacing w:after="0" w:line="240" w:lineRule="auto"/>
              <w:jc w:val="left"/>
              <w:rPr>
                <w:rFonts w:ascii="HelveticaOS-Condensed" w:eastAsia="Times New Roman" w:hAnsi="HelveticaOS-Condensed" w:cs="HelveticaOS-Condensed"/>
                <w:color w:val="000000"/>
                <w:sz w:val="16"/>
                <w:szCs w:val="16"/>
              </w:rPr>
            </w:pPr>
            <w:r w:rsidRPr="005C162B">
              <w:rPr>
                <w:rFonts w:eastAsia="Times New Roman"/>
                <w:color w:val="231F20"/>
                <w:sz w:val="16"/>
                <w:szCs w:val="16"/>
              </w:rPr>
              <w:t xml:space="preserve">There is no awareness of the need for assessment of what is needed in terms of IT controls. When performed, it is only on an </w:t>
            </w:r>
            <w:r w:rsidRPr="005C162B">
              <w:rPr>
                <w:rFonts w:eastAsia="Times New Roman"/>
                <w:i/>
                <w:color w:val="231F20"/>
                <w:sz w:val="16"/>
                <w:szCs w:val="16"/>
              </w:rPr>
              <w:t>ad hoc</w:t>
            </w:r>
            <w:r w:rsidRPr="005C162B">
              <w:rPr>
                <w:rFonts w:eastAsia="Times New Roman"/>
                <w:color w:val="231F20"/>
                <w:sz w:val="16"/>
                <w:szCs w:val="16"/>
              </w:rPr>
              <w:t xml:space="preserve"> basis, at a high level and in reaction to significant incidents. Assessment addresses only the actual incident.</w:t>
            </w:r>
          </w:p>
        </w:tc>
      </w:tr>
      <w:tr w:rsidR="00C13BD6" w:rsidTr="00C13BD6">
        <w:tc>
          <w:tcPr>
            <w:tcW w:w="1430" w:type="dxa"/>
          </w:tcPr>
          <w:p w:rsidR="00C13BD6" w:rsidRPr="005C162B" w:rsidRDefault="00C13BD6" w:rsidP="00C13BD6">
            <w:pPr>
              <w:autoSpaceDE w:val="0"/>
              <w:autoSpaceDN w:val="0"/>
              <w:adjustRightInd w:val="0"/>
              <w:spacing w:after="0" w:line="240" w:lineRule="auto"/>
              <w:ind w:left="112" w:hanging="112"/>
              <w:jc w:val="left"/>
              <w:rPr>
                <w:rFonts w:eastAsia="Times New Roman"/>
                <w:color w:val="231F20"/>
                <w:sz w:val="16"/>
                <w:szCs w:val="16"/>
              </w:rPr>
            </w:pPr>
            <w:r>
              <w:rPr>
                <w:rFonts w:eastAsia="Times New Roman"/>
                <w:color w:val="231F20"/>
                <w:sz w:val="16"/>
                <w:szCs w:val="16"/>
              </w:rPr>
              <w:t>2 Repeatable but i</w:t>
            </w:r>
            <w:r w:rsidRPr="005C162B">
              <w:rPr>
                <w:rFonts w:eastAsia="Times New Roman"/>
                <w:color w:val="231F20"/>
                <w:sz w:val="16"/>
                <w:szCs w:val="16"/>
              </w:rPr>
              <w:t>ntuitive</w:t>
            </w:r>
          </w:p>
        </w:tc>
        <w:tc>
          <w:tcPr>
            <w:tcW w:w="4180" w:type="dxa"/>
          </w:tcPr>
          <w:p w:rsidR="00C13BD6" w:rsidRPr="005C162B" w:rsidRDefault="00C13BD6" w:rsidP="00C13BD6">
            <w:pPr>
              <w:spacing w:after="0" w:line="240" w:lineRule="auto"/>
              <w:jc w:val="left"/>
              <w:rPr>
                <w:rFonts w:eastAsia="Times New Roman"/>
                <w:color w:val="231F20"/>
                <w:sz w:val="16"/>
                <w:szCs w:val="16"/>
              </w:rPr>
            </w:pPr>
            <w:r w:rsidRPr="005C162B">
              <w:rPr>
                <w:rFonts w:eastAsia="Times New Roman"/>
                <w:color w:val="231F20"/>
                <w:sz w:val="16"/>
                <w:szCs w:val="16"/>
              </w:rPr>
              <w:t>Controls are in place but are not documented. Their operation is dependent on the knowledge and motivation of individuals. Effectiveness is not adequately evaluated. Many control weaknesses exist and are not adequately addressed; the impact can be severe. Management actions to resolve control issues are not prioritized or consistent. Employees may not be aware of their responsibilities.</w:t>
            </w:r>
          </w:p>
        </w:tc>
        <w:tc>
          <w:tcPr>
            <w:tcW w:w="4180" w:type="dxa"/>
          </w:tcPr>
          <w:p w:rsidR="00C13BD6" w:rsidRPr="005C162B" w:rsidRDefault="00C13BD6" w:rsidP="00C13BD6">
            <w:pPr>
              <w:spacing w:after="0" w:line="240" w:lineRule="auto"/>
              <w:jc w:val="left"/>
              <w:rPr>
                <w:rFonts w:eastAsia="Times New Roman"/>
                <w:color w:val="231F20"/>
                <w:sz w:val="16"/>
                <w:szCs w:val="16"/>
              </w:rPr>
            </w:pPr>
            <w:r w:rsidRPr="005C162B">
              <w:rPr>
                <w:rFonts w:eastAsia="Times New Roman"/>
                <w:color w:val="231F20"/>
                <w:sz w:val="16"/>
                <w:szCs w:val="16"/>
              </w:rPr>
              <w:t>Assessment of control needs occurs only when needed for selected IT processes to determine the current level of control maturity, the target level that should be reached and the gaps that exist. An informal workshop approach, involving IT managers and the team involved in the process, is used to define an adequate approach to controls for the process and to motivate an agreed-upon action plan.</w:t>
            </w:r>
          </w:p>
        </w:tc>
      </w:tr>
      <w:tr w:rsidR="00C13BD6" w:rsidTr="00C13BD6">
        <w:tc>
          <w:tcPr>
            <w:tcW w:w="1430" w:type="dxa"/>
          </w:tcPr>
          <w:p w:rsidR="00C13BD6" w:rsidRPr="005C162B" w:rsidRDefault="00C13BD6" w:rsidP="00C13BD6">
            <w:pPr>
              <w:autoSpaceDE w:val="0"/>
              <w:autoSpaceDN w:val="0"/>
              <w:adjustRightInd w:val="0"/>
              <w:spacing w:after="0" w:line="240" w:lineRule="auto"/>
              <w:ind w:left="112" w:hanging="112"/>
              <w:jc w:val="left"/>
              <w:rPr>
                <w:rFonts w:eastAsia="Times New Roman"/>
                <w:color w:val="231F20"/>
                <w:sz w:val="16"/>
                <w:szCs w:val="16"/>
              </w:rPr>
            </w:pPr>
            <w:r w:rsidRPr="005C162B">
              <w:rPr>
                <w:rFonts w:eastAsia="Times New Roman"/>
                <w:color w:val="231F20"/>
                <w:sz w:val="16"/>
                <w:szCs w:val="16"/>
              </w:rPr>
              <w:t>3 Defined</w:t>
            </w:r>
          </w:p>
        </w:tc>
        <w:tc>
          <w:tcPr>
            <w:tcW w:w="4180" w:type="dxa"/>
          </w:tcPr>
          <w:p w:rsidR="00C13BD6" w:rsidRPr="005C162B" w:rsidRDefault="00C13BD6" w:rsidP="00C13BD6">
            <w:pPr>
              <w:spacing w:after="0" w:line="240" w:lineRule="auto"/>
              <w:jc w:val="left"/>
              <w:rPr>
                <w:rFonts w:ascii="HelveticaOS-Condensed" w:eastAsia="Times New Roman" w:hAnsi="HelveticaOS-Condensed" w:cs="HelveticaOS-Condensed"/>
                <w:color w:val="000000"/>
                <w:sz w:val="16"/>
                <w:szCs w:val="16"/>
              </w:rPr>
            </w:pPr>
            <w:r w:rsidRPr="005C162B">
              <w:rPr>
                <w:rFonts w:eastAsia="Times New Roman"/>
                <w:color w:val="231F20"/>
                <w:sz w:val="16"/>
                <w:szCs w:val="16"/>
              </w:rPr>
              <w:t>Controls are in place and adequately documented. Operating effectiveness is evaluated on a periodic basis and there is an average number of issues. However, the evaluation process is not documented. While management is able to deal predictably with most control issues, some control weaknesses persist and impacts could still be severe. Employees are aware of their responsibilities for control.</w:t>
            </w:r>
          </w:p>
        </w:tc>
        <w:tc>
          <w:tcPr>
            <w:tcW w:w="4180" w:type="dxa"/>
          </w:tcPr>
          <w:p w:rsidR="00C13BD6" w:rsidRPr="005C162B" w:rsidRDefault="00C13BD6" w:rsidP="00C13BD6">
            <w:pPr>
              <w:spacing w:after="0" w:line="240" w:lineRule="auto"/>
              <w:jc w:val="left"/>
              <w:rPr>
                <w:rFonts w:ascii="HelveticaOS-Condensed" w:eastAsia="Times New Roman" w:hAnsi="HelveticaOS-Condensed" w:cs="HelveticaOS-Condensed"/>
                <w:color w:val="000000"/>
                <w:sz w:val="16"/>
                <w:szCs w:val="16"/>
              </w:rPr>
            </w:pPr>
            <w:r w:rsidRPr="005C162B">
              <w:rPr>
                <w:rFonts w:eastAsia="Times New Roman"/>
                <w:color w:val="231F20"/>
                <w:sz w:val="16"/>
                <w:szCs w:val="16"/>
              </w:rPr>
              <w:t>Critical IT processes are identified based on value and risk drivers. A detailed analysis is performed to identify control requirements and the root cause of gaps and to develop improvement opportunities. In addition to facilitated workshops, tools are used and interviews are performed to support the analysis and ensure that an IT process owner owns and drives the assessment and improvement process.</w:t>
            </w:r>
          </w:p>
        </w:tc>
      </w:tr>
      <w:tr w:rsidR="00C13BD6" w:rsidTr="00C13BD6">
        <w:tc>
          <w:tcPr>
            <w:tcW w:w="1430" w:type="dxa"/>
          </w:tcPr>
          <w:p w:rsidR="00C13BD6" w:rsidRPr="005C162B" w:rsidRDefault="00C13BD6" w:rsidP="00C13BD6">
            <w:pPr>
              <w:autoSpaceDE w:val="0"/>
              <w:autoSpaceDN w:val="0"/>
              <w:adjustRightInd w:val="0"/>
              <w:spacing w:after="0" w:line="240" w:lineRule="auto"/>
              <w:ind w:left="112" w:hanging="112"/>
              <w:jc w:val="left"/>
              <w:rPr>
                <w:rFonts w:eastAsia="Times New Roman"/>
                <w:color w:val="231F20"/>
                <w:sz w:val="16"/>
                <w:szCs w:val="16"/>
              </w:rPr>
            </w:pPr>
            <w:r>
              <w:rPr>
                <w:rFonts w:eastAsia="Times New Roman"/>
                <w:color w:val="231F20"/>
                <w:sz w:val="16"/>
                <w:szCs w:val="16"/>
              </w:rPr>
              <w:t>4 Managed and m</w:t>
            </w:r>
            <w:r w:rsidRPr="005C162B">
              <w:rPr>
                <w:rFonts w:eastAsia="Times New Roman"/>
                <w:color w:val="231F20"/>
                <w:sz w:val="16"/>
                <w:szCs w:val="16"/>
              </w:rPr>
              <w:t>easurable</w:t>
            </w:r>
          </w:p>
        </w:tc>
        <w:tc>
          <w:tcPr>
            <w:tcW w:w="4180" w:type="dxa"/>
          </w:tcPr>
          <w:p w:rsidR="00C13BD6" w:rsidRPr="005C162B" w:rsidRDefault="00C13BD6" w:rsidP="00C13BD6">
            <w:pPr>
              <w:spacing w:after="0" w:line="240" w:lineRule="auto"/>
              <w:jc w:val="left"/>
              <w:rPr>
                <w:sz w:val="16"/>
                <w:szCs w:val="16"/>
              </w:rPr>
            </w:pPr>
            <w:r w:rsidRPr="005C162B">
              <w:rPr>
                <w:rFonts w:eastAsia="Times New Roman"/>
                <w:color w:val="231F20"/>
                <w:sz w:val="16"/>
                <w:szCs w:val="16"/>
              </w:rPr>
              <w:t>There is an effective internal control and risk management environment. A formal, documented evaluation of controls occurs frequently. Many controls are automated and regularly reviewed. Management is likely to detect most control issues, but not all issues are routinely identified. There is consistent follow-up to address identified control weaknesses. A limited, tactical use of technology is applied to automate controls.</w:t>
            </w:r>
          </w:p>
        </w:tc>
        <w:tc>
          <w:tcPr>
            <w:tcW w:w="4180" w:type="dxa"/>
          </w:tcPr>
          <w:p w:rsidR="00C13BD6" w:rsidRPr="005C162B" w:rsidRDefault="00C13BD6" w:rsidP="00C13BD6">
            <w:pPr>
              <w:spacing w:after="0" w:line="240" w:lineRule="auto"/>
              <w:jc w:val="left"/>
              <w:rPr>
                <w:rFonts w:ascii="HelveticaOS-Condensed" w:eastAsia="Times New Roman" w:hAnsi="HelveticaOS-Condensed" w:cs="HelveticaOS-Condensed"/>
                <w:color w:val="000000"/>
                <w:sz w:val="16"/>
                <w:szCs w:val="16"/>
              </w:rPr>
            </w:pPr>
            <w:r w:rsidRPr="005C162B">
              <w:rPr>
                <w:rFonts w:eastAsia="Times New Roman"/>
                <w:color w:val="231F20"/>
                <w:sz w:val="16"/>
                <w:szCs w:val="16"/>
              </w:rPr>
              <w:t>IT process criticality is regularly defined with full support and agreement from the relevant business process owners. Assessment of control requirements is based on policy and the actual maturity of these processes, following a thorough and measured analysis involving key stakeholders. Accountability for these assessments is clear and enforced. Improvement strategies are supported by business cases. Performance in achieving the desired outcomes is consistently monitored. External control reviews are organized occasionally.</w:t>
            </w:r>
          </w:p>
        </w:tc>
      </w:tr>
      <w:tr w:rsidR="00C13BD6" w:rsidTr="00C13BD6">
        <w:tc>
          <w:tcPr>
            <w:tcW w:w="1430" w:type="dxa"/>
          </w:tcPr>
          <w:p w:rsidR="00C13BD6" w:rsidRPr="005C162B" w:rsidRDefault="00C13BD6" w:rsidP="00C13BD6">
            <w:pPr>
              <w:autoSpaceDE w:val="0"/>
              <w:autoSpaceDN w:val="0"/>
              <w:adjustRightInd w:val="0"/>
              <w:spacing w:after="0" w:line="240" w:lineRule="auto"/>
              <w:ind w:left="112" w:hanging="112"/>
              <w:jc w:val="left"/>
              <w:rPr>
                <w:rFonts w:eastAsia="Times New Roman"/>
                <w:color w:val="231F20"/>
                <w:sz w:val="16"/>
                <w:szCs w:val="16"/>
              </w:rPr>
            </w:pPr>
            <w:r w:rsidRPr="005C162B">
              <w:rPr>
                <w:rFonts w:eastAsia="Times New Roman"/>
                <w:color w:val="231F20"/>
                <w:sz w:val="16"/>
                <w:szCs w:val="16"/>
              </w:rPr>
              <w:t>5 Optimized</w:t>
            </w:r>
          </w:p>
        </w:tc>
        <w:tc>
          <w:tcPr>
            <w:tcW w:w="4180" w:type="dxa"/>
          </w:tcPr>
          <w:p w:rsidR="00C13BD6" w:rsidRPr="005C162B" w:rsidRDefault="00C13BD6" w:rsidP="00C13BD6">
            <w:pPr>
              <w:spacing w:after="0" w:line="240" w:lineRule="auto"/>
              <w:jc w:val="left"/>
              <w:rPr>
                <w:sz w:val="16"/>
                <w:szCs w:val="16"/>
              </w:rPr>
            </w:pPr>
            <w:r w:rsidRPr="005C162B">
              <w:rPr>
                <w:rFonts w:eastAsia="Times New Roman"/>
                <w:color w:val="231F20"/>
                <w:sz w:val="16"/>
                <w:szCs w:val="16"/>
              </w:rPr>
              <w:t>An enterprisewide risk and control program provides continuous and effective control and risk issues resolution. Internal control and risk management are integrated with enterprise practices, supported with automated real-time monitoring with full accountability for control monitoring, risk management and compliance enforcement. Control evaluation is continuous, based on self-assessments and gap and root cause analyses. Employees are proactively involved in control improvements.</w:t>
            </w:r>
          </w:p>
        </w:tc>
        <w:tc>
          <w:tcPr>
            <w:tcW w:w="4180" w:type="dxa"/>
          </w:tcPr>
          <w:p w:rsidR="00C13BD6" w:rsidRPr="005C162B" w:rsidRDefault="00C13BD6" w:rsidP="00C13BD6">
            <w:pPr>
              <w:spacing w:after="0" w:line="240" w:lineRule="auto"/>
              <w:jc w:val="left"/>
              <w:rPr>
                <w:sz w:val="16"/>
                <w:szCs w:val="16"/>
              </w:rPr>
            </w:pPr>
            <w:r w:rsidRPr="005C162B">
              <w:rPr>
                <w:rFonts w:eastAsia="Times New Roman"/>
                <w:color w:val="231F20"/>
                <w:sz w:val="16"/>
                <w:szCs w:val="16"/>
              </w:rPr>
              <w:t>Business changes consider the criticality of IT processes and cover any need to reassess process control capability. IT process owners regularly perform self-assessments to confirm that controls are at the right level of maturity to meet business needs and they consider maturity attributes to find ways to make controls more efficient and effective. The organization benchmarks to external best practices and seeks external advice on internal control effectiveness. For critical processes, independent reviews take place to provide assurance that the controls are at the desired level of maturity and working as planned.</w:t>
            </w:r>
          </w:p>
        </w:tc>
      </w:tr>
    </w:tbl>
    <w:p w:rsidR="00C13BD6" w:rsidRPr="00682DD3" w:rsidRDefault="00C13BD6" w:rsidP="00C13BD6">
      <w:pPr>
        <w:spacing w:after="0" w:line="240" w:lineRule="auto"/>
        <w:jc w:val="left"/>
        <w:rPr>
          <w:sz w:val="24"/>
          <w:szCs w:val="24"/>
        </w:rPr>
      </w:pPr>
    </w:p>
    <w:p w:rsidR="00C13BD6" w:rsidRPr="00682DD3" w:rsidRDefault="00C13BD6" w:rsidP="00C13BD6">
      <w:pPr>
        <w:spacing w:after="0" w:line="240" w:lineRule="auto"/>
        <w:jc w:val="left"/>
        <w:rPr>
          <w:sz w:val="24"/>
          <w:szCs w:val="24"/>
        </w:rPr>
      </w:pPr>
      <w:r w:rsidRPr="00682DD3">
        <w:rPr>
          <w:sz w:val="24"/>
          <w:szCs w:val="24"/>
        </w:rPr>
        <w:t>The maturity model evaluation is one of the final steps in the evaluation process. The IT audit and assurance professional can address the key controls within the scope of the work program and formulate an objective assessment of the maturity levels of the control practices. The maturity assessment can be a part of the audit/assurance report, and used as a metric from year to year to document progression in the enhancement of controls. However, it must be noted that the perception of the maturity level may vary between the process/IT asset owner and the auditor. Therefore, an auditor should obtain the concerned stakeholder’s concurrence before submitting the final report to management.</w:t>
      </w:r>
    </w:p>
    <w:p w:rsidR="00C13BD6" w:rsidRPr="00682DD3" w:rsidRDefault="00C13BD6" w:rsidP="00C13BD6">
      <w:pPr>
        <w:spacing w:after="0" w:line="240" w:lineRule="auto"/>
        <w:jc w:val="left"/>
        <w:rPr>
          <w:sz w:val="24"/>
          <w:szCs w:val="24"/>
        </w:rPr>
      </w:pPr>
    </w:p>
    <w:p w:rsidR="00C13BD6" w:rsidRPr="00682DD3" w:rsidRDefault="00C13BD6" w:rsidP="00C13BD6">
      <w:pPr>
        <w:spacing w:after="0" w:line="240" w:lineRule="auto"/>
        <w:jc w:val="left"/>
        <w:rPr>
          <w:sz w:val="24"/>
          <w:szCs w:val="24"/>
        </w:rPr>
      </w:pPr>
      <w:r w:rsidRPr="00682DD3">
        <w:rPr>
          <w:sz w:val="24"/>
          <w:szCs w:val="24"/>
        </w:rPr>
        <w:t>At the conclusion of the review, once all findings and recommendations are completed, the professional assesses the current state of the C</w:t>
      </w:r>
      <w:r w:rsidRPr="00682DD3">
        <w:rPr>
          <w:sz w:val="20"/>
          <w:szCs w:val="20"/>
        </w:rPr>
        <w:t>OBI</w:t>
      </w:r>
      <w:r w:rsidRPr="00682DD3">
        <w:rPr>
          <w:sz w:val="24"/>
          <w:szCs w:val="24"/>
        </w:rPr>
        <w:t>T control framework and assigns it a maturity level using the six-level scale. Some practitioners utilize decimals (x.25, x.5, x.75) to indicate gradations in the maturity model. As a further reference, C</w:t>
      </w:r>
      <w:r w:rsidRPr="00682DD3">
        <w:rPr>
          <w:sz w:val="20"/>
          <w:szCs w:val="20"/>
        </w:rPr>
        <w:t>OBI</w:t>
      </w:r>
      <w:r w:rsidRPr="00682DD3">
        <w:rPr>
          <w:sz w:val="24"/>
          <w:szCs w:val="24"/>
        </w:rPr>
        <w:t>T provides a definition of the maturity designations by control objective. While this approach is not mandatory, the process is provided as a separate section at the end of the audit/assurance program for those enterprises that wish to implement it. It is suggested that a maturity assessment be made at the C</w:t>
      </w:r>
      <w:r w:rsidRPr="00682DD3">
        <w:rPr>
          <w:sz w:val="20"/>
          <w:szCs w:val="20"/>
        </w:rPr>
        <w:t>OBI</w:t>
      </w:r>
      <w:r w:rsidRPr="00682DD3">
        <w:rPr>
          <w:sz w:val="24"/>
          <w:szCs w:val="24"/>
        </w:rPr>
        <w:t xml:space="preserve">T control level. To provide further value to the client/customer, the professional can also obtain maturity targets from the client/customer. Using the assessed and target maturity levels, the professional can create an effective graphic presentation that describes the achievement or gaps between the actual and targeted maturity goals. </w:t>
      </w:r>
    </w:p>
    <w:p w:rsidR="00C13BD6" w:rsidRPr="00682DD3" w:rsidRDefault="00C13BD6" w:rsidP="00C13BD6">
      <w:pPr>
        <w:spacing w:after="0" w:line="240" w:lineRule="auto"/>
        <w:jc w:val="left"/>
        <w:rPr>
          <w:sz w:val="24"/>
          <w:szCs w:val="24"/>
        </w:rPr>
      </w:pPr>
    </w:p>
    <w:p w:rsidR="00C13BD6" w:rsidRPr="00C13BD6" w:rsidRDefault="00C13BD6" w:rsidP="00C13BD6">
      <w:pPr>
        <w:pStyle w:val="Heading1"/>
        <w:keepNext w:val="0"/>
        <w:widowControl w:val="0"/>
        <w:tabs>
          <w:tab w:val="left" w:pos="-360"/>
        </w:tabs>
        <w:spacing w:before="0" w:line="240" w:lineRule="auto"/>
        <w:jc w:val="left"/>
      </w:pPr>
      <w:r>
        <w:rPr>
          <w:rFonts w:ascii="Arial" w:hAnsi="Arial"/>
          <w:caps w:val="0"/>
          <w:color w:val="auto"/>
          <w:sz w:val="24"/>
          <w:szCs w:val="24"/>
        </w:rPr>
        <w:t>IV. Assurance a</w:t>
      </w:r>
      <w:r w:rsidRPr="00C13BD6">
        <w:rPr>
          <w:rFonts w:ascii="Arial" w:hAnsi="Arial"/>
          <w:caps w:val="0"/>
          <w:color w:val="auto"/>
          <w:sz w:val="24"/>
          <w:szCs w:val="24"/>
        </w:rPr>
        <w:t>nd Control Framework</w:t>
      </w:r>
    </w:p>
    <w:p w:rsidR="00C13BD6" w:rsidRDefault="00C13BD6" w:rsidP="00C13BD6">
      <w:pPr>
        <w:widowControl w:val="0"/>
        <w:tabs>
          <w:tab w:val="left" w:pos="2200"/>
        </w:tabs>
        <w:spacing w:after="0" w:line="240" w:lineRule="auto"/>
        <w:jc w:val="left"/>
      </w:pPr>
    </w:p>
    <w:p w:rsidR="00C13BD6" w:rsidRPr="00F36EB7" w:rsidRDefault="00C13BD6" w:rsidP="00C13BD6">
      <w:pPr>
        <w:pStyle w:val="Heading2"/>
        <w:keepNext w:val="0"/>
        <w:widowControl w:val="0"/>
        <w:spacing w:before="0" w:line="240" w:lineRule="auto"/>
        <w:jc w:val="left"/>
      </w:pPr>
      <w:r w:rsidRPr="00517CB7">
        <w:rPr>
          <w:color w:val="auto"/>
          <w:sz w:val="24"/>
          <w:szCs w:val="24"/>
        </w:rPr>
        <w:t>ISACA IT Assurance Framework and Standards</w:t>
      </w:r>
    </w:p>
    <w:p w:rsidR="00C13BD6" w:rsidRPr="00A75F99" w:rsidRDefault="00C13BD6" w:rsidP="00C13BD6">
      <w:pPr>
        <w:widowControl w:val="0"/>
        <w:spacing w:after="0" w:line="240" w:lineRule="auto"/>
        <w:jc w:val="left"/>
        <w:rPr>
          <w:rFonts w:eastAsia="Times New Roman"/>
          <w:sz w:val="24"/>
          <w:szCs w:val="24"/>
        </w:rPr>
      </w:pPr>
      <w:r w:rsidRPr="00A75F99">
        <w:rPr>
          <w:sz w:val="24"/>
          <w:szCs w:val="24"/>
        </w:rPr>
        <w:t xml:space="preserve">ISACA has long recognized the specialized nature of IT assurance and strives to advance globally applicable standards. Guidelines and procedures provide detailed guidance on how to follow those </w:t>
      </w:r>
      <w:r>
        <w:rPr>
          <w:sz w:val="24"/>
          <w:szCs w:val="24"/>
        </w:rPr>
        <w:t>standards. IT Audit and Assurance</w:t>
      </w:r>
      <w:r w:rsidRPr="00A75F99">
        <w:rPr>
          <w:sz w:val="24"/>
          <w:szCs w:val="24"/>
        </w:rPr>
        <w:t xml:space="preserve"> Standard </w:t>
      </w:r>
      <w:r>
        <w:rPr>
          <w:rFonts w:eastAsia="Times New Roman"/>
          <w:sz w:val="24"/>
          <w:szCs w:val="24"/>
        </w:rPr>
        <w:t>S15 IT Controls, and IT Audit and Assurance</w:t>
      </w:r>
      <w:r w:rsidRPr="00A75F99">
        <w:rPr>
          <w:rFonts w:eastAsia="Times New Roman"/>
          <w:sz w:val="24"/>
          <w:szCs w:val="24"/>
        </w:rPr>
        <w:t xml:space="preserve"> Guideline G38 Access Controls are relevant to this audit/assurance program.</w:t>
      </w:r>
    </w:p>
    <w:p w:rsidR="00C13BD6" w:rsidRPr="00306548" w:rsidRDefault="00C13BD6" w:rsidP="00C13BD6">
      <w:pPr>
        <w:widowControl w:val="0"/>
        <w:spacing w:after="0" w:line="240" w:lineRule="auto"/>
        <w:jc w:val="left"/>
      </w:pPr>
    </w:p>
    <w:p w:rsidR="00C13BD6" w:rsidRPr="00F36EB7" w:rsidRDefault="00C13BD6" w:rsidP="00C13BD6">
      <w:pPr>
        <w:pStyle w:val="Heading2"/>
        <w:keepNext w:val="0"/>
        <w:widowControl w:val="0"/>
        <w:spacing w:before="0" w:line="240" w:lineRule="auto"/>
        <w:jc w:val="left"/>
      </w:pPr>
      <w:r w:rsidRPr="00517CB7">
        <w:rPr>
          <w:color w:val="auto"/>
          <w:sz w:val="24"/>
          <w:szCs w:val="24"/>
        </w:rPr>
        <w:t>ISACA Controls Framework</w:t>
      </w:r>
    </w:p>
    <w:p w:rsidR="00C13BD6" w:rsidRDefault="00C13BD6" w:rsidP="00C13BD6">
      <w:pPr>
        <w:spacing w:after="0" w:line="240" w:lineRule="auto"/>
        <w:jc w:val="left"/>
        <w:rPr>
          <w:sz w:val="24"/>
          <w:szCs w:val="24"/>
        </w:rPr>
      </w:pPr>
      <w:r w:rsidRPr="00A75F99">
        <w:rPr>
          <w:sz w:val="24"/>
          <w:szCs w:val="24"/>
        </w:rPr>
        <w:t>C</w:t>
      </w:r>
      <w:r w:rsidRPr="00A75F99">
        <w:t>OBI</w:t>
      </w:r>
      <w:r w:rsidRPr="00A75F99">
        <w:rPr>
          <w:sz w:val="24"/>
          <w:szCs w:val="24"/>
        </w:rPr>
        <w:t>T is an IT governance framework and supporting tool set that allows managers to bridge the gap among control requirements, technical issues and business risks. C</w:t>
      </w:r>
      <w:r w:rsidRPr="00A75F99">
        <w:rPr>
          <w:sz w:val="20"/>
          <w:szCs w:val="20"/>
        </w:rPr>
        <w:t>OBI</w:t>
      </w:r>
      <w:r w:rsidRPr="00A75F99">
        <w:rPr>
          <w:sz w:val="24"/>
          <w:szCs w:val="24"/>
        </w:rPr>
        <w:t xml:space="preserve">T enables clear policy development and good practice for IT control throughout enterprises. </w:t>
      </w:r>
    </w:p>
    <w:p w:rsidR="00C13BD6" w:rsidRDefault="00C13BD6" w:rsidP="00C13BD6">
      <w:pPr>
        <w:spacing w:after="0" w:line="240" w:lineRule="auto"/>
        <w:jc w:val="left"/>
        <w:rPr>
          <w:sz w:val="24"/>
          <w:szCs w:val="24"/>
        </w:rPr>
      </w:pPr>
    </w:p>
    <w:p w:rsidR="00C13BD6" w:rsidRDefault="00C13BD6" w:rsidP="00C13BD6">
      <w:pPr>
        <w:spacing w:after="0" w:line="240" w:lineRule="auto"/>
        <w:jc w:val="left"/>
        <w:rPr>
          <w:sz w:val="24"/>
          <w:szCs w:val="24"/>
        </w:rPr>
      </w:pPr>
      <w:r w:rsidRPr="00A75F99">
        <w:rPr>
          <w:sz w:val="24"/>
          <w:szCs w:val="24"/>
        </w:rPr>
        <w:t>Utilizing C</w:t>
      </w:r>
      <w:r w:rsidRPr="00A75F99">
        <w:rPr>
          <w:sz w:val="20"/>
          <w:szCs w:val="20"/>
        </w:rPr>
        <w:t>OBI</w:t>
      </w:r>
      <w:r w:rsidRPr="00A75F99">
        <w:rPr>
          <w:sz w:val="24"/>
          <w:szCs w:val="24"/>
        </w:rPr>
        <w:t xml:space="preserve">T as the control framework on which IT audit/assurance activities are based aligns IT audit/assurance with good practices as developed by the enterprise. </w:t>
      </w:r>
    </w:p>
    <w:p w:rsidR="00C13BD6" w:rsidRDefault="00C13BD6" w:rsidP="00C13BD6">
      <w:pPr>
        <w:spacing w:after="0" w:line="240" w:lineRule="auto"/>
        <w:jc w:val="left"/>
        <w:rPr>
          <w:sz w:val="24"/>
          <w:szCs w:val="24"/>
        </w:rPr>
      </w:pPr>
    </w:p>
    <w:p w:rsidR="00C13BD6" w:rsidRPr="00A75F99" w:rsidRDefault="00C13BD6" w:rsidP="00C13BD6">
      <w:pPr>
        <w:spacing w:after="0" w:line="240" w:lineRule="auto"/>
        <w:jc w:val="left"/>
        <w:rPr>
          <w:sz w:val="24"/>
          <w:szCs w:val="24"/>
        </w:rPr>
      </w:pPr>
      <w:r>
        <w:rPr>
          <w:sz w:val="24"/>
          <w:szCs w:val="24"/>
        </w:rPr>
        <w:t>Refer to ISACA’s</w:t>
      </w:r>
      <w:r w:rsidRPr="00A75F99">
        <w:rPr>
          <w:sz w:val="24"/>
          <w:szCs w:val="24"/>
        </w:rPr>
        <w:t xml:space="preserve"> </w:t>
      </w:r>
      <w:r w:rsidRPr="00A75F99">
        <w:rPr>
          <w:i/>
          <w:sz w:val="24"/>
          <w:szCs w:val="24"/>
        </w:rPr>
        <w:t>C</w:t>
      </w:r>
      <w:r w:rsidRPr="00A75F99">
        <w:rPr>
          <w:i/>
          <w:sz w:val="20"/>
          <w:szCs w:val="20"/>
        </w:rPr>
        <w:t>OBI</w:t>
      </w:r>
      <w:r w:rsidRPr="00A75F99">
        <w:rPr>
          <w:i/>
          <w:sz w:val="24"/>
          <w:szCs w:val="24"/>
        </w:rPr>
        <w:t>T Control Practices:  Guidance to Achieve Control Objectives for Successful IT Governance, 2</w:t>
      </w:r>
      <w:r w:rsidRPr="00A75F99">
        <w:rPr>
          <w:i/>
          <w:sz w:val="24"/>
          <w:szCs w:val="24"/>
          <w:vertAlign w:val="superscript"/>
        </w:rPr>
        <w:t>nd</w:t>
      </w:r>
      <w:r w:rsidRPr="00A75F99">
        <w:rPr>
          <w:i/>
          <w:sz w:val="24"/>
          <w:szCs w:val="24"/>
        </w:rPr>
        <w:t xml:space="preserve"> Edition</w:t>
      </w:r>
      <w:r w:rsidRPr="00A75F99">
        <w:rPr>
          <w:sz w:val="24"/>
          <w:szCs w:val="24"/>
        </w:rPr>
        <w:t>, published in 2007, for the related control practice value and risk drivers.</w:t>
      </w:r>
    </w:p>
    <w:p w:rsidR="00C13BD6" w:rsidRPr="00F36EB7" w:rsidRDefault="00C13BD6" w:rsidP="00C13BD6">
      <w:pPr>
        <w:spacing w:after="0" w:line="240" w:lineRule="auto"/>
        <w:jc w:val="left"/>
      </w:pPr>
    </w:p>
    <w:p w:rsidR="00C13BD6" w:rsidRPr="00C13BD6" w:rsidRDefault="007959F1" w:rsidP="00C13BD6">
      <w:pPr>
        <w:pStyle w:val="Heading1"/>
        <w:keepNext w:val="0"/>
        <w:widowControl w:val="0"/>
        <w:tabs>
          <w:tab w:val="left" w:pos="-360"/>
        </w:tabs>
        <w:spacing w:before="0" w:line="240" w:lineRule="auto"/>
        <w:jc w:val="left"/>
        <w:rPr>
          <w:rFonts w:ascii="Cambria" w:hAnsi="Cambria"/>
          <w:sz w:val="26"/>
        </w:rPr>
      </w:pPr>
      <w:r>
        <w:rPr>
          <w:rFonts w:ascii="Arial" w:hAnsi="Arial"/>
          <w:caps w:val="0"/>
          <w:color w:val="auto"/>
          <w:sz w:val="24"/>
          <w:szCs w:val="24"/>
        </w:rPr>
        <w:t>V. Executive Summary o</w:t>
      </w:r>
      <w:r w:rsidR="00C13BD6" w:rsidRPr="00C13BD6">
        <w:rPr>
          <w:rFonts w:ascii="Arial" w:hAnsi="Arial"/>
          <w:caps w:val="0"/>
          <w:color w:val="auto"/>
          <w:sz w:val="24"/>
          <w:szCs w:val="24"/>
        </w:rPr>
        <w:t xml:space="preserve">f Audit/Assurance Focus </w:t>
      </w:r>
    </w:p>
    <w:p w:rsidR="00C13BD6" w:rsidRDefault="00C13BD6" w:rsidP="00C13BD6">
      <w:pPr>
        <w:pStyle w:val="Heading2"/>
        <w:keepNext w:val="0"/>
        <w:widowControl w:val="0"/>
        <w:spacing w:before="0" w:line="240" w:lineRule="auto"/>
        <w:jc w:val="left"/>
      </w:pPr>
    </w:p>
    <w:p w:rsidR="00C13BD6" w:rsidRPr="004E25EA" w:rsidRDefault="00C13BD6" w:rsidP="00C13BD6">
      <w:pPr>
        <w:pStyle w:val="Heading2"/>
        <w:keepNext w:val="0"/>
        <w:widowControl w:val="0"/>
        <w:spacing w:before="0" w:line="240" w:lineRule="auto"/>
        <w:jc w:val="left"/>
        <w:rPr>
          <w:iCs/>
        </w:rPr>
      </w:pPr>
      <w:r w:rsidRPr="00517CB7">
        <w:rPr>
          <w:color w:val="auto"/>
          <w:sz w:val="24"/>
          <w:szCs w:val="24"/>
        </w:rPr>
        <w:t>SAP ERP Security</w:t>
      </w:r>
    </w:p>
    <w:p w:rsidR="00C13BD6" w:rsidRPr="00552E76" w:rsidRDefault="00C13BD6" w:rsidP="00C13BD6">
      <w:pPr>
        <w:spacing w:after="0" w:line="240" w:lineRule="auto"/>
        <w:jc w:val="left"/>
        <w:rPr>
          <w:sz w:val="24"/>
          <w:szCs w:val="24"/>
        </w:rPr>
      </w:pPr>
      <w:r w:rsidRPr="00552E76">
        <w:rPr>
          <w:sz w:val="24"/>
          <w:szCs w:val="24"/>
        </w:rPr>
        <w:t>The review of SAP helps management ensure that it is secure. Since launching its first product offering almost 30 years ago, SAP has grown globally. It has approximately 12 million users and 96,400 installations in more than 120 countries and is the third-largest independent software company in the world. The company name, SAP, is a German acronym that loosely translates in English to Systems, Applications and Products in data processing.</w:t>
      </w:r>
    </w:p>
    <w:p w:rsidR="00C13BD6" w:rsidRDefault="00C13BD6" w:rsidP="00C13BD6">
      <w:pPr>
        <w:spacing w:after="0" w:line="240" w:lineRule="auto"/>
        <w:jc w:val="left"/>
        <w:rPr>
          <w:sz w:val="24"/>
          <w:szCs w:val="24"/>
        </w:rPr>
      </w:pPr>
    </w:p>
    <w:p w:rsidR="00C13BD6" w:rsidRPr="00552E76" w:rsidRDefault="00C13BD6" w:rsidP="00C13BD6">
      <w:pPr>
        <w:spacing w:after="0" w:line="240" w:lineRule="auto"/>
        <w:jc w:val="left"/>
        <w:rPr>
          <w:sz w:val="24"/>
          <w:szCs w:val="24"/>
        </w:rPr>
      </w:pPr>
      <w:r w:rsidRPr="00552E76">
        <w:rPr>
          <w:sz w:val="24"/>
          <w:szCs w:val="24"/>
        </w:rPr>
        <w:t xml:space="preserve">Before SAP ERP, SAP had two main products: </w:t>
      </w:r>
      <w:r>
        <w:rPr>
          <w:sz w:val="24"/>
          <w:szCs w:val="24"/>
        </w:rPr>
        <w:t xml:space="preserve"> </w:t>
      </w:r>
      <w:r w:rsidRPr="00552E76">
        <w:rPr>
          <w:sz w:val="24"/>
          <w:szCs w:val="24"/>
        </w:rPr>
        <w:t>the mainframe system SAP</w:t>
      </w:r>
      <w:r w:rsidRPr="00552E76">
        <w:rPr>
          <w:sz w:val="24"/>
          <w:szCs w:val="24"/>
          <w:vertAlign w:val="superscript"/>
        </w:rPr>
        <w:t xml:space="preserve">® </w:t>
      </w:r>
      <w:r w:rsidRPr="00552E76">
        <w:rPr>
          <w:sz w:val="24"/>
          <w:szCs w:val="24"/>
        </w:rPr>
        <w:t>R/2</w:t>
      </w:r>
      <w:r w:rsidRPr="00552E76">
        <w:rPr>
          <w:sz w:val="24"/>
          <w:szCs w:val="24"/>
          <w:vertAlign w:val="superscript"/>
        </w:rPr>
        <w:t>®</w:t>
      </w:r>
      <w:r w:rsidRPr="00552E76">
        <w:rPr>
          <w:sz w:val="24"/>
          <w:szCs w:val="24"/>
        </w:rPr>
        <w:t xml:space="preserve"> and the client/server-based system SAP R/3. Both R/2 and R/3 are targeted to business application solutions and feature complexity, business and organizational experience, and integration. The R/2 and R/3 terminology is sometimes taken to mean release 2 and release 3 respectively; however, this is not the case. T</w:t>
      </w:r>
      <w:r>
        <w:rPr>
          <w:sz w:val="24"/>
          <w:szCs w:val="24"/>
        </w:rPr>
        <w:t xml:space="preserve">he R in R/2 and R/3 means “real </w:t>
      </w:r>
      <w:r w:rsidRPr="00552E76">
        <w:rPr>
          <w:sz w:val="24"/>
          <w:szCs w:val="24"/>
        </w:rPr>
        <w:t>time.” Release levels are annotated separately to the R/2 or R/3 descriptors. For example, in SAP R/3 4.6B, the 4 is the major release number, the 6 is the minor release number following a major release, and the B is the version within a release.</w:t>
      </w:r>
    </w:p>
    <w:p w:rsidR="00C13BD6" w:rsidRDefault="00C13BD6" w:rsidP="00C13BD6">
      <w:pPr>
        <w:spacing w:after="0" w:line="240" w:lineRule="auto"/>
        <w:jc w:val="left"/>
        <w:rPr>
          <w:sz w:val="24"/>
          <w:szCs w:val="24"/>
        </w:rPr>
      </w:pPr>
    </w:p>
    <w:p w:rsidR="00C13BD6" w:rsidRPr="00552E76" w:rsidRDefault="00C13BD6" w:rsidP="00C13BD6">
      <w:pPr>
        <w:spacing w:after="0" w:line="240" w:lineRule="auto"/>
        <w:jc w:val="left"/>
        <w:rPr>
          <w:sz w:val="24"/>
          <w:szCs w:val="24"/>
        </w:rPr>
      </w:pPr>
      <w:r w:rsidRPr="00552E76">
        <w:rPr>
          <w:sz w:val="24"/>
          <w:szCs w:val="24"/>
        </w:rPr>
        <w:t>R/3 was introduced in 1992 with a three-tier architecture paradigm. In recent years, SAP has introduced Service Oriented Architecture (SOA) as part of</w:t>
      </w:r>
      <w:r>
        <w:rPr>
          <w:sz w:val="24"/>
          <w:szCs w:val="24"/>
        </w:rPr>
        <w:t xml:space="preserve"> SAP ERP. </w:t>
      </w:r>
      <w:r w:rsidRPr="00552E76">
        <w:rPr>
          <w:sz w:val="24"/>
          <w:szCs w:val="24"/>
        </w:rPr>
        <w:t>This combines ERP with an open technology platform that can integrate SAP and non-SAP systems on the SAP NetWeaver</w:t>
      </w:r>
      <w:r w:rsidRPr="00552E76">
        <w:rPr>
          <w:sz w:val="24"/>
          <w:szCs w:val="24"/>
          <w:vertAlign w:val="superscript"/>
        </w:rPr>
        <w:t>®</w:t>
      </w:r>
      <w:r w:rsidRPr="00552E76">
        <w:rPr>
          <w:sz w:val="24"/>
          <w:szCs w:val="24"/>
        </w:rPr>
        <w:t xml:space="preserve"> platform. The current core ERP solution offered by SAP is called SAP Enterprise Central Component (ECC 6.0), referred here as SAP ERP.</w:t>
      </w:r>
    </w:p>
    <w:p w:rsidR="00C13BD6" w:rsidRPr="00552E76" w:rsidRDefault="00C13BD6" w:rsidP="00C13BD6">
      <w:pPr>
        <w:widowControl w:val="0"/>
        <w:spacing w:after="0" w:line="240" w:lineRule="auto"/>
        <w:jc w:val="left"/>
        <w:rPr>
          <w:sz w:val="24"/>
          <w:szCs w:val="24"/>
        </w:rPr>
      </w:pPr>
    </w:p>
    <w:p w:rsidR="00C13BD6" w:rsidRPr="004E25EA" w:rsidRDefault="00C13BD6" w:rsidP="00C13BD6">
      <w:pPr>
        <w:pStyle w:val="Heading2"/>
        <w:keepNext w:val="0"/>
        <w:widowControl w:val="0"/>
        <w:spacing w:before="0" w:line="240" w:lineRule="auto"/>
        <w:jc w:val="left"/>
        <w:rPr>
          <w:iCs/>
        </w:rPr>
      </w:pPr>
      <w:r w:rsidRPr="00517CB7">
        <w:rPr>
          <w:color w:val="auto"/>
          <w:sz w:val="24"/>
          <w:szCs w:val="24"/>
        </w:rPr>
        <w:t>Business Impact and Risk</w:t>
      </w:r>
    </w:p>
    <w:p w:rsidR="00C13BD6" w:rsidRPr="00552E76" w:rsidRDefault="00C13BD6" w:rsidP="00C13BD6">
      <w:pPr>
        <w:pStyle w:val="BulletLevel1"/>
        <w:rPr>
          <w:sz w:val="24"/>
          <w:szCs w:val="24"/>
        </w:rPr>
      </w:pPr>
      <w:r w:rsidRPr="00552E76">
        <w:rPr>
          <w:sz w:val="24"/>
          <w:szCs w:val="24"/>
        </w:rPr>
        <w:t xml:space="preserve">SAP is widely used in many </w:t>
      </w:r>
      <w:r>
        <w:rPr>
          <w:sz w:val="24"/>
          <w:szCs w:val="24"/>
        </w:rPr>
        <w:t>enterprise</w:t>
      </w:r>
      <w:r w:rsidRPr="00552E76">
        <w:rPr>
          <w:sz w:val="24"/>
          <w:szCs w:val="24"/>
        </w:rPr>
        <w:t xml:space="preserve">s. </w:t>
      </w:r>
      <w:r>
        <w:rPr>
          <w:sz w:val="24"/>
          <w:szCs w:val="24"/>
        </w:rPr>
        <w:t>Improper configuration of SAP could result in an</w:t>
      </w:r>
      <w:r w:rsidRPr="00552E76">
        <w:rPr>
          <w:sz w:val="24"/>
          <w:szCs w:val="24"/>
        </w:rPr>
        <w:t xml:space="preserve"> inability for the </w:t>
      </w:r>
      <w:r>
        <w:rPr>
          <w:sz w:val="24"/>
          <w:szCs w:val="24"/>
        </w:rPr>
        <w:t>enterprise</w:t>
      </w:r>
      <w:r w:rsidRPr="00552E76">
        <w:rPr>
          <w:sz w:val="24"/>
          <w:szCs w:val="24"/>
        </w:rPr>
        <w:t xml:space="preserve"> to execute its critical processes. </w:t>
      </w:r>
    </w:p>
    <w:p w:rsidR="00C13BD6" w:rsidRPr="00552E76" w:rsidRDefault="00C13BD6" w:rsidP="00C13BD6">
      <w:pPr>
        <w:pStyle w:val="BulletLevel1"/>
        <w:rPr>
          <w:sz w:val="24"/>
          <w:szCs w:val="24"/>
        </w:rPr>
      </w:pPr>
    </w:p>
    <w:p w:rsidR="00C13BD6" w:rsidRPr="00552E76" w:rsidRDefault="00C13BD6" w:rsidP="00C13BD6">
      <w:pPr>
        <w:pStyle w:val="BulletLevel1"/>
        <w:rPr>
          <w:sz w:val="24"/>
          <w:szCs w:val="24"/>
        </w:rPr>
      </w:pPr>
      <w:r>
        <w:rPr>
          <w:sz w:val="24"/>
          <w:szCs w:val="24"/>
        </w:rPr>
        <w:t>R</w:t>
      </w:r>
      <w:r w:rsidRPr="00552E76">
        <w:rPr>
          <w:sz w:val="24"/>
          <w:szCs w:val="24"/>
        </w:rPr>
        <w:t xml:space="preserve">isks resulting from ineffective or incorrect configurations or use </w:t>
      </w:r>
      <w:r>
        <w:rPr>
          <w:sz w:val="24"/>
          <w:szCs w:val="24"/>
        </w:rPr>
        <w:t xml:space="preserve">of SAP </w:t>
      </w:r>
      <w:r w:rsidRPr="00552E76">
        <w:rPr>
          <w:sz w:val="24"/>
          <w:szCs w:val="24"/>
        </w:rPr>
        <w:t>could result in some of the following:</w:t>
      </w:r>
    </w:p>
    <w:p w:rsidR="00C13BD6" w:rsidRPr="00552E76" w:rsidRDefault="00C13BD6" w:rsidP="00C13BD6">
      <w:pPr>
        <w:pStyle w:val="BulletLevel1"/>
        <w:numPr>
          <w:ilvl w:val="0"/>
          <w:numId w:val="6"/>
        </w:numPr>
        <w:tabs>
          <w:tab w:val="clear" w:pos="720"/>
          <w:tab w:val="num" w:pos="330"/>
        </w:tabs>
        <w:ind w:left="330" w:hanging="330"/>
        <w:rPr>
          <w:sz w:val="24"/>
          <w:szCs w:val="24"/>
        </w:rPr>
      </w:pPr>
      <w:r w:rsidRPr="00552E76">
        <w:rPr>
          <w:sz w:val="24"/>
          <w:szCs w:val="24"/>
        </w:rPr>
        <w:t>Disclosure of privileged information</w:t>
      </w:r>
    </w:p>
    <w:p w:rsidR="00C13BD6" w:rsidRPr="00552E76" w:rsidRDefault="00C13BD6" w:rsidP="00C13BD6">
      <w:pPr>
        <w:pStyle w:val="BulletLevel1"/>
        <w:numPr>
          <w:ilvl w:val="0"/>
          <w:numId w:val="6"/>
        </w:numPr>
        <w:tabs>
          <w:tab w:val="clear" w:pos="720"/>
          <w:tab w:val="num" w:pos="330"/>
        </w:tabs>
        <w:ind w:left="330" w:hanging="330"/>
        <w:rPr>
          <w:sz w:val="24"/>
          <w:szCs w:val="24"/>
        </w:rPr>
      </w:pPr>
      <w:r w:rsidRPr="00552E76">
        <w:rPr>
          <w:sz w:val="24"/>
          <w:szCs w:val="24"/>
        </w:rPr>
        <w:t>Single points of failure</w:t>
      </w:r>
    </w:p>
    <w:p w:rsidR="00C13BD6" w:rsidRPr="00552E76" w:rsidRDefault="00C13BD6" w:rsidP="00C13BD6">
      <w:pPr>
        <w:pStyle w:val="BulletLevel1"/>
        <w:numPr>
          <w:ilvl w:val="0"/>
          <w:numId w:val="6"/>
        </w:numPr>
        <w:tabs>
          <w:tab w:val="clear" w:pos="720"/>
          <w:tab w:val="num" w:pos="330"/>
        </w:tabs>
        <w:ind w:left="330" w:hanging="330"/>
        <w:rPr>
          <w:sz w:val="24"/>
          <w:szCs w:val="24"/>
        </w:rPr>
      </w:pPr>
      <w:r w:rsidRPr="00552E76">
        <w:rPr>
          <w:sz w:val="24"/>
          <w:szCs w:val="24"/>
        </w:rPr>
        <w:t>Low data quality</w:t>
      </w:r>
    </w:p>
    <w:p w:rsidR="00C13BD6" w:rsidRPr="00552E76" w:rsidRDefault="00C13BD6" w:rsidP="00C13BD6">
      <w:pPr>
        <w:pStyle w:val="BulletLevel1"/>
        <w:numPr>
          <w:ilvl w:val="0"/>
          <w:numId w:val="6"/>
        </w:numPr>
        <w:tabs>
          <w:tab w:val="clear" w:pos="720"/>
          <w:tab w:val="num" w:pos="330"/>
        </w:tabs>
        <w:ind w:left="330" w:hanging="330"/>
        <w:rPr>
          <w:sz w:val="24"/>
          <w:szCs w:val="24"/>
        </w:rPr>
      </w:pPr>
      <w:r w:rsidRPr="00552E76">
        <w:rPr>
          <w:sz w:val="24"/>
          <w:szCs w:val="24"/>
        </w:rPr>
        <w:t>Loss of physical assets</w:t>
      </w:r>
    </w:p>
    <w:p w:rsidR="00C13BD6" w:rsidRPr="00552E76" w:rsidRDefault="00C13BD6" w:rsidP="00C13BD6">
      <w:pPr>
        <w:pStyle w:val="BulletLevel1"/>
        <w:numPr>
          <w:ilvl w:val="0"/>
          <w:numId w:val="6"/>
        </w:numPr>
        <w:tabs>
          <w:tab w:val="clear" w:pos="720"/>
          <w:tab w:val="num" w:pos="330"/>
        </w:tabs>
        <w:ind w:left="330" w:hanging="330"/>
        <w:rPr>
          <w:rFonts w:ascii="Symbol" w:eastAsia="Times New Roman" w:hAnsi="Symbol"/>
          <w:sz w:val="24"/>
          <w:szCs w:val="24"/>
        </w:rPr>
      </w:pPr>
      <w:r w:rsidRPr="00552E76">
        <w:rPr>
          <w:sz w:val="24"/>
          <w:szCs w:val="24"/>
        </w:rPr>
        <w:t>Loss of intellectual property</w:t>
      </w:r>
    </w:p>
    <w:p w:rsidR="00C13BD6" w:rsidRPr="00552E76" w:rsidRDefault="00C13BD6" w:rsidP="00C13BD6">
      <w:pPr>
        <w:pStyle w:val="BulletLevel1"/>
        <w:numPr>
          <w:ilvl w:val="0"/>
          <w:numId w:val="6"/>
        </w:numPr>
        <w:tabs>
          <w:tab w:val="clear" w:pos="720"/>
          <w:tab w:val="num" w:pos="330"/>
        </w:tabs>
        <w:ind w:left="330" w:hanging="330"/>
        <w:rPr>
          <w:rFonts w:ascii="Symbol" w:eastAsia="Times New Roman" w:hAnsi="Symbol"/>
          <w:sz w:val="24"/>
          <w:szCs w:val="24"/>
        </w:rPr>
      </w:pPr>
      <w:r w:rsidRPr="00552E76">
        <w:rPr>
          <w:sz w:val="24"/>
          <w:szCs w:val="24"/>
        </w:rPr>
        <w:t>Loss of competitive advantage</w:t>
      </w:r>
    </w:p>
    <w:p w:rsidR="00C13BD6" w:rsidRPr="00552E76" w:rsidRDefault="00C13BD6" w:rsidP="00C13BD6">
      <w:pPr>
        <w:pStyle w:val="BulletLevel1"/>
        <w:numPr>
          <w:ilvl w:val="0"/>
          <w:numId w:val="6"/>
        </w:numPr>
        <w:tabs>
          <w:tab w:val="clear" w:pos="720"/>
          <w:tab w:val="num" w:pos="330"/>
        </w:tabs>
        <w:ind w:left="330" w:hanging="330"/>
        <w:rPr>
          <w:rFonts w:ascii="Symbol" w:eastAsia="Times New Roman" w:hAnsi="Symbol"/>
          <w:sz w:val="24"/>
          <w:szCs w:val="24"/>
        </w:rPr>
      </w:pPr>
      <w:r w:rsidRPr="00552E76">
        <w:rPr>
          <w:sz w:val="24"/>
          <w:szCs w:val="24"/>
        </w:rPr>
        <w:t>Loss of customer confidence</w:t>
      </w:r>
    </w:p>
    <w:p w:rsidR="00C13BD6" w:rsidRPr="00552E76" w:rsidRDefault="00C13BD6" w:rsidP="00C13BD6">
      <w:pPr>
        <w:pStyle w:val="BulletLevel1"/>
        <w:numPr>
          <w:ilvl w:val="0"/>
          <w:numId w:val="6"/>
        </w:numPr>
        <w:tabs>
          <w:tab w:val="clear" w:pos="720"/>
          <w:tab w:val="num" w:pos="330"/>
        </w:tabs>
        <w:ind w:left="330" w:hanging="330"/>
        <w:rPr>
          <w:rFonts w:ascii="Symbol" w:eastAsia="Times New Roman" w:hAnsi="Symbol"/>
          <w:sz w:val="24"/>
          <w:szCs w:val="24"/>
        </w:rPr>
      </w:pPr>
      <w:r w:rsidRPr="00552E76">
        <w:rPr>
          <w:sz w:val="24"/>
          <w:szCs w:val="24"/>
        </w:rPr>
        <w:t>Violation of regulatory requirements</w:t>
      </w:r>
    </w:p>
    <w:p w:rsidR="00C13BD6" w:rsidRPr="00552E76" w:rsidRDefault="00C13BD6" w:rsidP="00C13BD6">
      <w:pPr>
        <w:widowControl w:val="0"/>
        <w:spacing w:after="0" w:line="240" w:lineRule="auto"/>
        <w:jc w:val="left"/>
        <w:rPr>
          <w:sz w:val="24"/>
          <w:szCs w:val="24"/>
        </w:rPr>
      </w:pPr>
    </w:p>
    <w:p w:rsidR="00C13BD6" w:rsidRPr="004E25EA" w:rsidRDefault="00C13BD6" w:rsidP="00C13BD6">
      <w:pPr>
        <w:pStyle w:val="Heading2"/>
        <w:keepNext w:val="0"/>
        <w:widowControl w:val="0"/>
        <w:spacing w:before="0" w:line="240" w:lineRule="auto"/>
        <w:jc w:val="left"/>
        <w:rPr>
          <w:iCs/>
        </w:rPr>
      </w:pPr>
      <w:r w:rsidRPr="00517CB7">
        <w:rPr>
          <w:color w:val="auto"/>
          <w:sz w:val="24"/>
          <w:szCs w:val="24"/>
        </w:rPr>
        <w:t>Objective and Scope</w:t>
      </w:r>
    </w:p>
    <w:p w:rsidR="00C13BD6" w:rsidRPr="00552E76" w:rsidRDefault="00C13BD6" w:rsidP="00C13BD6">
      <w:pPr>
        <w:widowControl w:val="0"/>
        <w:spacing w:after="0" w:line="240" w:lineRule="auto"/>
        <w:jc w:val="left"/>
        <w:rPr>
          <w:sz w:val="24"/>
          <w:szCs w:val="24"/>
        </w:rPr>
      </w:pPr>
      <w:r w:rsidRPr="00552E76">
        <w:rPr>
          <w:b/>
          <w:bCs/>
          <w:sz w:val="24"/>
          <w:szCs w:val="24"/>
        </w:rPr>
        <w:t>Objective—</w:t>
      </w:r>
      <w:r w:rsidRPr="00552E76">
        <w:rPr>
          <w:sz w:val="24"/>
          <w:szCs w:val="24"/>
        </w:rPr>
        <w:t xml:space="preserve">The objective of the SAP ERP audit/assurance review is to provide management with an independent assessment relating to the effectiveness of configuration and security of the </w:t>
      </w:r>
      <w:r>
        <w:rPr>
          <w:sz w:val="24"/>
          <w:szCs w:val="24"/>
        </w:rPr>
        <w:t>enterprise</w:t>
      </w:r>
      <w:r w:rsidRPr="00552E76">
        <w:rPr>
          <w:sz w:val="24"/>
          <w:szCs w:val="24"/>
        </w:rPr>
        <w:t>’s SAP ERP architecture.</w:t>
      </w:r>
    </w:p>
    <w:p w:rsidR="00C13BD6" w:rsidRPr="00552E76" w:rsidRDefault="00C13BD6" w:rsidP="00C13BD6">
      <w:pPr>
        <w:widowControl w:val="0"/>
        <w:spacing w:after="0" w:line="240" w:lineRule="auto"/>
        <w:jc w:val="left"/>
        <w:rPr>
          <w:sz w:val="24"/>
          <w:szCs w:val="24"/>
        </w:rPr>
      </w:pPr>
    </w:p>
    <w:p w:rsidR="00C13BD6" w:rsidRPr="00701722" w:rsidRDefault="00C13BD6" w:rsidP="00C13BD6">
      <w:pPr>
        <w:pStyle w:val="Bodycopy"/>
        <w:spacing w:after="0" w:line="240" w:lineRule="auto"/>
      </w:pPr>
      <w:r w:rsidRPr="008C05AE">
        <w:rPr>
          <w:b/>
          <w:sz w:val="24"/>
          <w:szCs w:val="24"/>
        </w:rPr>
        <w:t>Scope</w:t>
      </w:r>
      <w:r w:rsidRPr="00552E76">
        <w:rPr>
          <w:sz w:val="24"/>
          <w:szCs w:val="24"/>
        </w:rPr>
        <w:t>—</w:t>
      </w:r>
      <w:r w:rsidRPr="008C05AE">
        <w:rPr>
          <w:sz w:val="24"/>
          <w:szCs w:val="24"/>
        </w:rPr>
        <w:t>The review will focus on configuration of the relevant SAP ERP components and modules within the enterprise. The selection of the specific components and modules will be based upon the risks introduced to the enterprise by these components and modules.</w:t>
      </w:r>
    </w:p>
    <w:p w:rsidR="00E402D1" w:rsidRDefault="00E402D1" w:rsidP="00C13BD6">
      <w:pPr>
        <w:pStyle w:val="Heading2"/>
        <w:keepNext w:val="0"/>
        <w:widowControl w:val="0"/>
        <w:spacing w:before="0" w:line="240" w:lineRule="auto"/>
        <w:jc w:val="left"/>
        <w:rPr>
          <w:color w:val="auto"/>
          <w:sz w:val="24"/>
          <w:szCs w:val="24"/>
        </w:rPr>
      </w:pPr>
    </w:p>
    <w:p w:rsidR="00C13BD6" w:rsidRPr="00F36EB7" w:rsidRDefault="00C13BD6" w:rsidP="00C13BD6">
      <w:pPr>
        <w:pStyle w:val="Heading2"/>
        <w:keepNext w:val="0"/>
        <w:widowControl w:val="0"/>
        <w:spacing w:before="0" w:line="240" w:lineRule="auto"/>
        <w:jc w:val="left"/>
      </w:pPr>
      <w:r w:rsidRPr="00517CB7">
        <w:rPr>
          <w:color w:val="auto"/>
          <w:sz w:val="24"/>
          <w:szCs w:val="24"/>
        </w:rPr>
        <w:t>Minimum Audit Skills</w:t>
      </w:r>
    </w:p>
    <w:p w:rsidR="00C13BD6" w:rsidRPr="00682DD3" w:rsidRDefault="00C13BD6" w:rsidP="00C13BD6">
      <w:pPr>
        <w:widowControl w:val="0"/>
        <w:tabs>
          <w:tab w:val="left" w:pos="2200"/>
        </w:tabs>
        <w:spacing w:after="0" w:line="240" w:lineRule="auto"/>
        <w:jc w:val="left"/>
      </w:pPr>
      <w:r w:rsidRPr="00A75F99">
        <w:rPr>
          <w:sz w:val="24"/>
          <w:szCs w:val="24"/>
        </w:rPr>
        <w:t>This review is considered highly technical. The IT audit and assurance professional must have an understanding of SAP best practice processes and requirements, and be highly conversant in SAP tools, exposures, and functionality. It should not be assumed that an audit and assurance professional holding the CISA designation has the requisite skills to perform this review.</w:t>
      </w:r>
    </w:p>
    <w:p w:rsidR="00C13BD6" w:rsidRPr="00C53C14" w:rsidRDefault="00C13BD6" w:rsidP="00C13BD6">
      <w:pPr>
        <w:widowControl w:val="0"/>
        <w:spacing w:after="0" w:line="240" w:lineRule="auto"/>
        <w:jc w:val="left"/>
        <w:rPr>
          <w:sz w:val="24"/>
          <w:szCs w:val="24"/>
        </w:rPr>
        <w:sectPr w:rsidR="00C13BD6" w:rsidRPr="00C53C14" w:rsidSect="00FB23DC">
          <w:headerReference w:type="default" r:id="rId29"/>
          <w:footerReference w:type="default" r:id="rId30"/>
          <w:headerReference w:type="first" r:id="rId31"/>
          <w:footerReference w:type="first" r:id="rId32"/>
          <w:pgSz w:w="12240" w:h="15840" w:code="1"/>
          <w:pgMar w:top="1440" w:right="1440" w:bottom="1440" w:left="1440" w:header="576" w:footer="576" w:gutter="0"/>
          <w:cols w:space="708"/>
          <w:docGrid w:linePitch="360"/>
        </w:sectPr>
      </w:pPr>
    </w:p>
    <w:p w:rsidR="00C13BD6" w:rsidRPr="00C13BD6" w:rsidRDefault="00C13BD6" w:rsidP="00C13BD6">
      <w:pPr>
        <w:pStyle w:val="Heading1"/>
        <w:keepNext w:val="0"/>
        <w:widowControl w:val="0"/>
        <w:tabs>
          <w:tab w:val="left" w:pos="-360"/>
        </w:tabs>
        <w:spacing w:before="0" w:line="240" w:lineRule="auto"/>
        <w:jc w:val="left"/>
      </w:pPr>
      <w:r>
        <w:rPr>
          <w:rFonts w:ascii="Arial" w:hAnsi="Arial"/>
          <w:caps w:val="0"/>
          <w:color w:val="auto"/>
          <w:sz w:val="24"/>
          <w:szCs w:val="24"/>
        </w:rPr>
        <w:t>VI</w:t>
      </w:r>
      <w:r w:rsidRPr="00C13BD6">
        <w:rPr>
          <w:rFonts w:ascii="Arial" w:hAnsi="Arial"/>
          <w:caps w:val="0"/>
          <w:color w:val="auto"/>
          <w:sz w:val="24"/>
          <w:szCs w:val="24"/>
        </w:rPr>
        <w:t>. Inventory Business Cycle Audit/Assurance Program</w:t>
      </w:r>
    </w:p>
    <w:p w:rsidR="00C13BD6" w:rsidRDefault="00C13BD6" w:rsidP="00C13BD6">
      <w:pPr>
        <w:widowControl w:val="0"/>
        <w:spacing w:after="0" w:line="240" w:lineRule="auto"/>
        <w:jc w:val="left"/>
      </w:pPr>
    </w:p>
    <w:tbl>
      <w:tblPr>
        <w:tblW w:w="14348" w:type="dxa"/>
        <w:tblInd w:w="-690" w:type="dxa"/>
        <w:tblCellMar>
          <w:left w:w="58" w:type="dxa"/>
          <w:right w:w="58" w:type="dxa"/>
        </w:tblCellMar>
        <w:tblLook w:val="0000" w:firstRow="0" w:lastRow="0" w:firstColumn="0" w:lastColumn="0" w:noHBand="0" w:noVBand="0"/>
      </w:tblPr>
      <w:tblGrid>
        <w:gridCol w:w="7085"/>
        <w:gridCol w:w="996"/>
        <w:gridCol w:w="554"/>
        <w:gridCol w:w="554"/>
        <w:gridCol w:w="554"/>
        <w:gridCol w:w="554"/>
        <w:gridCol w:w="554"/>
        <w:gridCol w:w="1088"/>
        <w:gridCol w:w="996"/>
        <w:gridCol w:w="1413"/>
      </w:tblGrid>
      <w:tr w:rsidR="00C13BD6" w:rsidRPr="00236EC2" w:rsidTr="000B2DF7">
        <w:trPr>
          <w:trHeight w:val="220"/>
          <w:tblHeader/>
        </w:trPr>
        <w:tc>
          <w:tcPr>
            <w:tcW w:w="7085" w:type="dxa"/>
            <w:vMerge w:val="restart"/>
            <w:tcBorders>
              <w:top w:val="single" w:sz="2" w:space="0" w:color="000000"/>
              <w:left w:val="single" w:sz="2" w:space="0" w:color="000000"/>
              <w:right w:val="single" w:sz="2" w:space="0" w:color="000000"/>
            </w:tcBorders>
            <w:vAlign w:val="center"/>
          </w:tcPr>
          <w:p w:rsidR="00C13BD6" w:rsidRPr="00DF0C94" w:rsidRDefault="00C13BD6" w:rsidP="00C13BD6">
            <w:pPr>
              <w:spacing w:after="0" w:line="240" w:lineRule="auto"/>
              <w:jc w:val="left"/>
              <w:rPr>
                <w:b/>
                <w:color w:val="000000"/>
              </w:rPr>
            </w:pPr>
            <w:r w:rsidRPr="00DF0C94">
              <w:rPr>
                <w:b/>
                <w:color w:val="000000"/>
              </w:rPr>
              <w:t>Audit/Assurance Program Step</w:t>
            </w:r>
          </w:p>
        </w:tc>
        <w:tc>
          <w:tcPr>
            <w:tcW w:w="996" w:type="dxa"/>
            <w:vMerge w:val="restart"/>
            <w:tcBorders>
              <w:top w:val="single" w:sz="2" w:space="0" w:color="000000"/>
              <w:left w:val="single" w:sz="2" w:space="0" w:color="000000"/>
              <w:right w:val="single" w:sz="2" w:space="0" w:color="000000"/>
            </w:tcBorders>
            <w:vAlign w:val="center"/>
          </w:tcPr>
          <w:p w:rsidR="00C13BD6" w:rsidRPr="00DF0C94" w:rsidRDefault="00C13BD6" w:rsidP="00C13BD6">
            <w:pPr>
              <w:spacing w:after="0" w:line="240" w:lineRule="auto"/>
              <w:contextualSpacing/>
              <w:jc w:val="left"/>
              <w:rPr>
                <w:b/>
                <w:color w:val="000000"/>
              </w:rPr>
            </w:pPr>
            <w:r w:rsidRPr="00DF0C94">
              <w:rPr>
                <w:b/>
                <w:color w:val="000000"/>
              </w:rPr>
              <w:t>C</w:t>
            </w:r>
            <w:r w:rsidRPr="00C53C14">
              <w:rPr>
                <w:b/>
                <w:sz w:val="18"/>
                <w:szCs w:val="18"/>
              </w:rPr>
              <w:t>OBI</w:t>
            </w:r>
            <w:r w:rsidRPr="00DF0C94">
              <w:rPr>
                <w:b/>
                <w:color w:val="000000"/>
              </w:rPr>
              <w:t>T Cross-reference</w:t>
            </w:r>
          </w:p>
        </w:tc>
        <w:tc>
          <w:tcPr>
            <w:tcW w:w="2770" w:type="dxa"/>
            <w:gridSpan w:val="5"/>
            <w:tcBorders>
              <w:top w:val="single" w:sz="2" w:space="0" w:color="000000"/>
              <w:left w:val="single" w:sz="2" w:space="0" w:color="000000"/>
              <w:bottom w:val="single" w:sz="2" w:space="0" w:color="auto"/>
              <w:right w:val="single" w:sz="2" w:space="0" w:color="000000"/>
            </w:tcBorders>
          </w:tcPr>
          <w:p w:rsidR="00C13BD6" w:rsidRPr="00236EC2" w:rsidRDefault="00C13BD6" w:rsidP="001D147B">
            <w:pPr>
              <w:spacing w:after="0" w:line="240" w:lineRule="auto"/>
              <w:jc w:val="center"/>
              <w:rPr>
                <w:rFonts w:ascii="Arial" w:hAnsi="Arial" w:cs="Arial"/>
                <w:b/>
                <w:color w:val="000000"/>
              </w:rPr>
            </w:pPr>
            <w:r w:rsidRPr="00236EC2">
              <w:rPr>
                <w:rFonts w:ascii="Arial" w:hAnsi="Arial" w:cs="Arial"/>
                <w:b/>
                <w:color w:val="000000"/>
              </w:rPr>
              <w:t>COSO</w:t>
            </w:r>
          </w:p>
        </w:tc>
        <w:tc>
          <w:tcPr>
            <w:tcW w:w="1088" w:type="dxa"/>
            <w:vMerge w:val="restart"/>
            <w:tcBorders>
              <w:top w:val="single" w:sz="2" w:space="0" w:color="000000"/>
              <w:left w:val="single" w:sz="2" w:space="0" w:color="000000"/>
              <w:right w:val="single" w:sz="2" w:space="0" w:color="000000"/>
            </w:tcBorders>
          </w:tcPr>
          <w:p w:rsidR="00C13BD6" w:rsidRDefault="00C13BD6" w:rsidP="00C13BD6">
            <w:pPr>
              <w:spacing w:after="0" w:line="240" w:lineRule="auto"/>
              <w:jc w:val="left"/>
              <w:rPr>
                <w:rFonts w:cs="Arial"/>
                <w:b/>
                <w:color w:val="000000"/>
              </w:rPr>
            </w:pPr>
          </w:p>
          <w:p w:rsidR="00C13BD6" w:rsidRDefault="00C13BD6" w:rsidP="00C13BD6">
            <w:pPr>
              <w:spacing w:after="0" w:line="240" w:lineRule="auto"/>
              <w:jc w:val="left"/>
              <w:rPr>
                <w:rFonts w:cs="Arial"/>
                <w:b/>
                <w:color w:val="000000"/>
              </w:rPr>
            </w:pPr>
          </w:p>
          <w:p w:rsidR="00C13BD6" w:rsidRPr="00236EC2" w:rsidRDefault="00C13BD6" w:rsidP="00C13BD6">
            <w:pPr>
              <w:spacing w:after="0" w:line="240" w:lineRule="auto"/>
              <w:jc w:val="left"/>
              <w:rPr>
                <w:rFonts w:cs="Arial"/>
                <w:b/>
                <w:color w:val="000000"/>
              </w:rPr>
            </w:pPr>
            <w:r w:rsidRPr="00236EC2">
              <w:rPr>
                <w:rFonts w:cs="Arial"/>
                <w:b/>
                <w:color w:val="000000"/>
              </w:rPr>
              <w:t xml:space="preserve">Reference </w:t>
            </w:r>
          </w:p>
          <w:p w:rsidR="00C13BD6" w:rsidRPr="00236EC2" w:rsidRDefault="00C13BD6" w:rsidP="00C13BD6">
            <w:pPr>
              <w:spacing w:after="0" w:line="240" w:lineRule="auto"/>
              <w:jc w:val="left"/>
              <w:rPr>
                <w:rFonts w:cs="Arial"/>
                <w:b/>
                <w:color w:val="000000"/>
              </w:rPr>
            </w:pPr>
            <w:r w:rsidRPr="00236EC2">
              <w:rPr>
                <w:rFonts w:cs="Arial"/>
                <w:b/>
                <w:color w:val="000000"/>
              </w:rPr>
              <w:t>Hyper-link</w:t>
            </w:r>
          </w:p>
        </w:tc>
        <w:tc>
          <w:tcPr>
            <w:tcW w:w="996" w:type="dxa"/>
            <w:vMerge w:val="restart"/>
            <w:tcBorders>
              <w:top w:val="single" w:sz="2" w:space="0" w:color="000000"/>
              <w:left w:val="single" w:sz="2" w:space="0" w:color="000000"/>
              <w:right w:val="single" w:sz="2" w:space="0" w:color="000000"/>
            </w:tcBorders>
          </w:tcPr>
          <w:p w:rsidR="00C13BD6" w:rsidRDefault="00C13BD6" w:rsidP="00C13BD6">
            <w:pPr>
              <w:spacing w:after="0" w:line="240" w:lineRule="auto"/>
              <w:jc w:val="left"/>
              <w:rPr>
                <w:rFonts w:cs="Arial"/>
                <w:b/>
                <w:color w:val="000000"/>
              </w:rPr>
            </w:pPr>
          </w:p>
          <w:p w:rsidR="00C13BD6" w:rsidRDefault="00C13BD6" w:rsidP="00C13BD6">
            <w:pPr>
              <w:spacing w:after="0" w:line="240" w:lineRule="auto"/>
              <w:jc w:val="left"/>
              <w:rPr>
                <w:rFonts w:cs="Arial"/>
                <w:b/>
                <w:color w:val="000000"/>
              </w:rPr>
            </w:pPr>
          </w:p>
          <w:p w:rsidR="00C13BD6" w:rsidRPr="00236EC2" w:rsidRDefault="00C13BD6" w:rsidP="00C13BD6">
            <w:pPr>
              <w:spacing w:after="0" w:line="240" w:lineRule="auto"/>
              <w:jc w:val="left"/>
              <w:rPr>
                <w:rFonts w:cs="Arial"/>
                <w:b/>
                <w:color w:val="000000"/>
              </w:rPr>
            </w:pPr>
            <w:r w:rsidRPr="00236EC2">
              <w:rPr>
                <w:rFonts w:cs="Arial"/>
                <w:b/>
                <w:color w:val="000000"/>
              </w:rPr>
              <w:t>Issue</w:t>
            </w:r>
          </w:p>
          <w:p w:rsidR="00C13BD6" w:rsidRPr="00236EC2" w:rsidRDefault="00C13BD6" w:rsidP="00C13BD6">
            <w:pPr>
              <w:spacing w:after="0" w:line="240" w:lineRule="auto"/>
              <w:jc w:val="left"/>
              <w:rPr>
                <w:rFonts w:cs="Arial"/>
                <w:b/>
                <w:color w:val="000000"/>
              </w:rPr>
            </w:pPr>
            <w:r w:rsidRPr="00236EC2">
              <w:rPr>
                <w:rFonts w:cs="Arial"/>
                <w:b/>
                <w:color w:val="000000"/>
              </w:rPr>
              <w:t>Cross-reference</w:t>
            </w:r>
          </w:p>
        </w:tc>
        <w:tc>
          <w:tcPr>
            <w:tcW w:w="1413" w:type="dxa"/>
            <w:vMerge w:val="restart"/>
            <w:tcBorders>
              <w:top w:val="single" w:sz="2" w:space="0" w:color="000000"/>
              <w:left w:val="single" w:sz="2" w:space="0" w:color="000000"/>
              <w:right w:val="single" w:sz="2" w:space="0" w:color="000000"/>
            </w:tcBorders>
          </w:tcPr>
          <w:p w:rsidR="00C13BD6" w:rsidRPr="00236EC2" w:rsidRDefault="00C13BD6" w:rsidP="00C13BD6">
            <w:pPr>
              <w:spacing w:after="0" w:line="240" w:lineRule="auto"/>
              <w:jc w:val="left"/>
              <w:rPr>
                <w:rFonts w:cs="Arial"/>
                <w:b/>
                <w:color w:val="000000"/>
              </w:rPr>
            </w:pPr>
          </w:p>
          <w:p w:rsidR="00C13BD6" w:rsidRDefault="00C13BD6" w:rsidP="00C13BD6">
            <w:pPr>
              <w:spacing w:after="0" w:line="240" w:lineRule="auto"/>
              <w:jc w:val="left"/>
              <w:rPr>
                <w:rFonts w:cs="Arial"/>
                <w:b/>
                <w:color w:val="000000"/>
              </w:rPr>
            </w:pPr>
          </w:p>
          <w:p w:rsidR="00C13BD6" w:rsidRDefault="00C13BD6" w:rsidP="00C13BD6">
            <w:pPr>
              <w:spacing w:after="0" w:line="240" w:lineRule="auto"/>
              <w:jc w:val="left"/>
              <w:rPr>
                <w:rFonts w:cs="Arial"/>
                <w:b/>
                <w:color w:val="000000"/>
              </w:rPr>
            </w:pPr>
          </w:p>
          <w:p w:rsidR="00C13BD6" w:rsidRPr="00236EC2" w:rsidRDefault="00C13BD6" w:rsidP="00C13BD6">
            <w:pPr>
              <w:spacing w:after="0" w:line="240" w:lineRule="auto"/>
              <w:jc w:val="left"/>
              <w:rPr>
                <w:rFonts w:cs="Arial"/>
                <w:b/>
                <w:color w:val="000000"/>
              </w:rPr>
            </w:pPr>
            <w:r w:rsidRPr="00236EC2">
              <w:rPr>
                <w:rFonts w:cs="Arial"/>
                <w:b/>
                <w:color w:val="000000"/>
              </w:rPr>
              <w:t>Comments</w:t>
            </w:r>
          </w:p>
        </w:tc>
      </w:tr>
      <w:tr w:rsidR="00C13BD6" w:rsidRPr="00E61DB1" w:rsidTr="000B2DF7">
        <w:trPr>
          <w:cantSplit/>
          <w:trHeight w:val="1777"/>
          <w:tblHeader/>
        </w:trPr>
        <w:tc>
          <w:tcPr>
            <w:tcW w:w="7085" w:type="dxa"/>
            <w:vMerge/>
            <w:tcBorders>
              <w:left w:val="single" w:sz="2" w:space="0" w:color="000000"/>
              <w:bottom w:val="single" w:sz="2" w:space="0" w:color="000000"/>
              <w:right w:val="single" w:sz="2" w:space="0" w:color="000000"/>
            </w:tcBorders>
            <w:vAlign w:val="center"/>
          </w:tcPr>
          <w:p w:rsidR="00C13BD6" w:rsidRPr="00DF0C94" w:rsidRDefault="00C13BD6" w:rsidP="00C13BD6">
            <w:pPr>
              <w:spacing w:after="0" w:line="240" w:lineRule="auto"/>
              <w:jc w:val="left"/>
              <w:rPr>
                <w:color w:val="000000"/>
                <w:sz w:val="20"/>
                <w:szCs w:val="20"/>
              </w:rPr>
            </w:pPr>
          </w:p>
        </w:tc>
        <w:tc>
          <w:tcPr>
            <w:tcW w:w="996" w:type="dxa"/>
            <w:vMerge/>
            <w:tcBorders>
              <w:left w:val="single" w:sz="2" w:space="0" w:color="000000"/>
              <w:bottom w:val="single" w:sz="2" w:space="0" w:color="000000"/>
              <w:right w:val="single" w:sz="2" w:space="0" w:color="000000"/>
            </w:tcBorders>
            <w:vAlign w:val="center"/>
          </w:tcPr>
          <w:p w:rsidR="00C13BD6" w:rsidRPr="00DF0C94" w:rsidRDefault="00C13BD6" w:rsidP="00C13BD6">
            <w:pPr>
              <w:spacing w:after="0" w:line="240" w:lineRule="auto"/>
              <w:contextualSpacing/>
              <w:jc w:val="left"/>
              <w:rPr>
                <w:color w:val="000000"/>
                <w:sz w:val="20"/>
                <w:szCs w:val="20"/>
              </w:rPr>
            </w:pPr>
          </w:p>
        </w:tc>
        <w:tc>
          <w:tcPr>
            <w:tcW w:w="554" w:type="dxa"/>
            <w:tcBorders>
              <w:top w:val="single" w:sz="2" w:space="0" w:color="auto"/>
              <w:left w:val="single" w:sz="2" w:space="0" w:color="000000"/>
              <w:bottom w:val="single" w:sz="2" w:space="0" w:color="auto"/>
              <w:right w:val="single" w:sz="2" w:space="0" w:color="FFFFFF"/>
            </w:tcBorders>
            <w:shd w:val="clear" w:color="auto" w:fill="943634"/>
            <w:textDirection w:val="btLr"/>
            <w:vAlign w:val="center"/>
          </w:tcPr>
          <w:p w:rsidR="00C13BD6" w:rsidRPr="003A65F1" w:rsidRDefault="00C13BD6" w:rsidP="001D147B">
            <w:pPr>
              <w:spacing w:after="0" w:line="240" w:lineRule="auto"/>
              <w:ind w:left="113" w:right="113"/>
              <w:jc w:val="left"/>
              <w:rPr>
                <w:rFonts w:ascii="Arial" w:hAnsi="Arial" w:cs="Arial"/>
                <w:color w:val="FFFFFF"/>
                <w:sz w:val="16"/>
                <w:szCs w:val="16"/>
              </w:rPr>
            </w:pPr>
            <w:r w:rsidRPr="003A65F1">
              <w:rPr>
                <w:rFonts w:ascii="Arial" w:hAnsi="Arial" w:cs="Arial"/>
                <w:color w:val="FFFFFF"/>
                <w:sz w:val="16"/>
                <w:szCs w:val="16"/>
              </w:rPr>
              <w:t>C</w:t>
            </w:r>
            <w:r>
              <w:rPr>
                <w:rFonts w:ascii="Arial" w:hAnsi="Arial" w:cs="Arial"/>
                <w:color w:val="FFFFFF"/>
                <w:sz w:val="16"/>
                <w:szCs w:val="16"/>
              </w:rPr>
              <w:t>on</w:t>
            </w:r>
            <w:r w:rsidRPr="003A65F1">
              <w:rPr>
                <w:rFonts w:ascii="Arial" w:hAnsi="Arial" w:cs="Arial"/>
                <w:color w:val="FFFFFF"/>
                <w:sz w:val="16"/>
                <w:szCs w:val="16"/>
              </w:rPr>
              <w:t>tr</w:t>
            </w:r>
            <w:r>
              <w:rPr>
                <w:rFonts w:ascii="Arial" w:hAnsi="Arial" w:cs="Arial"/>
                <w:color w:val="FFFFFF"/>
                <w:sz w:val="16"/>
                <w:szCs w:val="16"/>
              </w:rPr>
              <w:t>o</w:t>
            </w:r>
            <w:r w:rsidRPr="003A65F1">
              <w:rPr>
                <w:rFonts w:ascii="Arial" w:hAnsi="Arial" w:cs="Arial"/>
                <w:color w:val="FFFFFF"/>
                <w:sz w:val="16"/>
                <w:szCs w:val="16"/>
              </w:rPr>
              <w:t xml:space="preserve">l </w:t>
            </w:r>
            <w:r>
              <w:rPr>
                <w:rFonts w:ascii="Arial" w:hAnsi="Arial" w:cs="Arial"/>
                <w:color w:val="FFFFFF"/>
                <w:sz w:val="16"/>
                <w:szCs w:val="16"/>
              </w:rPr>
              <w:t>E</w:t>
            </w:r>
            <w:r w:rsidRPr="003A65F1">
              <w:rPr>
                <w:rFonts w:ascii="Arial" w:hAnsi="Arial" w:cs="Arial"/>
                <w:color w:val="FFFFFF"/>
                <w:sz w:val="16"/>
                <w:szCs w:val="16"/>
              </w:rPr>
              <w:t>nvironment</w:t>
            </w:r>
          </w:p>
        </w:tc>
        <w:tc>
          <w:tcPr>
            <w:tcW w:w="554" w:type="dxa"/>
            <w:tcBorders>
              <w:top w:val="single" w:sz="2" w:space="0" w:color="auto"/>
              <w:left w:val="single" w:sz="2" w:space="0" w:color="FFFFFF"/>
              <w:bottom w:val="single" w:sz="2" w:space="0" w:color="auto"/>
              <w:right w:val="single" w:sz="2" w:space="0" w:color="FFFFFF"/>
            </w:tcBorders>
            <w:shd w:val="clear" w:color="auto" w:fill="943634"/>
            <w:textDirection w:val="btLr"/>
            <w:vAlign w:val="center"/>
          </w:tcPr>
          <w:p w:rsidR="00C13BD6" w:rsidRPr="003A65F1" w:rsidRDefault="00C13BD6" w:rsidP="001D147B">
            <w:pPr>
              <w:spacing w:after="0" w:line="240" w:lineRule="auto"/>
              <w:ind w:left="113" w:right="113"/>
              <w:jc w:val="left"/>
              <w:rPr>
                <w:rFonts w:ascii="Arial" w:hAnsi="Arial" w:cs="Arial"/>
                <w:color w:val="FFFFFF"/>
                <w:sz w:val="16"/>
                <w:szCs w:val="16"/>
              </w:rPr>
            </w:pPr>
            <w:r w:rsidRPr="003A65F1">
              <w:rPr>
                <w:rFonts w:ascii="Arial" w:hAnsi="Arial" w:cs="Arial"/>
                <w:color w:val="FFFFFF"/>
                <w:sz w:val="16"/>
                <w:szCs w:val="16"/>
              </w:rPr>
              <w:t>Risk Assessment</w:t>
            </w:r>
          </w:p>
        </w:tc>
        <w:tc>
          <w:tcPr>
            <w:tcW w:w="554" w:type="dxa"/>
            <w:tcBorders>
              <w:top w:val="single" w:sz="2" w:space="0" w:color="auto"/>
              <w:left w:val="single" w:sz="2" w:space="0" w:color="FFFFFF"/>
              <w:bottom w:val="single" w:sz="2" w:space="0" w:color="auto"/>
              <w:right w:val="single" w:sz="2" w:space="0" w:color="FFFFFF"/>
            </w:tcBorders>
            <w:shd w:val="clear" w:color="auto" w:fill="943634"/>
            <w:textDirection w:val="btLr"/>
            <w:vAlign w:val="center"/>
          </w:tcPr>
          <w:p w:rsidR="00C13BD6" w:rsidRPr="003A65F1" w:rsidRDefault="00C13BD6" w:rsidP="001D147B">
            <w:pPr>
              <w:tabs>
                <w:tab w:val="left" w:pos="102"/>
              </w:tabs>
              <w:spacing w:after="0" w:line="240" w:lineRule="auto"/>
              <w:ind w:left="113" w:right="113"/>
              <w:jc w:val="left"/>
              <w:rPr>
                <w:rFonts w:ascii="Arial" w:hAnsi="Arial" w:cs="Arial"/>
                <w:color w:val="FFFFFF"/>
                <w:sz w:val="16"/>
                <w:szCs w:val="16"/>
              </w:rPr>
            </w:pPr>
            <w:r w:rsidRPr="003A65F1">
              <w:rPr>
                <w:rFonts w:ascii="Arial" w:hAnsi="Arial" w:cs="Arial"/>
                <w:color w:val="FFFFFF"/>
                <w:sz w:val="16"/>
                <w:szCs w:val="16"/>
              </w:rPr>
              <w:t>Control Activities</w:t>
            </w:r>
          </w:p>
        </w:tc>
        <w:tc>
          <w:tcPr>
            <w:tcW w:w="554" w:type="dxa"/>
            <w:tcBorders>
              <w:top w:val="single" w:sz="2" w:space="0" w:color="auto"/>
              <w:left w:val="single" w:sz="2" w:space="0" w:color="FFFFFF"/>
              <w:bottom w:val="single" w:sz="2" w:space="0" w:color="auto"/>
              <w:right w:val="single" w:sz="2" w:space="0" w:color="FFFFFF"/>
            </w:tcBorders>
            <w:shd w:val="clear" w:color="auto" w:fill="943634"/>
            <w:textDirection w:val="btLr"/>
            <w:vAlign w:val="center"/>
          </w:tcPr>
          <w:p w:rsidR="00C13BD6" w:rsidRPr="003A65F1" w:rsidRDefault="00C13BD6" w:rsidP="001D147B">
            <w:pPr>
              <w:spacing w:after="0" w:line="240" w:lineRule="auto"/>
              <w:ind w:left="113" w:right="113"/>
              <w:jc w:val="left"/>
              <w:rPr>
                <w:rFonts w:ascii="Arial" w:hAnsi="Arial" w:cs="Arial"/>
                <w:color w:val="FFFFFF"/>
                <w:sz w:val="16"/>
                <w:szCs w:val="16"/>
              </w:rPr>
            </w:pPr>
            <w:r>
              <w:rPr>
                <w:rFonts w:ascii="Arial" w:hAnsi="Arial" w:cs="Arial"/>
                <w:color w:val="FFFFFF"/>
                <w:sz w:val="16"/>
                <w:szCs w:val="16"/>
              </w:rPr>
              <w:t xml:space="preserve">Information and </w:t>
            </w:r>
            <w:r w:rsidRPr="003A65F1">
              <w:rPr>
                <w:rFonts w:ascii="Arial" w:hAnsi="Arial" w:cs="Arial"/>
                <w:color w:val="FFFFFF"/>
                <w:sz w:val="16"/>
                <w:szCs w:val="16"/>
              </w:rPr>
              <w:t>Comm</w:t>
            </w:r>
            <w:r>
              <w:rPr>
                <w:rFonts w:ascii="Arial" w:hAnsi="Arial" w:cs="Arial"/>
                <w:color w:val="FFFFFF"/>
                <w:sz w:val="16"/>
                <w:szCs w:val="16"/>
              </w:rPr>
              <w:t>unication</w:t>
            </w:r>
          </w:p>
        </w:tc>
        <w:tc>
          <w:tcPr>
            <w:tcW w:w="554" w:type="dxa"/>
            <w:tcBorders>
              <w:top w:val="single" w:sz="2" w:space="0" w:color="auto"/>
              <w:left w:val="single" w:sz="2" w:space="0" w:color="FFFFFF"/>
              <w:bottom w:val="single" w:sz="2" w:space="0" w:color="auto"/>
              <w:right w:val="single" w:sz="2" w:space="0" w:color="000000"/>
            </w:tcBorders>
            <w:shd w:val="clear" w:color="auto" w:fill="943634"/>
            <w:textDirection w:val="btLr"/>
            <w:vAlign w:val="center"/>
          </w:tcPr>
          <w:p w:rsidR="00C13BD6" w:rsidRPr="003A65F1" w:rsidRDefault="00C13BD6" w:rsidP="001D147B">
            <w:pPr>
              <w:spacing w:after="0" w:line="240" w:lineRule="auto"/>
              <w:ind w:left="113" w:right="113"/>
              <w:jc w:val="left"/>
              <w:rPr>
                <w:rFonts w:ascii="Arial" w:hAnsi="Arial" w:cs="Arial"/>
                <w:color w:val="FFFFFF"/>
                <w:sz w:val="16"/>
                <w:szCs w:val="16"/>
              </w:rPr>
            </w:pPr>
            <w:r w:rsidRPr="003A65F1">
              <w:rPr>
                <w:rFonts w:ascii="Arial" w:hAnsi="Arial" w:cs="Arial"/>
                <w:color w:val="FFFFFF"/>
                <w:sz w:val="16"/>
                <w:szCs w:val="16"/>
              </w:rPr>
              <w:t>Monitoring</w:t>
            </w:r>
          </w:p>
        </w:tc>
        <w:tc>
          <w:tcPr>
            <w:tcW w:w="1088" w:type="dxa"/>
            <w:vMerge/>
            <w:tcBorders>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cs="Arial"/>
                <w:color w:val="000000"/>
                <w:sz w:val="14"/>
                <w:szCs w:val="14"/>
              </w:rPr>
            </w:pPr>
          </w:p>
        </w:tc>
        <w:tc>
          <w:tcPr>
            <w:tcW w:w="996" w:type="dxa"/>
            <w:vMerge/>
            <w:tcBorders>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cs="Arial"/>
                <w:color w:val="000000"/>
                <w:sz w:val="14"/>
                <w:szCs w:val="14"/>
              </w:rPr>
            </w:pPr>
          </w:p>
        </w:tc>
        <w:tc>
          <w:tcPr>
            <w:tcW w:w="1413" w:type="dxa"/>
            <w:vMerge/>
            <w:tcBorders>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cs="Arial"/>
                <w:color w:val="000000"/>
                <w:sz w:val="14"/>
                <w:szCs w:val="14"/>
              </w:rPr>
            </w:pPr>
          </w:p>
        </w:tc>
      </w:tr>
      <w:tr w:rsidR="00C13BD6" w:rsidRPr="00E61DB1" w:rsidTr="000B2DF7">
        <w:trPr>
          <w:trHeight w:val="288"/>
        </w:trPr>
        <w:tc>
          <w:tcPr>
            <w:tcW w:w="7085"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DF0C94" w:rsidRDefault="00C13BD6" w:rsidP="00C13BD6">
            <w:pPr>
              <w:pStyle w:val="AL1-PHAuditLevel1-PhaseHeader"/>
              <w:keepNext w:val="0"/>
              <w:keepLines w:val="0"/>
              <w:widowControl w:val="0"/>
              <w:numPr>
                <w:ilvl w:val="0"/>
                <w:numId w:val="0"/>
              </w:numPr>
              <w:spacing w:before="0" w:line="240" w:lineRule="auto"/>
              <w:ind w:left="115"/>
              <w:rPr>
                <w:szCs w:val="20"/>
              </w:rPr>
            </w:pPr>
            <w:r w:rsidRPr="00DF0C94">
              <w:rPr>
                <w:color w:val="000000"/>
                <w:szCs w:val="20"/>
              </w:rPr>
              <w:t>A. Prior Audit/Examination Report Follow-up</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Pr="00DF0C94" w:rsidRDefault="00C13BD6" w:rsidP="00C13BD6">
            <w:pPr>
              <w:spacing w:after="0" w:line="240" w:lineRule="auto"/>
              <w:ind w:right="57"/>
              <w:contextualSpacing/>
              <w:jc w:val="left"/>
              <w:rPr>
                <w:color w:val="000000"/>
                <w:sz w:val="20"/>
                <w:szCs w:val="2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r>
      <w:tr w:rsidR="00C13BD6" w:rsidTr="000B2DF7">
        <w:trPr>
          <w:trHeight w:val="288"/>
        </w:trPr>
        <w:tc>
          <w:tcPr>
            <w:tcW w:w="7085" w:type="dxa"/>
            <w:tcBorders>
              <w:top w:val="single" w:sz="2" w:space="0" w:color="000000"/>
              <w:left w:val="single" w:sz="2" w:space="0" w:color="000000"/>
              <w:bottom w:val="single" w:sz="2" w:space="0" w:color="000000"/>
              <w:right w:val="single" w:sz="2" w:space="0" w:color="000000"/>
            </w:tcBorders>
            <w:vAlign w:val="center"/>
          </w:tcPr>
          <w:p w:rsidR="00C13BD6" w:rsidRPr="00666CA0" w:rsidRDefault="00C13BD6" w:rsidP="00C13BD6">
            <w:pPr>
              <w:pStyle w:val="AL2-AAOAuditStepLevel2-AuditAssuranceObjective"/>
              <w:keepNext w:val="0"/>
              <w:keepLines w:val="0"/>
              <w:widowControl w:val="0"/>
              <w:ind w:left="785" w:hanging="353"/>
            </w:pPr>
            <w:r>
              <w:t>1.  Review prior report, if one exists, verify completion of any agreed-upon corrections and note remaining deficiencies.</w:t>
            </w: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sz w:val="20"/>
                <w:szCs w:val="20"/>
              </w:rPr>
            </w:pPr>
            <w:r>
              <w:rPr>
                <w:sz w:val="20"/>
                <w:szCs w:val="20"/>
              </w:rPr>
              <w:t>ME1</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288"/>
        </w:trPr>
        <w:tc>
          <w:tcPr>
            <w:tcW w:w="7085"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pStyle w:val="AL2-AAOAuditStepLevel2-AuditAssuranceObjective"/>
              <w:keepNext w:val="0"/>
              <w:keepLines w:val="0"/>
              <w:widowControl w:val="0"/>
              <w:ind w:left="785"/>
            </w:pPr>
            <w:r>
              <w:t>1.1  Determine whether:</w:t>
            </w:r>
          </w:p>
          <w:p w:rsidR="00C13BD6" w:rsidRDefault="00C13BD6" w:rsidP="00C13BD6">
            <w:pPr>
              <w:pStyle w:val="AL3AuditStepLevel3"/>
              <w:keepLines w:val="0"/>
              <w:widowControl w:val="0"/>
              <w:numPr>
                <w:ilvl w:val="0"/>
                <w:numId w:val="12"/>
              </w:numPr>
              <w:tabs>
                <w:tab w:val="clear" w:pos="1800"/>
                <w:tab w:val="left" w:pos="1505"/>
              </w:tabs>
              <w:spacing w:before="0"/>
              <w:ind w:left="1505"/>
            </w:pPr>
            <w:r>
              <w:t>S</w:t>
            </w:r>
            <w:r w:rsidRPr="009B12E4">
              <w:t>enior management</w:t>
            </w:r>
            <w:r>
              <w:t xml:space="preserve"> has</w:t>
            </w:r>
            <w:r w:rsidRPr="009B12E4">
              <w:t xml:space="preserve"> assigned responsibilities for information, its processing and its use</w:t>
            </w:r>
          </w:p>
          <w:p w:rsidR="00C13BD6" w:rsidRDefault="00C13BD6" w:rsidP="00C13BD6">
            <w:pPr>
              <w:pStyle w:val="AL3AuditStepLevel3"/>
              <w:keepLines w:val="0"/>
              <w:widowControl w:val="0"/>
              <w:numPr>
                <w:ilvl w:val="0"/>
                <w:numId w:val="12"/>
              </w:numPr>
              <w:tabs>
                <w:tab w:val="clear" w:pos="1800"/>
                <w:tab w:val="left" w:pos="1505"/>
              </w:tabs>
              <w:spacing w:before="0"/>
              <w:ind w:left="1505"/>
            </w:pPr>
            <w:r>
              <w:t>U</w:t>
            </w:r>
            <w:r w:rsidRPr="009B12E4">
              <w:t xml:space="preserve">ser management </w:t>
            </w:r>
            <w:r>
              <w:t xml:space="preserve">is </w:t>
            </w:r>
            <w:r w:rsidRPr="009B12E4">
              <w:t>responsible  for providing information that</w:t>
            </w:r>
            <w:r>
              <w:t xml:space="preserve"> </w:t>
            </w:r>
            <w:r w:rsidRPr="009B12E4">
              <w:t>supports the e</w:t>
            </w:r>
            <w:r>
              <w:t>ntity’s objectives and policies</w:t>
            </w:r>
          </w:p>
          <w:p w:rsidR="00C13BD6" w:rsidRDefault="00C13BD6" w:rsidP="00C13BD6">
            <w:pPr>
              <w:pStyle w:val="AL3AuditStepLevel3"/>
              <w:keepLines w:val="0"/>
              <w:widowControl w:val="0"/>
              <w:numPr>
                <w:ilvl w:val="0"/>
                <w:numId w:val="12"/>
              </w:numPr>
              <w:tabs>
                <w:tab w:val="clear" w:pos="1800"/>
                <w:tab w:val="left" w:pos="1505"/>
              </w:tabs>
              <w:spacing w:before="0"/>
              <w:ind w:left="1505"/>
            </w:pPr>
            <w:r>
              <w:t>I</w:t>
            </w:r>
            <w:r w:rsidRPr="009B12E4">
              <w:t xml:space="preserve">nformation systems management </w:t>
            </w:r>
            <w:r>
              <w:t xml:space="preserve">is </w:t>
            </w:r>
            <w:r w:rsidRPr="009B12E4">
              <w:t>responsible for providing the capabilities necessary for achievement of the defined information systems object</w:t>
            </w:r>
            <w:r>
              <w:t>ives and policies of the entity</w:t>
            </w:r>
          </w:p>
          <w:p w:rsidR="00C13BD6" w:rsidRDefault="00C13BD6" w:rsidP="00C13BD6">
            <w:pPr>
              <w:pStyle w:val="AL3AuditStepLevel3"/>
              <w:keepLines w:val="0"/>
              <w:widowControl w:val="0"/>
              <w:numPr>
                <w:ilvl w:val="0"/>
                <w:numId w:val="12"/>
              </w:numPr>
              <w:tabs>
                <w:tab w:val="clear" w:pos="1800"/>
                <w:tab w:val="left" w:pos="1505"/>
              </w:tabs>
              <w:spacing w:before="0"/>
              <w:ind w:left="1505"/>
            </w:pPr>
            <w:r>
              <w:t>S</w:t>
            </w:r>
            <w:r w:rsidRPr="009B12E4">
              <w:t>enior management</w:t>
            </w:r>
            <w:r>
              <w:t xml:space="preserve"> approves</w:t>
            </w:r>
            <w:r w:rsidRPr="009B12E4">
              <w:t xml:space="preserve"> plans for development</w:t>
            </w:r>
            <w:r>
              <w:t xml:space="preserve"> </w:t>
            </w:r>
            <w:r w:rsidRPr="009B12E4">
              <w:t>and acq</w:t>
            </w:r>
            <w:r>
              <w:t>uisition of information systems</w:t>
            </w:r>
          </w:p>
          <w:p w:rsidR="00C13BD6" w:rsidRDefault="00C13BD6" w:rsidP="00C13BD6">
            <w:pPr>
              <w:pStyle w:val="AL3AuditStepLevel3"/>
              <w:keepLines w:val="0"/>
              <w:widowControl w:val="0"/>
              <w:numPr>
                <w:ilvl w:val="0"/>
                <w:numId w:val="12"/>
              </w:numPr>
              <w:tabs>
                <w:tab w:val="clear" w:pos="1800"/>
                <w:tab w:val="left" w:pos="1505"/>
              </w:tabs>
              <w:spacing w:before="0"/>
              <w:ind w:left="1505"/>
            </w:pPr>
            <w:r>
              <w:t>T</w:t>
            </w:r>
            <w:r w:rsidRPr="009B12E4">
              <w:t xml:space="preserve">here </w:t>
            </w:r>
            <w:r>
              <w:t xml:space="preserve">are </w:t>
            </w:r>
            <w:r w:rsidRPr="009B12E4">
              <w:t>procedures to ensure that the information system</w:t>
            </w:r>
            <w:r>
              <w:t xml:space="preserve"> </w:t>
            </w:r>
            <w:r w:rsidRPr="009B12E4">
              <w:t>being developed or acquired meets</w:t>
            </w:r>
            <w:r>
              <w:t xml:space="preserve"> user requirements</w:t>
            </w:r>
          </w:p>
          <w:p w:rsidR="00C13BD6" w:rsidRDefault="00C13BD6" w:rsidP="00C13BD6">
            <w:pPr>
              <w:pStyle w:val="AL3AuditStepLevel3"/>
              <w:keepLines w:val="0"/>
              <w:widowControl w:val="0"/>
              <w:numPr>
                <w:ilvl w:val="0"/>
                <w:numId w:val="12"/>
              </w:numPr>
              <w:tabs>
                <w:tab w:val="clear" w:pos="1800"/>
                <w:tab w:val="left" w:pos="1505"/>
              </w:tabs>
              <w:spacing w:before="0"/>
              <w:ind w:left="1505"/>
            </w:pPr>
            <w:r>
              <w:t>T</w:t>
            </w:r>
            <w:r w:rsidRPr="009B12E4">
              <w:t xml:space="preserve">here </w:t>
            </w:r>
            <w:r>
              <w:t xml:space="preserve">are </w:t>
            </w:r>
            <w:r w:rsidRPr="009B12E4">
              <w:t>procedures to ensure that information systems, programs and configuration changes are tested adequately</w:t>
            </w:r>
            <w:r>
              <w:t xml:space="preserve"> prior to implementation</w:t>
            </w:r>
          </w:p>
          <w:p w:rsidR="00C13BD6" w:rsidRPr="002931C2" w:rsidRDefault="00C13BD6" w:rsidP="00C13BD6">
            <w:pPr>
              <w:pStyle w:val="AL3AuditStepLevel3"/>
              <w:keepLines w:val="0"/>
              <w:widowControl w:val="0"/>
              <w:numPr>
                <w:ilvl w:val="0"/>
                <w:numId w:val="12"/>
              </w:numPr>
              <w:tabs>
                <w:tab w:val="clear" w:pos="1800"/>
                <w:tab w:val="left" w:pos="1505"/>
              </w:tabs>
              <w:spacing w:before="0"/>
              <w:ind w:left="1505"/>
            </w:pPr>
            <w:r>
              <w:t>A</w:t>
            </w:r>
            <w:r w:rsidRPr="009B12E4">
              <w:t>ll personnel involved in the system acquisition and</w:t>
            </w:r>
            <w:r>
              <w:t xml:space="preserve"> </w:t>
            </w:r>
            <w:r w:rsidRPr="009B12E4">
              <w:t>configuration activities receive adequate training and</w:t>
            </w:r>
            <w:r>
              <w:t xml:space="preserve"> </w:t>
            </w:r>
            <w:r w:rsidRPr="004F5A66">
              <w:t>supervision</w:t>
            </w:r>
          </w:p>
          <w:p w:rsidR="00C13BD6" w:rsidRPr="002931C2" w:rsidRDefault="00C13BD6" w:rsidP="00C13BD6">
            <w:pPr>
              <w:pStyle w:val="AL3AuditStepLevel3"/>
              <w:keepLines w:val="0"/>
              <w:widowControl w:val="0"/>
              <w:numPr>
                <w:ilvl w:val="0"/>
                <w:numId w:val="12"/>
              </w:numPr>
              <w:tabs>
                <w:tab w:val="clear" w:pos="1800"/>
                <w:tab w:val="left" w:pos="1505"/>
              </w:tabs>
              <w:spacing w:before="0"/>
              <w:ind w:left="1505"/>
            </w:pPr>
            <w:r w:rsidRPr="004F5A66">
              <w:t>T</w:t>
            </w:r>
            <w:r w:rsidRPr="009B12E4">
              <w:t xml:space="preserve">here </w:t>
            </w:r>
            <w:r>
              <w:t xml:space="preserve">are </w:t>
            </w:r>
            <w:r w:rsidRPr="009B12E4">
              <w:t>procedures to ensure that information systems are</w:t>
            </w:r>
            <w:r>
              <w:t xml:space="preserve"> implemented/configured/</w:t>
            </w:r>
            <w:r w:rsidRPr="009B12E4">
              <w:t>upgraded in accordance with</w:t>
            </w:r>
            <w:r>
              <w:t xml:space="preserve"> </w:t>
            </w:r>
            <w:r w:rsidRPr="004F5A66">
              <w:t>the established standards</w:t>
            </w:r>
          </w:p>
          <w:p w:rsidR="00C13BD6" w:rsidRDefault="00C13BD6" w:rsidP="00C13BD6">
            <w:pPr>
              <w:pStyle w:val="AL3AuditStepLevel3"/>
              <w:keepLines w:val="0"/>
              <w:widowControl w:val="0"/>
              <w:numPr>
                <w:ilvl w:val="0"/>
                <w:numId w:val="12"/>
              </w:numPr>
              <w:tabs>
                <w:tab w:val="clear" w:pos="1800"/>
                <w:tab w:val="left" w:pos="1505"/>
              </w:tabs>
              <w:spacing w:before="0"/>
              <w:ind w:left="1505"/>
            </w:pPr>
            <w:r>
              <w:t xml:space="preserve">User management </w:t>
            </w:r>
            <w:r w:rsidRPr="009B12E4">
              <w:t>participate</w:t>
            </w:r>
            <w:r>
              <w:t>s</w:t>
            </w:r>
            <w:r w:rsidRPr="009B12E4">
              <w:t xml:space="preserve"> in the conversion</w:t>
            </w:r>
            <w:r>
              <w:t xml:space="preserve"> </w:t>
            </w:r>
            <w:r w:rsidRPr="009B12E4">
              <w:t>of data from the existing system to t</w:t>
            </w:r>
            <w:r>
              <w:t>he new system</w:t>
            </w:r>
          </w:p>
          <w:p w:rsidR="00C13BD6" w:rsidRDefault="00C13BD6" w:rsidP="00C13BD6">
            <w:pPr>
              <w:pStyle w:val="AL3AuditStepLevel3"/>
              <w:keepLines w:val="0"/>
              <w:widowControl w:val="0"/>
              <w:numPr>
                <w:ilvl w:val="0"/>
                <w:numId w:val="12"/>
              </w:numPr>
              <w:tabs>
                <w:tab w:val="clear" w:pos="1800"/>
                <w:tab w:val="left" w:pos="1505"/>
              </w:tabs>
              <w:spacing w:before="0"/>
              <w:ind w:left="1505"/>
            </w:pPr>
            <w:r>
              <w:t>F</w:t>
            </w:r>
            <w:r w:rsidRPr="009B12E4">
              <w:t>inal approval</w:t>
            </w:r>
            <w:r>
              <w:t xml:space="preserve"> is</w:t>
            </w:r>
            <w:r w:rsidRPr="009B12E4">
              <w:t xml:space="preserve"> obtained from user management prior to</w:t>
            </w:r>
            <w:r>
              <w:t xml:space="preserve"> </w:t>
            </w:r>
            <w:r w:rsidRPr="009B12E4">
              <w:t xml:space="preserve">going live with a </w:t>
            </w:r>
            <w:r>
              <w:t>new information/upgraded system</w:t>
            </w:r>
          </w:p>
          <w:p w:rsidR="00C13BD6" w:rsidRDefault="00C13BD6" w:rsidP="00C13BD6">
            <w:pPr>
              <w:pStyle w:val="AL3AuditStepLevel3"/>
              <w:keepLines w:val="0"/>
              <w:widowControl w:val="0"/>
              <w:numPr>
                <w:ilvl w:val="0"/>
                <w:numId w:val="12"/>
              </w:numPr>
              <w:tabs>
                <w:tab w:val="clear" w:pos="1800"/>
                <w:tab w:val="left" w:pos="1505"/>
              </w:tabs>
              <w:spacing w:before="0"/>
              <w:ind w:left="1505"/>
            </w:pPr>
            <w:r>
              <w:t>T</w:t>
            </w:r>
            <w:r w:rsidRPr="009B12E4">
              <w:t xml:space="preserve">here </w:t>
            </w:r>
            <w:r>
              <w:t xml:space="preserve">are </w:t>
            </w:r>
            <w:r w:rsidRPr="009B12E4">
              <w:t>procedures to document and sche</w:t>
            </w:r>
            <w:r>
              <w:t xml:space="preserve">dule all changes to information </w:t>
            </w:r>
            <w:r w:rsidRPr="009B12E4">
              <w:t>system</w:t>
            </w:r>
            <w:r>
              <w:t>s (including key ABAP programs)</w:t>
            </w:r>
          </w:p>
          <w:p w:rsidR="00C13BD6" w:rsidRDefault="00C13BD6" w:rsidP="00C13BD6">
            <w:pPr>
              <w:pStyle w:val="AL3AuditStepLevel3"/>
              <w:keepLines w:val="0"/>
              <w:widowControl w:val="0"/>
              <w:numPr>
                <w:ilvl w:val="0"/>
                <w:numId w:val="12"/>
              </w:numPr>
              <w:tabs>
                <w:tab w:val="clear" w:pos="1800"/>
                <w:tab w:val="left" w:pos="1505"/>
              </w:tabs>
              <w:spacing w:before="0"/>
              <w:ind w:left="1505"/>
            </w:pPr>
            <w:r>
              <w:t>T</w:t>
            </w:r>
            <w:r w:rsidRPr="009B12E4">
              <w:t>here</w:t>
            </w:r>
            <w:r>
              <w:t xml:space="preserve"> are</w:t>
            </w:r>
            <w:r w:rsidRPr="009B12E4">
              <w:t xml:space="preserve"> procedures to ensure that only authorized changes</w:t>
            </w:r>
            <w:r>
              <w:t xml:space="preserve"> are initiated</w:t>
            </w:r>
          </w:p>
          <w:p w:rsidR="00C13BD6" w:rsidRDefault="00C13BD6" w:rsidP="00C13BD6">
            <w:pPr>
              <w:pStyle w:val="AL3AuditStepLevel3"/>
              <w:keepLines w:val="0"/>
              <w:widowControl w:val="0"/>
              <w:numPr>
                <w:ilvl w:val="0"/>
                <w:numId w:val="12"/>
              </w:numPr>
              <w:tabs>
                <w:tab w:val="clear" w:pos="1800"/>
                <w:tab w:val="left" w:pos="1505"/>
              </w:tabs>
              <w:spacing w:before="0"/>
              <w:ind w:left="1505"/>
            </w:pPr>
            <w:r>
              <w:t>T</w:t>
            </w:r>
            <w:r w:rsidRPr="009B12E4">
              <w:t xml:space="preserve">here </w:t>
            </w:r>
            <w:r>
              <w:t xml:space="preserve">are </w:t>
            </w:r>
            <w:r w:rsidRPr="009B12E4">
              <w:t>procedures to ensure that only authorized, tested and documented changes to information systems are acce</w:t>
            </w:r>
            <w:r>
              <w:t>pted into the production client</w:t>
            </w:r>
          </w:p>
          <w:p w:rsidR="00C13BD6" w:rsidRDefault="00C13BD6" w:rsidP="00C13BD6">
            <w:pPr>
              <w:pStyle w:val="AL3AuditStepLevel3"/>
              <w:keepLines w:val="0"/>
              <w:widowControl w:val="0"/>
              <w:numPr>
                <w:ilvl w:val="0"/>
                <w:numId w:val="12"/>
              </w:numPr>
              <w:tabs>
                <w:tab w:val="clear" w:pos="1800"/>
                <w:tab w:val="left" w:pos="1505"/>
              </w:tabs>
              <w:spacing w:before="0"/>
              <w:ind w:left="1505"/>
            </w:pPr>
            <w:r>
              <w:t>T</w:t>
            </w:r>
            <w:r w:rsidRPr="009B12E4">
              <w:t>here</w:t>
            </w:r>
            <w:r>
              <w:t xml:space="preserve"> are</w:t>
            </w:r>
            <w:r w:rsidRPr="009B12E4">
              <w:t xml:space="preserve"> procedures to allow for and control emergency</w:t>
            </w:r>
            <w:r>
              <w:t xml:space="preserve"> changes</w:t>
            </w:r>
          </w:p>
          <w:p w:rsidR="00C13BD6" w:rsidRDefault="00C13BD6" w:rsidP="00C13BD6">
            <w:pPr>
              <w:pStyle w:val="AL3AuditStepLevel3"/>
              <w:keepLines w:val="0"/>
              <w:widowControl w:val="0"/>
              <w:numPr>
                <w:ilvl w:val="0"/>
                <w:numId w:val="12"/>
              </w:numPr>
              <w:tabs>
                <w:tab w:val="clear" w:pos="1800"/>
                <w:tab w:val="left" w:pos="1505"/>
              </w:tabs>
              <w:spacing w:before="0"/>
              <w:ind w:left="1505"/>
            </w:pPr>
            <w:r>
              <w:t>T</w:t>
            </w:r>
            <w:r w:rsidRPr="009B12E4">
              <w:t>here</w:t>
            </w:r>
            <w:r>
              <w:t xml:space="preserve"> are</w:t>
            </w:r>
            <w:r w:rsidRPr="009B12E4">
              <w:t xml:space="preserve"> procedures for the approval</w:t>
            </w:r>
            <w:r>
              <w:t xml:space="preserve">, monitoring and control of the </w:t>
            </w:r>
            <w:r w:rsidRPr="009B12E4">
              <w:t>acquisition and upgrade o</w:t>
            </w:r>
            <w:r>
              <w:t>f hardware and systems software</w:t>
            </w:r>
          </w:p>
          <w:p w:rsidR="00C13BD6" w:rsidRDefault="00C13BD6" w:rsidP="00C13BD6">
            <w:pPr>
              <w:pStyle w:val="AL3AuditStepLevel3"/>
              <w:keepLines w:val="0"/>
              <w:widowControl w:val="0"/>
              <w:numPr>
                <w:ilvl w:val="0"/>
                <w:numId w:val="12"/>
              </w:numPr>
              <w:tabs>
                <w:tab w:val="clear" w:pos="1800"/>
                <w:tab w:val="left" w:pos="1505"/>
              </w:tabs>
              <w:spacing w:before="0"/>
              <w:ind w:left="1505"/>
            </w:pPr>
            <w:r>
              <w:t>T</w:t>
            </w:r>
            <w:r w:rsidRPr="009B12E4">
              <w:t xml:space="preserve">here </w:t>
            </w:r>
            <w:r>
              <w:t xml:space="preserve">is </w:t>
            </w:r>
            <w:r w:rsidRPr="009B12E4">
              <w:t>a process for monitoring the volume of nam</w:t>
            </w:r>
            <w:r>
              <w:t xml:space="preserve">ed and concurrent SAP ERP users </w:t>
            </w:r>
            <w:r w:rsidRPr="009B12E4">
              <w:t>to ensure that the license agreement is not being</w:t>
            </w:r>
            <w:r>
              <w:t xml:space="preserve"> violated</w:t>
            </w:r>
          </w:p>
          <w:p w:rsidR="00C13BD6" w:rsidRDefault="00C13BD6" w:rsidP="00C13BD6">
            <w:pPr>
              <w:pStyle w:val="AL3AuditStepLevel3"/>
              <w:keepLines w:val="0"/>
              <w:widowControl w:val="0"/>
              <w:numPr>
                <w:ilvl w:val="0"/>
                <w:numId w:val="12"/>
              </w:numPr>
              <w:tabs>
                <w:tab w:val="clear" w:pos="1800"/>
                <w:tab w:val="left" w:pos="1505"/>
              </w:tabs>
              <w:spacing w:before="0"/>
              <w:ind w:left="1505"/>
            </w:pPr>
            <w:r>
              <w:t>T</w:t>
            </w:r>
            <w:r w:rsidRPr="009B12E4">
              <w:t>he organization structure, established by senior</w:t>
            </w:r>
            <w:r>
              <w:t xml:space="preserve"> </w:t>
            </w:r>
            <w:r w:rsidRPr="009B12E4">
              <w:t>management, provide</w:t>
            </w:r>
            <w:r>
              <w:t>s</w:t>
            </w:r>
            <w:r w:rsidRPr="009B12E4">
              <w:t xml:space="preserve"> for an</w:t>
            </w:r>
            <w:r>
              <w:t xml:space="preserve"> </w:t>
            </w:r>
            <w:r w:rsidRPr="009B12E4">
              <w:t>appropriate segregation of</w:t>
            </w:r>
            <w:r>
              <w:t xml:space="preserve"> incompatible functions</w:t>
            </w:r>
          </w:p>
          <w:p w:rsidR="00C13BD6" w:rsidRDefault="00C13BD6" w:rsidP="00C13BD6">
            <w:pPr>
              <w:pStyle w:val="AL3AuditStepLevel3"/>
              <w:keepLines w:val="0"/>
              <w:widowControl w:val="0"/>
              <w:numPr>
                <w:ilvl w:val="0"/>
                <w:numId w:val="12"/>
              </w:numPr>
              <w:tabs>
                <w:tab w:val="clear" w:pos="1800"/>
                <w:tab w:val="left" w:pos="1505"/>
              </w:tabs>
              <w:spacing w:before="0"/>
              <w:ind w:left="1505"/>
            </w:pPr>
            <w:r>
              <w:t>T</w:t>
            </w:r>
            <w:r w:rsidRPr="009B12E4">
              <w:t>he database, application and pr</w:t>
            </w:r>
            <w:r>
              <w:t xml:space="preserve">esentation servers are located in a </w:t>
            </w:r>
            <w:r w:rsidRPr="009B12E4">
              <w:t>physically separate and protected en</w:t>
            </w:r>
            <w:r>
              <w:t>vironment (i.e., a data center)</w:t>
            </w:r>
          </w:p>
          <w:p w:rsidR="00C13BD6" w:rsidRDefault="00C13BD6" w:rsidP="00C13BD6">
            <w:pPr>
              <w:pStyle w:val="AL3AuditStepLevel3"/>
              <w:keepLines w:val="0"/>
              <w:widowControl w:val="0"/>
              <w:numPr>
                <w:ilvl w:val="0"/>
                <w:numId w:val="12"/>
              </w:numPr>
              <w:tabs>
                <w:tab w:val="clear" w:pos="1800"/>
                <w:tab w:val="left" w:pos="1505"/>
              </w:tabs>
              <w:spacing w:before="0"/>
              <w:ind w:left="1505"/>
            </w:pPr>
            <w:r>
              <w:t>E</w:t>
            </w:r>
            <w:r w:rsidRPr="009B12E4">
              <w:t xml:space="preserve">mergency, backup and recovery plans </w:t>
            </w:r>
            <w:r>
              <w:t xml:space="preserve">are </w:t>
            </w:r>
            <w:r w:rsidRPr="009B12E4">
              <w:t>documented</w:t>
            </w:r>
            <w:r>
              <w:t xml:space="preserve"> </w:t>
            </w:r>
            <w:r w:rsidRPr="009B12E4">
              <w:t xml:space="preserve">and tested on a regular basis to ensure </w:t>
            </w:r>
            <w:r>
              <w:t xml:space="preserve">that </w:t>
            </w:r>
            <w:r w:rsidRPr="009B12E4">
              <w:t>they</w:t>
            </w:r>
            <w:r>
              <w:t xml:space="preserve"> remain current and operational</w:t>
            </w:r>
          </w:p>
          <w:p w:rsidR="00C13BD6" w:rsidRDefault="00C13BD6" w:rsidP="00C13BD6">
            <w:pPr>
              <w:pStyle w:val="AL3AuditStepLevel3"/>
              <w:keepLines w:val="0"/>
              <w:widowControl w:val="0"/>
              <w:numPr>
                <w:ilvl w:val="0"/>
                <w:numId w:val="12"/>
              </w:numPr>
              <w:tabs>
                <w:tab w:val="clear" w:pos="1800"/>
                <w:tab w:val="left" w:pos="1505"/>
              </w:tabs>
              <w:spacing w:before="0"/>
              <w:ind w:left="1505"/>
            </w:pPr>
            <w:r>
              <w:t>Backup and recovery plans</w:t>
            </w:r>
            <w:r w:rsidRPr="009B12E4">
              <w:t xml:space="preserve"> allow users of</w:t>
            </w:r>
            <w:r>
              <w:t xml:space="preserve"> </w:t>
            </w:r>
            <w:r w:rsidRPr="009B12E4">
              <w:t xml:space="preserve">information systems to resume operations </w:t>
            </w:r>
            <w:r>
              <w:t>in the event of an interruption</w:t>
            </w:r>
          </w:p>
          <w:p w:rsidR="00C13BD6" w:rsidRDefault="00C13BD6" w:rsidP="00C13BD6">
            <w:pPr>
              <w:pStyle w:val="AL3AuditStepLevel3"/>
              <w:keepLines w:val="0"/>
              <w:widowControl w:val="0"/>
              <w:numPr>
                <w:ilvl w:val="0"/>
                <w:numId w:val="12"/>
              </w:numPr>
              <w:tabs>
                <w:tab w:val="clear" w:pos="1800"/>
                <w:tab w:val="left" w:pos="1505"/>
              </w:tabs>
              <w:spacing w:before="0"/>
              <w:ind w:left="1505"/>
            </w:pPr>
            <w:r>
              <w:t>Application controls</w:t>
            </w:r>
            <w:r w:rsidRPr="009B12E4">
              <w:t xml:space="preserve"> </w:t>
            </w:r>
            <w:r>
              <w:t xml:space="preserve">are </w:t>
            </w:r>
            <w:r w:rsidRPr="009B12E4">
              <w:t>designed with regard to any weaknesses in segregation, security, development and</w:t>
            </w:r>
            <w:r>
              <w:t xml:space="preserve"> </w:t>
            </w:r>
            <w:r w:rsidRPr="009B12E4">
              <w:t>processing controls that ma</w:t>
            </w:r>
            <w:r>
              <w:t>y affect the information system</w:t>
            </w:r>
          </w:p>
          <w:p w:rsidR="00C13BD6" w:rsidRDefault="00C13BD6" w:rsidP="00C13BD6">
            <w:pPr>
              <w:pStyle w:val="AL3AuditStepLevel3"/>
              <w:keepLines w:val="0"/>
              <w:widowControl w:val="0"/>
              <w:numPr>
                <w:ilvl w:val="0"/>
                <w:numId w:val="12"/>
              </w:numPr>
              <w:tabs>
                <w:tab w:val="clear" w:pos="1800"/>
                <w:tab w:val="left" w:pos="1505"/>
              </w:tabs>
              <w:spacing w:before="0"/>
              <w:ind w:left="1505"/>
            </w:pPr>
            <w:r>
              <w:t>Access to the Implementation</w:t>
            </w:r>
            <w:r w:rsidRPr="009B12E4">
              <w:t xml:space="preserve"> Guide (IMG) du</w:t>
            </w:r>
            <w:r>
              <w:t>ring production has been restricted</w:t>
            </w:r>
          </w:p>
          <w:p w:rsidR="00C13BD6" w:rsidRDefault="00C13BD6" w:rsidP="00C13BD6">
            <w:pPr>
              <w:pStyle w:val="AL3AuditStepLevel3"/>
              <w:keepLines w:val="0"/>
              <w:widowControl w:val="0"/>
              <w:numPr>
                <w:ilvl w:val="0"/>
                <w:numId w:val="12"/>
              </w:numPr>
              <w:tabs>
                <w:tab w:val="clear" w:pos="1800"/>
                <w:tab w:val="left" w:pos="1505"/>
              </w:tabs>
              <w:spacing w:before="0"/>
              <w:ind w:left="1505"/>
            </w:pPr>
            <w:r>
              <w:t xml:space="preserve">The production client </w:t>
            </w:r>
            <w:r w:rsidRPr="009B12E4">
              <w:t xml:space="preserve">settings </w:t>
            </w:r>
            <w:r>
              <w:t xml:space="preserve">have </w:t>
            </w:r>
            <w:r w:rsidRPr="009B12E4">
              <w:t xml:space="preserve">been flagged to not allow changes to </w:t>
            </w:r>
            <w:r>
              <w:t>programs and configuration</w:t>
            </w: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sz w:val="20"/>
                <w:szCs w:val="20"/>
              </w:rPr>
            </w:pPr>
            <w:r>
              <w:rPr>
                <w:sz w:val="20"/>
                <w:szCs w:val="20"/>
              </w:rPr>
              <w:t>ME1</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RPr="00E61DB1" w:rsidTr="000B2DF7">
        <w:trPr>
          <w:trHeight w:val="288"/>
        </w:trPr>
        <w:tc>
          <w:tcPr>
            <w:tcW w:w="7085"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DF0C94" w:rsidRDefault="00C13BD6" w:rsidP="00C13BD6">
            <w:pPr>
              <w:spacing w:after="0" w:line="240" w:lineRule="auto"/>
              <w:jc w:val="left"/>
              <w:rPr>
                <w:sz w:val="20"/>
                <w:szCs w:val="20"/>
              </w:rPr>
            </w:pPr>
            <w:r w:rsidRPr="00DF0C94">
              <w:rPr>
                <w:rFonts w:eastAsia="Times New Roman"/>
                <w:b/>
                <w:bCs/>
                <w:caps/>
                <w:color w:val="000000"/>
                <w:sz w:val="20"/>
                <w:szCs w:val="20"/>
              </w:rPr>
              <w:t>B. Preliminary Audit Steps</w:t>
            </w:r>
          </w:p>
        </w:tc>
        <w:tc>
          <w:tcPr>
            <w:tcW w:w="996" w:type="dxa"/>
            <w:tcBorders>
              <w:top w:val="single" w:sz="2" w:space="0" w:color="000000"/>
              <w:left w:val="single" w:sz="2" w:space="0" w:color="000000"/>
              <w:bottom w:val="single" w:sz="2" w:space="0" w:color="000000"/>
              <w:right w:val="single" w:sz="2" w:space="0" w:color="000000"/>
            </w:tcBorders>
          </w:tcPr>
          <w:p w:rsidR="00C13BD6" w:rsidRPr="00DF0C94" w:rsidRDefault="00C13BD6" w:rsidP="00C13BD6">
            <w:pPr>
              <w:spacing w:after="0" w:line="240" w:lineRule="auto"/>
              <w:ind w:right="57"/>
              <w:jc w:val="left"/>
              <w:rPr>
                <w:sz w:val="20"/>
                <w:szCs w:val="2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r>
      <w:tr w:rsidR="00C13BD6" w:rsidRPr="00E61DB1" w:rsidTr="000B2DF7">
        <w:trPr>
          <w:trHeight w:val="288"/>
        </w:trPr>
        <w:tc>
          <w:tcPr>
            <w:tcW w:w="7085"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DF0C94" w:rsidRDefault="00C13BD6" w:rsidP="00C13BD6">
            <w:pPr>
              <w:pStyle w:val="AL2-AAOAuditStepLevel2-AuditAssuranceObjective"/>
              <w:keepNext w:val="0"/>
              <w:keepLines w:val="0"/>
              <w:widowControl w:val="0"/>
              <w:rPr>
                <w:szCs w:val="20"/>
              </w:rPr>
            </w:pPr>
            <w:r>
              <w:rPr>
                <w:szCs w:val="20"/>
              </w:rPr>
              <w:t xml:space="preserve">1. </w:t>
            </w:r>
            <w:r w:rsidRPr="00DF0C94">
              <w:rPr>
                <w:szCs w:val="20"/>
              </w:rPr>
              <w:t>Gain an understanding of the SAP ERP environment.</w:t>
            </w:r>
          </w:p>
        </w:tc>
        <w:tc>
          <w:tcPr>
            <w:tcW w:w="996" w:type="dxa"/>
            <w:tcBorders>
              <w:top w:val="single" w:sz="2" w:space="0" w:color="000000"/>
              <w:left w:val="single" w:sz="2" w:space="0" w:color="000000"/>
              <w:bottom w:val="single" w:sz="2" w:space="0" w:color="000000"/>
              <w:right w:val="single" w:sz="2" w:space="0" w:color="000000"/>
            </w:tcBorders>
          </w:tcPr>
          <w:p w:rsidR="00C13BD6" w:rsidRPr="00DF0C94" w:rsidRDefault="00C13BD6" w:rsidP="00C13BD6">
            <w:pPr>
              <w:spacing w:after="0" w:line="240" w:lineRule="auto"/>
              <w:ind w:right="57"/>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r>
      <w:tr w:rsidR="00C13BD6" w:rsidRPr="00E61DB1" w:rsidTr="000B2DF7">
        <w:trPr>
          <w:trHeight w:val="288"/>
        </w:trPr>
        <w:tc>
          <w:tcPr>
            <w:tcW w:w="7085"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DF0C94" w:rsidRDefault="00C13BD6" w:rsidP="00C13BD6">
            <w:pPr>
              <w:pStyle w:val="AL2-AAOAuditStepLevel2-AuditAssuranceObjective"/>
              <w:keepNext w:val="0"/>
              <w:keepLines w:val="0"/>
              <w:widowControl w:val="0"/>
              <w:ind w:left="965" w:hanging="360"/>
              <w:rPr>
                <w:szCs w:val="20"/>
              </w:rPr>
            </w:pPr>
            <w:r>
              <w:rPr>
                <w:szCs w:val="20"/>
              </w:rPr>
              <w:t xml:space="preserve">1.1 </w:t>
            </w:r>
            <w:r w:rsidRPr="00DF0C94">
              <w:rPr>
                <w:szCs w:val="20"/>
              </w:rPr>
              <w:t>The same background information obtained for the SAP ERP Basis Security audit plan is required for and relevant to the business cycles. In particular</w:t>
            </w:r>
            <w:r>
              <w:rPr>
                <w:szCs w:val="20"/>
              </w:rPr>
              <w:t>,</w:t>
            </w:r>
            <w:r w:rsidRPr="00DF0C94">
              <w:rPr>
                <w:szCs w:val="20"/>
              </w:rPr>
              <w:t xml:space="preserve"> the following information is important:</w:t>
            </w:r>
          </w:p>
          <w:p w:rsidR="00C13BD6" w:rsidRPr="00DF0C94" w:rsidRDefault="00C13BD6" w:rsidP="00701621">
            <w:pPr>
              <w:pStyle w:val="AL3AuditStepLevel3"/>
              <w:keepLines w:val="0"/>
              <w:widowControl w:val="0"/>
              <w:numPr>
                <w:ilvl w:val="0"/>
                <w:numId w:val="19"/>
              </w:numPr>
              <w:tabs>
                <w:tab w:val="clear" w:pos="1800"/>
                <w:tab w:val="num" w:pos="1325"/>
              </w:tabs>
              <w:spacing w:before="0"/>
              <w:ind w:left="1325" w:right="142" w:hanging="357"/>
              <w:rPr>
                <w:szCs w:val="20"/>
              </w:rPr>
            </w:pPr>
            <w:r w:rsidRPr="00DF0C94">
              <w:rPr>
                <w:szCs w:val="20"/>
              </w:rPr>
              <w:t>Version and release of SAP ERP implemented</w:t>
            </w:r>
          </w:p>
          <w:p w:rsidR="00C13BD6" w:rsidRPr="00DF0C94" w:rsidRDefault="00C13BD6" w:rsidP="00701621">
            <w:pPr>
              <w:pStyle w:val="AL3AuditStepLevel3"/>
              <w:keepLines w:val="0"/>
              <w:widowControl w:val="0"/>
              <w:numPr>
                <w:ilvl w:val="0"/>
                <w:numId w:val="19"/>
              </w:numPr>
              <w:tabs>
                <w:tab w:val="clear" w:pos="1800"/>
                <w:tab w:val="num" w:pos="1325"/>
              </w:tabs>
              <w:spacing w:before="0"/>
              <w:ind w:left="1325" w:right="142" w:hanging="357"/>
              <w:rPr>
                <w:szCs w:val="20"/>
              </w:rPr>
            </w:pPr>
            <w:r w:rsidRPr="00DF0C94">
              <w:rPr>
                <w:szCs w:val="20"/>
              </w:rPr>
              <w:t>Total number of named users (for comparison with logical access security testing results)</w:t>
            </w:r>
          </w:p>
          <w:p w:rsidR="00C13BD6" w:rsidRPr="00DF0C94" w:rsidRDefault="00C13BD6" w:rsidP="00701621">
            <w:pPr>
              <w:pStyle w:val="AL3AuditStepLevel3"/>
              <w:keepLines w:val="0"/>
              <w:widowControl w:val="0"/>
              <w:numPr>
                <w:ilvl w:val="0"/>
                <w:numId w:val="19"/>
              </w:numPr>
              <w:tabs>
                <w:tab w:val="clear" w:pos="1800"/>
                <w:tab w:val="num" w:pos="1325"/>
              </w:tabs>
              <w:spacing w:before="0"/>
              <w:ind w:left="1325" w:right="142" w:hanging="357"/>
              <w:rPr>
                <w:szCs w:val="20"/>
              </w:rPr>
            </w:pPr>
            <w:r w:rsidRPr="00DF0C94">
              <w:rPr>
                <w:szCs w:val="20"/>
              </w:rPr>
              <w:t>Number of SAP instances and clients</w:t>
            </w:r>
          </w:p>
          <w:p w:rsidR="00C13BD6" w:rsidRDefault="00C13BD6" w:rsidP="00701621">
            <w:pPr>
              <w:pStyle w:val="AL3AuditStepLevel3"/>
              <w:keepLines w:val="0"/>
              <w:widowControl w:val="0"/>
              <w:numPr>
                <w:ilvl w:val="0"/>
                <w:numId w:val="19"/>
              </w:numPr>
              <w:tabs>
                <w:tab w:val="clear" w:pos="1800"/>
                <w:tab w:val="num" w:pos="1325"/>
              </w:tabs>
              <w:spacing w:before="0"/>
              <w:ind w:left="1325" w:right="142" w:hanging="357"/>
              <w:rPr>
                <w:szCs w:val="20"/>
              </w:rPr>
            </w:pPr>
            <w:r>
              <w:rPr>
                <w:spacing w:val="-2"/>
                <w:szCs w:val="20"/>
              </w:rPr>
              <w:t>Accounting period, c</w:t>
            </w:r>
            <w:r w:rsidRPr="003A7375">
              <w:rPr>
                <w:spacing w:val="-2"/>
                <w:szCs w:val="20"/>
              </w:rPr>
              <w:t>ompany codes</w:t>
            </w:r>
            <w:r>
              <w:rPr>
                <w:spacing w:val="-2"/>
                <w:szCs w:val="20"/>
              </w:rPr>
              <w:t xml:space="preserve"> and chart of accounts</w:t>
            </w:r>
          </w:p>
          <w:p w:rsidR="00C13BD6" w:rsidRPr="00DF0C94" w:rsidRDefault="00C13BD6" w:rsidP="00701621">
            <w:pPr>
              <w:pStyle w:val="AL3AuditStepLevel3"/>
              <w:keepLines w:val="0"/>
              <w:widowControl w:val="0"/>
              <w:numPr>
                <w:ilvl w:val="0"/>
                <w:numId w:val="19"/>
              </w:numPr>
              <w:tabs>
                <w:tab w:val="clear" w:pos="1800"/>
                <w:tab w:val="num" w:pos="1325"/>
              </w:tabs>
              <w:spacing w:before="0"/>
              <w:ind w:left="1325" w:right="142" w:hanging="357"/>
              <w:rPr>
                <w:szCs w:val="20"/>
              </w:rPr>
            </w:pPr>
            <w:r w:rsidRPr="00DF0C94">
              <w:rPr>
                <w:szCs w:val="20"/>
              </w:rPr>
              <w:t>Identification of the components being used (Human Capital Management, Financials, Operations, Corporate Services)</w:t>
            </w:r>
          </w:p>
          <w:p w:rsidR="00C13BD6" w:rsidRPr="00DF0C94" w:rsidRDefault="00C13BD6" w:rsidP="00701621">
            <w:pPr>
              <w:pStyle w:val="AL3AuditStepLevel3"/>
              <w:keepLines w:val="0"/>
              <w:widowControl w:val="0"/>
              <w:numPr>
                <w:ilvl w:val="0"/>
                <w:numId w:val="19"/>
              </w:numPr>
              <w:tabs>
                <w:tab w:val="clear" w:pos="1800"/>
                <w:tab w:val="num" w:pos="1325"/>
              </w:tabs>
              <w:spacing w:before="0"/>
              <w:ind w:left="1325" w:right="142" w:hanging="357"/>
              <w:rPr>
                <w:szCs w:val="20"/>
              </w:rPr>
            </w:pPr>
            <w:r w:rsidRPr="00DF0C94">
              <w:rPr>
                <w:szCs w:val="20"/>
              </w:rPr>
              <w:t>Whether the organization has created any locally developed ABAP programs or reports</w:t>
            </w:r>
          </w:p>
          <w:p w:rsidR="00C13BD6" w:rsidRPr="00DF0C94" w:rsidRDefault="00C13BD6" w:rsidP="00701621">
            <w:pPr>
              <w:pStyle w:val="AL3AuditStepLevel3"/>
              <w:keepLines w:val="0"/>
              <w:widowControl w:val="0"/>
              <w:numPr>
                <w:ilvl w:val="0"/>
                <w:numId w:val="19"/>
              </w:numPr>
              <w:tabs>
                <w:tab w:val="clear" w:pos="1800"/>
                <w:tab w:val="num" w:pos="1325"/>
              </w:tabs>
              <w:spacing w:before="0"/>
              <w:ind w:left="1325" w:right="142" w:hanging="357"/>
              <w:rPr>
                <w:szCs w:val="20"/>
              </w:rPr>
            </w:pPr>
            <w:r w:rsidRPr="00DF0C94">
              <w:rPr>
                <w:szCs w:val="20"/>
              </w:rPr>
              <w:t>Details of the risk assessment approach taken in the organization to identify and prioritize risks</w:t>
            </w:r>
          </w:p>
          <w:p w:rsidR="00C13BD6" w:rsidRPr="00DF0C94" w:rsidRDefault="00C13BD6" w:rsidP="00701621">
            <w:pPr>
              <w:pStyle w:val="AL3AuditStepLevel3"/>
              <w:keepLines w:val="0"/>
              <w:widowControl w:val="0"/>
              <w:numPr>
                <w:ilvl w:val="0"/>
                <w:numId w:val="19"/>
              </w:numPr>
              <w:tabs>
                <w:tab w:val="clear" w:pos="1800"/>
                <w:tab w:val="num" w:pos="1325"/>
              </w:tabs>
              <w:spacing w:before="0"/>
              <w:ind w:left="1325" w:right="142" w:hanging="357"/>
              <w:rPr>
                <w:spacing w:val="-1"/>
                <w:szCs w:val="20"/>
              </w:rPr>
            </w:pPr>
            <w:r w:rsidRPr="00DF0C94">
              <w:rPr>
                <w:szCs w:val="20"/>
              </w:rPr>
              <w:t>Copies of the organization’s key</w:t>
            </w:r>
            <w:r>
              <w:rPr>
                <w:szCs w:val="20"/>
              </w:rPr>
              <w:t xml:space="preserve"> security policies and standards</w:t>
            </w:r>
          </w:p>
        </w:tc>
        <w:tc>
          <w:tcPr>
            <w:tcW w:w="996" w:type="dxa"/>
            <w:tcBorders>
              <w:top w:val="single" w:sz="2" w:space="0" w:color="000000"/>
              <w:left w:val="single" w:sz="2" w:space="0" w:color="000000"/>
              <w:bottom w:val="single" w:sz="2" w:space="0" w:color="000000"/>
              <w:right w:val="single" w:sz="2" w:space="0" w:color="000000"/>
            </w:tcBorders>
          </w:tcPr>
          <w:p w:rsidR="00C13BD6" w:rsidRPr="00C13BD6" w:rsidRDefault="00C13BD6" w:rsidP="00C13BD6">
            <w:pPr>
              <w:spacing w:after="0" w:line="240" w:lineRule="auto"/>
              <w:ind w:right="57"/>
              <w:jc w:val="left"/>
              <w:rPr>
                <w:sz w:val="20"/>
                <w:szCs w:val="20"/>
                <w:lang w:val="it-IT"/>
              </w:rPr>
            </w:pPr>
            <w:r w:rsidRPr="00C13BD6">
              <w:rPr>
                <w:sz w:val="20"/>
                <w:szCs w:val="20"/>
                <w:lang w:val="it-IT"/>
              </w:rPr>
              <w:t>PO2</w:t>
            </w:r>
          </w:p>
          <w:p w:rsidR="00C13BD6" w:rsidRPr="00C13BD6" w:rsidRDefault="00C13BD6" w:rsidP="00C13BD6">
            <w:pPr>
              <w:spacing w:after="0" w:line="240" w:lineRule="auto"/>
              <w:ind w:right="57"/>
              <w:jc w:val="left"/>
              <w:rPr>
                <w:sz w:val="20"/>
                <w:szCs w:val="20"/>
                <w:lang w:val="it-IT"/>
              </w:rPr>
            </w:pPr>
            <w:r w:rsidRPr="00C13BD6">
              <w:rPr>
                <w:sz w:val="20"/>
                <w:szCs w:val="20"/>
                <w:lang w:val="it-IT"/>
              </w:rPr>
              <w:t xml:space="preserve">PO3 </w:t>
            </w:r>
          </w:p>
          <w:p w:rsidR="00C13BD6" w:rsidRPr="00C13BD6" w:rsidRDefault="00C13BD6" w:rsidP="00C13BD6">
            <w:pPr>
              <w:spacing w:after="0" w:line="240" w:lineRule="auto"/>
              <w:ind w:right="57"/>
              <w:jc w:val="left"/>
              <w:rPr>
                <w:sz w:val="20"/>
                <w:szCs w:val="20"/>
                <w:lang w:val="it-IT"/>
              </w:rPr>
            </w:pPr>
            <w:r w:rsidRPr="00C13BD6">
              <w:rPr>
                <w:sz w:val="20"/>
                <w:szCs w:val="20"/>
                <w:lang w:val="it-IT"/>
              </w:rPr>
              <w:t xml:space="preserve">PO4 </w:t>
            </w:r>
          </w:p>
          <w:p w:rsidR="00C13BD6" w:rsidRPr="00C13BD6" w:rsidRDefault="00C13BD6" w:rsidP="00C13BD6">
            <w:pPr>
              <w:spacing w:after="0" w:line="240" w:lineRule="auto"/>
              <w:ind w:right="57"/>
              <w:jc w:val="left"/>
              <w:rPr>
                <w:sz w:val="20"/>
                <w:szCs w:val="20"/>
                <w:lang w:val="it-IT"/>
              </w:rPr>
            </w:pPr>
            <w:r w:rsidRPr="00C13BD6">
              <w:rPr>
                <w:sz w:val="20"/>
                <w:szCs w:val="20"/>
                <w:lang w:val="it-IT"/>
              </w:rPr>
              <w:t xml:space="preserve">PO6 </w:t>
            </w:r>
          </w:p>
          <w:p w:rsidR="00C13BD6" w:rsidRPr="00C13BD6" w:rsidRDefault="00C13BD6" w:rsidP="00C13BD6">
            <w:pPr>
              <w:spacing w:after="0" w:line="240" w:lineRule="auto"/>
              <w:ind w:right="57"/>
              <w:jc w:val="left"/>
              <w:rPr>
                <w:sz w:val="20"/>
                <w:szCs w:val="20"/>
                <w:lang w:val="it-IT"/>
              </w:rPr>
            </w:pPr>
            <w:r w:rsidRPr="00C13BD6">
              <w:rPr>
                <w:sz w:val="20"/>
                <w:szCs w:val="20"/>
                <w:lang w:val="it-IT"/>
              </w:rPr>
              <w:t xml:space="preserve">PO9 </w:t>
            </w:r>
          </w:p>
          <w:p w:rsidR="00C13BD6" w:rsidRPr="00C13BD6" w:rsidRDefault="00C13BD6" w:rsidP="00C13BD6">
            <w:pPr>
              <w:spacing w:after="0" w:line="240" w:lineRule="auto"/>
              <w:ind w:right="57"/>
              <w:jc w:val="left"/>
              <w:rPr>
                <w:sz w:val="20"/>
                <w:szCs w:val="20"/>
                <w:lang w:val="it-IT"/>
              </w:rPr>
            </w:pPr>
            <w:r w:rsidRPr="00C13BD6">
              <w:rPr>
                <w:sz w:val="20"/>
                <w:szCs w:val="20"/>
                <w:lang w:val="it-IT"/>
              </w:rPr>
              <w:t xml:space="preserve">DS2 </w:t>
            </w:r>
          </w:p>
          <w:p w:rsidR="00C13BD6" w:rsidRPr="00DF0C94" w:rsidRDefault="00C13BD6" w:rsidP="00C13BD6">
            <w:pPr>
              <w:spacing w:after="0" w:line="240" w:lineRule="auto"/>
              <w:ind w:right="57"/>
              <w:jc w:val="left"/>
              <w:rPr>
                <w:sz w:val="20"/>
                <w:szCs w:val="20"/>
                <w:lang w:val="fr-FR"/>
              </w:rPr>
            </w:pPr>
            <w:r w:rsidRPr="00DF0C94">
              <w:rPr>
                <w:sz w:val="20"/>
                <w:szCs w:val="20"/>
                <w:lang w:val="fr-FR"/>
              </w:rPr>
              <w:t>DS5</w:t>
            </w:r>
          </w:p>
          <w:p w:rsidR="00C13BD6" w:rsidRPr="00DF0C94" w:rsidRDefault="00C13BD6" w:rsidP="00C13BD6">
            <w:pPr>
              <w:spacing w:after="0" w:line="240" w:lineRule="auto"/>
              <w:ind w:right="57"/>
              <w:jc w:val="left"/>
              <w:rPr>
                <w:sz w:val="20"/>
                <w:szCs w:val="20"/>
                <w:lang w:val="fr-FR"/>
              </w:rPr>
            </w:pPr>
            <w:r w:rsidRPr="00DF0C94">
              <w:rPr>
                <w:sz w:val="20"/>
                <w:szCs w:val="20"/>
                <w:lang w:val="fr-FR"/>
              </w:rPr>
              <w:t xml:space="preserve">AI2 </w:t>
            </w:r>
          </w:p>
          <w:p w:rsidR="00C13BD6" w:rsidRPr="00DF0C94" w:rsidRDefault="00C13BD6" w:rsidP="00C13BD6">
            <w:pPr>
              <w:spacing w:after="0" w:line="240" w:lineRule="auto"/>
              <w:ind w:right="57"/>
              <w:jc w:val="left"/>
              <w:rPr>
                <w:sz w:val="20"/>
                <w:szCs w:val="20"/>
                <w:lang w:val="fr-FR"/>
              </w:rPr>
            </w:pPr>
            <w:r w:rsidRPr="00DF0C94">
              <w:rPr>
                <w:sz w:val="20"/>
                <w:szCs w:val="20"/>
                <w:lang w:val="fr-FR"/>
              </w:rPr>
              <w:t>AI6</w:t>
            </w:r>
          </w:p>
          <w:p w:rsidR="00C13BD6" w:rsidRPr="00DF0C94" w:rsidRDefault="00C13BD6" w:rsidP="00C13BD6">
            <w:pPr>
              <w:spacing w:after="0" w:line="240" w:lineRule="auto"/>
              <w:ind w:right="57"/>
              <w:jc w:val="left"/>
              <w:rPr>
                <w:sz w:val="20"/>
                <w:szCs w:val="20"/>
              </w:rPr>
            </w:pPr>
            <w:r w:rsidRPr="00DF0C94">
              <w:rPr>
                <w:sz w:val="20"/>
                <w:szCs w:val="20"/>
              </w:rPr>
              <w:t>ME2</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r>
      <w:tr w:rsidR="00C13BD6" w:rsidRPr="00E61DB1" w:rsidTr="000B2DF7">
        <w:trPr>
          <w:trHeight w:val="288"/>
        </w:trPr>
        <w:tc>
          <w:tcPr>
            <w:tcW w:w="7085" w:type="dxa"/>
            <w:tcBorders>
              <w:top w:val="single" w:sz="2" w:space="0" w:color="000000"/>
              <w:left w:val="single" w:sz="2" w:space="0" w:color="000000"/>
              <w:bottom w:val="single" w:sz="2" w:space="0" w:color="000000"/>
              <w:right w:val="single" w:sz="2" w:space="0" w:color="000000"/>
            </w:tcBorders>
            <w:vAlign w:val="center"/>
          </w:tcPr>
          <w:p w:rsidR="00C13BD6" w:rsidRPr="00DF0C94" w:rsidRDefault="00C13BD6" w:rsidP="00C13BD6">
            <w:pPr>
              <w:pStyle w:val="AL3AuditStepLevel3"/>
              <w:keepLines w:val="0"/>
              <w:widowControl w:val="0"/>
              <w:numPr>
                <w:ilvl w:val="0"/>
                <w:numId w:val="0"/>
              </w:numPr>
              <w:spacing w:before="0"/>
              <w:ind w:left="864" w:hanging="259"/>
              <w:rPr>
                <w:bCs w:val="0"/>
                <w:spacing w:val="-4"/>
                <w:szCs w:val="20"/>
              </w:rPr>
            </w:pPr>
            <w:r>
              <w:rPr>
                <w:bCs w:val="0"/>
                <w:spacing w:val="-4"/>
                <w:szCs w:val="20"/>
              </w:rPr>
              <w:t xml:space="preserve">1.2 </w:t>
            </w:r>
            <w:r w:rsidRPr="00DF0C94">
              <w:rPr>
                <w:bCs w:val="0"/>
                <w:spacing w:val="-4"/>
                <w:szCs w:val="20"/>
              </w:rPr>
              <w:t>Obtain the following relevant business cycle details:</w:t>
            </w:r>
          </w:p>
          <w:p w:rsidR="00C13BD6" w:rsidRPr="00DF0C94" w:rsidRDefault="00C13BD6" w:rsidP="00701621">
            <w:pPr>
              <w:widowControl w:val="0"/>
              <w:numPr>
                <w:ilvl w:val="0"/>
                <w:numId w:val="20"/>
              </w:numPr>
              <w:tabs>
                <w:tab w:val="clear" w:pos="1800"/>
                <w:tab w:val="num" w:pos="1325"/>
              </w:tabs>
              <w:autoSpaceDE w:val="0"/>
              <w:autoSpaceDN w:val="0"/>
              <w:spacing w:after="0" w:line="240" w:lineRule="auto"/>
              <w:ind w:left="1325" w:right="288"/>
              <w:jc w:val="left"/>
              <w:rPr>
                <w:spacing w:val="-1"/>
                <w:sz w:val="20"/>
                <w:szCs w:val="20"/>
              </w:rPr>
            </w:pPr>
            <w:r w:rsidRPr="00DF0C94">
              <w:rPr>
                <w:spacing w:val="-1"/>
                <w:sz w:val="20"/>
                <w:szCs w:val="20"/>
              </w:rPr>
              <w:t>The Organizational Model as it relates to</w:t>
            </w:r>
            <w:r>
              <w:rPr>
                <w:spacing w:val="-1"/>
                <w:sz w:val="20"/>
                <w:szCs w:val="20"/>
              </w:rPr>
              <w:t xml:space="preserve"> </w:t>
            </w:r>
            <w:r w:rsidRPr="00DF0C94">
              <w:rPr>
                <w:spacing w:val="-1"/>
                <w:sz w:val="20"/>
                <w:szCs w:val="20"/>
              </w:rPr>
              <w:t>inventory activity, i.e., plant organization unit structure in SAP ERP and manufacturing organization chart (required when evaluating the results of access security control testing)</w:t>
            </w:r>
          </w:p>
          <w:p w:rsidR="00C13BD6" w:rsidRPr="00DF0C94" w:rsidRDefault="00C13BD6" w:rsidP="00701621">
            <w:pPr>
              <w:widowControl w:val="0"/>
              <w:numPr>
                <w:ilvl w:val="0"/>
                <w:numId w:val="20"/>
              </w:numPr>
              <w:tabs>
                <w:tab w:val="clear" w:pos="1800"/>
                <w:tab w:val="num" w:pos="1325"/>
              </w:tabs>
              <w:autoSpaceDE w:val="0"/>
              <w:autoSpaceDN w:val="0"/>
              <w:spacing w:after="0" w:line="240" w:lineRule="auto"/>
              <w:ind w:left="1325" w:right="288"/>
              <w:jc w:val="left"/>
              <w:rPr>
                <w:spacing w:val="-1"/>
                <w:sz w:val="20"/>
                <w:szCs w:val="20"/>
              </w:rPr>
            </w:pPr>
            <w:r w:rsidRPr="00DF0C94">
              <w:rPr>
                <w:spacing w:val="-1"/>
                <w:sz w:val="20"/>
                <w:szCs w:val="20"/>
              </w:rPr>
              <w:t>An interview of the systems implementation</w:t>
            </w:r>
            <w:r>
              <w:rPr>
                <w:spacing w:val="-1"/>
                <w:sz w:val="20"/>
                <w:szCs w:val="20"/>
              </w:rPr>
              <w:t xml:space="preserve"> </w:t>
            </w:r>
            <w:r w:rsidRPr="00DF0C94">
              <w:rPr>
                <w:spacing w:val="-1"/>
                <w:sz w:val="20"/>
                <w:szCs w:val="20"/>
              </w:rPr>
              <w:t>team, if possible, and process design documentation for materials and warehouse management</w:t>
            </w:r>
          </w:p>
        </w:tc>
        <w:tc>
          <w:tcPr>
            <w:tcW w:w="996" w:type="dxa"/>
            <w:tcBorders>
              <w:top w:val="single" w:sz="2" w:space="0" w:color="000000"/>
              <w:left w:val="single" w:sz="2" w:space="0" w:color="000000"/>
              <w:bottom w:val="single" w:sz="2" w:space="0" w:color="000000"/>
              <w:right w:val="single" w:sz="2" w:space="0" w:color="000000"/>
            </w:tcBorders>
          </w:tcPr>
          <w:p w:rsidR="00C13BD6" w:rsidRPr="00DF0C94" w:rsidRDefault="00C13BD6" w:rsidP="00C13BD6">
            <w:pPr>
              <w:spacing w:after="0" w:line="240" w:lineRule="auto"/>
              <w:ind w:right="57"/>
              <w:jc w:val="left"/>
              <w:rPr>
                <w:sz w:val="20"/>
                <w:szCs w:val="20"/>
              </w:rPr>
            </w:pPr>
            <w:r w:rsidRPr="00DF0C94">
              <w:rPr>
                <w:sz w:val="20"/>
                <w:szCs w:val="20"/>
              </w:rPr>
              <w:t xml:space="preserve">PO4 </w:t>
            </w:r>
          </w:p>
          <w:p w:rsidR="00C13BD6" w:rsidRPr="00DF0C94" w:rsidRDefault="00C13BD6" w:rsidP="00C13BD6">
            <w:pPr>
              <w:spacing w:after="0" w:line="240" w:lineRule="auto"/>
              <w:ind w:right="57"/>
              <w:jc w:val="left"/>
              <w:rPr>
                <w:sz w:val="20"/>
                <w:szCs w:val="20"/>
              </w:rPr>
            </w:pPr>
            <w:r w:rsidRPr="00DF0C94">
              <w:rPr>
                <w:sz w:val="20"/>
                <w:szCs w:val="20"/>
              </w:rPr>
              <w:t>AI4</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r>
      <w:tr w:rsidR="00C13BD6" w:rsidRPr="001C4F24" w:rsidTr="000B2DF7">
        <w:trPr>
          <w:trHeight w:val="288"/>
        </w:trPr>
        <w:tc>
          <w:tcPr>
            <w:tcW w:w="7085"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1C4F24" w:rsidRDefault="00C13BD6" w:rsidP="00C13BD6">
            <w:pPr>
              <w:pStyle w:val="AL2-AAOAuditStepLevel2-AuditAssuranceObjective"/>
              <w:keepNext w:val="0"/>
              <w:keepLines w:val="0"/>
              <w:widowControl w:val="0"/>
              <w:rPr>
                <w:szCs w:val="20"/>
              </w:rPr>
            </w:pPr>
            <w:r w:rsidRPr="001C4F24">
              <w:rPr>
                <w:szCs w:val="20"/>
              </w:rPr>
              <w:t>2. Identify the significant risks and determine the key controls.</w:t>
            </w:r>
          </w:p>
        </w:tc>
        <w:tc>
          <w:tcPr>
            <w:tcW w:w="996" w:type="dxa"/>
            <w:tcBorders>
              <w:top w:val="single" w:sz="2" w:space="0" w:color="000000"/>
              <w:left w:val="single" w:sz="2" w:space="0" w:color="000000"/>
              <w:bottom w:val="single" w:sz="2" w:space="0" w:color="000000"/>
              <w:right w:val="single" w:sz="2" w:space="0" w:color="000000"/>
            </w:tcBorders>
          </w:tcPr>
          <w:p w:rsidR="00C13BD6" w:rsidRPr="001C4F24" w:rsidRDefault="00C13BD6" w:rsidP="00C13BD6">
            <w:pPr>
              <w:pStyle w:val="AL2-AAOAuditStepLevel2-AuditAssuranceObjective"/>
              <w:keepNext w:val="0"/>
              <w:keepLines w:val="0"/>
              <w:widowControl w:val="0"/>
              <w:rPr>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1C4F24" w:rsidRDefault="00C13BD6" w:rsidP="001D147B">
            <w:pPr>
              <w:pStyle w:val="AL2-AAOAuditStepLevel2-AuditAssuranceObjective"/>
              <w:keepNext w:val="0"/>
              <w:keepLines w:val="0"/>
              <w:widowControl w:val="0"/>
              <w:jc w:val="center"/>
              <w:rPr>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1C4F24" w:rsidRDefault="00C13BD6" w:rsidP="001D147B">
            <w:pPr>
              <w:pStyle w:val="AL2-AAOAuditStepLevel2-AuditAssuranceObjective"/>
              <w:keepNext w:val="0"/>
              <w:keepLines w:val="0"/>
              <w:widowControl w:val="0"/>
              <w:jc w:val="center"/>
              <w:rPr>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1C4F24" w:rsidRDefault="00C13BD6" w:rsidP="001D147B">
            <w:pPr>
              <w:pStyle w:val="AL2-AAOAuditStepLevel2-AuditAssuranceObjective"/>
              <w:keepNext w:val="0"/>
              <w:keepLines w:val="0"/>
              <w:widowControl w:val="0"/>
              <w:jc w:val="center"/>
              <w:rPr>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1C4F24" w:rsidRDefault="00C13BD6" w:rsidP="001D147B">
            <w:pPr>
              <w:pStyle w:val="AL2-AAOAuditStepLevel2-AuditAssuranceObjective"/>
              <w:keepNext w:val="0"/>
              <w:keepLines w:val="0"/>
              <w:widowControl w:val="0"/>
              <w:jc w:val="center"/>
              <w:rPr>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1C4F24" w:rsidRDefault="00C13BD6" w:rsidP="001D147B">
            <w:pPr>
              <w:pStyle w:val="AL2-AAOAuditStepLevel2-AuditAssuranceObjective"/>
              <w:keepNext w:val="0"/>
              <w:keepLines w:val="0"/>
              <w:widowControl w:val="0"/>
              <w:jc w:val="center"/>
              <w:rPr>
                <w:szCs w:val="2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1C4F24" w:rsidRDefault="00C13BD6" w:rsidP="00C13BD6">
            <w:pPr>
              <w:pStyle w:val="AL2-AAOAuditStepLevel2-AuditAssuranceObjective"/>
              <w:keepNext w:val="0"/>
              <w:keepLines w:val="0"/>
              <w:widowControl w:val="0"/>
              <w:rPr>
                <w:szCs w:val="20"/>
              </w:rPr>
            </w:pPr>
          </w:p>
        </w:tc>
        <w:tc>
          <w:tcPr>
            <w:tcW w:w="996" w:type="dxa"/>
            <w:tcBorders>
              <w:top w:val="single" w:sz="2" w:space="0" w:color="000000"/>
              <w:left w:val="single" w:sz="2" w:space="0" w:color="000000"/>
              <w:bottom w:val="single" w:sz="2" w:space="0" w:color="000000"/>
              <w:right w:val="single" w:sz="2" w:space="0" w:color="000000"/>
            </w:tcBorders>
          </w:tcPr>
          <w:p w:rsidR="00C13BD6" w:rsidRPr="001C4F24" w:rsidRDefault="00C13BD6" w:rsidP="00C13BD6">
            <w:pPr>
              <w:pStyle w:val="AL2-AAOAuditStepLevel2-AuditAssuranceObjective"/>
              <w:keepNext w:val="0"/>
              <w:keepLines w:val="0"/>
              <w:widowControl w:val="0"/>
              <w:rPr>
                <w:szCs w:val="2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1C4F24" w:rsidRDefault="00C13BD6" w:rsidP="00C13BD6">
            <w:pPr>
              <w:pStyle w:val="AL2-AAOAuditStepLevel2-AuditAssuranceObjective"/>
              <w:keepNext w:val="0"/>
              <w:keepLines w:val="0"/>
              <w:widowControl w:val="0"/>
              <w:rPr>
                <w:szCs w:val="20"/>
              </w:rPr>
            </w:pPr>
          </w:p>
        </w:tc>
      </w:tr>
      <w:tr w:rsidR="00C13BD6" w:rsidRPr="00E61DB1" w:rsidTr="000B2DF7">
        <w:trPr>
          <w:trHeight w:val="288"/>
        </w:trPr>
        <w:tc>
          <w:tcPr>
            <w:tcW w:w="7085" w:type="dxa"/>
            <w:tcBorders>
              <w:top w:val="single" w:sz="2" w:space="0" w:color="000000"/>
              <w:left w:val="single" w:sz="2" w:space="0" w:color="000000"/>
              <w:bottom w:val="single" w:sz="2" w:space="0" w:color="000000"/>
              <w:right w:val="single" w:sz="2" w:space="0" w:color="000000"/>
            </w:tcBorders>
            <w:vAlign w:val="center"/>
          </w:tcPr>
          <w:p w:rsidR="00C13BD6" w:rsidRPr="00DF0C94" w:rsidRDefault="00C13BD6" w:rsidP="00C13BD6">
            <w:pPr>
              <w:pStyle w:val="AL3AuditStepLevel3"/>
              <w:keepLines w:val="0"/>
              <w:widowControl w:val="0"/>
              <w:numPr>
                <w:ilvl w:val="0"/>
                <w:numId w:val="0"/>
              </w:numPr>
              <w:spacing w:before="0"/>
              <w:ind w:left="864" w:hanging="259"/>
              <w:rPr>
                <w:bCs w:val="0"/>
                <w:spacing w:val="-4"/>
                <w:szCs w:val="20"/>
              </w:rPr>
            </w:pPr>
            <w:r>
              <w:rPr>
                <w:szCs w:val="20"/>
              </w:rPr>
              <w:t xml:space="preserve">2.1 </w:t>
            </w:r>
            <w:r w:rsidRPr="00DF0C94">
              <w:rPr>
                <w:szCs w:val="20"/>
              </w:rPr>
              <w:t>Develop</w:t>
            </w:r>
            <w:r w:rsidRPr="00DF0C94">
              <w:rPr>
                <w:bCs w:val="0"/>
                <w:spacing w:val="-4"/>
                <w:szCs w:val="20"/>
              </w:rPr>
              <w:t xml:space="preserve"> a high-level process flow diagram and overall understanding of the Inventory processing cycle, including the following subprocesses:</w:t>
            </w:r>
          </w:p>
          <w:p w:rsidR="00C13BD6" w:rsidRPr="00DF0C94" w:rsidRDefault="00C13BD6" w:rsidP="00701621">
            <w:pPr>
              <w:pStyle w:val="AL3AuditStepLevel3"/>
              <w:keepLines w:val="0"/>
              <w:widowControl w:val="0"/>
              <w:numPr>
                <w:ilvl w:val="0"/>
                <w:numId w:val="19"/>
              </w:numPr>
              <w:tabs>
                <w:tab w:val="clear" w:pos="1800"/>
                <w:tab w:val="num" w:pos="1325"/>
              </w:tabs>
              <w:spacing w:before="0"/>
              <w:ind w:left="1325" w:right="142"/>
              <w:rPr>
                <w:szCs w:val="20"/>
              </w:rPr>
            </w:pPr>
            <w:r w:rsidRPr="00DF0C94">
              <w:rPr>
                <w:szCs w:val="20"/>
              </w:rPr>
              <w:t>Master data maintenance</w:t>
            </w:r>
          </w:p>
          <w:p w:rsidR="00C13BD6" w:rsidRPr="00DF0C94" w:rsidRDefault="00C13BD6" w:rsidP="00701621">
            <w:pPr>
              <w:pStyle w:val="AL3AuditStepLevel3"/>
              <w:keepLines w:val="0"/>
              <w:widowControl w:val="0"/>
              <w:numPr>
                <w:ilvl w:val="0"/>
                <w:numId w:val="19"/>
              </w:numPr>
              <w:tabs>
                <w:tab w:val="clear" w:pos="1800"/>
                <w:tab w:val="num" w:pos="1325"/>
              </w:tabs>
              <w:spacing w:before="0"/>
              <w:ind w:left="1325" w:right="142"/>
              <w:rPr>
                <w:szCs w:val="20"/>
              </w:rPr>
            </w:pPr>
            <w:r w:rsidRPr="00DF0C94">
              <w:rPr>
                <w:szCs w:val="20"/>
              </w:rPr>
              <w:t>Raw materials management</w:t>
            </w:r>
          </w:p>
          <w:p w:rsidR="00C13BD6" w:rsidRPr="00DF0C94" w:rsidRDefault="00C13BD6" w:rsidP="00701621">
            <w:pPr>
              <w:pStyle w:val="AL3AuditStepLevel3"/>
              <w:keepLines w:val="0"/>
              <w:widowControl w:val="0"/>
              <w:numPr>
                <w:ilvl w:val="0"/>
                <w:numId w:val="19"/>
              </w:numPr>
              <w:tabs>
                <w:tab w:val="clear" w:pos="1800"/>
                <w:tab w:val="num" w:pos="1325"/>
              </w:tabs>
              <w:spacing w:before="0"/>
              <w:ind w:left="1325" w:right="142"/>
              <w:rPr>
                <w:szCs w:val="20"/>
              </w:rPr>
            </w:pPr>
            <w:r w:rsidRPr="00DF0C94">
              <w:rPr>
                <w:szCs w:val="20"/>
              </w:rPr>
              <w:t>Producing and costing inventory</w:t>
            </w:r>
          </w:p>
          <w:p w:rsidR="00C13BD6" w:rsidRPr="00DF0C94" w:rsidRDefault="00C13BD6" w:rsidP="00701621">
            <w:pPr>
              <w:pStyle w:val="AL3AuditStepLevel3"/>
              <w:keepLines w:val="0"/>
              <w:widowControl w:val="0"/>
              <w:numPr>
                <w:ilvl w:val="0"/>
                <w:numId w:val="19"/>
              </w:numPr>
              <w:tabs>
                <w:tab w:val="clear" w:pos="1800"/>
                <w:tab w:val="num" w:pos="1325"/>
              </w:tabs>
              <w:spacing w:before="0"/>
              <w:ind w:left="1325" w:right="142"/>
              <w:rPr>
                <w:szCs w:val="20"/>
              </w:rPr>
            </w:pPr>
            <w:r w:rsidRPr="00DF0C94">
              <w:rPr>
                <w:szCs w:val="20"/>
              </w:rPr>
              <w:t>Handling and shipping finished goods</w:t>
            </w: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ind w:right="57"/>
              <w:jc w:val="left"/>
              <w:rPr>
                <w:sz w:val="20"/>
                <w:szCs w:val="20"/>
              </w:rPr>
            </w:pPr>
            <w:r w:rsidRPr="00DF0C94">
              <w:rPr>
                <w:sz w:val="20"/>
                <w:szCs w:val="20"/>
              </w:rPr>
              <w:t>DS6</w:t>
            </w:r>
          </w:p>
          <w:p w:rsidR="00C13BD6" w:rsidRPr="00DF0C94" w:rsidRDefault="00C13BD6" w:rsidP="00C13BD6">
            <w:pPr>
              <w:spacing w:after="0" w:line="240" w:lineRule="auto"/>
              <w:ind w:right="57"/>
              <w:jc w:val="left"/>
              <w:rPr>
                <w:sz w:val="20"/>
                <w:szCs w:val="20"/>
              </w:rPr>
            </w:pPr>
            <w:r w:rsidRPr="00DF0C94">
              <w:rPr>
                <w:sz w:val="20"/>
                <w:szCs w:val="20"/>
              </w:rPr>
              <w:t>DS11</w:t>
            </w:r>
          </w:p>
          <w:p w:rsidR="00C13BD6" w:rsidRPr="00DF0C94" w:rsidRDefault="00C13BD6" w:rsidP="00C13BD6">
            <w:pPr>
              <w:spacing w:after="0" w:line="240" w:lineRule="auto"/>
              <w:ind w:right="57"/>
              <w:jc w:val="left"/>
              <w:rPr>
                <w:spacing w:val="-2"/>
                <w:sz w:val="20"/>
                <w:szCs w:val="20"/>
              </w:rPr>
            </w:pPr>
            <w:r w:rsidRPr="00DF0C94">
              <w:rPr>
                <w:sz w:val="20"/>
                <w:szCs w:val="20"/>
              </w:rPr>
              <w:t>DS12 DS13</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r>
      <w:tr w:rsidR="00C13BD6" w:rsidRPr="00E61DB1" w:rsidTr="000B2DF7">
        <w:trPr>
          <w:trHeight w:val="288"/>
        </w:trPr>
        <w:tc>
          <w:tcPr>
            <w:tcW w:w="7085" w:type="dxa"/>
            <w:tcBorders>
              <w:top w:val="single" w:sz="2" w:space="0" w:color="000000"/>
              <w:left w:val="single" w:sz="2" w:space="0" w:color="000000"/>
              <w:bottom w:val="single" w:sz="2" w:space="0" w:color="000000"/>
              <w:right w:val="single" w:sz="2" w:space="0" w:color="000000"/>
            </w:tcBorders>
            <w:vAlign w:val="center"/>
          </w:tcPr>
          <w:p w:rsidR="00C13BD6" w:rsidRPr="00DF0C94" w:rsidRDefault="00C13BD6" w:rsidP="00C13BD6">
            <w:pPr>
              <w:pStyle w:val="AL3AuditStepLevel3"/>
              <w:keepLines w:val="0"/>
              <w:widowControl w:val="0"/>
              <w:numPr>
                <w:ilvl w:val="0"/>
                <w:numId w:val="0"/>
              </w:numPr>
              <w:spacing w:before="0"/>
              <w:ind w:left="864" w:hanging="259"/>
              <w:rPr>
                <w:bCs w:val="0"/>
                <w:spacing w:val="-4"/>
                <w:szCs w:val="20"/>
              </w:rPr>
            </w:pPr>
            <w:r>
              <w:rPr>
                <w:bCs w:val="0"/>
                <w:spacing w:val="-4"/>
                <w:szCs w:val="20"/>
              </w:rPr>
              <w:t xml:space="preserve">2.2 </w:t>
            </w:r>
            <w:r w:rsidRPr="00DF0C94">
              <w:rPr>
                <w:bCs w:val="0"/>
                <w:spacing w:val="-4"/>
                <w:szCs w:val="20"/>
              </w:rPr>
              <w:t>Assess the key risks, determine key controls or control weaknesses, and test controls (refer to detailed sample test</w:t>
            </w:r>
            <w:r>
              <w:rPr>
                <w:bCs w:val="0"/>
                <w:spacing w:val="-4"/>
                <w:szCs w:val="20"/>
              </w:rPr>
              <w:t>ing program below and chapter 4</w:t>
            </w:r>
            <w:r w:rsidRPr="00DF0C94">
              <w:rPr>
                <w:bCs w:val="0"/>
                <w:spacing w:val="-4"/>
                <w:szCs w:val="20"/>
              </w:rPr>
              <w:t xml:space="preserve"> for techniques for testing configurable controls and logical access security) regarding the following factors:</w:t>
            </w:r>
          </w:p>
          <w:p w:rsidR="00C13BD6" w:rsidRPr="00DF0C94" w:rsidRDefault="00C13BD6" w:rsidP="00701621">
            <w:pPr>
              <w:pStyle w:val="AL3AuditStepLevel3"/>
              <w:keepLines w:val="0"/>
              <w:widowControl w:val="0"/>
              <w:numPr>
                <w:ilvl w:val="0"/>
                <w:numId w:val="19"/>
              </w:numPr>
              <w:tabs>
                <w:tab w:val="clear" w:pos="1800"/>
                <w:tab w:val="num" w:pos="1325"/>
              </w:tabs>
              <w:spacing w:before="0"/>
              <w:ind w:left="1325" w:right="142"/>
              <w:rPr>
                <w:szCs w:val="20"/>
              </w:rPr>
            </w:pPr>
            <w:r w:rsidRPr="00DF0C94">
              <w:rPr>
                <w:szCs w:val="20"/>
              </w:rPr>
              <w:t>The controls culture of the organization (e.g., a just-enough control philosophy)</w:t>
            </w:r>
          </w:p>
          <w:p w:rsidR="00C13BD6" w:rsidRPr="00DF0C94" w:rsidRDefault="00C13BD6" w:rsidP="00701621">
            <w:pPr>
              <w:pStyle w:val="AL3AuditStepLevel3"/>
              <w:keepLines w:val="0"/>
              <w:widowControl w:val="0"/>
              <w:numPr>
                <w:ilvl w:val="0"/>
                <w:numId w:val="19"/>
              </w:numPr>
              <w:tabs>
                <w:tab w:val="clear" w:pos="1800"/>
                <w:tab w:val="num" w:pos="1325"/>
              </w:tabs>
              <w:spacing w:before="0"/>
              <w:ind w:left="1325" w:right="142"/>
              <w:rPr>
                <w:szCs w:val="20"/>
              </w:rPr>
            </w:pPr>
            <w:r w:rsidRPr="00DF0C94">
              <w:rPr>
                <w:szCs w:val="20"/>
              </w:rPr>
              <w:t>The need to exercise judgment to determine the key controls in the process and whether the controls structure is adequate (Any weaknesses in the control structure should be reported to executive management and resolved.)</w:t>
            </w:r>
          </w:p>
        </w:tc>
        <w:tc>
          <w:tcPr>
            <w:tcW w:w="996" w:type="dxa"/>
            <w:tcBorders>
              <w:top w:val="single" w:sz="2" w:space="0" w:color="000000"/>
              <w:left w:val="single" w:sz="2" w:space="0" w:color="000000"/>
              <w:bottom w:val="single" w:sz="2" w:space="0" w:color="000000"/>
              <w:right w:val="single" w:sz="2" w:space="0" w:color="000000"/>
            </w:tcBorders>
          </w:tcPr>
          <w:p w:rsidR="00C13BD6" w:rsidRPr="00DF0C94" w:rsidRDefault="00C13BD6" w:rsidP="00C13BD6">
            <w:pPr>
              <w:spacing w:after="0" w:line="240" w:lineRule="auto"/>
              <w:ind w:right="57"/>
              <w:jc w:val="left"/>
              <w:rPr>
                <w:sz w:val="20"/>
                <w:szCs w:val="20"/>
              </w:rPr>
            </w:pPr>
            <w:r w:rsidRPr="00DF0C94">
              <w:rPr>
                <w:sz w:val="20"/>
                <w:szCs w:val="20"/>
              </w:rPr>
              <w:t xml:space="preserve">PO9 </w:t>
            </w:r>
          </w:p>
          <w:p w:rsidR="00C13BD6" w:rsidRPr="00DF0C94" w:rsidRDefault="00C13BD6" w:rsidP="00C13BD6">
            <w:pPr>
              <w:spacing w:after="0" w:line="240" w:lineRule="auto"/>
              <w:ind w:right="57"/>
              <w:jc w:val="left"/>
              <w:rPr>
                <w:sz w:val="20"/>
                <w:szCs w:val="20"/>
              </w:rPr>
            </w:pPr>
            <w:r w:rsidRPr="00DF0C94">
              <w:rPr>
                <w:sz w:val="20"/>
                <w:szCs w:val="20"/>
              </w:rPr>
              <w:t>ME2</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r>
      <w:tr w:rsidR="00C13BD6" w:rsidRPr="00E61DB1" w:rsidTr="000B2DF7">
        <w:trPr>
          <w:trHeight w:val="288"/>
        </w:trPr>
        <w:tc>
          <w:tcPr>
            <w:tcW w:w="7085"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DF0C94" w:rsidRDefault="00C13BD6" w:rsidP="00C13BD6">
            <w:pPr>
              <w:pStyle w:val="AL1-PHAuditLevel1-PhaseHeader"/>
              <w:keepNext w:val="0"/>
              <w:keepLines w:val="0"/>
              <w:widowControl w:val="0"/>
              <w:numPr>
                <w:ilvl w:val="0"/>
                <w:numId w:val="0"/>
              </w:numPr>
              <w:spacing w:before="0" w:line="240" w:lineRule="auto"/>
              <w:ind w:left="115"/>
              <w:rPr>
                <w:b w:val="0"/>
                <w:bCs w:val="0"/>
                <w:color w:val="000000"/>
                <w:szCs w:val="20"/>
              </w:rPr>
            </w:pPr>
            <w:r w:rsidRPr="00DF0C94">
              <w:rPr>
                <w:color w:val="000000"/>
                <w:szCs w:val="20"/>
              </w:rPr>
              <w:t>C. Detailed Audit Steps</w:t>
            </w:r>
          </w:p>
        </w:tc>
        <w:tc>
          <w:tcPr>
            <w:tcW w:w="996" w:type="dxa"/>
            <w:tcBorders>
              <w:top w:val="single" w:sz="2" w:space="0" w:color="000000"/>
              <w:left w:val="single" w:sz="2" w:space="0" w:color="000000"/>
              <w:bottom w:val="single" w:sz="2" w:space="0" w:color="000000"/>
              <w:right w:val="single" w:sz="2" w:space="0" w:color="000000"/>
            </w:tcBorders>
          </w:tcPr>
          <w:p w:rsidR="00C13BD6" w:rsidRPr="00DF0C94" w:rsidRDefault="00C13BD6" w:rsidP="00C13BD6">
            <w:pPr>
              <w:spacing w:after="0" w:line="240" w:lineRule="auto"/>
              <w:ind w:right="57"/>
              <w:jc w:val="left"/>
              <w:rPr>
                <w:sz w:val="20"/>
                <w:szCs w:val="2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r>
      <w:tr w:rsidR="00C13BD6" w:rsidRPr="00D271E7" w:rsidTr="000B2DF7">
        <w:trPr>
          <w:trHeight w:val="288"/>
        </w:trPr>
        <w:tc>
          <w:tcPr>
            <w:tcW w:w="7085"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DF0C94" w:rsidRDefault="00C13BD6" w:rsidP="00C13BD6">
            <w:pPr>
              <w:pStyle w:val="AL1-PHAuditLevel1-PhaseHeader"/>
              <w:keepNext w:val="0"/>
              <w:keepLines w:val="0"/>
              <w:widowControl w:val="0"/>
              <w:numPr>
                <w:ilvl w:val="0"/>
                <w:numId w:val="0"/>
              </w:numPr>
              <w:spacing w:before="0" w:line="240" w:lineRule="auto"/>
              <w:ind w:left="115"/>
              <w:rPr>
                <w:b w:val="0"/>
                <w:bCs w:val="0"/>
                <w:color w:val="000000"/>
                <w:szCs w:val="20"/>
              </w:rPr>
            </w:pPr>
            <w:r w:rsidRPr="00DF0C94">
              <w:rPr>
                <w:caps w:val="0"/>
                <w:szCs w:val="20"/>
              </w:rPr>
              <w:t>1. Master Data Maintenance</w:t>
            </w:r>
          </w:p>
        </w:tc>
        <w:tc>
          <w:tcPr>
            <w:tcW w:w="996" w:type="dxa"/>
            <w:tcBorders>
              <w:top w:val="single" w:sz="2" w:space="0" w:color="000000"/>
              <w:left w:val="single" w:sz="2" w:space="0" w:color="000000"/>
              <w:bottom w:val="single" w:sz="2" w:space="0" w:color="000000"/>
              <w:right w:val="single" w:sz="2" w:space="0" w:color="000000"/>
            </w:tcBorders>
          </w:tcPr>
          <w:p w:rsidR="00C13BD6" w:rsidRPr="00DF0C94" w:rsidRDefault="00C13BD6" w:rsidP="00C13BD6">
            <w:pPr>
              <w:spacing w:after="0" w:line="240" w:lineRule="auto"/>
              <w:ind w:right="57"/>
              <w:jc w:val="left"/>
              <w:rPr>
                <w:sz w:val="20"/>
                <w:szCs w:val="2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D271E7"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D271E7"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D271E7"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D271E7"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D271E7"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D271E7"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D271E7"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D271E7" w:rsidRDefault="00C13BD6" w:rsidP="00C13BD6">
            <w:pPr>
              <w:spacing w:after="0" w:line="240" w:lineRule="auto"/>
              <w:jc w:val="left"/>
              <w:rPr>
                <w:rFonts w:ascii="Calibri" w:hAnsi="Calibri" w:cs="Calibri"/>
                <w:color w:val="000000"/>
              </w:rPr>
            </w:pPr>
          </w:p>
        </w:tc>
      </w:tr>
      <w:tr w:rsidR="00C13BD6" w:rsidRPr="00E61DB1" w:rsidTr="000B2DF7">
        <w:trPr>
          <w:trHeight w:val="365"/>
        </w:trPr>
        <w:tc>
          <w:tcPr>
            <w:tcW w:w="7085"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DF0C94" w:rsidRDefault="00C13BD6" w:rsidP="00C13BD6">
            <w:pPr>
              <w:pStyle w:val="AL2-AAMTAuditStepLevel2-AuditAssuranceMainTopic"/>
              <w:keepNext w:val="0"/>
              <w:keepLines w:val="0"/>
              <w:widowControl w:val="0"/>
              <w:numPr>
                <w:ilvl w:val="0"/>
                <w:numId w:val="0"/>
              </w:numPr>
              <w:spacing w:before="0"/>
              <w:ind w:left="432"/>
              <w:rPr>
                <w:szCs w:val="20"/>
              </w:rPr>
            </w:pPr>
            <w:r w:rsidRPr="00DF0C94">
              <w:rPr>
                <w:szCs w:val="20"/>
              </w:rPr>
              <w:t>1.1</w:t>
            </w:r>
            <w:r w:rsidRPr="00DF0C94">
              <w:rPr>
                <w:szCs w:val="20"/>
              </w:rPr>
              <w:tab/>
              <w:t>Changes made to master data are valid, complete, accurate and timely.</w:t>
            </w:r>
          </w:p>
        </w:tc>
        <w:tc>
          <w:tcPr>
            <w:tcW w:w="996" w:type="dxa"/>
            <w:tcBorders>
              <w:top w:val="single" w:sz="2" w:space="0" w:color="000000"/>
              <w:left w:val="single" w:sz="2" w:space="0" w:color="000000"/>
              <w:bottom w:val="single" w:sz="2" w:space="0" w:color="000000"/>
              <w:right w:val="single" w:sz="2" w:space="0" w:color="000000"/>
            </w:tcBorders>
          </w:tcPr>
          <w:p w:rsidR="00C13BD6" w:rsidRPr="00DF0C94" w:rsidRDefault="00C13BD6" w:rsidP="00C13BD6">
            <w:pPr>
              <w:spacing w:after="0" w:line="240" w:lineRule="auto"/>
              <w:ind w:right="57"/>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r>
      <w:tr w:rsidR="00C13BD6" w:rsidRPr="00E61DB1" w:rsidTr="000B2DF7">
        <w:trPr>
          <w:trHeight w:val="288"/>
        </w:trPr>
        <w:tc>
          <w:tcPr>
            <w:tcW w:w="7085"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DF0C94" w:rsidRDefault="00C13BD6" w:rsidP="00C13BD6">
            <w:pPr>
              <w:pStyle w:val="AL3AuditStepLevel3"/>
              <w:keepLines w:val="0"/>
              <w:widowControl w:val="0"/>
              <w:numPr>
                <w:ilvl w:val="0"/>
                <w:numId w:val="0"/>
              </w:numPr>
              <w:spacing w:before="0"/>
              <w:ind w:left="1425" w:hanging="561"/>
              <w:rPr>
                <w:bCs w:val="0"/>
                <w:szCs w:val="20"/>
              </w:rPr>
            </w:pPr>
            <w:r w:rsidRPr="00DF0C94">
              <w:rPr>
                <w:spacing w:val="-1"/>
                <w:szCs w:val="20"/>
              </w:rPr>
              <w:t>1.1.1</w:t>
            </w:r>
            <w:r>
              <w:rPr>
                <w:spacing w:val="-1"/>
                <w:szCs w:val="20"/>
              </w:rPr>
              <w:t xml:space="preserve">  </w:t>
            </w:r>
            <w:r w:rsidR="007959F1">
              <w:rPr>
                <w:spacing w:val="-1"/>
                <w:szCs w:val="20"/>
              </w:rPr>
              <w:t xml:space="preserve"> </w:t>
            </w:r>
            <w:r w:rsidRPr="00DF0C94">
              <w:rPr>
                <w:spacing w:val="-1"/>
                <w:szCs w:val="20"/>
              </w:rPr>
              <w:t>Take a sample of inventory file updates using transaction MB59, which allows users to perform a search on multiple materials by a particular range of dates and check back to authorized source documentation. Review the process for physical stock-takes to confirm the complete, accurate, valid and timely recording of stock differences.</w:t>
            </w:r>
          </w:p>
        </w:tc>
        <w:tc>
          <w:tcPr>
            <w:tcW w:w="996" w:type="dxa"/>
            <w:tcBorders>
              <w:top w:val="single" w:sz="2" w:space="0" w:color="000000"/>
              <w:left w:val="single" w:sz="2" w:space="0" w:color="000000"/>
              <w:bottom w:val="single" w:sz="2" w:space="0" w:color="000000"/>
              <w:right w:val="single" w:sz="2" w:space="0" w:color="000000"/>
            </w:tcBorders>
          </w:tcPr>
          <w:p w:rsidR="00686509" w:rsidRDefault="00686509" w:rsidP="00C13BD6">
            <w:pPr>
              <w:spacing w:after="0" w:line="240" w:lineRule="auto"/>
              <w:ind w:right="57"/>
              <w:jc w:val="left"/>
              <w:rPr>
                <w:sz w:val="20"/>
                <w:szCs w:val="20"/>
              </w:rPr>
            </w:pPr>
          </w:p>
          <w:p w:rsidR="00686509" w:rsidRDefault="00686509" w:rsidP="00C13BD6">
            <w:pPr>
              <w:spacing w:after="0" w:line="240" w:lineRule="auto"/>
              <w:ind w:right="57"/>
              <w:jc w:val="left"/>
              <w:rPr>
                <w:sz w:val="20"/>
                <w:szCs w:val="20"/>
              </w:rPr>
            </w:pPr>
          </w:p>
          <w:p w:rsidR="00C13BD6" w:rsidRPr="00DF0C94" w:rsidRDefault="00C13BD6" w:rsidP="00C13BD6">
            <w:pPr>
              <w:spacing w:after="0" w:line="240" w:lineRule="auto"/>
              <w:ind w:right="57"/>
              <w:jc w:val="left"/>
              <w:rPr>
                <w:sz w:val="20"/>
                <w:szCs w:val="20"/>
              </w:rPr>
            </w:pPr>
            <w:r w:rsidRPr="00DF0C94">
              <w:rPr>
                <w:sz w:val="20"/>
                <w:szCs w:val="20"/>
              </w:rPr>
              <w:t>DS11 DS13</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05659D" w:rsidP="001D147B">
            <w:pPr>
              <w:spacing w:after="0" w:line="240" w:lineRule="auto"/>
              <w:jc w:val="center"/>
              <w:rPr>
                <w:rFonts w:ascii="Arial" w:hAnsi="Arial" w:cs="Arial"/>
                <w:color w:val="000000"/>
              </w:rPr>
            </w:pPr>
            <w:r>
              <w:rPr>
                <w:rFonts w:ascii="Arial" w:hAnsi="Arial" w:cs="Arial"/>
                <w:color w:val="000000"/>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r>
      <w:tr w:rsidR="00C13BD6" w:rsidRPr="00E61DB1" w:rsidTr="000B2DF7">
        <w:trPr>
          <w:trHeight w:val="288"/>
        </w:trPr>
        <w:tc>
          <w:tcPr>
            <w:tcW w:w="7085"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DF0C94" w:rsidRDefault="00C13BD6" w:rsidP="00C13BD6">
            <w:pPr>
              <w:pStyle w:val="AL3AuditStepLevel3"/>
              <w:keepLines w:val="0"/>
              <w:widowControl w:val="0"/>
              <w:numPr>
                <w:ilvl w:val="0"/>
                <w:numId w:val="0"/>
              </w:numPr>
              <w:spacing w:before="0"/>
              <w:ind w:left="1425" w:hanging="561"/>
              <w:rPr>
                <w:spacing w:val="-1"/>
                <w:szCs w:val="20"/>
              </w:rPr>
            </w:pPr>
            <w:r w:rsidRPr="00DF0C94">
              <w:rPr>
                <w:spacing w:val="-1"/>
                <w:szCs w:val="20"/>
              </w:rPr>
              <w:t xml:space="preserve">1.1.2 </w:t>
            </w:r>
            <w:r>
              <w:rPr>
                <w:spacing w:val="-1"/>
                <w:szCs w:val="20"/>
              </w:rPr>
              <w:t xml:space="preserve"> </w:t>
            </w:r>
            <w:r w:rsidR="007959F1">
              <w:rPr>
                <w:spacing w:val="-1"/>
                <w:szCs w:val="20"/>
              </w:rPr>
              <w:t xml:space="preserve"> </w:t>
            </w:r>
            <w:r w:rsidRPr="00DF0C94">
              <w:rPr>
                <w:spacing w:val="-1"/>
                <w:szCs w:val="20"/>
              </w:rPr>
              <w:t>Review organization policy and process design specifications regarding access to maintain material master data. Test user access to the following transaction codes:</w:t>
            </w:r>
          </w:p>
          <w:p w:rsidR="00C13BD6" w:rsidRPr="00DF0C94" w:rsidRDefault="00C13BD6" w:rsidP="00701621">
            <w:pPr>
              <w:pStyle w:val="AL3AuditStepLevel3"/>
              <w:keepLines w:val="0"/>
              <w:widowControl w:val="0"/>
              <w:numPr>
                <w:ilvl w:val="0"/>
                <w:numId w:val="19"/>
              </w:numPr>
              <w:spacing w:before="0"/>
              <w:ind w:left="1797" w:right="142" w:hanging="357"/>
              <w:rPr>
                <w:szCs w:val="20"/>
              </w:rPr>
            </w:pPr>
            <w:r w:rsidRPr="00DF0C94">
              <w:rPr>
                <w:szCs w:val="20"/>
              </w:rPr>
              <w:t>Create Material—MM01</w:t>
            </w:r>
          </w:p>
          <w:p w:rsidR="00C13BD6" w:rsidRPr="00DF0C94" w:rsidRDefault="00C13BD6" w:rsidP="00701621">
            <w:pPr>
              <w:pStyle w:val="AL3AuditStepLevel3"/>
              <w:keepLines w:val="0"/>
              <w:widowControl w:val="0"/>
              <w:numPr>
                <w:ilvl w:val="0"/>
                <w:numId w:val="19"/>
              </w:numPr>
              <w:spacing w:before="0"/>
              <w:ind w:left="1797" w:right="142" w:hanging="357"/>
              <w:rPr>
                <w:szCs w:val="20"/>
              </w:rPr>
            </w:pPr>
            <w:r w:rsidRPr="00DF0C94">
              <w:rPr>
                <w:szCs w:val="20"/>
              </w:rPr>
              <w:t>Change Material—MM02</w:t>
            </w:r>
          </w:p>
          <w:p w:rsidR="00C13BD6" w:rsidRPr="00C13BD6" w:rsidRDefault="00C13BD6" w:rsidP="00701621">
            <w:pPr>
              <w:pStyle w:val="AL3AuditStepLevel3"/>
              <w:keepLines w:val="0"/>
              <w:widowControl w:val="0"/>
              <w:numPr>
                <w:ilvl w:val="0"/>
                <w:numId w:val="19"/>
              </w:numPr>
              <w:spacing w:before="0"/>
              <w:ind w:left="1797" w:right="142" w:hanging="357"/>
              <w:rPr>
                <w:szCs w:val="20"/>
                <w:lang w:val="nb-NO"/>
              </w:rPr>
            </w:pPr>
            <w:r w:rsidRPr="00C13BD6">
              <w:rPr>
                <w:szCs w:val="20"/>
                <w:lang w:val="nb-NO"/>
              </w:rPr>
              <w:t>Flag Material for Deletion—MM06</w:t>
            </w:r>
          </w:p>
        </w:tc>
        <w:tc>
          <w:tcPr>
            <w:tcW w:w="996" w:type="dxa"/>
            <w:tcBorders>
              <w:top w:val="single" w:sz="2" w:space="0" w:color="000000"/>
              <w:left w:val="single" w:sz="2" w:space="0" w:color="000000"/>
              <w:bottom w:val="single" w:sz="2" w:space="0" w:color="000000"/>
              <w:right w:val="single" w:sz="2" w:space="0" w:color="000000"/>
            </w:tcBorders>
          </w:tcPr>
          <w:p w:rsidR="00686509" w:rsidRPr="00094A43" w:rsidRDefault="00686509" w:rsidP="00C13BD6">
            <w:pPr>
              <w:spacing w:after="0" w:line="240" w:lineRule="auto"/>
              <w:ind w:right="57"/>
              <w:jc w:val="left"/>
              <w:rPr>
                <w:sz w:val="20"/>
                <w:szCs w:val="20"/>
                <w:lang w:val="nb-NO"/>
                <w:rPrChange w:id="43" w:author="lwogelius" w:date="2009-08-07T07:43:00Z">
                  <w:rPr>
                    <w:sz w:val="20"/>
                    <w:szCs w:val="20"/>
                  </w:rPr>
                </w:rPrChange>
              </w:rPr>
            </w:pPr>
          </w:p>
          <w:p w:rsidR="00686509" w:rsidRPr="00094A43" w:rsidRDefault="00686509" w:rsidP="00C13BD6">
            <w:pPr>
              <w:spacing w:after="0" w:line="240" w:lineRule="auto"/>
              <w:ind w:right="57"/>
              <w:jc w:val="left"/>
              <w:rPr>
                <w:sz w:val="20"/>
                <w:szCs w:val="20"/>
                <w:lang w:val="nb-NO"/>
                <w:rPrChange w:id="44" w:author="lwogelius" w:date="2009-08-07T07:43:00Z">
                  <w:rPr>
                    <w:sz w:val="20"/>
                    <w:szCs w:val="20"/>
                  </w:rPr>
                </w:rPrChange>
              </w:rPr>
            </w:pPr>
          </w:p>
          <w:p w:rsidR="00C13BD6" w:rsidRPr="00DF0C94" w:rsidRDefault="00C13BD6" w:rsidP="00C13BD6">
            <w:pPr>
              <w:spacing w:after="0" w:line="240" w:lineRule="auto"/>
              <w:ind w:right="57"/>
              <w:jc w:val="left"/>
              <w:rPr>
                <w:sz w:val="20"/>
                <w:szCs w:val="20"/>
              </w:rPr>
            </w:pPr>
            <w:r w:rsidRPr="00DF0C94">
              <w:rPr>
                <w:sz w:val="20"/>
                <w:szCs w:val="20"/>
              </w:rPr>
              <w:t>DS11 DS13</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05659D" w:rsidP="001D147B">
            <w:pPr>
              <w:spacing w:after="0" w:line="240" w:lineRule="auto"/>
              <w:jc w:val="center"/>
              <w:rPr>
                <w:rFonts w:ascii="Arial" w:hAnsi="Arial" w:cs="Arial"/>
                <w:color w:val="000000"/>
              </w:rPr>
            </w:pPr>
            <w:r>
              <w:rPr>
                <w:rFonts w:ascii="Arial" w:hAnsi="Arial" w:cs="Arial"/>
                <w:color w:val="000000"/>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r>
      <w:tr w:rsidR="00C13BD6" w:rsidRPr="00E61DB1" w:rsidTr="000B2DF7">
        <w:trPr>
          <w:trHeight w:val="288"/>
        </w:trPr>
        <w:tc>
          <w:tcPr>
            <w:tcW w:w="7085"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DF0C94" w:rsidRDefault="00C13BD6" w:rsidP="00C13BD6">
            <w:pPr>
              <w:pStyle w:val="AL3AuditStepLevel3"/>
              <w:keepLines w:val="0"/>
              <w:widowControl w:val="0"/>
              <w:numPr>
                <w:ilvl w:val="0"/>
                <w:numId w:val="0"/>
              </w:numPr>
              <w:spacing w:before="0"/>
              <w:ind w:left="1425" w:hanging="561"/>
              <w:rPr>
                <w:spacing w:val="-1"/>
                <w:szCs w:val="20"/>
              </w:rPr>
            </w:pPr>
            <w:r w:rsidRPr="00DF0C94">
              <w:rPr>
                <w:spacing w:val="-1"/>
                <w:szCs w:val="20"/>
              </w:rPr>
              <w:t xml:space="preserve">1.1.3 </w:t>
            </w:r>
            <w:r>
              <w:rPr>
                <w:spacing w:val="-1"/>
                <w:szCs w:val="20"/>
              </w:rPr>
              <w:t xml:space="preserve"> </w:t>
            </w:r>
            <w:r w:rsidR="007959F1">
              <w:rPr>
                <w:spacing w:val="-1"/>
                <w:szCs w:val="20"/>
              </w:rPr>
              <w:t xml:space="preserve"> </w:t>
            </w:r>
            <w:r w:rsidRPr="00DF0C94">
              <w:rPr>
                <w:spacing w:val="-1"/>
                <w:szCs w:val="20"/>
              </w:rPr>
              <w:t>Determine whether the configurable control settings address the risks pertaining to the validity, completeness and accuracy of master data and whether they have been set in accordance with management intentions. View the settings online using the IMG as follows:</w:t>
            </w:r>
          </w:p>
          <w:p w:rsidR="00C13BD6" w:rsidRPr="00DF0C94" w:rsidRDefault="00C13BD6" w:rsidP="00701621">
            <w:pPr>
              <w:pStyle w:val="AL3AuditStepLevel3"/>
              <w:keepLines w:val="0"/>
              <w:widowControl w:val="0"/>
              <w:numPr>
                <w:ilvl w:val="0"/>
                <w:numId w:val="19"/>
              </w:numPr>
              <w:spacing w:before="0"/>
              <w:ind w:left="1797" w:right="142" w:hanging="357"/>
              <w:rPr>
                <w:szCs w:val="20"/>
              </w:rPr>
            </w:pPr>
            <w:r w:rsidRPr="00DF0C94">
              <w:rPr>
                <w:szCs w:val="20"/>
              </w:rPr>
              <w:t>Material Types: Trans</w:t>
            </w:r>
            <w:r>
              <w:rPr>
                <w:szCs w:val="20"/>
              </w:rPr>
              <w:t xml:space="preserve">action SPRO Menu Path—Logistics </w:t>
            </w:r>
            <w:r w:rsidRPr="00DF0C94">
              <w:rPr>
                <w:szCs w:val="20"/>
              </w:rPr>
              <w:t>General</w:t>
            </w:r>
            <w:r>
              <w:rPr>
                <w:szCs w:val="20"/>
              </w:rPr>
              <w:t xml:space="preserve"> &gt; M</w:t>
            </w:r>
            <w:r w:rsidRPr="00DF0C94">
              <w:rPr>
                <w:szCs w:val="20"/>
              </w:rPr>
              <w:t>aterial Master &gt; Basic Settings &gt; Materi</w:t>
            </w:r>
            <w:r>
              <w:rPr>
                <w:szCs w:val="20"/>
              </w:rPr>
              <w:t xml:space="preserve">al Types &gt; Define Attributes of </w:t>
            </w:r>
            <w:r w:rsidRPr="00DF0C94">
              <w:rPr>
                <w:szCs w:val="20"/>
              </w:rPr>
              <w:t>Material Types</w:t>
            </w:r>
          </w:p>
          <w:p w:rsidR="00C13BD6" w:rsidRPr="00DF0C94" w:rsidRDefault="00C13BD6" w:rsidP="00701621">
            <w:pPr>
              <w:pStyle w:val="AL3AuditStepLevel3"/>
              <w:keepLines w:val="0"/>
              <w:widowControl w:val="0"/>
              <w:numPr>
                <w:ilvl w:val="0"/>
                <w:numId w:val="19"/>
              </w:numPr>
              <w:spacing w:before="0"/>
              <w:ind w:left="1797" w:right="142" w:hanging="357"/>
              <w:rPr>
                <w:szCs w:val="20"/>
              </w:rPr>
            </w:pPr>
            <w:r w:rsidRPr="00DF0C94">
              <w:rPr>
                <w:spacing w:val="-1"/>
                <w:szCs w:val="20"/>
              </w:rPr>
              <w:t xml:space="preserve">Industry Sector: </w:t>
            </w:r>
            <w:r>
              <w:rPr>
                <w:spacing w:val="-1"/>
                <w:szCs w:val="20"/>
              </w:rPr>
              <w:t xml:space="preserve"> </w:t>
            </w:r>
            <w:r w:rsidRPr="00DF0C94">
              <w:rPr>
                <w:spacing w:val="-1"/>
                <w:szCs w:val="20"/>
              </w:rPr>
              <w:t>Transaction SPRO Menu Path—Logistics</w:t>
            </w:r>
            <w:r>
              <w:rPr>
                <w:spacing w:val="-1"/>
                <w:szCs w:val="20"/>
              </w:rPr>
              <w:t xml:space="preserve"> </w:t>
            </w:r>
            <w:r w:rsidRPr="00DF0C94">
              <w:rPr>
                <w:szCs w:val="20"/>
              </w:rPr>
              <w:t>General</w:t>
            </w:r>
            <w:r>
              <w:rPr>
                <w:szCs w:val="20"/>
              </w:rPr>
              <w:t xml:space="preserve"> &gt; </w:t>
            </w:r>
            <w:r w:rsidRPr="00DF0C94">
              <w:rPr>
                <w:szCs w:val="20"/>
              </w:rPr>
              <w:t xml:space="preserve">Material Master &gt; Field Selection </w:t>
            </w:r>
            <w:r>
              <w:rPr>
                <w:szCs w:val="20"/>
              </w:rPr>
              <w:t xml:space="preserve">&gt; </w:t>
            </w:r>
            <w:r w:rsidRPr="00DF0C94">
              <w:rPr>
                <w:szCs w:val="20"/>
              </w:rPr>
              <w:t>Define industry sectors and industry-sector-specific field selection</w:t>
            </w:r>
          </w:p>
          <w:p w:rsidR="00C13BD6" w:rsidRPr="00DF0C94" w:rsidRDefault="00C13BD6" w:rsidP="00701621">
            <w:pPr>
              <w:pStyle w:val="AL3AuditStepLevel3"/>
              <w:keepLines w:val="0"/>
              <w:widowControl w:val="0"/>
              <w:numPr>
                <w:ilvl w:val="0"/>
                <w:numId w:val="19"/>
              </w:numPr>
              <w:spacing w:before="0"/>
              <w:ind w:left="1797" w:right="142" w:hanging="357"/>
              <w:rPr>
                <w:szCs w:val="20"/>
              </w:rPr>
            </w:pPr>
            <w:r w:rsidRPr="00DF0C94">
              <w:rPr>
                <w:szCs w:val="20"/>
              </w:rPr>
              <w:t>Default Price Types:</w:t>
            </w:r>
            <w:r>
              <w:rPr>
                <w:szCs w:val="20"/>
              </w:rPr>
              <w:t xml:space="preserve"> </w:t>
            </w:r>
            <w:r w:rsidRPr="00DF0C94">
              <w:rPr>
                <w:szCs w:val="20"/>
              </w:rPr>
              <w:t xml:space="preserve"> Execute transaction OMW1 and determine whether default settings have been set for the price type for material records.</w:t>
            </w:r>
          </w:p>
          <w:p w:rsidR="00C13BD6" w:rsidRPr="00DF0C94" w:rsidRDefault="00C13BD6" w:rsidP="00701621">
            <w:pPr>
              <w:pStyle w:val="AL3AuditStepLevel3"/>
              <w:keepLines w:val="0"/>
              <w:widowControl w:val="0"/>
              <w:numPr>
                <w:ilvl w:val="0"/>
                <w:numId w:val="19"/>
              </w:numPr>
              <w:spacing w:before="0"/>
              <w:ind w:left="1797" w:right="142" w:hanging="357"/>
              <w:rPr>
                <w:szCs w:val="20"/>
              </w:rPr>
            </w:pPr>
            <w:r w:rsidRPr="00DF0C94">
              <w:rPr>
                <w:szCs w:val="20"/>
              </w:rPr>
              <w:t xml:space="preserve">Tolerances for physical inventory differences: </w:t>
            </w:r>
            <w:r>
              <w:rPr>
                <w:szCs w:val="20"/>
              </w:rPr>
              <w:t xml:space="preserve"> </w:t>
            </w:r>
            <w:r w:rsidRPr="00DF0C94">
              <w:rPr>
                <w:szCs w:val="20"/>
              </w:rPr>
              <w:t>Execute transaction OMJ2 and compare defined tolerances to organizational policy and judge for reasonableness.</w:t>
            </w:r>
          </w:p>
        </w:tc>
        <w:tc>
          <w:tcPr>
            <w:tcW w:w="996" w:type="dxa"/>
            <w:tcBorders>
              <w:top w:val="single" w:sz="2" w:space="0" w:color="000000"/>
              <w:left w:val="single" w:sz="2" w:space="0" w:color="000000"/>
              <w:bottom w:val="single" w:sz="2" w:space="0" w:color="000000"/>
              <w:right w:val="single" w:sz="2" w:space="0" w:color="000000"/>
            </w:tcBorders>
          </w:tcPr>
          <w:p w:rsidR="00686509" w:rsidRPr="00094A43" w:rsidRDefault="00686509" w:rsidP="00C13BD6">
            <w:pPr>
              <w:spacing w:after="0" w:line="240" w:lineRule="auto"/>
              <w:ind w:right="57"/>
              <w:jc w:val="left"/>
              <w:rPr>
                <w:sz w:val="20"/>
                <w:szCs w:val="20"/>
                <w:rPrChange w:id="45" w:author="lwogelius" w:date="2009-08-07T07:43:00Z">
                  <w:rPr>
                    <w:sz w:val="20"/>
                    <w:szCs w:val="20"/>
                    <w:lang w:val="nl-NL"/>
                  </w:rPr>
                </w:rPrChange>
              </w:rPr>
            </w:pPr>
          </w:p>
          <w:p w:rsidR="00686509" w:rsidRPr="00094A43" w:rsidRDefault="00686509" w:rsidP="00C13BD6">
            <w:pPr>
              <w:spacing w:after="0" w:line="240" w:lineRule="auto"/>
              <w:ind w:right="57"/>
              <w:jc w:val="left"/>
              <w:rPr>
                <w:sz w:val="20"/>
                <w:szCs w:val="20"/>
                <w:rPrChange w:id="46" w:author="lwogelius" w:date="2009-08-07T07:43:00Z">
                  <w:rPr>
                    <w:sz w:val="20"/>
                    <w:szCs w:val="20"/>
                    <w:lang w:val="nl-NL"/>
                  </w:rPr>
                </w:rPrChange>
              </w:rPr>
            </w:pPr>
          </w:p>
          <w:p w:rsidR="00686509" w:rsidRPr="00094A43" w:rsidRDefault="00686509" w:rsidP="00C13BD6">
            <w:pPr>
              <w:spacing w:after="0" w:line="240" w:lineRule="auto"/>
              <w:ind w:right="57"/>
              <w:jc w:val="left"/>
              <w:rPr>
                <w:sz w:val="20"/>
                <w:szCs w:val="20"/>
                <w:rPrChange w:id="47" w:author="lwogelius" w:date="2009-08-07T07:43:00Z">
                  <w:rPr>
                    <w:sz w:val="20"/>
                    <w:szCs w:val="20"/>
                    <w:lang w:val="nl-NL"/>
                  </w:rPr>
                </w:rPrChange>
              </w:rPr>
            </w:pPr>
          </w:p>
          <w:p w:rsidR="00686509" w:rsidRPr="00094A43" w:rsidRDefault="00686509" w:rsidP="00C13BD6">
            <w:pPr>
              <w:spacing w:after="0" w:line="240" w:lineRule="auto"/>
              <w:ind w:right="57"/>
              <w:jc w:val="left"/>
              <w:rPr>
                <w:sz w:val="20"/>
                <w:szCs w:val="20"/>
                <w:rPrChange w:id="48" w:author="lwogelius" w:date="2009-08-07T07:43:00Z">
                  <w:rPr>
                    <w:sz w:val="20"/>
                    <w:szCs w:val="20"/>
                    <w:lang w:val="nl-NL"/>
                  </w:rPr>
                </w:rPrChange>
              </w:rPr>
            </w:pPr>
          </w:p>
          <w:p w:rsidR="00686509" w:rsidRPr="00094A43" w:rsidRDefault="00686509" w:rsidP="00C13BD6">
            <w:pPr>
              <w:spacing w:after="0" w:line="240" w:lineRule="auto"/>
              <w:ind w:right="57"/>
              <w:jc w:val="left"/>
              <w:rPr>
                <w:sz w:val="20"/>
                <w:szCs w:val="20"/>
                <w:rPrChange w:id="49" w:author="lwogelius" w:date="2009-08-07T07:43:00Z">
                  <w:rPr>
                    <w:sz w:val="20"/>
                    <w:szCs w:val="20"/>
                    <w:lang w:val="nl-NL"/>
                  </w:rPr>
                </w:rPrChange>
              </w:rPr>
            </w:pPr>
          </w:p>
          <w:p w:rsidR="00C13BD6" w:rsidRPr="00C13BD6" w:rsidRDefault="00C13BD6" w:rsidP="00C13BD6">
            <w:pPr>
              <w:spacing w:after="0" w:line="240" w:lineRule="auto"/>
              <w:ind w:right="57"/>
              <w:jc w:val="left"/>
              <w:rPr>
                <w:sz w:val="20"/>
                <w:szCs w:val="20"/>
                <w:lang w:val="nl-NL"/>
              </w:rPr>
            </w:pPr>
            <w:r w:rsidRPr="00C13BD6">
              <w:rPr>
                <w:sz w:val="20"/>
                <w:szCs w:val="20"/>
                <w:lang w:val="nl-NL"/>
              </w:rPr>
              <w:t>PO9</w:t>
            </w:r>
          </w:p>
          <w:p w:rsidR="00C13BD6" w:rsidRPr="00C13BD6" w:rsidRDefault="00C13BD6" w:rsidP="00C13BD6">
            <w:pPr>
              <w:spacing w:after="0" w:line="240" w:lineRule="auto"/>
              <w:ind w:right="57"/>
              <w:jc w:val="left"/>
              <w:rPr>
                <w:sz w:val="20"/>
                <w:szCs w:val="20"/>
                <w:lang w:val="nl-NL"/>
              </w:rPr>
            </w:pPr>
            <w:r w:rsidRPr="00C13BD6">
              <w:rPr>
                <w:sz w:val="20"/>
                <w:szCs w:val="20"/>
                <w:lang w:val="nl-NL"/>
              </w:rPr>
              <w:t>DS6</w:t>
            </w:r>
          </w:p>
          <w:p w:rsidR="00C13BD6" w:rsidRPr="00C13BD6" w:rsidRDefault="00C13BD6" w:rsidP="00C13BD6">
            <w:pPr>
              <w:spacing w:after="0" w:line="240" w:lineRule="auto"/>
              <w:ind w:right="57"/>
              <w:jc w:val="left"/>
              <w:rPr>
                <w:sz w:val="20"/>
                <w:szCs w:val="20"/>
                <w:lang w:val="nl-NL"/>
              </w:rPr>
            </w:pPr>
            <w:r w:rsidRPr="00C13BD6">
              <w:rPr>
                <w:sz w:val="20"/>
                <w:szCs w:val="20"/>
                <w:lang w:val="nl-NL"/>
              </w:rPr>
              <w:t>DS11</w:t>
            </w:r>
          </w:p>
          <w:p w:rsidR="00C13BD6" w:rsidRPr="00C13BD6" w:rsidRDefault="00C13BD6" w:rsidP="00C13BD6">
            <w:pPr>
              <w:spacing w:after="0" w:line="240" w:lineRule="auto"/>
              <w:ind w:right="57"/>
              <w:jc w:val="left"/>
              <w:rPr>
                <w:sz w:val="20"/>
                <w:szCs w:val="20"/>
                <w:lang w:val="nl-NL"/>
              </w:rPr>
            </w:pPr>
            <w:r w:rsidRPr="00C13BD6">
              <w:rPr>
                <w:sz w:val="20"/>
                <w:szCs w:val="20"/>
                <w:lang w:val="nl-NL"/>
              </w:rPr>
              <w:t xml:space="preserve">DS12 DS13 </w:t>
            </w:r>
          </w:p>
          <w:p w:rsidR="00C13BD6" w:rsidRPr="00C13BD6" w:rsidRDefault="00C13BD6" w:rsidP="00C13BD6">
            <w:pPr>
              <w:spacing w:after="0" w:line="240" w:lineRule="auto"/>
              <w:ind w:right="57"/>
              <w:jc w:val="left"/>
              <w:rPr>
                <w:sz w:val="20"/>
                <w:szCs w:val="20"/>
                <w:lang w:val="nl-NL"/>
              </w:rPr>
            </w:pPr>
            <w:r w:rsidRPr="00C13BD6">
              <w:rPr>
                <w:sz w:val="20"/>
                <w:szCs w:val="20"/>
                <w:lang w:val="nl-NL"/>
              </w:rPr>
              <w:t>ME1</w:t>
            </w:r>
          </w:p>
          <w:p w:rsidR="00C13BD6" w:rsidRPr="00DF0C94" w:rsidRDefault="00C13BD6" w:rsidP="00C13BD6">
            <w:pPr>
              <w:spacing w:after="0" w:line="240" w:lineRule="auto"/>
              <w:ind w:right="57"/>
              <w:jc w:val="left"/>
              <w:rPr>
                <w:sz w:val="20"/>
                <w:szCs w:val="20"/>
              </w:rPr>
            </w:pPr>
            <w:r w:rsidRPr="00DF0C94">
              <w:rPr>
                <w:sz w:val="20"/>
                <w:szCs w:val="20"/>
              </w:rPr>
              <w:t>ME2</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686509" w:rsidRDefault="00686509" w:rsidP="001D147B">
            <w:pPr>
              <w:spacing w:after="0" w:line="240" w:lineRule="auto"/>
              <w:jc w:val="center"/>
              <w:rPr>
                <w:rFonts w:ascii="Arial" w:hAnsi="Arial" w:cs="Arial"/>
                <w:color w:val="000000"/>
              </w:rPr>
            </w:pPr>
          </w:p>
          <w:p w:rsidR="00686509" w:rsidRDefault="00686509" w:rsidP="001D147B">
            <w:pPr>
              <w:spacing w:after="0" w:line="240" w:lineRule="auto"/>
              <w:jc w:val="center"/>
              <w:rPr>
                <w:rFonts w:ascii="Arial" w:hAnsi="Arial" w:cs="Arial"/>
                <w:color w:val="000000"/>
              </w:rPr>
            </w:pPr>
          </w:p>
          <w:p w:rsidR="00686509" w:rsidRDefault="00686509" w:rsidP="001D147B">
            <w:pPr>
              <w:spacing w:after="0" w:line="240" w:lineRule="auto"/>
              <w:jc w:val="center"/>
              <w:rPr>
                <w:rFonts w:ascii="Arial" w:hAnsi="Arial" w:cs="Arial"/>
                <w:color w:val="000000"/>
              </w:rPr>
            </w:pPr>
          </w:p>
          <w:p w:rsidR="00686509" w:rsidRDefault="00686509" w:rsidP="001D147B">
            <w:pPr>
              <w:spacing w:after="0" w:line="240" w:lineRule="auto"/>
              <w:jc w:val="center"/>
              <w:rPr>
                <w:rFonts w:ascii="Arial" w:hAnsi="Arial" w:cs="Arial"/>
                <w:color w:val="000000"/>
              </w:rPr>
            </w:pPr>
          </w:p>
          <w:p w:rsidR="00686509" w:rsidRDefault="00686509" w:rsidP="001D147B">
            <w:pPr>
              <w:spacing w:after="0" w:line="240" w:lineRule="auto"/>
              <w:jc w:val="center"/>
              <w:rPr>
                <w:rFonts w:ascii="Arial" w:hAnsi="Arial" w:cs="Arial"/>
                <w:color w:val="000000"/>
              </w:rPr>
            </w:pPr>
          </w:p>
          <w:p w:rsidR="00686509" w:rsidRDefault="00686509" w:rsidP="001D147B">
            <w:pPr>
              <w:spacing w:after="0" w:line="240" w:lineRule="auto"/>
              <w:jc w:val="center"/>
              <w:rPr>
                <w:rFonts w:ascii="Arial" w:hAnsi="Arial" w:cs="Arial"/>
                <w:color w:val="000000"/>
              </w:rPr>
            </w:pPr>
          </w:p>
          <w:p w:rsidR="00686509" w:rsidRDefault="00686509" w:rsidP="001D147B">
            <w:pPr>
              <w:spacing w:after="0" w:line="240" w:lineRule="auto"/>
              <w:jc w:val="center"/>
              <w:rPr>
                <w:rFonts w:ascii="Arial" w:hAnsi="Arial" w:cs="Arial"/>
                <w:color w:val="000000"/>
              </w:rPr>
            </w:pPr>
          </w:p>
          <w:p w:rsidR="00C13BD6" w:rsidRPr="003A65F1" w:rsidRDefault="0005659D" w:rsidP="001D147B">
            <w:pPr>
              <w:spacing w:after="0" w:line="240" w:lineRule="auto"/>
              <w:jc w:val="center"/>
              <w:rPr>
                <w:rFonts w:ascii="Arial" w:hAnsi="Arial" w:cs="Arial"/>
                <w:color w:val="000000"/>
              </w:rPr>
            </w:pPr>
            <w:r>
              <w:rPr>
                <w:rFonts w:ascii="Arial" w:hAnsi="Arial" w:cs="Arial"/>
                <w:color w:val="000000"/>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r>
      <w:tr w:rsidR="00C13BD6" w:rsidRPr="001C4F24" w:rsidTr="000B2DF7">
        <w:trPr>
          <w:trHeight w:val="288"/>
        </w:trPr>
        <w:tc>
          <w:tcPr>
            <w:tcW w:w="7085"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1C4F24" w:rsidRDefault="00C13BD6" w:rsidP="00C13BD6">
            <w:pPr>
              <w:pStyle w:val="AL2-AAMTAuditStepLevel2-AuditAssuranceMainTopic"/>
              <w:keepNext w:val="0"/>
              <w:keepLines w:val="0"/>
              <w:widowControl w:val="0"/>
              <w:numPr>
                <w:ilvl w:val="0"/>
                <w:numId w:val="0"/>
              </w:numPr>
              <w:tabs>
                <w:tab w:val="clear" w:pos="144"/>
                <w:tab w:val="left" w:pos="785"/>
              </w:tabs>
              <w:spacing w:before="0"/>
              <w:ind w:left="785" w:hanging="360"/>
              <w:rPr>
                <w:iCs/>
                <w:szCs w:val="20"/>
              </w:rPr>
            </w:pPr>
            <w:r w:rsidRPr="00DF0C94">
              <w:rPr>
                <w:iCs/>
                <w:szCs w:val="20"/>
              </w:rPr>
              <w:t>1.2</w:t>
            </w:r>
            <w:r w:rsidRPr="00DF0C94">
              <w:rPr>
                <w:iCs/>
                <w:szCs w:val="20"/>
              </w:rPr>
              <w:tab/>
              <w:t>Inventory master data remain current and pertinent.</w:t>
            </w:r>
          </w:p>
        </w:tc>
        <w:tc>
          <w:tcPr>
            <w:tcW w:w="996" w:type="dxa"/>
            <w:tcBorders>
              <w:top w:val="single" w:sz="2" w:space="0" w:color="000000"/>
              <w:left w:val="single" w:sz="2" w:space="0" w:color="000000"/>
              <w:bottom w:val="single" w:sz="2" w:space="0" w:color="000000"/>
              <w:right w:val="single" w:sz="2" w:space="0" w:color="000000"/>
            </w:tcBorders>
          </w:tcPr>
          <w:p w:rsidR="00C13BD6" w:rsidRPr="001C4F24" w:rsidRDefault="00C13BD6" w:rsidP="00C13BD6">
            <w:pPr>
              <w:pStyle w:val="AL2-AAMTAuditStepLevel2-AuditAssuranceMainTopic"/>
              <w:keepNext w:val="0"/>
              <w:keepLines w:val="0"/>
              <w:widowControl w:val="0"/>
              <w:numPr>
                <w:ilvl w:val="0"/>
                <w:numId w:val="0"/>
              </w:numPr>
              <w:tabs>
                <w:tab w:val="clear" w:pos="144"/>
                <w:tab w:val="left" w:pos="785"/>
              </w:tabs>
              <w:spacing w:before="0"/>
              <w:ind w:left="785" w:hanging="360"/>
              <w:rPr>
                <w:iCs/>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1C4F24" w:rsidRDefault="00C13BD6" w:rsidP="001D147B">
            <w:pPr>
              <w:pStyle w:val="AL2-AAMTAuditStepLevel2-AuditAssuranceMainTopic"/>
              <w:keepNext w:val="0"/>
              <w:keepLines w:val="0"/>
              <w:widowControl w:val="0"/>
              <w:numPr>
                <w:ilvl w:val="0"/>
                <w:numId w:val="0"/>
              </w:numPr>
              <w:tabs>
                <w:tab w:val="clear" w:pos="144"/>
                <w:tab w:val="left" w:pos="785"/>
              </w:tabs>
              <w:spacing w:before="0"/>
              <w:ind w:left="785" w:hanging="360"/>
              <w:jc w:val="center"/>
              <w:rPr>
                <w:iCs/>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1C4F24" w:rsidRDefault="00C13BD6" w:rsidP="001D147B">
            <w:pPr>
              <w:pStyle w:val="AL2-AAMTAuditStepLevel2-AuditAssuranceMainTopic"/>
              <w:keepNext w:val="0"/>
              <w:keepLines w:val="0"/>
              <w:widowControl w:val="0"/>
              <w:numPr>
                <w:ilvl w:val="0"/>
                <w:numId w:val="0"/>
              </w:numPr>
              <w:tabs>
                <w:tab w:val="clear" w:pos="144"/>
                <w:tab w:val="left" w:pos="785"/>
              </w:tabs>
              <w:spacing w:before="0"/>
              <w:ind w:left="785" w:hanging="360"/>
              <w:jc w:val="center"/>
              <w:rPr>
                <w:iCs/>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1C4F24" w:rsidRDefault="00C13BD6" w:rsidP="001D147B">
            <w:pPr>
              <w:pStyle w:val="AL2-AAMTAuditStepLevel2-AuditAssuranceMainTopic"/>
              <w:keepNext w:val="0"/>
              <w:keepLines w:val="0"/>
              <w:widowControl w:val="0"/>
              <w:numPr>
                <w:ilvl w:val="0"/>
                <w:numId w:val="0"/>
              </w:numPr>
              <w:tabs>
                <w:tab w:val="clear" w:pos="144"/>
                <w:tab w:val="left" w:pos="785"/>
              </w:tabs>
              <w:spacing w:before="0"/>
              <w:ind w:left="785" w:hanging="360"/>
              <w:jc w:val="center"/>
              <w:rPr>
                <w:iCs/>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1C4F24" w:rsidRDefault="00C13BD6" w:rsidP="001D147B">
            <w:pPr>
              <w:pStyle w:val="AL2-AAMTAuditStepLevel2-AuditAssuranceMainTopic"/>
              <w:keepNext w:val="0"/>
              <w:keepLines w:val="0"/>
              <w:widowControl w:val="0"/>
              <w:numPr>
                <w:ilvl w:val="0"/>
                <w:numId w:val="0"/>
              </w:numPr>
              <w:tabs>
                <w:tab w:val="clear" w:pos="144"/>
                <w:tab w:val="left" w:pos="785"/>
              </w:tabs>
              <w:spacing w:before="0"/>
              <w:ind w:left="785" w:hanging="360"/>
              <w:jc w:val="center"/>
              <w:rPr>
                <w:iCs/>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1C4F24" w:rsidRDefault="00C13BD6" w:rsidP="001D147B">
            <w:pPr>
              <w:pStyle w:val="AL2-AAMTAuditStepLevel2-AuditAssuranceMainTopic"/>
              <w:keepNext w:val="0"/>
              <w:keepLines w:val="0"/>
              <w:widowControl w:val="0"/>
              <w:numPr>
                <w:ilvl w:val="0"/>
                <w:numId w:val="0"/>
              </w:numPr>
              <w:tabs>
                <w:tab w:val="clear" w:pos="144"/>
                <w:tab w:val="left" w:pos="785"/>
              </w:tabs>
              <w:spacing w:before="0"/>
              <w:ind w:left="785" w:hanging="360"/>
              <w:jc w:val="center"/>
              <w:rPr>
                <w:iCs/>
                <w:szCs w:val="2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1C4F24" w:rsidRDefault="00C13BD6" w:rsidP="00C13BD6">
            <w:pPr>
              <w:pStyle w:val="AL2-AAMTAuditStepLevel2-AuditAssuranceMainTopic"/>
              <w:keepNext w:val="0"/>
              <w:keepLines w:val="0"/>
              <w:widowControl w:val="0"/>
              <w:numPr>
                <w:ilvl w:val="0"/>
                <w:numId w:val="0"/>
              </w:numPr>
              <w:tabs>
                <w:tab w:val="clear" w:pos="144"/>
                <w:tab w:val="left" w:pos="785"/>
              </w:tabs>
              <w:spacing w:before="0"/>
              <w:ind w:left="785" w:hanging="360"/>
              <w:rPr>
                <w:iCs/>
                <w:szCs w:val="20"/>
              </w:rPr>
            </w:pPr>
          </w:p>
        </w:tc>
        <w:tc>
          <w:tcPr>
            <w:tcW w:w="996" w:type="dxa"/>
            <w:tcBorders>
              <w:top w:val="single" w:sz="2" w:space="0" w:color="000000"/>
              <w:left w:val="single" w:sz="2" w:space="0" w:color="000000"/>
              <w:bottom w:val="single" w:sz="2" w:space="0" w:color="000000"/>
              <w:right w:val="single" w:sz="2" w:space="0" w:color="000000"/>
            </w:tcBorders>
          </w:tcPr>
          <w:p w:rsidR="00C13BD6" w:rsidRPr="001C4F24" w:rsidRDefault="00C13BD6" w:rsidP="00C13BD6">
            <w:pPr>
              <w:pStyle w:val="AL2-AAMTAuditStepLevel2-AuditAssuranceMainTopic"/>
              <w:keepNext w:val="0"/>
              <w:keepLines w:val="0"/>
              <w:widowControl w:val="0"/>
              <w:numPr>
                <w:ilvl w:val="0"/>
                <w:numId w:val="0"/>
              </w:numPr>
              <w:tabs>
                <w:tab w:val="clear" w:pos="144"/>
                <w:tab w:val="left" w:pos="785"/>
              </w:tabs>
              <w:spacing w:before="0"/>
              <w:ind w:left="785" w:hanging="360"/>
              <w:rPr>
                <w:iCs/>
                <w:szCs w:val="2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1C4F24" w:rsidRDefault="00C13BD6" w:rsidP="00C13BD6">
            <w:pPr>
              <w:pStyle w:val="AL2-AAMTAuditStepLevel2-AuditAssuranceMainTopic"/>
              <w:keepNext w:val="0"/>
              <w:keepLines w:val="0"/>
              <w:widowControl w:val="0"/>
              <w:numPr>
                <w:ilvl w:val="0"/>
                <w:numId w:val="0"/>
              </w:numPr>
              <w:tabs>
                <w:tab w:val="clear" w:pos="144"/>
                <w:tab w:val="left" w:pos="785"/>
              </w:tabs>
              <w:spacing w:before="0"/>
              <w:ind w:left="785" w:hanging="360"/>
              <w:rPr>
                <w:iCs/>
                <w:szCs w:val="20"/>
              </w:rPr>
            </w:pPr>
          </w:p>
        </w:tc>
      </w:tr>
      <w:tr w:rsidR="00C13BD6" w:rsidRPr="00E61DB1" w:rsidTr="000B2DF7">
        <w:trPr>
          <w:trHeight w:val="288"/>
        </w:trPr>
        <w:tc>
          <w:tcPr>
            <w:tcW w:w="7085"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DF0C94" w:rsidRDefault="00C13BD6" w:rsidP="00C13BD6">
            <w:pPr>
              <w:pStyle w:val="AL3AuditStepLevel3"/>
              <w:keepLines w:val="0"/>
              <w:widowControl w:val="0"/>
              <w:numPr>
                <w:ilvl w:val="0"/>
                <w:numId w:val="0"/>
              </w:numPr>
              <w:spacing w:before="0"/>
              <w:ind w:left="1425" w:hanging="561"/>
              <w:rPr>
                <w:spacing w:val="-1"/>
                <w:szCs w:val="20"/>
              </w:rPr>
            </w:pPr>
            <w:r w:rsidRPr="00DF0C94">
              <w:rPr>
                <w:spacing w:val="-1"/>
                <w:szCs w:val="20"/>
              </w:rPr>
              <w:t xml:space="preserve">1.2.1 </w:t>
            </w:r>
            <w:r>
              <w:rPr>
                <w:spacing w:val="-1"/>
                <w:szCs w:val="20"/>
              </w:rPr>
              <w:t xml:space="preserve"> </w:t>
            </w:r>
            <w:r w:rsidR="007959F1">
              <w:rPr>
                <w:spacing w:val="-1"/>
                <w:szCs w:val="20"/>
              </w:rPr>
              <w:t xml:space="preserve"> </w:t>
            </w:r>
            <w:r w:rsidRPr="00DF0C94">
              <w:rPr>
                <w:spacing w:val="-1"/>
                <w:szCs w:val="20"/>
              </w:rPr>
              <w:t>Determine whether the appropriate management runs the materials list transaction code MM60, or equivalent, by material type and confirm evidence of management’s review of the data on a rotating basis for currency and ongoing pertinence.</w:t>
            </w: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ind w:right="57"/>
              <w:jc w:val="left"/>
              <w:rPr>
                <w:sz w:val="20"/>
                <w:szCs w:val="20"/>
              </w:rPr>
            </w:pPr>
            <w:r w:rsidRPr="00DF0C94">
              <w:rPr>
                <w:sz w:val="20"/>
                <w:szCs w:val="20"/>
              </w:rPr>
              <w:t xml:space="preserve">DS11 </w:t>
            </w:r>
          </w:p>
          <w:p w:rsidR="00C13BD6" w:rsidRPr="00DF0C94" w:rsidRDefault="00C13BD6" w:rsidP="00C13BD6">
            <w:pPr>
              <w:spacing w:after="0" w:line="240" w:lineRule="auto"/>
              <w:ind w:right="57"/>
              <w:jc w:val="left"/>
              <w:rPr>
                <w:sz w:val="20"/>
                <w:szCs w:val="20"/>
              </w:rPr>
            </w:pPr>
            <w:r w:rsidRPr="00DF0C94">
              <w:rPr>
                <w:sz w:val="20"/>
                <w:szCs w:val="20"/>
              </w:rPr>
              <w:t>ME1</w:t>
            </w:r>
          </w:p>
          <w:p w:rsidR="00C13BD6" w:rsidRPr="00DF0C94" w:rsidRDefault="00C13BD6" w:rsidP="00C13BD6">
            <w:pPr>
              <w:spacing w:after="0" w:line="240" w:lineRule="auto"/>
              <w:ind w:right="57"/>
              <w:jc w:val="left"/>
              <w:rPr>
                <w:sz w:val="20"/>
                <w:szCs w:val="20"/>
              </w:rPr>
            </w:pPr>
            <w:r w:rsidRPr="00DF0C94">
              <w:rPr>
                <w:sz w:val="20"/>
                <w:szCs w:val="20"/>
              </w:rPr>
              <w:t>ME4</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05659D" w:rsidP="001D147B">
            <w:pPr>
              <w:spacing w:after="0" w:line="240" w:lineRule="auto"/>
              <w:jc w:val="center"/>
              <w:rPr>
                <w:rFonts w:ascii="Arial" w:hAnsi="Arial" w:cs="Arial"/>
                <w:color w:val="000000"/>
              </w:rPr>
            </w:pPr>
            <w:r>
              <w:rPr>
                <w:rFonts w:ascii="Arial" w:hAnsi="Arial" w:cs="Arial"/>
                <w:color w:val="000000"/>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r>
      <w:tr w:rsidR="00C13BD6" w:rsidRPr="00D271E7" w:rsidTr="000B2DF7">
        <w:trPr>
          <w:trHeight w:val="288"/>
        </w:trPr>
        <w:tc>
          <w:tcPr>
            <w:tcW w:w="7085"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DF0C94" w:rsidRDefault="00C13BD6" w:rsidP="00C13BD6">
            <w:pPr>
              <w:pStyle w:val="AL2-AAMTAuditStepLevel2-AuditAssuranceMainTopic"/>
              <w:keepNext w:val="0"/>
              <w:keepLines w:val="0"/>
              <w:widowControl w:val="0"/>
              <w:numPr>
                <w:ilvl w:val="0"/>
                <w:numId w:val="0"/>
              </w:numPr>
              <w:tabs>
                <w:tab w:val="clear" w:pos="144"/>
                <w:tab w:val="left" w:pos="785"/>
              </w:tabs>
              <w:spacing w:before="0"/>
              <w:ind w:left="785" w:hanging="360"/>
              <w:rPr>
                <w:iCs/>
                <w:szCs w:val="20"/>
              </w:rPr>
            </w:pPr>
            <w:r w:rsidRPr="00DF0C94">
              <w:rPr>
                <w:iCs/>
                <w:szCs w:val="20"/>
              </w:rPr>
              <w:t>1.3</w:t>
            </w:r>
            <w:r w:rsidRPr="00DF0C94">
              <w:rPr>
                <w:iCs/>
                <w:szCs w:val="20"/>
              </w:rPr>
              <w:tab/>
              <w:t>Settings or changes to the bill of materials or process order settlement</w:t>
            </w:r>
            <w:r>
              <w:rPr>
                <w:iCs/>
                <w:szCs w:val="20"/>
              </w:rPr>
              <w:t xml:space="preserve"> </w:t>
            </w:r>
            <w:r w:rsidRPr="00DF0C94">
              <w:rPr>
                <w:iCs/>
                <w:szCs w:val="20"/>
              </w:rPr>
              <w:t>rules are valid, complete, accurate and timely.</w:t>
            </w:r>
          </w:p>
        </w:tc>
        <w:tc>
          <w:tcPr>
            <w:tcW w:w="996" w:type="dxa"/>
            <w:tcBorders>
              <w:top w:val="single" w:sz="2" w:space="0" w:color="000000"/>
              <w:left w:val="single" w:sz="2" w:space="0" w:color="000000"/>
              <w:bottom w:val="single" w:sz="2" w:space="0" w:color="000000"/>
              <w:right w:val="single" w:sz="2" w:space="0" w:color="000000"/>
            </w:tcBorders>
          </w:tcPr>
          <w:p w:rsidR="00C13BD6" w:rsidRPr="00DF0C94" w:rsidRDefault="00C13BD6" w:rsidP="00C13BD6">
            <w:pPr>
              <w:spacing w:after="0" w:line="240" w:lineRule="auto"/>
              <w:jc w:val="left"/>
              <w:rPr>
                <w:sz w:val="20"/>
                <w:szCs w:val="2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D271E7"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D271E7"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D271E7"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D271E7"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D271E7"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D271E7"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D271E7"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D271E7" w:rsidRDefault="00C13BD6" w:rsidP="00C13BD6">
            <w:pPr>
              <w:spacing w:after="0" w:line="240" w:lineRule="auto"/>
              <w:jc w:val="left"/>
              <w:rPr>
                <w:rFonts w:ascii="Calibri" w:hAnsi="Calibri" w:cs="Calibri"/>
                <w:color w:val="000000"/>
              </w:rPr>
            </w:pPr>
          </w:p>
        </w:tc>
      </w:tr>
      <w:tr w:rsidR="00C13BD6" w:rsidRPr="00E61DB1" w:rsidTr="000B2DF7">
        <w:trPr>
          <w:trHeight w:val="288"/>
        </w:trPr>
        <w:tc>
          <w:tcPr>
            <w:tcW w:w="7085" w:type="dxa"/>
            <w:tcBorders>
              <w:top w:val="single" w:sz="2" w:space="0" w:color="000000"/>
              <w:left w:val="single" w:sz="2" w:space="0" w:color="000000"/>
              <w:bottom w:val="single" w:sz="2" w:space="0" w:color="000000"/>
              <w:right w:val="single" w:sz="2" w:space="0" w:color="000000"/>
            </w:tcBorders>
            <w:shd w:val="clear" w:color="auto" w:fill="auto"/>
            <w:vAlign w:val="bottom"/>
          </w:tcPr>
          <w:p w:rsidR="00C13BD6" w:rsidRPr="00DF0C94" w:rsidRDefault="00C13BD6" w:rsidP="00C13BD6">
            <w:pPr>
              <w:pStyle w:val="AL3AuditStepLevel3"/>
              <w:keepLines w:val="0"/>
              <w:widowControl w:val="0"/>
              <w:numPr>
                <w:ilvl w:val="0"/>
                <w:numId w:val="0"/>
              </w:numPr>
              <w:spacing w:before="0"/>
              <w:ind w:left="1425" w:right="0" w:hanging="561"/>
              <w:rPr>
                <w:spacing w:val="-1"/>
                <w:szCs w:val="20"/>
              </w:rPr>
            </w:pPr>
            <w:r w:rsidRPr="00DF0C94">
              <w:rPr>
                <w:spacing w:val="-1"/>
                <w:szCs w:val="20"/>
              </w:rPr>
              <w:t xml:space="preserve">1.3.1 </w:t>
            </w:r>
            <w:r>
              <w:rPr>
                <w:spacing w:val="-1"/>
                <w:szCs w:val="20"/>
              </w:rPr>
              <w:t xml:space="preserve">  </w:t>
            </w:r>
            <w:r w:rsidRPr="00DF0C94">
              <w:rPr>
                <w:spacing w:val="-1"/>
                <w:szCs w:val="20"/>
              </w:rPr>
              <w:t>Review organization policy and process design specifications regarding access to maintain bill of materials</w:t>
            </w:r>
            <w:r>
              <w:rPr>
                <w:spacing w:val="-1"/>
                <w:szCs w:val="20"/>
              </w:rPr>
              <w:t xml:space="preserve"> </w:t>
            </w:r>
            <w:r w:rsidRPr="00DF0C94">
              <w:rPr>
                <w:spacing w:val="-1"/>
                <w:szCs w:val="20"/>
              </w:rPr>
              <w:t>and process order settlement rules. Test user access to the following transaction codes:</w:t>
            </w:r>
          </w:p>
          <w:p w:rsidR="00C13BD6" w:rsidRPr="00DF0C94" w:rsidRDefault="00C13BD6" w:rsidP="00701621">
            <w:pPr>
              <w:pStyle w:val="AL3AuditStepLevel3"/>
              <w:keepLines w:val="0"/>
              <w:widowControl w:val="0"/>
              <w:numPr>
                <w:ilvl w:val="0"/>
                <w:numId w:val="19"/>
              </w:numPr>
              <w:spacing w:before="0"/>
              <w:ind w:left="1797" w:right="142" w:hanging="357"/>
              <w:rPr>
                <w:szCs w:val="20"/>
              </w:rPr>
            </w:pPr>
            <w:r w:rsidRPr="00DF0C94">
              <w:rPr>
                <w:szCs w:val="20"/>
              </w:rPr>
              <w:t>Create Material BOM—CS01</w:t>
            </w:r>
          </w:p>
          <w:p w:rsidR="00C13BD6" w:rsidRPr="00DF0C94" w:rsidRDefault="00C13BD6" w:rsidP="00701621">
            <w:pPr>
              <w:pStyle w:val="AL3AuditStepLevel3"/>
              <w:keepLines w:val="0"/>
              <w:widowControl w:val="0"/>
              <w:numPr>
                <w:ilvl w:val="0"/>
                <w:numId w:val="19"/>
              </w:numPr>
              <w:spacing w:before="0"/>
              <w:ind w:left="1797" w:right="142" w:hanging="357"/>
              <w:rPr>
                <w:szCs w:val="20"/>
              </w:rPr>
            </w:pPr>
            <w:r w:rsidRPr="00DF0C94">
              <w:rPr>
                <w:szCs w:val="20"/>
              </w:rPr>
              <w:t>Change Material BOM—CS02</w:t>
            </w:r>
          </w:p>
          <w:p w:rsidR="00C13BD6" w:rsidRPr="00DF0C94" w:rsidRDefault="00C13BD6" w:rsidP="00701621">
            <w:pPr>
              <w:pStyle w:val="AL3AuditStepLevel3"/>
              <w:keepLines w:val="0"/>
              <w:widowControl w:val="0"/>
              <w:numPr>
                <w:ilvl w:val="0"/>
                <w:numId w:val="19"/>
              </w:numPr>
              <w:spacing w:before="0"/>
              <w:ind w:left="1797" w:right="142" w:hanging="357"/>
              <w:rPr>
                <w:szCs w:val="20"/>
              </w:rPr>
            </w:pPr>
            <w:r w:rsidRPr="00DF0C94">
              <w:rPr>
                <w:szCs w:val="20"/>
              </w:rPr>
              <w:t>Make Mass Changes—CS20</w:t>
            </w:r>
          </w:p>
          <w:p w:rsidR="00C13BD6" w:rsidRPr="00DF0C94" w:rsidRDefault="00C13BD6" w:rsidP="00701621">
            <w:pPr>
              <w:pStyle w:val="AL3AuditStepLevel3"/>
              <w:keepLines w:val="0"/>
              <w:widowControl w:val="0"/>
              <w:numPr>
                <w:ilvl w:val="0"/>
                <w:numId w:val="19"/>
              </w:numPr>
              <w:spacing w:before="0"/>
              <w:ind w:left="1797" w:right="142" w:hanging="357"/>
              <w:rPr>
                <w:szCs w:val="20"/>
              </w:rPr>
            </w:pPr>
            <w:r w:rsidRPr="00DF0C94">
              <w:rPr>
                <w:szCs w:val="20"/>
              </w:rPr>
              <w:t>Change Single-layered BOM—CS72</w:t>
            </w:r>
          </w:p>
          <w:p w:rsidR="00C13BD6" w:rsidRPr="00DF0C94" w:rsidRDefault="00C13BD6" w:rsidP="00701621">
            <w:pPr>
              <w:pStyle w:val="AL3AuditStepLevel3"/>
              <w:keepLines w:val="0"/>
              <w:widowControl w:val="0"/>
              <w:numPr>
                <w:ilvl w:val="0"/>
                <w:numId w:val="19"/>
              </w:numPr>
              <w:spacing w:before="0"/>
              <w:ind w:left="1797" w:right="142" w:hanging="357"/>
              <w:rPr>
                <w:szCs w:val="20"/>
              </w:rPr>
            </w:pPr>
            <w:r w:rsidRPr="00DF0C94">
              <w:rPr>
                <w:szCs w:val="20"/>
              </w:rPr>
              <w:t>Change Multi-layered BOM—CS75</w:t>
            </w:r>
          </w:p>
          <w:p w:rsidR="00C13BD6" w:rsidRPr="00960E93" w:rsidRDefault="00C13BD6" w:rsidP="00701621">
            <w:pPr>
              <w:pStyle w:val="AL3AuditStepLevel3"/>
              <w:keepLines w:val="0"/>
              <w:widowControl w:val="0"/>
              <w:numPr>
                <w:ilvl w:val="0"/>
                <w:numId w:val="19"/>
              </w:numPr>
              <w:spacing w:before="0"/>
              <w:ind w:left="1797" w:right="142" w:hanging="357"/>
              <w:rPr>
                <w:szCs w:val="20"/>
              </w:rPr>
            </w:pPr>
            <w:r w:rsidRPr="00DF0C94">
              <w:rPr>
                <w:szCs w:val="20"/>
              </w:rPr>
              <w:t>Change settlement rules—COR2</w:t>
            </w:r>
            <w:r>
              <w:rPr>
                <w:szCs w:val="20"/>
              </w:rPr>
              <w:t xml:space="preserve">; </w:t>
            </w:r>
            <w:r w:rsidRPr="00DF0C94">
              <w:rPr>
                <w:szCs w:val="20"/>
              </w:rPr>
              <w:t>Nondisplayable transaction code KOBK (refer to menu path: Logistics &gt; Production Process &gt; Process Order &gt;</w:t>
            </w:r>
            <w:r>
              <w:rPr>
                <w:szCs w:val="20"/>
              </w:rPr>
              <w:t xml:space="preserve"> </w:t>
            </w:r>
            <w:r w:rsidRPr="00DF0C94">
              <w:rPr>
                <w:szCs w:val="20"/>
              </w:rPr>
              <w:t>Process</w:t>
            </w:r>
            <w:r w:rsidRPr="00DF0C94">
              <w:rPr>
                <w:spacing w:val="-1"/>
                <w:szCs w:val="20"/>
              </w:rPr>
              <w:t xml:space="preserve"> </w:t>
            </w:r>
            <w:r w:rsidRPr="00DF0C94">
              <w:rPr>
                <w:szCs w:val="20"/>
              </w:rPr>
              <w:t>Order &gt; Display. Enter the process order number and press Enter then go to Header &gt; Settlement Rule)</w:t>
            </w:r>
          </w:p>
        </w:tc>
        <w:tc>
          <w:tcPr>
            <w:tcW w:w="996" w:type="dxa"/>
            <w:tcBorders>
              <w:top w:val="single" w:sz="2" w:space="0" w:color="000000"/>
              <w:left w:val="single" w:sz="2" w:space="0" w:color="000000"/>
              <w:bottom w:val="single" w:sz="2" w:space="0" w:color="000000"/>
              <w:right w:val="single" w:sz="2" w:space="0" w:color="000000"/>
            </w:tcBorders>
          </w:tcPr>
          <w:p w:rsidR="00686509" w:rsidRDefault="00686509" w:rsidP="00C13BD6">
            <w:pPr>
              <w:spacing w:after="0" w:line="240" w:lineRule="auto"/>
              <w:ind w:right="57"/>
              <w:jc w:val="left"/>
              <w:rPr>
                <w:sz w:val="20"/>
                <w:szCs w:val="20"/>
              </w:rPr>
            </w:pPr>
          </w:p>
          <w:p w:rsidR="00686509" w:rsidRDefault="00686509" w:rsidP="00C13BD6">
            <w:pPr>
              <w:spacing w:after="0" w:line="240" w:lineRule="auto"/>
              <w:ind w:right="57"/>
              <w:jc w:val="left"/>
              <w:rPr>
                <w:sz w:val="20"/>
                <w:szCs w:val="20"/>
              </w:rPr>
            </w:pPr>
          </w:p>
          <w:p w:rsidR="00686509" w:rsidRDefault="00686509" w:rsidP="00C13BD6">
            <w:pPr>
              <w:spacing w:after="0" w:line="240" w:lineRule="auto"/>
              <w:ind w:right="57"/>
              <w:jc w:val="left"/>
              <w:rPr>
                <w:sz w:val="20"/>
                <w:szCs w:val="20"/>
              </w:rPr>
            </w:pPr>
          </w:p>
          <w:p w:rsidR="00686509" w:rsidRDefault="00686509" w:rsidP="00C13BD6">
            <w:pPr>
              <w:spacing w:after="0" w:line="240" w:lineRule="auto"/>
              <w:ind w:right="57"/>
              <w:jc w:val="left"/>
              <w:rPr>
                <w:sz w:val="20"/>
                <w:szCs w:val="20"/>
              </w:rPr>
            </w:pPr>
          </w:p>
          <w:p w:rsidR="00686509" w:rsidRDefault="00686509" w:rsidP="00C13BD6">
            <w:pPr>
              <w:spacing w:after="0" w:line="240" w:lineRule="auto"/>
              <w:ind w:right="57"/>
              <w:jc w:val="left"/>
              <w:rPr>
                <w:sz w:val="20"/>
                <w:szCs w:val="20"/>
              </w:rPr>
            </w:pPr>
          </w:p>
          <w:p w:rsidR="00C13BD6" w:rsidRDefault="00C13BD6" w:rsidP="00C13BD6">
            <w:pPr>
              <w:spacing w:after="0" w:line="240" w:lineRule="auto"/>
              <w:ind w:right="57"/>
              <w:jc w:val="left"/>
              <w:rPr>
                <w:sz w:val="20"/>
                <w:szCs w:val="20"/>
              </w:rPr>
            </w:pPr>
            <w:r w:rsidRPr="00DF0C94">
              <w:rPr>
                <w:sz w:val="20"/>
                <w:szCs w:val="20"/>
              </w:rPr>
              <w:t>DS13</w:t>
            </w:r>
          </w:p>
          <w:p w:rsidR="00C13BD6" w:rsidRPr="00DF0C94" w:rsidRDefault="00C13BD6" w:rsidP="00C13BD6">
            <w:pPr>
              <w:spacing w:after="0" w:line="240" w:lineRule="auto"/>
              <w:ind w:right="57"/>
              <w:jc w:val="left"/>
              <w:rPr>
                <w:sz w:val="20"/>
                <w:szCs w:val="20"/>
              </w:rPr>
            </w:pPr>
            <w:r w:rsidRPr="00DF0C94">
              <w:rPr>
                <w:sz w:val="20"/>
                <w:szCs w:val="20"/>
              </w:rPr>
              <w:t>ME1</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05659D" w:rsidP="001D147B">
            <w:pPr>
              <w:spacing w:after="0" w:line="240" w:lineRule="auto"/>
              <w:jc w:val="center"/>
              <w:rPr>
                <w:rFonts w:ascii="Arial" w:hAnsi="Arial" w:cs="Arial"/>
                <w:color w:val="000000"/>
              </w:rPr>
            </w:pPr>
            <w:r>
              <w:rPr>
                <w:rFonts w:ascii="Arial" w:hAnsi="Arial" w:cs="Arial"/>
                <w:color w:val="000000"/>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r>
      <w:tr w:rsidR="00C13BD6" w:rsidRPr="0001438D" w:rsidTr="000B2DF7">
        <w:trPr>
          <w:trHeight w:val="288"/>
        </w:trPr>
        <w:tc>
          <w:tcPr>
            <w:tcW w:w="7085"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DF0C94" w:rsidRDefault="00C13BD6" w:rsidP="00C13BD6">
            <w:pPr>
              <w:pStyle w:val="AL3AuditStepLevel3"/>
              <w:keepLines w:val="0"/>
              <w:widowControl w:val="0"/>
              <w:numPr>
                <w:ilvl w:val="0"/>
                <w:numId w:val="0"/>
              </w:numPr>
              <w:spacing w:before="0"/>
              <w:ind w:left="1425" w:hanging="561"/>
              <w:rPr>
                <w:spacing w:val="-1"/>
                <w:szCs w:val="20"/>
              </w:rPr>
            </w:pPr>
            <w:r w:rsidRPr="00DF0C94">
              <w:rPr>
                <w:spacing w:val="-1"/>
                <w:szCs w:val="20"/>
              </w:rPr>
              <w:t xml:space="preserve">1.3.2 </w:t>
            </w:r>
            <w:r>
              <w:rPr>
                <w:spacing w:val="-1"/>
                <w:szCs w:val="20"/>
              </w:rPr>
              <w:t xml:space="preserve">  </w:t>
            </w:r>
            <w:r w:rsidRPr="00DF0C94">
              <w:rPr>
                <w:spacing w:val="-1"/>
                <w:szCs w:val="20"/>
              </w:rPr>
              <w:t>Take a sample of BOM updates using transaction CS80 and check back to authorized source documentation.</w:t>
            </w:r>
          </w:p>
        </w:tc>
        <w:tc>
          <w:tcPr>
            <w:tcW w:w="996" w:type="dxa"/>
            <w:tcBorders>
              <w:top w:val="single" w:sz="2" w:space="0" w:color="000000"/>
              <w:left w:val="single" w:sz="2" w:space="0" w:color="000000"/>
              <w:bottom w:val="single" w:sz="2" w:space="0" w:color="000000"/>
              <w:right w:val="single" w:sz="2" w:space="0" w:color="000000"/>
            </w:tcBorders>
          </w:tcPr>
          <w:p w:rsidR="00D5012F" w:rsidRPr="00D5012F" w:rsidRDefault="00D5012F" w:rsidP="00C13BD6">
            <w:pPr>
              <w:spacing w:after="0" w:line="240" w:lineRule="auto"/>
              <w:jc w:val="left"/>
              <w:rPr>
                <w:sz w:val="16"/>
                <w:szCs w:val="16"/>
              </w:rPr>
            </w:pPr>
          </w:p>
          <w:p w:rsidR="00C13BD6" w:rsidRPr="00DF0C94" w:rsidRDefault="00C13BD6" w:rsidP="00C13BD6">
            <w:pPr>
              <w:spacing w:after="0" w:line="240" w:lineRule="auto"/>
              <w:jc w:val="left"/>
              <w:rPr>
                <w:sz w:val="20"/>
                <w:szCs w:val="20"/>
              </w:rPr>
            </w:pPr>
            <w:r w:rsidRPr="00DF0C94">
              <w:rPr>
                <w:sz w:val="20"/>
                <w:szCs w:val="20"/>
              </w:rPr>
              <w:t>DS13</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01438D" w:rsidRDefault="00C13BD6" w:rsidP="001D147B">
            <w:pPr>
              <w:spacing w:after="0" w:line="240" w:lineRule="auto"/>
              <w:jc w:val="center"/>
              <w:rPr>
                <w:rFonts w:ascii="Arial" w:hAnsi="Arial" w:cs="Arial"/>
                <w:color w:val="000000"/>
                <w:lang w:val="en-AU"/>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01438D" w:rsidRDefault="00C13BD6" w:rsidP="001D147B">
            <w:pPr>
              <w:spacing w:after="0" w:line="240" w:lineRule="auto"/>
              <w:jc w:val="center"/>
              <w:rPr>
                <w:rFonts w:ascii="Arial" w:hAnsi="Arial" w:cs="Arial"/>
                <w:color w:val="000000"/>
                <w:lang w:val="en-AU"/>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01438D" w:rsidRDefault="0005659D" w:rsidP="001D147B">
            <w:pPr>
              <w:spacing w:after="0" w:line="240" w:lineRule="auto"/>
              <w:jc w:val="center"/>
              <w:rPr>
                <w:rFonts w:ascii="Arial" w:hAnsi="Arial" w:cs="Arial"/>
                <w:color w:val="000000"/>
                <w:lang w:val="en-AU"/>
              </w:rPr>
            </w:pPr>
            <w:r>
              <w:rPr>
                <w:rFonts w:ascii="Arial" w:hAnsi="Arial" w:cs="Arial"/>
                <w:color w:val="000000"/>
                <w:lang w:val="en-AU"/>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01438D" w:rsidRDefault="00C13BD6" w:rsidP="001D147B">
            <w:pPr>
              <w:spacing w:after="0" w:line="240" w:lineRule="auto"/>
              <w:jc w:val="center"/>
              <w:rPr>
                <w:rFonts w:ascii="Arial" w:hAnsi="Arial" w:cs="Arial"/>
                <w:color w:val="000000"/>
                <w:lang w:val="en-AU"/>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01438D" w:rsidRDefault="00C13BD6" w:rsidP="001D147B">
            <w:pPr>
              <w:spacing w:after="0" w:line="240" w:lineRule="auto"/>
              <w:jc w:val="center"/>
              <w:rPr>
                <w:rFonts w:ascii="Arial" w:hAnsi="Arial" w:cs="Arial"/>
                <w:color w:val="000000"/>
                <w:lang w:val="en-AU"/>
              </w:rPr>
            </w:pPr>
          </w:p>
        </w:tc>
        <w:tc>
          <w:tcPr>
            <w:tcW w:w="1088" w:type="dxa"/>
            <w:tcBorders>
              <w:top w:val="single" w:sz="2" w:space="0" w:color="000000"/>
              <w:left w:val="single" w:sz="2" w:space="0" w:color="000000"/>
              <w:bottom w:val="single" w:sz="2" w:space="0" w:color="000000"/>
              <w:right w:val="single" w:sz="2" w:space="0" w:color="000000"/>
            </w:tcBorders>
          </w:tcPr>
          <w:p w:rsidR="00C13BD6" w:rsidRPr="0001438D" w:rsidRDefault="00C13BD6" w:rsidP="00C13BD6">
            <w:pPr>
              <w:spacing w:after="0" w:line="240" w:lineRule="auto"/>
              <w:jc w:val="left"/>
              <w:rPr>
                <w:rFonts w:ascii="Calibri" w:hAnsi="Calibri" w:cs="Calibri"/>
                <w:color w:val="000000"/>
                <w:lang w:val="en-AU"/>
              </w:rPr>
            </w:pPr>
          </w:p>
        </w:tc>
        <w:tc>
          <w:tcPr>
            <w:tcW w:w="996" w:type="dxa"/>
            <w:tcBorders>
              <w:top w:val="single" w:sz="2" w:space="0" w:color="000000"/>
              <w:left w:val="single" w:sz="2" w:space="0" w:color="000000"/>
              <w:bottom w:val="single" w:sz="2" w:space="0" w:color="000000"/>
              <w:right w:val="single" w:sz="2" w:space="0" w:color="000000"/>
            </w:tcBorders>
          </w:tcPr>
          <w:p w:rsidR="00C13BD6" w:rsidRPr="0001438D" w:rsidRDefault="00C13BD6" w:rsidP="00C13BD6">
            <w:pPr>
              <w:spacing w:after="0" w:line="240" w:lineRule="auto"/>
              <w:jc w:val="left"/>
              <w:rPr>
                <w:rFonts w:ascii="Calibri" w:hAnsi="Calibri" w:cs="Calibri"/>
                <w:color w:val="000000"/>
                <w:lang w:val="en-AU"/>
              </w:rPr>
            </w:pPr>
          </w:p>
        </w:tc>
        <w:tc>
          <w:tcPr>
            <w:tcW w:w="1413" w:type="dxa"/>
            <w:tcBorders>
              <w:top w:val="single" w:sz="2" w:space="0" w:color="000000"/>
              <w:left w:val="single" w:sz="2" w:space="0" w:color="000000"/>
              <w:bottom w:val="single" w:sz="2" w:space="0" w:color="000000"/>
              <w:right w:val="single" w:sz="2" w:space="0" w:color="000000"/>
            </w:tcBorders>
          </w:tcPr>
          <w:p w:rsidR="00C13BD6" w:rsidRPr="0001438D" w:rsidRDefault="00C13BD6" w:rsidP="00C13BD6">
            <w:pPr>
              <w:spacing w:after="0" w:line="240" w:lineRule="auto"/>
              <w:jc w:val="left"/>
              <w:rPr>
                <w:rFonts w:ascii="Calibri" w:hAnsi="Calibri" w:cs="Calibri"/>
                <w:color w:val="000000"/>
                <w:lang w:val="en-AU"/>
              </w:rPr>
            </w:pPr>
          </w:p>
        </w:tc>
      </w:tr>
      <w:tr w:rsidR="00C13BD6" w:rsidRPr="00E61DB1" w:rsidTr="000B2DF7">
        <w:trPr>
          <w:trHeight w:val="288"/>
        </w:trPr>
        <w:tc>
          <w:tcPr>
            <w:tcW w:w="7085" w:type="dxa"/>
            <w:tcBorders>
              <w:top w:val="single" w:sz="2" w:space="0" w:color="000000"/>
              <w:left w:val="single" w:sz="2" w:space="0" w:color="000000"/>
              <w:bottom w:val="single" w:sz="2" w:space="0" w:color="000000"/>
              <w:right w:val="single" w:sz="2" w:space="0" w:color="000000"/>
            </w:tcBorders>
            <w:vAlign w:val="center"/>
          </w:tcPr>
          <w:p w:rsidR="00C13BD6" w:rsidRPr="00DF0C94" w:rsidRDefault="00C13BD6" w:rsidP="00C13BD6">
            <w:pPr>
              <w:pStyle w:val="AL1-PHAuditLevel1-PhaseHeader"/>
              <w:keepNext w:val="0"/>
              <w:keepLines w:val="0"/>
              <w:widowControl w:val="0"/>
              <w:numPr>
                <w:ilvl w:val="0"/>
                <w:numId w:val="0"/>
              </w:numPr>
              <w:spacing w:before="0" w:line="240" w:lineRule="auto"/>
              <w:ind w:left="115"/>
              <w:rPr>
                <w:caps w:val="0"/>
                <w:szCs w:val="20"/>
              </w:rPr>
            </w:pPr>
            <w:r w:rsidRPr="00DF0C94">
              <w:rPr>
                <w:caps w:val="0"/>
                <w:szCs w:val="20"/>
              </w:rPr>
              <w:t>2. Raw Materials Management</w:t>
            </w:r>
          </w:p>
        </w:tc>
        <w:tc>
          <w:tcPr>
            <w:tcW w:w="996" w:type="dxa"/>
            <w:tcBorders>
              <w:top w:val="single" w:sz="2" w:space="0" w:color="000000"/>
              <w:left w:val="single" w:sz="2" w:space="0" w:color="000000"/>
              <w:bottom w:val="single" w:sz="2" w:space="0" w:color="000000"/>
              <w:right w:val="single" w:sz="2" w:space="0" w:color="000000"/>
            </w:tcBorders>
          </w:tcPr>
          <w:p w:rsidR="00C13BD6" w:rsidRPr="00DF0C94" w:rsidRDefault="00C13BD6" w:rsidP="00C13BD6">
            <w:pPr>
              <w:spacing w:after="0" w:line="240" w:lineRule="auto"/>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r>
      <w:tr w:rsidR="00C13BD6" w:rsidRPr="00E61DB1" w:rsidTr="000B2DF7">
        <w:trPr>
          <w:trHeight w:val="288"/>
        </w:trPr>
        <w:tc>
          <w:tcPr>
            <w:tcW w:w="7085" w:type="dxa"/>
            <w:tcBorders>
              <w:top w:val="single" w:sz="2" w:space="0" w:color="000000"/>
              <w:left w:val="single" w:sz="2" w:space="0" w:color="000000"/>
              <w:bottom w:val="single" w:sz="2" w:space="0" w:color="000000"/>
              <w:right w:val="single" w:sz="2" w:space="0" w:color="000000"/>
            </w:tcBorders>
            <w:vAlign w:val="center"/>
          </w:tcPr>
          <w:p w:rsidR="00C13BD6" w:rsidRPr="00DF0C94" w:rsidRDefault="00C13BD6" w:rsidP="00C13BD6">
            <w:pPr>
              <w:pStyle w:val="AL2-AAMTAuditStepLevel2-AuditAssuranceMainTopic"/>
              <w:keepNext w:val="0"/>
              <w:keepLines w:val="0"/>
              <w:widowControl w:val="0"/>
              <w:numPr>
                <w:ilvl w:val="0"/>
                <w:numId w:val="0"/>
              </w:numPr>
              <w:spacing w:before="0"/>
              <w:ind w:left="432"/>
              <w:rPr>
                <w:iCs/>
                <w:spacing w:val="-4"/>
                <w:szCs w:val="20"/>
              </w:rPr>
            </w:pPr>
            <w:r w:rsidRPr="00DF0C94">
              <w:rPr>
                <w:iCs/>
                <w:spacing w:val="-4"/>
                <w:szCs w:val="20"/>
              </w:rPr>
              <w:t>2.1 Inventory is salable, usable and safeguarded adequately.</w:t>
            </w:r>
          </w:p>
        </w:tc>
        <w:tc>
          <w:tcPr>
            <w:tcW w:w="996" w:type="dxa"/>
            <w:tcBorders>
              <w:top w:val="single" w:sz="2" w:space="0" w:color="000000"/>
              <w:left w:val="single" w:sz="2" w:space="0" w:color="000000"/>
              <w:bottom w:val="single" w:sz="2" w:space="0" w:color="000000"/>
              <w:right w:val="single" w:sz="2" w:space="0" w:color="000000"/>
            </w:tcBorders>
          </w:tcPr>
          <w:p w:rsidR="00C13BD6" w:rsidRPr="00DF0C94" w:rsidRDefault="00C13BD6" w:rsidP="00C13BD6">
            <w:pPr>
              <w:spacing w:after="0" w:line="240" w:lineRule="auto"/>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r>
      <w:tr w:rsidR="00C13BD6" w:rsidRPr="00E61DB1" w:rsidTr="000B2DF7">
        <w:trPr>
          <w:trHeight w:val="288"/>
        </w:trPr>
        <w:tc>
          <w:tcPr>
            <w:tcW w:w="7085" w:type="dxa"/>
            <w:tcBorders>
              <w:top w:val="single" w:sz="2" w:space="0" w:color="000000"/>
              <w:left w:val="single" w:sz="2" w:space="0" w:color="000000"/>
              <w:bottom w:val="single" w:sz="2" w:space="0" w:color="000000"/>
              <w:right w:val="single" w:sz="2" w:space="0" w:color="000000"/>
            </w:tcBorders>
            <w:vAlign w:val="center"/>
          </w:tcPr>
          <w:p w:rsidR="00C13BD6" w:rsidRPr="00DF0C94" w:rsidRDefault="00C13BD6" w:rsidP="00C13BD6">
            <w:pPr>
              <w:pStyle w:val="AL3AuditStepLevel3"/>
              <w:keepLines w:val="0"/>
              <w:widowControl w:val="0"/>
              <w:numPr>
                <w:ilvl w:val="0"/>
                <w:numId w:val="0"/>
              </w:numPr>
              <w:spacing w:before="0"/>
              <w:ind w:left="1425" w:hanging="561"/>
              <w:rPr>
                <w:spacing w:val="-1"/>
                <w:szCs w:val="20"/>
              </w:rPr>
            </w:pPr>
            <w:r w:rsidRPr="00DF0C94">
              <w:rPr>
                <w:spacing w:val="-1"/>
                <w:szCs w:val="20"/>
              </w:rPr>
              <w:t xml:space="preserve">2.1.1 </w:t>
            </w:r>
            <w:r>
              <w:rPr>
                <w:spacing w:val="-1"/>
                <w:szCs w:val="20"/>
              </w:rPr>
              <w:t xml:space="preserve">  </w:t>
            </w:r>
            <w:r w:rsidRPr="00DF0C94">
              <w:rPr>
                <w:spacing w:val="-1"/>
                <w:szCs w:val="20"/>
              </w:rPr>
              <w:t>Confirm that the distribution resource planning (DRP) process takes into account stock on hand, forecast requirements, economic order quantities and back orders. Execute transaction code MB5M and ascertain the reason for any old stock being held (shelf-life list). Use transaction MC46 to identify slow-moving items and MC50 for “dead” stock (i.e., stock that has not been used for a certain period of time). Test that managers are reviewing this information on a regular basis.</w:t>
            </w:r>
          </w:p>
        </w:tc>
        <w:tc>
          <w:tcPr>
            <w:tcW w:w="996" w:type="dxa"/>
            <w:tcBorders>
              <w:top w:val="single" w:sz="2" w:space="0" w:color="000000"/>
              <w:left w:val="single" w:sz="2" w:space="0" w:color="000000"/>
              <w:bottom w:val="single" w:sz="2" w:space="0" w:color="000000"/>
              <w:right w:val="single" w:sz="2" w:space="0" w:color="000000"/>
            </w:tcBorders>
          </w:tcPr>
          <w:p w:rsidR="00D5012F" w:rsidRDefault="00D5012F" w:rsidP="00C13BD6">
            <w:pPr>
              <w:spacing w:after="0" w:line="240" w:lineRule="auto"/>
              <w:jc w:val="left"/>
              <w:rPr>
                <w:sz w:val="20"/>
                <w:szCs w:val="20"/>
              </w:rPr>
            </w:pPr>
          </w:p>
          <w:p w:rsidR="00D5012F" w:rsidRDefault="00D5012F" w:rsidP="00C13BD6">
            <w:pPr>
              <w:spacing w:after="0" w:line="240" w:lineRule="auto"/>
              <w:jc w:val="left"/>
              <w:rPr>
                <w:sz w:val="20"/>
                <w:szCs w:val="20"/>
              </w:rPr>
            </w:pPr>
          </w:p>
          <w:p w:rsidR="00C13BD6" w:rsidRPr="00DF0C94" w:rsidRDefault="00C13BD6" w:rsidP="00C13BD6">
            <w:pPr>
              <w:spacing w:after="0" w:line="240" w:lineRule="auto"/>
              <w:jc w:val="left"/>
              <w:rPr>
                <w:sz w:val="20"/>
                <w:szCs w:val="20"/>
              </w:rPr>
            </w:pPr>
            <w:r w:rsidRPr="00DF0C94">
              <w:rPr>
                <w:sz w:val="20"/>
                <w:szCs w:val="20"/>
              </w:rPr>
              <w:t xml:space="preserve">DS6 </w:t>
            </w:r>
          </w:p>
          <w:p w:rsidR="00C13BD6" w:rsidRPr="00DF0C94" w:rsidRDefault="00C13BD6" w:rsidP="00C13BD6">
            <w:pPr>
              <w:spacing w:after="0" w:line="240" w:lineRule="auto"/>
              <w:jc w:val="left"/>
              <w:rPr>
                <w:sz w:val="20"/>
                <w:szCs w:val="20"/>
              </w:rPr>
            </w:pPr>
            <w:r w:rsidRPr="00DF0C94">
              <w:rPr>
                <w:sz w:val="20"/>
                <w:szCs w:val="20"/>
              </w:rPr>
              <w:t>DS13</w:t>
            </w:r>
          </w:p>
          <w:p w:rsidR="00C13BD6" w:rsidRPr="00DF0C94" w:rsidRDefault="00C13BD6" w:rsidP="00C13BD6">
            <w:pPr>
              <w:spacing w:after="0" w:line="240" w:lineRule="auto"/>
              <w:jc w:val="left"/>
              <w:rPr>
                <w:sz w:val="20"/>
                <w:szCs w:val="20"/>
              </w:rPr>
            </w:pPr>
            <w:r w:rsidRPr="00DF0C94">
              <w:rPr>
                <w:sz w:val="20"/>
                <w:szCs w:val="20"/>
              </w:rPr>
              <w:t>ME1</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D5012F" w:rsidP="001D147B">
            <w:pPr>
              <w:spacing w:after="0" w:line="240" w:lineRule="auto"/>
              <w:jc w:val="center"/>
              <w:rPr>
                <w:rFonts w:ascii="Arial" w:hAnsi="Arial" w:cs="Arial"/>
                <w:color w:val="000000"/>
              </w:rPr>
            </w:pPr>
            <w:r>
              <w:rPr>
                <w:rFonts w:ascii="Arial" w:hAnsi="Arial" w:cs="Arial"/>
                <w:color w:val="000000"/>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r>
      <w:tr w:rsidR="00C13BD6" w:rsidRPr="00E61DB1" w:rsidTr="000B2DF7">
        <w:trPr>
          <w:trHeight w:val="288"/>
        </w:trPr>
        <w:tc>
          <w:tcPr>
            <w:tcW w:w="7085"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DF0C94" w:rsidRDefault="00C13BD6" w:rsidP="00C13BD6">
            <w:pPr>
              <w:pStyle w:val="AL2-AAMTAuditStepLevel2-AuditAssuranceMainTopic"/>
              <w:keepNext w:val="0"/>
              <w:keepLines w:val="0"/>
              <w:widowControl w:val="0"/>
              <w:numPr>
                <w:ilvl w:val="0"/>
                <w:numId w:val="0"/>
              </w:numPr>
              <w:spacing w:before="0"/>
              <w:ind w:left="785" w:hanging="353"/>
              <w:rPr>
                <w:iCs/>
                <w:spacing w:val="-4"/>
                <w:szCs w:val="20"/>
              </w:rPr>
            </w:pPr>
            <w:r w:rsidRPr="00DF0C94">
              <w:rPr>
                <w:iCs/>
                <w:spacing w:val="-4"/>
                <w:szCs w:val="20"/>
              </w:rPr>
              <w:t>2.2</w:t>
            </w:r>
            <w:r w:rsidRPr="00DF0C94">
              <w:rPr>
                <w:iCs/>
                <w:spacing w:val="-4"/>
                <w:szCs w:val="20"/>
              </w:rPr>
              <w:tab/>
              <w:t>Raw materials are received and accepted only with valid purchase orders and are recorded accurately and in a timely manner.</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Pr="00DF0C94" w:rsidRDefault="00C13BD6" w:rsidP="00C13BD6">
            <w:pPr>
              <w:spacing w:after="0" w:line="240" w:lineRule="auto"/>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r>
      <w:tr w:rsidR="00C13BD6" w:rsidRPr="00E61DB1" w:rsidTr="000B2DF7">
        <w:trPr>
          <w:trHeight w:val="288"/>
        </w:trPr>
        <w:tc>
          <w:tcPr>
            <w:tcW w:w="7085"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DF0C94" w:rsidRDefault="00C13BD6" w:rsidP="00C13BD6">
            <w:pPr>
              <w:pStyle w:val="AL3AuditStepLevel3"/>
              <w:keepLines w:val="0"/>
              <w:widowControl w:val="0"/>
              <w:numPr>
                <w:ilvl w:val="0"/>
                <w:numId w:val="0"/>
              </w:numPr>
              <w:spacing w:before="0"/>
              <w:ind w:left="1425" w:hanging="561"/>
              <w:rPr>
                <w:spacing w:val="-1"/>
                <w:szCs w:val="20"/>
              </w:rPr>
            </w:pPr>
            <w:r w:rsidRPr="00DF0C94">
              <w:rPr>
                <w:spacing w:val="-1"/>
                <w:szCs w:val="20"/>
              </w:rPr>
              <w:t xml:space="preserve">2.2.1 </w:t>
            </w:r>
            <w:r>
              <w:rPr>
                <w:spacing w:val="-1"/>
                <w:szCs w:val="20"/>
              </w:rPr>
              <w:t xml:space="preserve">  </w:t>
            </w:r>
            <w:r w:rsidRPr="00DF0C94">
              <w:rPr>
                <w:spacing w:val="-1"/>
                <w:szCs w:val="20"/>
              </w:rPr>
              <w:t>Test that management executes the report of outstanding purchase orders using transaction ME2L (refer to Expenditure cycle 2.2.1) and follow up on any long-outstanding items.</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Pr="00DF0C94" w:rsidRDefault="00C13BD6" w:rsidP="00C13BD6">
            <w:pPr>
              <w:spacing w:after="0" w:line="240" w:lineRule="auto"/>
              <w:jc w:val="left"/>
              <w:rPr>
                <w:sz w:val="20"/>
                <w:szCs w:val="20"/>
              </w:rPr>
            </w:pPr>
            <w:r w:rsidRPr="00DF0C94">
              <w:rPr>
                <w:sz w:val="20"/>
                <w:szCs w:val="20"/>
              </w:rPr>
              <w:t>DS13</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D5012F" w:rsidP="001D147B">
            <w:pPr>
              <w:spacing w:after="0" w:line="240" w:lineRule="auto"/>
              <w:jc w:val="center"/>
              <w:rPr>
                <w:rFonts w:ascii="Arial" w:hAnsi="Arial" w:cs="Arial"/>
                <w:color w:val="000000"/>
              </w:rPr>
            </w:pPr>
            <w:r>
              <w:rPr>
                <w:rFonts w:ascii="Arial" w:hAnsi="Arial" w:cs="Arial"/>
                <w:color w:val="000000"/>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r>
      <w:tr w:rsidR="00C13BD6" w:rsidRPr="00E61DB1" w:rsidTr="000B2DF7">
        <w:trPr>
          <w:trHeight w:val="288"/>
        </w:trPr>
        <w:tc>
          <w:tcPr>
            <w:tcW w:w="7085"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DF0C94" w:rsidRDefault="00C13BD6" w:rsidP="00C13BD6">
            <w:pPr>
              <w:pStyle w:val="AL3AuditStepLevel3"/>
              <w:keepLines w:val="0"/>
              <w:widowControl w:val="0"/>
              <w:numPr>
                <w:ilvl w:val="0"/>
                <w:numId w:val="0"/>
              </w:numPr>
              <w:spacing w:before="0"/>
              <w:ind w:left="1425" w:hanging="561"/>
              <w:rPr>
                <w:spacing w:val="-1"/>
                <w:szCs w:val="20"/>
              </w:rPr>
            </w:pPr>
            <w:r w:rsidRPr="00DF0C94">
              <w:rPr>
                <w:spacing w:val="-1"/>
                <w:szCs w:val="20"/>
              </w:rPr>
              <w:t xml:space="preserve">2.2.2 </w:t>
            </w:r>
            <w:r>
              <w:rPr>
                <w:spacing w:val="-1"/>
                <w:szCs w:val="20"/>
              </w:rPr>
              <w:t xml:space="preserve">  </w:t>
            </w:r>
            <w:r w:rsidRPr="00DF0C94">
              <w:rPr>
                <w:spacing w:val="-1"/>
                <w:szCs w:val="20"/>
              </w:rPr>
              <w:t>Review the reconciliation of the goods received/invoice received account (transaction code MB5S, refer to Expenditure cycle 3.2.3) and confirm that unmatched items have been investigated in a timely manner.</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20"/>
                <w:szCs w:val="20"/>
              </w:rPr>
            </w:pPr>
            <w:r w:rsidRPr="00DF0C94">
              <w:rPr>
                <w:sz w:val="20"/>
                <w:szCs w:val="20"/>
              </w:rPr>
              <w:t>ME1</w:t>
            </w:r>
          </w:p>
          <w:p w:rsidR="00C13BD6" w:rsidRPr="00DF0C94" w:rsidRDefault="00C13BD6" w:rsidP="00C13BD6">
            <w:pPr>
              <w:spacing w:after="0" w:line="240" w:lineRule="auto"/>
              <w:jc w:val="left"/>
              <w:rPr>
                <w:sz w:val="20"/>
                <w:szCs w:val="20"/>
              </w:rPr>
            </w:pPr>
            <w:r w:rsidRPr="00DF0C94">
              <w:rPr>
                <w:sz w:val="20"/>
                <w:szCs w:val="20"/>
              </w:rPr>
              <w:t>ME2</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D5012F" w:rsidP="001D147B">
            <w:pPr>
              <w:spacing w:after="0" w:line="240" w:lineRule="auto"/>
              <w:jc w:val="center"/>
              <w:rPr>
                <w:rFonts w:ascii="Arial" w:hAnsi="Arial" w:cs="Arial"/>
                <w:color w:val="000000"/>
              </w:rPr>
            </w:pPr>
            <w:r>
              <w:rPr>
                <w:rFonts w:ascii="Arial" w:hAnsi="Arial" w:cs="Arial"/>
                <w:color w:val="000000"/>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r>
      <w:tr w:rsidR="00C13BD6" w:rsidRPr="00E61DB1" w:rsidTr="000B2DF7">
        <w:trPr>
          <w:trHeight w:val="288"/>
        </w:trPr>
        <w:tc>
          <w:tcPr>
            <w:tcW w:w="7085" w:type="dxa"/>
            <w:tcBorders>
              <w:top w:val="single" w:sz="2" w:space="0" w:color="000000"/>
              <w:left w:val="single" w:sz="2" w:space="0" w:color="000000"/>
              <w:bottom w:val="single" w:sz="2" w:space="0" w:color="000000"/>
              <w:right w:val="single" w:sz="2" w:space="0" w:color="000000"/>
            </w:tcBorders>
            <w:vAlign w:val="center"/>
          </w:tcPr>
          <w:p w:rsidR="00C13BD6" w:rsidRPr="00DF0C94" w:rsidRDefault="00C13BD6" w:rsidP="00C13BD6">
            <w:pPr>
              <w:pStyle w:val="AL3AuditStepLevel3"/>
              <w:keepLines w:val="0"/>
              <w:widowControl w:val="0"/>
              <w:numPr>
                <w:ilvl w:val="0"/>
                <w:numId w:val="0"/>
              </w:numPr>
              <w:spacing w:before="0"/>
              <w:ind w:left="1425" w:hanging="561"/>
              <w:rPr>
                <w:spacing w:val="-1"/>
                <w:szCs w:val="20"/>
              </w:rPr>
            </w:pPr>
            <w:r w:rsidRPr="00DF0C94">
              <w:rPr>
                <w:spacing w:val="-1"/>
                <w:szCs w:val="20"/>
              </w:rPr>
              <w:t xml:space="preserve">2.2.3 </w:t>
            </w:r>
            <w:r>
              <w:rPr>
                <w:spacing w:val="-1"/>
                <w:szCs w:val="20"/>
              </w:rPr>
              <w:t xml:space="preserve">  </w:t>
            </w:r>
            <w:r w:rsidRPr="00DF0C94">
              <w:rPr>
                <w:spacing w:val="-1"/>
                <w:szCs w:val="20"/>
              </w:rPr>
              <w:t>Test user access to transactions for goods receipt (refer to Expenditure cycle 2.2.2) as follows:</w:t>
            </w:r>
          </w:p>
          <w:p w:rsidR="00C13BD6" w:rsidRPr="00DF0C94" w:rsidRDefault="00C13BD6" w:rsidP="00C13BD6">
            <w:pPr>
              <w:widowControl w:val="0"/>
              <w:numPr>
                <w:ilvl w:val="0"/>
                <w:numId w:val="20"/>
              </w:numPr>
              <w:autoSpaceDE w:val="0"/>
              <w:autoSpaceDN w:val="0"/>
              <w:spacing w:after="0" w:line="240" w:lineRule="auto"/>
              <w:ind w:right="288"/>
              <w:jc w:val="left"/>
              <w:rPr>
                <w:rFonts w:eastAsia="Times New Roman"/>
                <w:bCs/>
                <w:sz w:val="20"/>
                <w:szCs w:val="20"/>
              </w:rPr>
            </w:pPr>
            <w:r w:rsidRPr="00DF0C94">
              <w:rPr>
                <w:rFonts w:eastAsia="Times New Roman"/>
                <w:bCs/>
                <w:sz w:val="20"/>
                <w:szCs w:val="20"/>
              </w:rPr>
              <w:t>Goods R</w:t>
            </w:r>
            <w:r>
              <w:rPr>
                <w:rFonts w:eastAsia="Times New Roman"/>
                <w:bCs/>
                <w:sz w:val="20"/>
                <w:szCs w:val="20"/>
              </w:rPr>
              <w:t>eceipt for Purchase Order —MB01</w:t>
            </w:r>
          </w:p>
          <w:p w:rsidR="00C13BD6" w:rsidRPr="00DF0C94" w:rsidRDefault="00C13BD6" w:rsidP="00C13BD6">
            <w:pPr>
              <w:widowControl w:val="0"/>
              <w:numPr>
                <w:ilvl w:val="0"/>
                <w:numId w:val="20"/>
              </w:numPr>
              <w:autoSpaceDE w:val="0"/>
              <w:autoSpaceDN w:val="0"/>
              <w:spacing w:after="0" w:line="240" w:lineRule="auto"/>
              <w:ind w:right="288"/>
              <w:jc w:val="left"/>
              <w:rPr>
                <w:rFonts w:eastAsia="Times New Roman"/>
                <w:bCs/>
                <w:sz w:val="20"/>
                <w:szCs w:val="20"/>
              </w:rPr>
            </w:pPr>
            <w:r w:rsidRPr="00DF0C94">
              <w:rPr>
                <w:rFonts w:eastAsia="Times New Roman"/>
                <w:bCs/>
                <w:sz w:val="20"/>
                <w:szCs w:val="20"/>
              </w:rPr>
              <w:t>Goods Receipts Purchase Order Unknown—MB0A</w:t>
            </w:r>
          </w:p>
          <w:p w:rsidR="00C13BD6" w:rsidRPr="00DF0C94" w:rsidRDefault="00C13BD6" w:rsidP="00C13BD6">
            <w:pPr>
              <w:widowControl w:val="0"/>
              <w:numPr>
                <w:ilvl w:val="0"/>
                <w:numId w:val="20"/>
              </w:numPr>
              <w:autoSpaceDE w:val="0"/>
              <w:autoSpaceDN w:val="0"/>
              <w:spacing w:after="0" w:line="240" w:lineRule="auto"/>
              <w:ind w:right="288"/>
              <w:jc w:val="left"/>
              <w:rPr>
                <w:rFonts w:eastAsia="Times New Roman"/>
                <w:bCs/>
                <w:sz w:val="20"/>
                <w:szCs w:val="20"/>
              </w:rPr>
            </w:pPr>
            <w:r w:rsidRPr="00DF0C94">
              <w:rPr>
                <w:rFonts w:eastAsia="Times New Roman"/>
                <w:bCs/>
                <w:sz w:val="20"/>
                <w:szCs w:val="20"/>
              </w:rPr>
              <w:t>Goods Receipt for Order—MB31</w:t>
            </w:r>
          </w:p>
          <w:p w:rsidR="00C13BD6" w:rsidRPr="00DF0C94" w:rsidRDefault="00C13BD6" w:rsidP="00C13BD6">
            <w:pPr>
              <w:widowControl w:val="0"/>
              <w:numPr>
                <w:ilvl w:val="0"/>
                <w:numId w:val="20"/>
              </w:numPr>
              <w:autoSpaceDE w:val="0"/>
              <w:autoSpaceDN w:val="0"/>
              <w:spacing w:after="0" w:line="240" w:lineRule="auto"/>
              <w:ind w:right="288"/>
              <w:jc w:val="left"/>
              <w:rPr>
                <w:rFonts w:eastAsia="Times New Roman"/>
                <w:bCs/>
                <w:sz w:val="20"/>
                <w:szCs w:val="20"/>
              </w:rPr>
            </w:pPr>
            <w:r w:rsidRPr="00DF0C94">
              <w:rPr>
                <w:rFonts w:eastAsia="Times New Roman"/>
                <w:bCs/>
                <w:sz w:val="20"/>
                <w:szCs w:val="20"/>
              </w:rPr>
              <w:t>Enter Other Goods Receipts—MB1C</w:t>
            </w:r>
          </w:p>
          <w:p w:rsidR="00C13BD6" w:rsidRPr="00DF0C94" w:rsidRDefault="00C13BD6" w:rsidP="00C13BD6">
            <w:pPr>
              <w:widowControl w:val="0"/>
              <w:numPr>
                <w:ilvl w:val="0"/>
                <w:numId w:val="20"/>
              </w:numPr>
              <w:autoSpaceDE w:val="0"/>
              <w:autoSpaceDN w:val="0"/>
              <w:spacing w:after="0" w:line="240" w:lineRule="auto"/>
              <w:ind w:right="288"/>
              <w:jc w:val="left"/>
              <w:rPr>
                <w:rFonts w:eastAsia="Times New Roman"/>
                <w:bCs/>
                <w:sz w:val="20"/>
                <w:szCs w:val="20"/>
              </w:rPr>
            </w:pPr>
            <w:r w:rsidRPr="00DF0C94">
              <w:rPr>
                <w:rFonts w:eastAsia="Times New Roman"/>
                <w:bCs/>
                <w:sz w:val="20"/>
                <w:szCs w:val="20"/>
              </w:rPr>
              <w:t>Cancel Material Document—MBST</w:t>
            </w:r>
          </w:p>
          <w:p w:rsidR="00C13BD6" w:rsidRPr="00DF0C94" w:rsidRDefault="00C13BD6" w:rsidP="00C13BD6">
            <w:pPr>
              <w:widowControl w:val="0"/>
              <w:numPr>
                <w:ilvl w:val="0"/>
                <w:numId w:val="20"/>
              </w:numPr>
              <w:autoSpaceDE w:val="0"/>
              <w:autoSpaceDN w:val="0"/>
              <w:spacing w:after="0" w:line="240" w:lineRule="auto"/>
              <w:ind w:right="288"/>
              <w:jc w:val="left"/>
              <w:rPr>
                <w:sz w:val="20"/>
                <w:szCs w:val="20"/>
              </w:rPr>
            </w:pPr>
            <w:r w:rsidRPr="00DF0C94">
              <w:rPr>
                <w:rFonts w:eastAsia="Times New Roman"/>
                <w:bCs/>
                <w:sz w:val="20"/>
                <w:szCs w:val="20"/>
              </w:rPr>
              <w:t>Goods Movement—MIGO</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20"/>
                <w:szCs w:val="20"/>
              </w:rPr>
            </w:pPr>
            <w:r w:rsidRPr="00DF0C94">
              <w:rPr>
                <w:sz w:val="20"/>
                <w:szCs w:val="20"/>
              </w:rPr>
              <w:t>DS12</w:t>
            </w:r>
          </w:p>
          <w:p w:rsidR="00C13BD6" w:rsidRPr="00DF0C94" w:rsidRDefault="00C13BD6" w:rsidP="00C13BD6">
            <w:pPr>
              <w:spacing w:after="0" w:line="240" w:lineRule="auto"/>
              <w:jc w:val="left"/>
              <w:rPr>
                <w:sz w:val="20"/>
                <w:szCs w:val="20"/>
              </w:rPr>
            </w:pPr>
            <w:r w:rsidRPr="00DF0C94">
              <w:rPr>
                <w:sz w:val="20"/>
                <w:szCs w:val="20"/>
              </w:rPr>
              <w:t>DS13</w:t>
            </w:r>
          </w:p>
          <w:p w:rsidR="00C13BD6" w:rsidRPr="00DF0C94" w:rsidRDefault="00C13BD6" w:rsidP="00C13BD6">
            <w:pPr>
              <w:spacing w:after="0" w:line="240" w:lineRule="auto"/>
              <w:jc w:val="left"/>
              <w:rPr>
                <w:sz w:val="20"/>
                <w:szCs w:val="20"/>
              </w:rPr>
            </w:pPr>
            <w:r w:rsidRPr="00DF0C94">
              <w:rPr>
                <w:sz w:val="20"/>
                <w:szCs w:val="20"/>
              </w:rPr>
              <w:t>ME1</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D5012F" w:rsidP="001D147B">
            <w:pPr>
              <w:spacing w:after="0" w:line="240" w:lineRule="auto"/>
              <w:jc w:val="center"/>
              <w:rPr>
                <w:rFonts w:ascii="Arial" w:hAnsi="Arial" w:cs="Arial"/>
                <w:color w:val="000000"/>
              </w:rPr>
            </w:pPr>
            <w:r>
              <w:rPr>
                <w:rFonts w:ascii="Arial" w:hAnsi="Arial" w:cs="Arial"/>
                <w:color w:val="000000"/>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r>
      <w:tr w:rsidR="00C13BD6" w:rsidRPr="00D271E7" w:rsidTr="000B2DF7">
        <w:trPr>
          <w:trHeight w:val="288"/>
        </w:trPr>
        <w:tc>
          <w:tcPr>
            <w:tcW w:w="7085"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DF0C94" w:rsidRDefault="00C13BD6" w:rsidP="00C13BD6">
            <w:pPr>
              <w:pStyle w:val="AL3AuditStepLevel3"/>
              <w:keepLines w:val="0"/>
              <w:widowControl w:val="0"/>
              <w:numPr>
                <w:ilvl w:val="0"/>
                <w:numId w:val="0"/>
              </w:numPr>
              <w:spacing w:before="0"/>
              <w:ind w:left="1425" w:hanging="561"/>
              <w:rPr>
                <w:spacing w:val="-1"/>
                <w:szCs w:val="20"/>
              </w:rPr>
            </w:pPr>
            <w:r w:rsidRPr="00DF0C94">
              <w:rPr>
                <w:spacing w:val="-1"/>
                <w:szCs w:val="20"/>
              </w:rPr>
              <w:t>2.2.4 Test the controls over inventory stock takes (refer to 1.1.1).</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Pr="00DF0C94" w:rsidRDefault="00C13BD6" w:rsidP="00C13BD6">
            <w:pPr>
              <w:spacing w:after="0" w:line="240" w:lineRule="auto"/>
              <w:jc w:val="left"/>
              <w:rPr>
                <w:sz w:val="20"/>
                <w:szCs w:val="2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D271E7"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D271E7"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D271E7"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D271E7"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Pr="00D271E7"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D271E7"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D271E7"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D271E7" w:rsidRDefault="00C13BD6" w:rsidP="00C13BD6">
            <w:pPr>
              <w:spacing w:after="0" w:line="240" w:lineRule="auto"/>
              <w:jc w:val="left"/>
              <w:rPr>
                <w:rFonts w:ascii="Calibri" w:hAnsi="Calibri" w:cs="Calibri"/>
                <w:color w:val="000000"/>
              </w:rPr>
            </w:pPr>
          </w:p>
        </w:tc>
      </w:tr>
      <w:tr w:rsidR="00C13BD6" w:rsidRPr="00E61DB1" w:rsidTr="000B2DF7">
        <w:trPr>
          <w:trHeight w:val="288"/>
        </w:trPr>
        <w:tc>
          <w:tcPr>
            <w:tcW w:w="7085"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DF0C94" w:rsidRDefault="00C13BD6" w:rsidP="00C13BD6">
            <w:pPr>
              <w:pStyle w:val="AL2-AAMTAuditStepLevel2-AuditAssuranceMainTopic"/>
              <w:keepNext w:val="0"/>
              <w:keepLines w:val="0"/>
              <w:widowControl w:val="0"/>
              <w:numPr>
                <w:ilvl w:val="0"/>
                <w:numId w:val="0"/>
              </w:numPr>
              <w:spacing w:before="0"/>
              <w:ind w:left="432"/>
              <w:rPr>
                <w:iCs/>
                <w:spacing w:val="-4"/>
                <w:szCs w:val="20"/>
              </w:rPr>
            </w:pPr>
            <w:r w:rsidRPr="00DF0C94">
              <w:rPr>
                <w:iCs/>
                <w:spacing w:val="-4"/>
                <w:szCs w:val="20"/>
              </w:rPr>
              <w:t>2.3</w:t>
            </w:r>
            <w:r w:rsidRPr="00DF0C94">
              <w:rPr>
                <w:iCs/>
                <w:spacing w:val="-4"/>
                <w:szCs w:val="20"/>
              </w:rPr>
              <w:tab/>
              <w:t>Defective raw materials are returned to suppliers in a timely manner.</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Pr="00DF0C94" w:rsidRDefault="00C13BD6" w:rsidP="00C13BD6">
            <w:pPr>
              <w:spacing w:after="0" w:line="240" w:lineRule="auto"/>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r>
      <w:tr w:rsidR="00C13BD6" w:rsidRPr="00E61DB1" w:rsidTr="000B2DF7">
        <w:trPr>
          <w:trHeight w:val="288"/>
        </w:trPr>
        <w:tc>
          <w:tcPr>
            <w:tcW w:w="7085" w:type="dxa"/>
            <w:tcBorders>
              <w:top w:val="single" w:sz="2" w:space="0" w:color="000000"/>
              <w:left w:val="single" w:sz="2" w:space="0" w:color="000000"/>
              <w:bottom w:val="single" w:sz="2" w:space="0" w:color="000000"/>
              <w:right w:val="single" w:sz="2" w:space="0" w:color="000000"/>
            </w:tcBorders>
            <w:vAlign w:val="center"/>
          </w:tcPr>
          <w:p w:rsidR="00C13BD6" w:rsidRPr="00DF0C94" w:rsidRDefault="00C13BD6" w:rsidP="00C13BD6">
            <w:pPr>
              <w:pStyle w:val="AL3AuditStepLevel3"/>
              <w:keepLines w:val="0"/>
              <w:widowControl w:val="0"/>
              <w:numPr>
                <w:ilvl w:val="0"/>
                <w:numId w:val="0"/>
              </w:numPr>
              <w:spacing w:before="0"/>
              <w:ind w:left="1425" w:right="69" w:hanging="561"/>
              <w:rPr>
                <w:spacing w:val="-1"/>
                <w:szCs w:val="20"/>
              </w:rPr>
            </w:pPr>
            <w:r w:rsidRPr="00DF0C94">
              <w:rPr>
                <w:spacing w:val="-1"/>
                <w:szCs w:val="20"/>
              </w:rPr>
              <w:t xml:space="preserve">2.3.1 </w:t>
            </w:r>
            <w:r>
              <w:rPr>
                <w:spacing w:val="-1"/>
                <w:szCs w:val="20"/>
              </w:rPr>
              <w:t xml:space="preserve">  </w:t>
            </w:r>
            <w:r w:rsidRPr="00DF0C94">
              <w:rPr>
                <w:spacing w:val="-1"/>
                <w:szCs w:val="20"/>
              </w:rPr>
              <w:t>Ascertain from management the movement type used to block processing and for returning rejected goods to suppliers (e.g., movement type 122). Execute transaction MB51 with the appropriate movement type (refer to Expenditure cycle 2.3.1). Determine if there are any long-outstanding materials pending return to suppliers or receipt of appropriate credits.</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Pr="00DF0C94" w:rsidRDefault="00C13BD6" w:rsidP="00C13BD6">
            <w:pPr>
              <w:spacing w:after="0" w:line="240" w:lineRule="auto"/>
              <w:jc w:val="left"/>
              <w:rPr>
                <w:sz w:val="20"/>
                <w:szCs w:val="20"/>
              </w:rPr>
            </w:pPr>
            <w:r w:rsidRPr="00DF0C94">
              <w:rPr>
                <w:sz w:val="20"/>
                <w:szCs w:val="20"/>
              </w:rPr>
              <w:t>DS13</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D5012F" w:rsidP="001D147B">
            <w:pPr>
              <w:spacing w:after="0" w:line="240" w:lineRule="auto"/>
              <w:jc w:val="center"/>
              <w:rPr>
                <w:rFonts w:ascii="Arial" w:hAnsi="Arial" w:cs="Arial"/>
                <w:color w:val="000000"/>
              </w:rPr>
            </w:pPr>
            <w:r>
              <w:rPr>
                <w:rFonts w:ascii="Arial" w:hAnsi="Arial" w:cs="Arial"/>
                <w:color w:val="000000"/>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r>
      <w:tr w:rsidR="00C13BD6" w:rsidRPr="001C4F24" w:rsidTr="000B2DF7">
        <w:trPr>
          <w:trHeight w:val="288"/>
        </w:trPr>
        <w:tc>
          <w:tcPr>
            <w:tcW w:w="7085" w:type="dxa"/>
            <w:tcBorders>
              <w:top w:val="single" w:sz="2" w:space="0" w:color="000000"/>
              <w:left w:val="single" w:sz="2" w:space="0" w:color="000000"/>
              <w:bottom w:val="single" w:sz="2" w:space="0" w:color="000000"/>
              <w:right w:val="single" w:sz="2" w:space="0" w:color="000000"/>
            </w:tcBorders>
            <w:shd w:val="clear" w:color="auto" w:fill="auto"/>
            <w:vAlign w:val="bottom"/>
          </w:tcPr>
          <w:p w:rsidR="00C13BD6" w:rsidRPr="00DF0C94" w:rsidRDefault="00C13BD6" w:rsidP="00C13BD6">
            <w:pPr>
              <w:pStyle w:val="AL1-PHAuditLevel1-PhaseHeader"/>
              <w:keepNext w:val="0"/>
              <w:keepLines w:val="0"/>
              <w:widowControl w:val="0"/>
              <w:numPr>
                <w:ilvl w:val="0"/>
                <w:numId w:val="0"/>
              </w:numPr>
              <w:spacing w:before="0" w:line="240" w:lineRule="auto"/>
              <w:ind w:left="115"/>
              <w:rPr>
                <w:caps w:val="0"/>
                <w:szCs w:val="20"/>
              </w:rPr>
            </w:pPr>
            <w:r w:rsidRPr="00DF0C94">
              <w:rPr>
                <w:caps w:val="0"/>
                <w:szCs w:val="20"/>
              </w:rPr>
              <w:t>3. Producing and Costing Inventory</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Pr="001C4F24" w:rsidRDefault="00C13BD6" w:rsidP="00C13BD6">
            <w:pPr>
              <w:pStyle w:val="AL1-PHAuditLevel1-PhaseHeader"/>
              <w:keepNext w:val="0"/>
              <w:keepLines w:val="0"/>
              <w:widowControl w:val="0"/>
              <w:numPr>
                <w:ilvl w:val="0"/>
                <w:numId w:val="0"/>
              </w:numPr>
              <w:spacing w:before="0" w:line="240" w:lineRule="auto"/>
              <w:ind w:left="115"/>
              <w:rPr>
                <w:caps w:val="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1C4F24" w:rsidRDefault="00C13BD6" w:rsidP="001D147B">
            <w:pPr>
              <w:pStyle w:val="AL1-PHAuditLevel1-PhaseHeader"/>
              <w:keepNext w:val="0"/>
              <w:keepLines w:val="0"/>
              <w:widowControl w:val="0"/>
              <w:numPr>
                <w:ilvl w:val="0"/>
                <w:numId w:val="0"/>
              </w:numPr>
              <w:spacing w:before="0" w:line="240" w:lineRule="auto"/>
              <w:ind w:left="115"/>
              <w:jc w:val="center"/>
              <w:rPr>
                <w:caps w:val="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1C4F24" w:rsidRDefault="00C13BD6" w:rsidP="001D147B">
            <w:pPr>
              <w:pStyle w:val="AL1-PHAuditLevel1-PhaseHeader"/>
              <w:keepNext w:val="0"/>
              <w:keepLines w:val="0"/>
              <w:widowControl w:val="0"/>
              <w:numPr>
                <w:ilvl w:val="0"/>
                <w:numId w:val="0"/>
              </w:numPr>
              <w:spacing w:before="0" w:line="240" w:lineRule="auto"/>
              <w:ind w:left="115"/>
              <w:jc w:val="center"/>
              <w:rPr>
                <w:caps w:val="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1C4F24" w:rsidRDefault="00C13BD6" w:rsidP="001D147B">
            <w:pPr>
              <w:pStyle w:val="AL1-PHAuditLevel1-PhaseHeader"/>
              <w:keepNext w:val="0"/>
              <w:keepLines w:val="0"/>
              <w:widowControl w:val="0"/>
              <w:numPr>
                <w:ilvl w:val="0"/>
                <w:numId w:val="0"/>
              </w:numPr>
              <w:spacing w:before="0" w:line="240" w:lineRule="auto"/>
              <w:ind w:left="115"/>
              <w:jc w:val="center"/>
              <w:rPr>
                <w:caps w:val="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1C4F24" w:rsidRDefault="00C13BD6" w:rsidP="001D147B">
            <w:pPr>
              <w:pStyle w:val="AL1-PHAuditLevel1-PhaseHeader"/>
              <w:keepNext w:val="0"/>
              <w:keepLines w:val="0"/>
              <w:widowControl w:val="0"/>
              <w:numPr>
                <w:ilvl w:val="0"/>
                <w:numId w:val="0"/>
              </w:numPr>
              <w:spacing w:before="0" w:line="240" w:lineRule="auto"/>
              <w:ind w:left="115"/>
              <w:jc w:val="center"/>
              <w:rPr>
                <w:caps w:val="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1C4F24" w:rsidRDefault="00C13BD6" w:rsidP="001D147B">
            <w:pPr>
              <w:pStyle w:val="AL1-PHAuditLevel1-PhaseHeader"/>
              <w:keepNext w:val="0"/>
              <w:keepLines w:val="0"/>
              <w:widowControl w:val="0"/>
              <w:numPr>
                <w:ilvl w:val="0"/>
                <w:numId w:val="0"/>
              </w:numPr>
              <w:spacing w:before="0" w:line="240" w:lineRule="auto"/>
              <w:ind w:left="115"/>
              <w:jc w:val="center"/>
              <w:rPr>
                <w:caps w:val="0"/>
                <w:szCs w:val="2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1C4F24" w:rsidRDefault="00C13BD6" w:rsidP="00C13BD6">
            <w:pPr>
              <w:pStyle w:val="AL1-PHAuditLevel1-PhaseHeader"/>
              <w:keepNext w:val="0"/>
              <w:keepLines w:val="0"/>
              <w:widowControl w:val="0"/>
              <w:numPr>
                <w:ilvl w:val="0"/>
                <w:numId w:val="0"/>
              </w:numPr>
              <w:spacing w:before="0" w:line="240" w:lineRule="auto"/>
              <w:ind w:left="115"/>
              <w:rPr>
                <w:caps w:val="0"/>
                <w:szCs w:val="20"/>
              </w:rPr>
            </w:pPr>
          </w:p>
        </w:tc>
        <w:tc>
          <w:tcPr>
            <w:tcW w:w="996" w:type="dxa"/>
            <w:tcBorders>
              <w:top w:val="single" w:sz="2" w:space="0" w:color="000000"/>
              <w:left w:val="single" w:sz="2" w:space="0" w:color="000000"/>
              <w:bottom w:val="single" w:sz="2" w:space="0" w:color="000000"/>
              <w:right w:val="single" w:sz="2" w:space="0" w:color="000000"/>
            </w:tcBorders>
          </w:tcPr>
          <w:p w:rsidR="00C13BD6" w:rsidRPr="001C4F24" w:rsidRDefault="00C13BD6" w:rsidP="00C13BD6">
            <w:pPr>
              <w:pStyle w:val="AL1-PHAuditLevel1-PhaseHeader"/>
              <w:keepNext w:val="0"/>
              <w:keepLines w:val="0"/>
              <w:widowControl w:val="0"/>
              <w:numPr>
                <w:ilvl w:val="0"/>
                <w:numId w:val="0"/>
              </w:numPr>
              <w:spacing w:before="0" w:line="240" w:lineRule="auto"/>
              <w:ind w:left="115"/>
              <w:rPr>
                <w:caps w:val="0"/>
                <w:szCs w:val="2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1C4F24" w:rsidRDefault="00C13BD6" w:rsidP="00C13BD6">
            <w:pPr>
              <w:pStyle w:val="AL1-PHAuditLevel1-PhaseHeader"/>
              <w:keepNext w:val="0"/>
              <w:keepLines w:val="0"/>
              <w:widowControl w:val="0"/>
              <w:numPr>
                <w:ilvl w:val="0"/>
                <w:numId w:val="0"/>
              </w:numPr>
              <w:spacing w:before="0" w:line="240" w:lineRule="auto"/>
              <w:ind w:left="115"/>
              <w:rPr>
                <w:caps w:val="0"/>
                <w:szCs w:val="20"/>
              </w:rPr>
            </w:pPr>
          </w:p>
        </w:tc>
      </w:tr>
      <w:tr w:rsidR="00C13BD6" w:rsidRPr="00E61DB1" w:rsidTr="000B2DF7">
        <w:trPr>
          <w:trHeight w:val="288"/>
        </w:trPr>
        <w:tc>
          <w:tcPr>
            <w:tcW w:w="7085"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DF0C94" w:rsidRDefault="00C13BD6" w:rsidP="00C13BD6">
            <w:pPr>
              <w:pStyle w:val="AL2-AAMTAuditStepLevel2-AuditAssuranceMainTopic"/>
              <w:keepNext w:val="0"/>
              <w:keepLines w:val="0"/>
              <w:widowControl w:val="0"/>
              <w:numPr>
                <w:ilvl w:val="0"/>
                <w:numId w:val="0"/>
              </w:numPr>
              <w:spacing w:before="0"/>
              <w:ind w:left="785" w:hanging="353"/>
              <w:rPr>
                <w:iCs/>
                <w:spacing w:val="-4"/>
                <w:szCs w:val="20"/>
              </w:rPr>
            </w:pPr>
            <w:r w:rsidRPr="00DF0C94">
              <w:rPr>
                <w:iCs/>
                <w:spacing w:val="-4"/>
                <w:szCs w:val="20"/>
              </w:rPr>
              <w:t>3.1</w:t>
            </w:r>
            <w:r w:rsidRPr="00DF0C94">
              <w:rPr>
                <w:iCs/>
                <w:spacing w:val="-4"/>
                <w:szCs w:val="20"/>
              </w:rPr>
              <w:tab/>
              <w:t>Transfers of materials to/from production, production costs and</w:t>
            </w:r>
            <w:r>
              <w:rPr>
                <w:iCs/>
                <w:spacing w:val="-4"/>
                <w:szCs w:val="20"/>
              </w:rPr>
              <w:t xml:space="preserve"> </w:t>
            </w:r>
            <w:r w:rsidRPr="00DF0C94">
              <w:rPr>
                <w:iCs/>
                <w:spacing w:val="-4"/>
                <w:szCs w:val="20"/>
              </w:rPr>
              <w:t>defective products/scrap are valid and recorded accurately, completely and in the appropriate period.</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Pr="00DF0C94" w:rsidRDefault="00C13BD6" w:rsidP="00C13BD6">
            <w:pPr>
              <w:spacing w:after="0" w:line="240" w:lineRule="auto"/>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r>
      <w:tr w:rsidR="00C13BD6" w:rsidRPr="00E61DB1" w:rsidTr="000B2DF7">
        <w:trPr>
          <w:trHeight w:val="288"/>
        </w:trPr>
        <w:tc>
          <w:tcPr>
            <w:tcW w:w="7085"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DF0C94" w:rsidRDefault="00C13BD6" w:rsidP="00C13BD6">
            <w:pPr>
              <w:pStyle w:val="AL3AuditStepLevel3"/>
              <w:keepLines w:val="0"/>
              <w:widowControl w:val="0"/>
              <w:numPr>
                <w:ilvl w:val="0"/>
                <w:numId w:val="0"/>
              </w:numPr>
              <w:tabs>
                <w:tab w:val="left" w:pos="7445"/>
              </w:tabs>
              <w:spacing w:before="0"/>
              <w:ind w:left="1425" w:right="0" w:hanging="561"/>
              <w:rPr>
                <w:spacing w:val="-1"/>
                <w:szCs w:val="20"/>
              </w:rPr>
            </w:pPr>
            <w:r w:rsidRPr="00DF0C94">
              <w:rPr>
                <w:spacing w:val="-1"/>
                <w:szCs w:val="20"/>
              </w:rPr>
              <w:t xml:space="preserve">3.1.1 </w:t>
            </w:r>
            <w:r>
              <w:rPr>
                <w:spacing w:val="-1"/>
                <w:szCs w:val="20"/>
              </w:rPr>
              <w:t xml:space="preserve">  </w:t>
            </w:r>
            <w:r w:rsidRPr="00DF0C94">
              <w:rPr>
                <w:spacing w:val="-1"/>
                <w:szCs w:val="20"/>
              </w:rPr>
              <w:t xml:space="preserve">Review the policy and procedures concerning the transfer of materials and confirm that the above controls are in place and </w:t>
            </w:r>
            <w:r>
              <w:rPr>
                <w:spacing w:val="-1"/>
                <w:szCs w:val="20"/>
              </w:rPr>
              <w:t>operating. Test that inventory-</w:t>
            </w:r>
            <w:r w:rsidRPr="00DF0C94">
              <w:rPr>
                <w:spacing w:val="-1"/>
                <w:szCs w:val="20"/>
              </w:rPr>
              <w:t>in-transit accounts are regularly reviewed to ensure the accounts are cleared and reconciled. Confirm that default price types have been established for all materials (refer to 1.1.3).</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20"/>
                <w:szCs w:val="20"/>
              </w:rPr>
            </w:pPr>
            <w:r w:rsidRPr="00DF0C94">
              <w:rPr>
                <w:sz w:val="20"/>
                <w:szCs w:val="20"/>
              </w:rPr>
              <w:t>DS6</w:t>
            </w:r>
          </w:p>
          <w:p w:rsidR="00C13BD6" w:rsidRPr="00DF0C94" w:rsidRDefault="00C13BD6" w:rsidP="00C13BD6">
            <w:pPr>
              <w:spacing w:after="0" w:line="240" w:lineRule="auto"/>
              <w:jc w:val="left"/>
              <w:rPr>
                <w:sz w:val="20"/>
                <w:szCs w:val="20"/>
              </w:rPr>
            </w:pPr>
            <w:r w:rsidRPr="00DF0C94">
              <w:rPr>
                <w:sz w:val="20"/>
                <w:szCs w:val="20"/>
              </w:rPr>
              <w:t xml:space="preserve">ME2 </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D5012F" w:rsidP="001D147B">
            <w:pPr>
              <w:spacing w:after="0" w:line="240" w:lineRule="auto"/>
              <w:jc w:val="center"/>
              <w:rPr>
                <w:rFonts w:ascii="Arial" w:hAnsi="Arial" w:cs="Arial"/>
                <w:color w:val="000000"/>
              </w:rPr>
            </w:pPr>
            <w:r>
              <w:rPr>
                <w:rFonts w:ascii="Arial" w:hAnsi="Arial" w:cs="Arial"/>
                <w:color w:val="000000"/>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r>
      <w:tr w:rsidR="00C13BD6" w:rsidRPr="00E61DB1" w:rsidTr="000B2DF7">
        <w:trPr>
          <w:trHeight w:val="324"/>
        </w:trPr>
        <w:tc>
          <w:tcPr>
            <w:tcW w:w="7085"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DF0C94" w:rsidRDefault="00C13BD6" w:rsidP="00C13BD6">
            <w:pPr>
              <w:pStyle w:val="AL3AuditStepLevel3"/>
              <w:keepLines w:val="0"/>
              <w:widowControl w:val="0"/>
              <w:numPr>
                <w:ilvl w:val="0"/>
                <w:numId w:val="0"/>
              </w:numPr>
              <w:spacing w:before="0"/>
              <w:ind w:left="1425" w:hanging="561"/>
              <w:rPr>
                <w:spacing w:val="-1"/>
                <w:szCs w:val="20"/>
              </w:rPr>
            </w:pPr>
            <w:r w:rsidRPr="00DF0C94">
              <w:rPr>
                <w:spacing w:val="-1"/>
                <w:szCs w:val="20"/>
              </w:rPr>
              <w:t xml:space="preserve">3.1.2 </w:t>
            </w:r>
            <w:r>
              <w:rPr>
                <w:spacing w:val="-1"/>
                <w:szCs w:val="20"/>
              </w:rPr>
              <w:t xml:space="preserve">  </w:t>
            </w:r>
            <w:r w:rsidRPr="00DF0C94">
              <w:rPr>
                <w:spacing w:val="-1"/>
                <w:szCs w:val="20"/>
              </w:rPr>
              <w:t>Test user access to BOMs (refer to 1.3.1).</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Pr="00DF0C94" w:rsidRDefault="00C13BD6" w:rsidP="00C13BD6">
            <w:pPr>
              <w:spacing w:after="0" w:line="240" w:lineRule="auto"/>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r>
      <w:tr w:rsidR="00C13BD6" w:rsidRPr="00E61DB1" w:rsidTr="000B2DF7">
        <w:trPr>
          <w:trHeight w:val="288"/>
        </w:trPr>
        <w:tc>
          <w:tcPr>
            <w:tcW w:w="7085" w:type="dxa"/>
            <w:tcBorders>
              <w:top w:val="single" w:sz="2" w:space="0" w:color="000000"/>
              <w:left w:val="single" w:sz="2" w:space="0" w:color="000000"/>
              <w:bottom w:val="single" w:sz="2" w:space="0" w:color="000000"/>
              <w:right w:val="single" w:sz="2" w:space="0" w:color="000000"/>
            </w:tcBorders>
          </w:tcPr>
          <w:p w:rsidR="00C13BD6" w:rsidRPr="00DF0C94" w:rsidRDefault="00C13BD6" w:rsidP="00C13BD6">
            <w:pPr>
              <w:pStyle w:val="AL3AuditStepLevel3"/>
              <w:keepLines w:val="0"/>
              <w:widowControl w:val="0"/>
              <w:numPr>
                <w:ilvl w:val="0"/>
                <w:numId w:val="0"/>
              </w:numPr>
              <w:spacing w:before="0"/>
              <w:ind w:left="1425" w:hanging="561"/>
              <w:rPr>
                <w:spacing w:val="-1"/>
                <w:szCs w:val="20"/>
              </w:rPr>
            </w:pPr>
            <w:r w:rsidRPr="00DF0C94">
              <w:rPr>
                <w:spacing w:val="-1"/>
                <w:szCs w:val="20"/>
              </w:rPr>
              <w:t xml:space="preserve">3.1.3 </w:t>
            </w:r>
            <w:r>
              <w:rPr>
                <w:spacing w:val="-1"/>
                <w:szCs w:val="20"/>
              </w:rPr>
              <w:t xml:space="preserve">  </w:t>
            </w:r>
            <w:r w:rsidRPr="00DF0C94">
              <w:rPr>
                <w:spacing w:val="-1"/>
                <w:szCs w:val="20"/>
              </w:rPr>
              <w:t>Test user access to issue goods (transaction code MB1A), post transfers between plants (transaction code MB1B) and move goods (transaction code MIGO).</w:t>
            </w:r>
          </w:p>
        </w:tc>
        <w:tc>
          <w:tcPr>
            <w:tcW w:w="996" w:type="dxa"/>
            <w:tcBorders>
              <w:top w:val="single" w:sz="2" w:space="0" w:color="000000"/>
              <w:left w:val="single" w:sz="2" w:space="0" w:color="000000"/>
              <w:bottom w:val="single" w:sz="2" w:space="0" w:color="000000"/>
              <w:right w:val="single" w:sz="2" w:space="0" w:color="000000"/>
            </w:tcBorders>
          </w:tcPr>
          <w:p w:rsidR="00C13BD6" w:rsidRPr="00DF0C94" w:rsidRDefault="00C13BD6" w:rsidP="00C13BD6">
            <w:pPr>
              <w:spacing w:after="0" w:line="240" w:lineRule="auto"/>
              <w:jc w:val="left"/>
              <w:rPr>
                <w:sz w:val="20"/>
                <w:szCs w:val="20"/>
              </w:rPr>
            </w:pPr>
            <w:r w:rsidRPr="00DF0C94">
              <w:rPr>
                <w:sz w:val="20"/>
                <w:szCs w:val="20"/>
              </w:rPr>
              <w:t xml:space="preserve">DS13 </w:t>
            </w:r>
          </w:p>
          <w:p w:rsidR="00C13BD6" w:rsidRPr="00DF0C94" w:rsidRDefault="00C13BD6" w:rsidP="00C13BD6">
            <w:pPr>
              <w:spacing w:after="0" w:line="240" w:lineRule="auto"/>
              <w:jc w:val="left"/>
              <w:rPr>
                <w:sz w:val="20"/>
                <w:szCs w:val="20"/>
              </w:rPr>
            </w:pPr>
            <w:r w:rsidRPr="00DF0C94">
              <w:rPr>
                <w:sz w:val="20"/>
                <w:szCs w:val="20"/>
              </w:rPr>
              <w:t>ME1</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D5012F" w:rsidP="001D147B">
            <w:pPr>
              <w:spacing w:after="0" w:line="240" w:lineRule="auto"/>
              <w:jc w:val="center"/>
              <w:rPr>
                <w:rFonts w:ascii="Arial" w:hAnsi="Arial" w:cs="Arial"/>
                <w:color w:val="000000"/>
              </w:rPr>
            </w:pPr>
            <w:r>
              <w:rPr>
                <w:rFonts w:ascii="Arial" w:hAnsi="Arial" w:cs="Arial"/>
                <w:color w:val="000000"/>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r>
      <w:tr w:rsidR="00C13BD6" w:rsidRPr="00E61DB1" w:rsidTr="000B2DF7">
        <w:trPr>
          <w:trHeight w:val="288"/>
        </w:trPr>
        <w:tc>
          <w:tcPr>
            <w:tcW w:w="7085" w:type="dxa"/>
            <w:tcBorders>
              <w:top w:val="single" w:sz="2" w:space="0" w:color="000000"/>
              <w:left w:val="single" w:sz="2" w:space="0" w:color="000000"/>
              <w:bottom w:val="single" w:sz="2" w:space="0" w:color="000000"/>
              <w:right w:val="single" w:sz="2" w:space="0" w:color="000000"/>
            </w:tcBorders>
            <w:shd w:val="clear" w:color="auto" w:fill="auto"/>
          </w:tcPr>
          <w:p w:rsidR="00C13BD6" w:rsidRPr="00DF0C94" w:rsidRDefault="00C13BD6" w:rsidP="00C13BD6">
            <w:pPr>
              <w:pStyle w:val="AL3AuditStepLevel3"/>
              <w:keepLines w:val="0"/>
              <w:widowControl w:val="0"/>
              <w:numPr>
                <w:ilvl w:val="0"/>
                <w:numId w:val="0"/>
              </w:numPr>
              <w:spacing w:before="0"/>
              <w:ind w:left="1425" w:hanging="561"/>
              <w:rPr>
                <w:spacing w:val="-1"/>
                <w:szCs w:val="20"/>
              </w:rPr>
            </w:pPr>
            <w:r w:rsidRPr="00DF0C94">
              <w:rPr>
                <w:spacing w:val="-1"/>
                <w:szCs w:val="20"/>
              </w:rPr>
              <w:t xml:space="preserve">3.1.4 </w:t>
            </w:r>
            <w:r>
              <w:rPr>
                <w:spacing w:val="-1"/>
                <w:szCs w:val="20"/>
              </w:rPr>
              <w:t xml:space="preserve">  </w:t>
            </w:r>
            <w:r w:rsidRPr="00DF0C94">
              <w:rPr>
                <w:spacing w:val="-1"/>
                <w:szCs w:val="20"/>
              </w:rPr>
              <w:t>Test user access to create (transaction code CR01) or change (transaction code CR02) work centers.</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Pr="00DF0C94" w:rsidRDefault="00C13BD6" w:rsidP="00C13BD6">
            <w:pPr>
              <w:spacing w:after="0" w:line="240" w:lineRule="auto"/>
              <w:jc w:val="left"/>
              <w:rPr>
                <w:sz w:val="20"/>
                <w:szCs w:val="20"/>
              </w:rPr>
            </w:pPr>
            <w:r w:rsidRPr="00DF0C94">
              <w:rPr>
                <w:sz w:val="20"/>
                <w:szCs w:val="20"/>
              </w:rPr>
              <w:t xml:space="preserve">DS13 </w:t>
            </w:r>
          </w:p>
          <w:p w:rsidR="00C13BD6" w:rsidRPr="00DF0C94" w:rsidRDefault="00C13BD6" w:rsidP="00C13BD6">
            <w:pPr>
              <w:spacing w:after="0" w:line="240" w:lineRule="auto"/>
              <w:jc w:val="left"/>
              <w:rPr>
                <w:sz w:val="20"/>
                <w:szCs w:val="20"/>
              </w:rPr>
            </w:pPr>
            <w:r w:rsidRPr="00DF0C94">
              <w:rPr>
                <w:sz w:val="20"/>
                <w:szCs w:val="20"/>
              </w:rPr>
              <w:t>ME1</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D5012F" w:rsidP="001D147B">
            <w:pPr>
              <w:spacing w:after="0" w:line="240" w:lineRule="auto"/>
              <w:jc w:val="center"/>
              <w:rPr>
                <w:rFonts w:ascii="Arial" w:hAnsi="Arial" w:cs="Arial"/>
                <w:color w:val="000000"/>
              </w:rPr>
            </w:pPr>
            <w:r>
              <w:rPr>
                <w:rFonts w:ascii="Arial" w:hAnsi="Arial" w:cs="Arial"/>
                <w:color w:val="000000"/>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r>
      <w:tr w:rsidR="00C13BD6" w:rsidRPr="001C4F24" w:rsidTr="000B2DF7">
        <w:trPr>
          <w:trHeight w:val="288"/>
        </w:trPr>
        <w:tc>
          <w:tcPr>
            <w:tcW w:w="7085"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1C4F24" w:rsidRDefault="00C13BD6" w:rsidP="00C13BD6">
            <w:pPr>
              <w:pStyle w:val="AL1-PHAuditLevel1-PhaseHeader"/>
              <w:keepNext w:val="0"/>
              <w:keepLines w:val="0"/>
              <w:widowControl w:val="0"/>
              <w:numPr>
                <w:ilvl w:val="0"/>
                <w:numId w:val="0"/>
              </w:numPr>
              <w:spacing w:before="0" w:line="240" w:lineRule="auto"/>
              <w:ind w:left="115"/>
              <w:rPr>
                <w:caps w:val="0"/>
                <w:szCs w:val="20"/>
              </w:rPr>
            </w:pPr>
            <w:r w:rsidRPr="001C4F24">
              <w:rPr>
                <w:caps w:val="0"/>
                <w:szCs w:val="20"/>
              </w:rPr>
              <w:t>4. Handling and Shipping Finished Goods</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Pr="001C4F24" w:rsidRDefault="00C13BD6" w:rsidP="00C13BD6">
            <w:pPr>
              <w:pStyle w:val="AL1-PHAuditLevel1-PhaseHeader"/>
              <w:keepNext w:val="0"/>
              <w:keepLines w:val="0"/>
              <w:widowControl w:val="0"/>
              <w:numPr>
                <w:ilvl w:val="0"/>
                <w:numId w:val="0"/>
              </w:numPr>
              <w:spacing w:before="0" w:line="240" w:lineRule="auto"/>
              <w:ind w:left="115"/>
              <w:rPr>
                <w:caps w:val="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1C4F24" w:rsidRDefault="00C13BD6" w:rsidP="001D147B">
            <w:pPr>
              <w:pStyle w:val="AL1-PHAuditLevel1-PhaseHeader"/>
              <w:keepNext w:val="0"/>
              <w:keepLines w:val="0"/>
              <w:widowControl w:val="0"/>
              <w:numPr>
                <w:ilvl w:val="0"/>
                <w:numId w:val="0"/>
              </w:numPr>
              <w:spacing w:before="0" w:line="240" w:lineRule="auto"/>
              <w:ind w:left="115"/>
              <w:jc w:val="center"/>
              <w:rPr>
                <w:caps w:val="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1C4F24" w:rsidRDefault="00C13BD6" w:rsidP="001D147B">
            <w:pPr>
              <w:pStyle w:val="AL1-PHAuditLevel1-PhaseHeader"/>
              <w:keepNext w:val="0"/>
              <w:keepLines w:val="0"/>
              <w:widowControl w:val="0"/>
              <w:numPr>
                <w:ilvl w:val="0"/>
                <w:numId w:val="0"/>
              </w:numPr>
              <w:spacing w:before="0" w:line="240" w:lineRule="auto"/>
              <w:ind w:left="115"/>
              <w:jc w:val="center"/>
              <w:rPr>
                <w:caps w:val="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1C4F24" w:rsidRDefault="00C13BD6" w:rsidP="001D147B">
            <w:pPr>
              <w:pStyle w:val="AL1-PHAuditLevel1-PhaseHeader"/>
              <w:keepNext w:val="0"/>
              <w:keepLines w:val="0"/>
              <w:widowControl w:val="0"/>
              <w:numPr>
                <w:ilvl w:val="0"/>
                <w:numId w:val="0"/>
              </w:numPr>
              <w:spacing w:before="0" w:line="240" w:lineRule="auto"/>
              <w:ind w:left="115"/>
              <w:jc w:val="center"/>
              <w:rPr>
                <w:caps w:val="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1C4F24" w:rsidRDefault="00C13BD6" w:rsidP="001D147B">
            <w:pPr>
              <w:pStyle w:val="AL1-PHAuditLevel1-PhaseHeader"/>
              <w:keepNext w:val="0"/>
              <w:keepLines w:val="0"/>
              <w:widowControl w:val="0"/>
              <w:numPr>
                <w:ilvl w:val="0"/>
                <w:numId w:val="0"/>
              </w:numPr>
              <w:spacing w:before="0" w:line="240" w:lineRule="auto"/>
              <w:ind w:left="115"/>
              <w:jc w:val="center"/>
              <w:rPr>
                <w:caps w:val="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1C4F24" w:rsidRDefault="00C13BD6" w:rsidP="001D147B">
            <w:pPr>
              <w:pStyle w:val="AL1-PHAuditLevel1-PhaseHeader"/>
              <w:keepNext w:val="0"/>
              <w:keepLines w:val="0"/>
              <w:widowControl w:val="0"/>
              <w:numPr>
                <w:ilvl w:val="0"/>
                <w:numId w:val="0"/>
              </w:numPr>
              <w:spacing w:before="0" w:line="240" w:lineRule="auto"/>
              <w:ind w:left="115"/>
              <w:jc w:val="center"/>
              <w:rPr>
                <w:caps w:val="0"/>
                <w:szCs w:val="2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1C4F24" w:rsidRDefault="00C13BD6" w:rsidP="00C13BD6">
            <w:pPr>
              <w:pStyle w:val="AL1-PHAuditLevel1-PhaseHeader"/>
              <w:keepNext w:val="0"/>
              <w:keepLines w:val="0"/>
              <w:widowControl w:val="0"/>
              <w:numPr>
                <w:ilvl w:val="0"/>
                <w:numId w:val="0"/>
              </w:numPr>
              <w:spacing w:before="0" w:line="240" w:lineRule="auto"/>
              <w:ind w:left="115"/>
              <w:rPr>
                <w:caps w:val="0"/>
                <w:szCs w:val="20"/>
              </w:rPr>
            </w:pPr>
          </w:p>
        </w:tc>
        <w:tc>
          <w:tcPr>
            <w:tcW w:w="996" w:type="dxa"/>
            <w:tcBorders>
              <w:top w:val="single" w:sz="2" w:space="0" w:color="000000"/>
              <w:left w:val="single" w:sz="2" w:space="0" w:color="000000"/>
              <w:bottom w:val="single" w:sz="2" w:space="0" w:color="000000"/>
              <w:right w:val="single" w:sz="2" w:space="0" w:color="000000"/>
            </w:tcBorders>
          </w:tcPr>
          <w:p w:rsidR="00C13BD6" w:rsidRPr="001C4F24" w:rsidRDefault="00C13BD6" w:rsidP="00C13BD6">
            <w:pPr>
              <w:pStyle w:val="AL1-PHAuditLevel1-PhaseHeader"/>
              <w:keepNext w:val="0"/>
              <w:keepLines w:val="0"/>
              <w:widowControl w:val="0"/>
              <w:numPr>
                <w:ilvl w:val="0"/>
                <w:numId w:val="0"/>
              </w:numPr>
              <w:spacing w:before="0" w:line="240" w:lineRule="auto"/>
              <w:ind w:left="115"/>
              <w:rPr>
                <w:caps w:val="0"/>
                <w:szCs w:val="2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1C4F24" w:rsidRDefault="00C13BD6" w:rsidP="00C13BD6">
            <w:pPr>
              <w:pStyle w:val="AL1-PHAuditLevel1-PhaseHeader"/>
              <w:keepNext w:val="0"/>
              <w:keepLines w:val="0"/>
              <w:widowControl w:val="0"/>
              <w:numPr>
                <w:ilvl w:val="0"/>
                <w:numId w:val="0"/>
              </w:numPr>
              <w:spacing w:before="0" w:line="240" w:lineRule="auto"/>
              <w:ind w:left="115"/>
              <w:rPr>
                <w:caps w:val="0"/>
                <w:szCs w:val="20"/>
              </w:rPr>
            </w:pPr>
          </w:p>
        </w:tc>
      </w:tr>
      <w:tr w:rsidR="00C13BD6" w:rsidRPr="00E61DB1" w:rsidTr="000B2DF7">
        <w:trPr>
          <w:trHeight w:val="324"/>
        </w:trPr>
        <w:tc>
          <w:tcPr>
            <w:tcW w:w="7085"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DF0C94" w:rsidRDefault="00C13BD6" w:rsidP="00C13BD6">
            <w:pPr>
              <w:pStyle w:val="AL2-AAMTAuditStepLevel2-AuditAssuranceMainTopic"/>
              <w:keepNext w:val="0"/>
              <w:keepLines w:val="0"/>
              <w:widowControl w:val="0"/>
              <w:numPr>
                <w:ilvl w:val="0"/>
                <w:numId w:val="0"/>
              </w:numPr>
              <w:spacing w:before="0"/>
              <w:ind w:left="785" w:hanging="353"/>
              <w:rPr>
                <w:iCs/>
                <w:spacing w:val="-4"/>
                <w:szCs w:val="20"/>
              </w:rPr>
            </w:pPr>
            <w:r w:rsidRPr="00DF0C94">
              <w:rPr>
                <w:iCs/>
                <w:spacing w:val="-4"/>
                <w:szCs w:val="20"/>
              </w:rPr>
              <w:t>4.1</w:t>
            </w:r>
            <w:r w:rsidRPr="00DF0C94">
              <w:rPr>
                <w:iCs/>
                <w:spacing w:val="-4"/>
                <w:szCs w:val="20"/>
              </w:rPr>
              <w:tab/>
              <w:t>Finished goods received from production are recorded completely and</w:t>
            </w:r>
            <w:r>
              <w:rPr>
                <w:iCs/>
                <w:spacing w:val="-4"/>
                <w:szCs w:val="20"/>
              </w:rPr>
              <w:t xml:space="preserve"> </w:t>
            </w:r>
            <w:r w:rsidRPr="00DF0C94">
              <w:rPr>
                <w:iCs/>
                <w:spacing w:val="-4"/>
                <w:szCs w:val="20"/>
              </w:rPr>
              <w:t>accurately in the appropriate period.</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Pr="00DF0C94" w:rsidRDefault="00C13BD6" w:rsidP="00C13BD6">
            <w:pPr>
              <w:spacing w:after="0" w:line="240" w:lineRule="auto"/>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r>
      <w:tr w:rsidR="00C13BD6" w:rsidRPr="00E61DB1" w:rsidTr="000B2DF7">
        <w:trPr>
          <w:trHeight w:val="288"/>
        </w:trPr>
        <w:tc>
          <w:tcPr>
            <w:tcW w:w="7085"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DF0C94" w:rsidRDefault="00C13BD6" w:rsidP="00C13BD6">
            <w:pPr>
              <w:pStyle w:val="AL3AuditStepLevel3"/>
              <w:keepLines w:val="0"/>
              <w:widowControl w:val="0"/>
              <w:numPr>
                <w:ilvl w:val="0"/>
                <w:numId w:val="0"/>
              </w:numPr>
              <w:spacing w:before="0"/>
              <w:ind w:left="1425" w:hanging="561"/>
              <w:rPr>
                <w:spacing w:val="-1"/>
                <w:szCs w:val="20"/>
              </w:rPr>
            </w:pPr>
            <w:r w:rsidRPr="00DF0C94">
              <w:rPr>
                <w:spacing w:val="-1"/>
                <w:szCs w:val="20"/>
              </w:rPr>
              <w:t xml:space="preserve">4.1.1 </w:t>
            </w:r>
            <w:r>
              <w:rPr>
                <w:spacing w:val="-1"/>
                <w:szCs w:val="20"/>
              </w:rPr>
              <w:t xml:space="preserve">  </w:t>
            </w:r>
            <w:r w:rsidRPr="00DF0C94">
              <w:rPr>
                <w:spacing w:val="-1"/>
                <w:szCs w:val="20"/>
              </w:rPr>
              <w:t>Test inventory stock-take procedures (refer to 1.1.1)</w:t>
            </w:r>
            <w:r>
              <w:rPr>
                <w:spacing w:val="-1"/>
                <w:szCs w:val="20"/>
              </w:rPr>
              <w:t>.</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Pr="00DF0C94" w:rsidRDefault="00C13BD6" w:rsidP="00C13BD6">
            <w:pPr>
              <w:spacing w:after="0" w:line="240" w:lineRule="auto"/>
              <w:jc w:val="left"/>
              <w:rPr>
                <w:sz w:val="20"/>
                <w:szCs w:val="20"/>
              </w:rPr>
            </w:pPr>
            <w:r>
              <w:rPr>
                <w:sz w:val="20"/>
                <w:szCs w:val="20"/>
              </w:rPr>
              <w:t>DS13</w:t>
            </w:r>
          </w:p>
          <w:p w:rsidR="00C13BD6" w:rsidRPr="00DF0C94" w:rsidRDefault="00C13BD6" w:rsidP="00C13BD6">
            <w:pPr>
              <w:spacing w:after="0" w:line="240" w:lineRule="auto"/>
              <w:jc w:val="left"/>
              <w:rPr>
                <w:sz w:val="20"/>
                <w:szCs w:val="20"/>
              </w:rPr>
            </w:pPr>
            <w:r w:rsidRPr="00DF0C94">
              <w:rPr>
                <w:sz w:val="20"/>
                <w:szCs w:val="20"/>
              </w:rPr>
              <w:t>ME1</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D5012F" w:rsidP="001D147B">
            <w:pPr>
              <w:spacing w:after="0" w:line="240" w:lineRule="auto"/>
              <w:jc w:val="center"/>
              <w:rPr>
                <w:rFonts w:ascii="Arial" w:hAnsi="Arial" w:cs="Arial"/>
                <w:color w:val="000000"/>
              </w:rPr>
            </w:pPr>
            <w:r>
              <w:rPr>
                <w:rFonts w:ascii="Arial" w:hAnsi="Arial" w:cs="Arial"/>
                <w:color w:val="000000"/>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r>
      <w:tr w:rsidR="00C13BD6" w:rsidRPr="00B36E51" w:rsidTr="000B2DF7">
        <w:trPr>
          <w:trHeight w:val="324"/>
        </w:trPr>
        <w:tc>
          <w:tcPr>
            <w:tcW w:w="7085"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DF0C94" w:rsidRDefault="00C13BD6" w:rsidP="00C13BD6">
            <w:pPr>
              <w:pStyle w:val="AL3AuditStepLevel3"/>
              <w:keepLines w:val="0"/>
              <w:widowControl w:val="0"/>
              <w:numPr>
                <w:ilvl w:val="0"/>
                <w:numId w:val="0"/>
              </w:numPr>
              <w:spacing w:before="0"/>
              <w:ind w:left="1425" w:hanging="561"/>
              <w:rPr>
                <w:spacing w:val="-1"/>
                <w:szCs w:val="20"/>
              </w:rPr>
            </w:pPr>
            <w:r w:rsidRPr="00DF0C94">
              <w:rPr>
                <w:spacing w:val="-1"/>
                <w:szCs w:val="20"/>
              </w:rPr>
              <w:t xml:space="preserve">4.1.2 </w:t>
            </w:r>
            <w:r>
              <w:rPr>
                <w:spacing w:val="-1"/>
                <w:szCs w:val="20"/>
              </w:rPr>
              <w:t xml:space="preserve">  </w:t>
            </w:r>
            <w:r w:rsidRPr="00DF0C94">
              <w:rPr>
                <w:spacing w:val="-1"/>
                <w:szCs w:val="20"/>
              </w:rPr>
              <w:t>Test user access to change settlement rules (refer to 1.3.1).</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20"/>
                <w:szCs w:val="20"/>
              </w:rPr>
            </w:pPr>
            <w:r w:rsidRPr="00DF0C94">
              <w:rPr>
                <w:sz w:val="20"/>
                <w:szCs w:val="20"/>
              </w:rPr>
              <w:t>DS13</w:t>
            </w:r>
          </w:p>
          <w:p w:rsidR="00C13BD6" w:rsidRPr="00DF0C94" w:rsidRDefault="00C13BD6" w:rsidP="00C13BD6">
            <w:pPr>
              <w:spacing w:after="0" w:line="240" w:lineRule="auto"/>
              <w:jc w:val="left"/>
              <w:rPr>
                <w:sz w:val="20"/>
                <w:szCs w:val="20"/>
              </w:rPr>
            </w:pPr>
            <w:r w:rsidRPr="00DF0C94">
              <w:rPr>
                <w:sz w:val="20"/>
                <w:szCs w:val="20"/>
              </w:rPr>
              <w:t>ME1</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B36E5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B36E5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B36E51" w:rsidRDefault="00D5012F" w:rsidP="001D147B">
            <w:pPr>
              <w:spacing w:after="0" w:line="240" w:lineRule="auto"/>
              <w:jc w:val="center"/>
              <w:rPr>
                <w:rFonts w:ascii="Arial" w:hAnsi="Arial" w:cs="Arial"/>
                <w:color w:val="000000"/>
              </w:rPr>
            </w:pPr>
            <w:r>
              <w:rPr>
                <w:rFonts w:ascii="Arial" w:hAnsi="Arial" w:cs="Arial"/>
                <w:color w:val="000000"/>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B36E5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B36E51"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B36E51"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B36E51"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B36E51" w:rsidRDefault="00C13BD6" w:rsidP="00C13BD6">
            <w:pPr>
              <w:spacing w:after="0" w:line="240" w:lineRule="auto"/>
              <w:jc w:val="left"/>
              <w:rPr>
                <w:rFonts w:ascii="Calibri" w:hAnsi="Calibri" w:cs="Calibri"/>
                <w:color w:val="000000"/>
              </w:rPr>
            </w:pPr>
          </w:p>
        </w:tc>
      </w:tr>
      <w:tr w:rsidR="00C13BD6" w:rsidRPr="00E61DB1" w:rsidTr="000B2DF7">
        <w:trPr>
          <w:trHeight w:val="288"/>
        </w:trPr>
        <w:tc>
          <w:tcPr>
            <w:tcW w:w="7085" w:type="dxa"/>
            <w:tcBorders>
              <w:top w:val="single" w:sz="2" w:space="0" w:color="000000"/>
              <w:left w:val="single" w:sz="2" w:space="0" w:color="000000"/>
              <w:bottom w:val="single" w:sz="2" w:space="0" w:color="000000"/>
              <w:right w:val="single" w:sz="2" w:space="0" w:color="000000"/>
            </w:tcBorders>
            <w:vAlign w:val="center"/>
          </w:tcPr>
          <w:p w:rsidR="00C13BD6" w:rsidRPr="00DF0C94" w:rsidRDefault="00C13BD6" w:rsidP="00C13BD6">
            <w:pPr>
              <w:pStyle w:val="AL2-AAMTAuditStepLevel2-AuditAssuranceMainTopic"/>
              <w:keepNext w:val="0"/>
              <w:keepLines w:val="0"/>
              <w:widowControl w:val="0"/>
              <w:numPr>
                <w:ilvl w:val="0"/>
                <w:numId w:val="0"/>
              </w:numPr>
              <w:spacing w:before="0"/>
              <w:ind w:left="785" w:hanging="353"/>
              <w:rPr>
                <w:iCs/>
                <w:spacing w:val="-4"/>
                <w:szCs w:val="20"/>
              </w:rPr>
            </w:pPr>
            <w:r w:rsidRPr="00DF0C94">
              <w:rPr>
                <w:iCs/>
                <w:spacing w:val="-4"/>
                <w:szCs w:val="20"/>
              </w:rPr>
              <w:t>4.2</w:t>
            </w:r>
            <w:r w:rsidRPr="00DF0C94">
              <w:rPr>
                <w:iCs/>
                <w:spacing w:val="-4"/>
                <w:szCs w:val="20"/>
              </w:rPr>
              <w:tab/>
              <w:t>Goods returned by customers are accepted in accordance with the</w:t>
            </w:r>
            <w:r>
              <w:rPr>
                <w:iCs/>
                <w:spacing w:val="-4"/>
                <w:szCs w:val="20"/>
              </w:rPr>
              <w:t xml:space="preserve"> </w:t>
            </w:r>
            <w:r w:rsidRPr="00DF0C94">
              <w:rPr>
                <w:iCs/>
                <w:spacing w:val="-4"/>
                <w:szCs w:val="20"/>
              </w:rPr>
              <w:t>organization’s policies</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20"/>
                <w:szCs w:val="20"/>
              </w:rPr>
            </w:pPr>
            <w:r w:rsidRPr="00DF0C94">
              <w:rPr>
                <w:sz w:val="20"/>
                <w:szCs w:val="20"/>
              </w:rPr>
              <w:t>AI4</w:t>
            </w:r>
          </w:p>
          <w:p w:rsidR="00C13BD6" w:rsidRPr="00DF0C94" w:rsidRDefault="00C13BD6" w:rsidP="00C13BD6">
            <w:pPr>
              <w:spacing w:after="0" w:line="240" w:lineRule="auto"/>
              <w:jc w:val="left"/>
              <w:rPr>
                <w:sz w:val="20"/>
                <w:szCs w:val="20"/>
              </w:rPr>
            </w:pPr>
            <w:r w:rsidRPr="00DF0C94">
              <w:rPr>
                <w:sz w:val="20"/>
                <w:szCs w:val="20"/>
              </w:rPr>
              <w:t>ME1</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D5012F" w:rsidP="001D147B">
            <w:pPr>
              <w:spacing w:after="0" w:line="240" w:lineRule="auto"/>
              <w:jc w:val="center"/>
              <w:rPr>
                <w:rFonts w:ascii="Arial" w:hAnsi="Arial" w:cs="Arial"/>
                <w:color w:val="000000"/>
              </w:rPr>
            </w:pPr>
            <w:r>
              <w:rPr>
                <w:rFonts w:ascii="Arial" w:hAnsi="Arial" w:cs="Arial"/>
                <w:color w:val="000000"/>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r>
      <w:tr w:rsidR="00C13BD6" w:rsidRPr="00E61DB1" w:rsidTr="000B2DF7">
        <w:trPr>
          <w:trHeight w:val="288"/>
        </w:trPr>
        <w:tc>
          <w:tcPr>
            <w:tcW w:w="7085"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DF0C94" w:rsidRDefault="00C13BD6" w:rsidP="00C13BD6">
            <w:pPr>
              <w:pStyle w:val="AL3AuditStepLevel3"/>
              <w:keepLines w:val="0"/>
              <w:widowControl w:val="0"/>
              <w:numPr>
                <w:ilvl w:val="0"/>
                <w:numId w:val="0"/>
              </w:numPr>
              <w:spacing w:before="0"/>
              <w:ind w:left="1425" w:hanging="561"/>
              <w:rPr>
                <w:spacing w:val="-1"/>
                <w:szCs w:val="20"/>
              </w:rPr>
            </w:pPr>
            <w:r w:rsidRPr="00DF0C94">
              <w:rPr>
                <w:spacing w:val="-1"/>
                <w:szCs w:val="20"/>
              </w:rPr>
              <w:t xml:space="preserve">4.2.1 </w:t>
            </w:r>
            <w:r>
              <w:rPr>
                <w:spacing w:val="-1"/>
                <w:szCs w:val="20"/>
              </w:rPr>
              <w:t xml:space="preserve">  </w:t>
            </w:r>
            <w:r w:rsidRPr="00DF0C94">
              <w:rPr>
                <w:spacing w:val="-1"/>
                <w:szCs w:val="20"/>
              </w:rPr>
              <w:t>Review the policies and procedures for receiving inventory back into the warehouse. Review some returns of inventory and ensure that they are supported with adequate documentation from the quality inspector. Ascertain from management the movement type used for goods returned from customers. Execute transaction MB51 with the appropriate movement type. Determine if there are any long-outstanding materials pending return to inventory or provision of appropriate credits.</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20"/>
                <w:szCs w:val="20"/>
              </w:rPr>
            </w:pPr>
            <w:r w:rsidRPr="00DF0C94">
              <w:rPr>
                <w:sz w:val="20"/>
                <w:szCs w:val="20"/>
              </w:rPr>
              <w:t>AI4</w:t>
            </w:r>
          </w:p>
          <w:p w:rsidR="00C13BD6" w:rsidRPr="00DF0C94" w:rsidRDefault="00C13BD6" w:rsidP="00C13BD6">
            <w:pPr>
              <w:spacing w:after="0" w:line="240" w:lineRule="auto"/>
              <w:jc w:val="left"/>
              <w:rPr>
                <w:sz w:val="20"/>
                <w:szCs w:val="20"/>
              </w:rPr>
            </w:pPr>
            <w:r w:rsidRPr="00DF0C94">
              <w:rPr>
                <w:sz w:val="20"/>
                <w:szCs w:val="20"/>
              </w:rPr>
              <w:t>ME1</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D5012F" w:rsidP="001D147B">
            <w:pPr>
              <w:spacing w:after="0" w:line="240" w:lineRule="auto"/>
              <w:jc w:val="center"/>
              <w:rPr>
                <w:rFonts w:ascii="Arial" w:hAnsi="Arial" w:cs="Arial"/>
                <w:color w:val="000000"/>
              </w:rPr>
            </w:pPr>
            <w:r>
              <w:rPr>
                <w:rFonts w:ascii="Arial" w:hAnsi="Arial" w:cs="Arial"/>
                <w:color w:val="000000"/>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3A65F1"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E61DB1" w:rsidRDefault="00C13BD6" w:rsidP="00C13BD6">
            <w:pPr>
              <w:spacing w:after="0" w:line="240" w:lineRule="auto"/>
              <w:jc w:val="left"/>
              <w:rPr>
                <w:rFonts w:ascii="Calibri" w:hAnsi="Calibri" w:cs="Calibri"/>
                <w:color w:val="000000"/>
              </w:rPr>
            </w:pPr>
          </w:p>
        </w:tc>
      </w:tr>
      <w:tr w:rsidR="00C13BD6" w:rsidRPr="00B36E51" w:rsidTr="000B2DF7">
        <w:trPr>
          <w:trHeight w:val="324"/>
        </w:trPr>
        <w:tc>
          <w:tcPr>
            <w:tcW w:w="7085"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DF0C94" w:rsidRDefault="00C13BD6" w:rsidP="00C13BD6">
            <w:pPr>
              <w:pStyle w:val="AL2-AAMTAuditStepLevel2-AuditAssuranceMainTopic"/>
              <w:keepNext w:val="0"/>
              <w:keepLines w:val="0"/>
              <w:widowControl w:val="0"/>
              <w:numPr>
                <w:ilvl w:val="0"/>
                <w:numId w:val="0"/>
              </w:numPr>
              <w:spacing w:before="0"/>
              <w:ind w:left="785" w:hanging="353"/>
              <w:rPr>
                <w:iCs/>
                <w:spacing w:val="-4"/>
                <w:szCs w:val="20"/>
              </w:rPr>
            </w:pPr>
            <w:r w:rsidRPr="00DF0C94">
              <w:rPr>
                <w:iCs/>
                <w:spacing w:val="-4"/>
                <w:szCs w:val="20"/>
              </w:rPr>
              <w:t>4.3</w:t>
            </w:r>
            <w:r w:rsidRPr="00DF0C94">
              <w:rPr>
                <w:iCs/>
                <w:spacing w:val="-4"/>
                <w:szCs w:val="20"/>
              </w:rPr>
              <w:tab/>
              <w:t>Shipments are recorded accurately, in a timely manner and in the</w:t>
            </w:r>
            <w:r w:rsidRPr="00DF0C94">
              <w:rPr>
                <w:iCs/>
                <w:spacing w:val="-4"/>
                <w:szCs w:val="20"/>
              </w:rPr>
              <w:br/>
              <w:t>appropriate period.</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Pr="00DF0C94" w:rsidRDefault="00C13BD6" w:rsidP="00C13BD6">
            <w:pPr>
              <w:spacing w:after="0" w:line="240" w:lineRule="auto"/>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B36E5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B36E5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B36E5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B36E5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B36E51"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B36E51"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B36E51"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B36E51" w:rsidRDefault="00C13BD6" w:rsidP="00C13BD6">
            <w:pPr>
              <w:spacing w:after="0" w:line="240" w:lineRule="auto"/>
              <w:jc w:val="left"/>
              <w:rPr>
                <w:rFonts w:ascii="Calibri" w:hAnsi="Calibri" w:cs="Calibri"/>
                <w:color w:val="000000"/>
              </w:rPr>
            </w:pPr>
          </w:p>
        </w:tc>
      </w:tr>
      <w:tr w:rsidR="00C13BD6" w:rsidRPr="00B36E51" w:rsidTr="000B2DF7">
        <w:trPr>
          <w:trHeight w:val="324"/>
        </w:trPr>
        <w:tc>
          <w:tcPr>
            <w:tcW w:w="7085" w:type="dxa"/>
            <w:tcBorders>
              <w:top w:val="single" w:sz="2" w:space="0" w:color="000000"/>
              <w:left w:val="single" w:sz="2" w:space="0" w:color="000000"/>
              <w:bottom w:val="single" w:sz="2" w:space="0" w:color="000000"/>
              <w:right w:val="single" w:sz="2" w:space="0" w:color="000000"/>
            </w:tcBorders>
            <w:shd w:val="clear" w:color="auto" w:fill="auto"/>
            <w:vAlign w:val="center"/>
          </w:tcPr>
          <w:p w:rsidR="00C13BD6" w:rsidRPr="00DF0C94" w:rsidRDefault="00C13BD6" w:rsidP="00C13BD6">
            <w:pPr>
              <w:pStyle w:val="AL3AuditStepLevel3"/>
              <w:keepLines w:val="0"/>
              <w:widowControl w:val="0"/>
              <w:numPr>
                <w:ilvl w:val="0"/>
                <w:numId w:val="0"/>
              </w:numPr>
              <w:spacing w:before="0"/>
              <w:ind w:left="1425" w:hanging="561"/>
              <w:rPr>
                <w:spacing w:val="-1"/>
                <w:szCs w:val="20"/>
              </w:rPr>
            </w:pPr>
            <w:r w:rsidRPr="00DF0C94">
              <w:rPr>
                <w:spacing w:val="-1"/>
                <w:szCs w:val="20"/>
              </w:rPr>
              <w:t xml:space="preserve">4.3.1 </w:t>
            </w:r>
            <w:r>
              <w:rPr>
                <w:spacing w:val="-1"/>
                <w:szCs w:val="20"/>
              </w:rPr>
              <w:t xml:space="preserve">  </w:t>
            </w:r>
            <w:r w:rsidRPr="00DF0C94">
              <w:rPr>
                <w:spacing w:val="-1"/>
                <w:szCs w:val="20"/>
              </w:rPr>
              <w:t>Test user access to Transfer Stock Between Plants (transaction code LT04) or Change Outbound Delivery (transaction code VL02N).</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Pr="00DF0C94" w:rsidRDefault="00C13BD6" w:rsidP="00C13BD6">
            <w:pPr>
              <w:spacing w:after="0" w:line="240" w:lineRule="auto"/>
              <w:jc w:val="left"/>
              <w:rPr>
                <w:sz w:val="20"/>
                <w:szCs w:val="20"/>
              </w:rPr>
            </w:pPr>
            <w:r w:rsidRPr="00DF0C94">
              <w:rPr>
                <w:sz w:val="20"/>
                <w:szCs w:val="20"/>
              </w:rPr>
              <w:t xml:space="preserve">DS13 </w:t>
            </w:r>
          </w:p>
          <w:p w:rsidR="00C13BD6" w:rsidRPr="00DF0C94" w:rsidRDefault="00C13BD6" w:rsidP="00C13BD6">
            <w:pPr>
              <w:spacing w:after="0" w:line="240" w:lineRule="auto"/>
              <w:jc w:val="left"/>
              <w:rPr>
                <w:sz w:val="20"/>
                <w:szCs w:val="20"/>
              </w:rPr>
            </w:pPr>
            <w:r w:rsidRPr="00DF0C94">
              <w:rPr>
                <w:sz w:val="20"/>
                <w:szCs w:val="20"/>
              </w:rPr>
              <w:t>ME1</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B36E5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B36E5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B36E51" w:rsidRDefault="00D5012F" w:rsidP="001D147B">
            <w:pPr>
              <w:spacing w:after="0" w:line="240" w:lineRule="auto"/>
              <w:jc w:val="center"/>
              <w:rPr>
                <w:rFonts w:ascii="Arial" w:hAnsi="Arial" w:cs="Arial"/>
                <w:color w:val="000000"/>
              </w:rPr>
            </w:pPr>
            <w:r>
              <w:rPr>
                <w:rFonts w:ascii="Arial" w:hAnsi="Arial" w:cs="Arial"/>
                <w:color w:val="000000"/>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B36E51"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B36E51"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Pr="00B36E51"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Pr="00B36E51"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B36E51" w:rsidRDefault="00C13BD6" w:rsidP="00C13BD6">
            <w:pPr>
              <w:spacing w:after="0" w:line="240" w:lineRule="auto"/>
              <w:jc w:val="left"/>
              <w:rPr>
                <w:rFonts w:ascii="Calibri" w:hAnsi="Calibri" w:cs="Calibri"/>
                <w:color w:val="000000"/>
              </w:rPr>
            </w:pPr>
          </w:p>
        </w:tc>
      </w:tr>
      <w:tr w:rsidR="007959F1" w:rsidRPr="00B36E51" w:rsidTr="000B2DF7">
        <w:trPr>
          <w:trHeight w:val="324"/>
        </w:trPr>
        <w:tc>
          <w:tcPr>
            <w:tcW w:w="7085" w:type="dxa"/>
            <w:tcBorders>
              <w:top w:val="single" w:sz="2" w:space="0" w:color="000000"/>
              <w:left w:val="single" w:sz="2" w:space="0" w:color="000000"/>
              <w:bottom w:val="single" w:sz="2" w:space="0" w:color="000000"/>
              <w:right w:val="single" w:sz="2" w:space="0" w:color="000000"/>
            </w:tcBorders>
            <w:shd w:val="clear" w:color="auto" w:fill="auto"/>
            <w:vAlign w:val="center"/>
          </w:tcPr>
          <w:p w:rsidR="007959F1" w:rsidRPr="00DF0C94" w:rsidRDefault="007959F1" w:rsidP="007959F1">
            <w:pPr>
              <w:pStyle w:val="AL3AuditStepLevel3"/>
              <w:keepLines w:val="0"/>
              <w:widowControl w:val="0"/>
              <w:numPr>
                <w:ilvl w:val="0"/>
                <w:numId w:val="0"/>
              </w:numPr>
              <w:spacing w:before="0"/>
              <w:ind w:left="1425" w:hanging="561"/>
              <w:rPr>
                <w:spacing w:val="-1"/>
                <w:szCs w:val="20"/>
              </w:rPr>
            </w:pPr>
            <w:r w:rsidRPr="00DF0C94">
              <w:rPr>
                <w:spacing w:val="-1"/>
                <w:szCs w:val="20"/>
              </w:rPr>
              <w:t xml:space="preserve">4.3.2 </w:t>
            </w:r>
            <w:r>
              <w:rPr>
                <w:spacing w:val="-1"/>
                <w:szCs w:val="20"/>
              </w:rPr>
              <w:t xml:space="preserve">  </w:t>
            </w:r>
            <w:r w:rsidRPr="00DF0C94">
              <w:rPr>
                <w:spacing w:val="-1"/>
                <w:szCs w:val="20"/>
              </w:rPr>
              <w:t>Take a sample of the deliver</w:t>
            </w:r>
            <w:r>
              <w:rPr>
                <w:spacing w:val="-1"/>
                <w:szCs w:val="20"/>
              </w:rPr>
              <w:t>y</w:t>
            </w:r>
            <w:r w:rsidRPr="00DF0C94">
              <w:rPr>
                <w:spacing w:val="-1"/>
                <w:szCs w:val="20"/>
              </w:rPr>
              <w:t xml:space="preserve"> due list and the Owed to Customer report and test for evidence of management action. Review settings, using transaction code OMWB, and confirm that accounts assignments are set to valid COGS accounts.</w:t>
            </w:r>
          </w:p>
        </w:tc>
        <w:tc>
          <w:tcPr>
            <w:tcW w:w="996" w:type="dxa"/>
            <w:tcBorders>
              <w:top w:val="single" w:sz="2" w:space="0" w:color="000000"/>
              <w:left w:val="single" w:sz="2" w:space="0" w:color="000000"/>
              <w:bottom w:val="single" w:sz="2" w:space="0" w:color="000000"/>
              <w:right w:val="single" w:sz="2" w:space="0" w:color="000000"/>
            </w:tcBorders>
            <w:vAlign w:val="center"/>
          </w:tcPr>
          <w:p w:rsidR="007959F1" w:rsidRDefault="007959F1" w:rsidP="007959F1">
            <w:pPr>
              <w:spacing w:after="0" w:line="240" w:lineRule="auto"/>
              <w:jc w:val="left"/>
              <w:rPr>
                <w:sz w:val="20"/>
                <w:szCs w:val="20"/>
              </w:rPr>
            </w:pPr>
            <w:r w:rsidRPr="00DF0C94">
              <w:rPr>
                <w:sz w:val="20"/>
                <w:szCs w:val="20"/>
              </w:rPr>
              <w:t>DS13</w:t>
            </w:r>
          </w:p>
          <w:p w:rsidR="007959F1" w:rsidRPr="00DF0C94" w:rsidRDefault="007959F1" w:rsidP="007959F1">
            <w:pPr>
              <w:spacing w:after="0" w:line="240" w:lineRule="auto"/>
              <w:jc w:val="left"/>
              <w:rPr>
                <w:sz w:val="20"/>
                <w:szCs w:val="20"/>
              </w:rPr>
            </w:pPr>
            <w:r>
              <w:rPr>
                <w:sz w:val="20"/>
                <w:szCs w:val="20"/>
              </w:rPr>
              <w:t>ME1</w:t>
            </w:r>
          </w:p>
          <w:p w:rsidR="007959F1" w:rsidRPr="00DF0C94" w:rsidRDefault="007959F1" w:rsidP="007959F1">
            <w:pPr>
              <w:spacing w:after="0" w:line="240" w:lineRule="auto"/>
              <w:jc w:val="left"/>
              <w:rPr>
                <w:sz w:val="20"/>
                <w:szCs w:val="20"/>
              </w:rPr>
            </w:pPr>
            <w:r w:rsidRPr="00DF0C94">
              <w:rPr>
                <w:sz w:val="20"/>
                <w:szCs w:val="20"/>
              </w:rPr>
              <w:t>ME4</w:t>
            </w:r>
          </w:p>
        </w:tc>
        <w:tc>
          <w:tcPr>
            <w:tcW w:w="554" w:type="dxa"/>
            <w:tcBorders>
              <w:top w:val="single" w:sz="2" w:space="0" w:color="000000"/>
              <w:left w:val="single" w:sz="2" w:space="0" w:color="000000"/>
              <w:bottom w:val="single" w:sz="2" w:space="0" w:color="000000"/>
              <w:right w:val="single" w:sz="2" w:space="0" w:color="000000"/>
            </w:tcBorders>
            <w:vAlign w:val="center"/>
          </w:tcPr>
          <w:p w:rsidR="007959F1" w:rsidRPr="00B36E51" w:rsidRDefault="007959F1"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7959F1" w:rsidRPr="00B36E51" w:rsidRDefault="007959F1"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7959F1" w:rsidRPr="00B36E51" w:rsidRDefault="00D5012F" w:rsidP="001D147B">
            <w:pPr>
              <w:spacing w:after="0" w:line="240" w:lineRule="auto"/>
              <w:jc w:val="center"/>
              <w:rPr>
                <w:rFonts w:ascii="Arial" w:hAnsi="Arial" w:cs="Arial"/>
                <w:color w:val="000000"/>
              </w:rPr>
            </w:pPr>
            <w:r>
              <w:rPr>
                <w:rFonts w:ascii="Arial" w:hAnsi="Arial" w:cs="Arial"/>
                <w:color w:val="000000"/>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7959F1" w:rsidRPr="00B36E51" w:rsidRDefault="007959F1"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7959F1" w:rsidRPr="00B36E51" w:rsidRDefault="007959F1"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7959F1" w:rsidRPr="00B36E51" w:rsidRDefault="007959F1" w:rsidP="007959F1">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7959F1" w:rsidRPr="00B36E51" w:rsidRDefault="007959F1" w:rsidP="007959F1">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7959F1" w:rsidRPr="00B36E51" w:rsidRDefault="007959F1" w:rsidP="007959F1">
            <w:pPr>
              <w:spacing w:after="0" w:line="240" w:lineRule="auto"/>
              <w:jc w:val="left"/>
              <w:rPr>
                <w:rFonts w:ascii="Calibri" w:hAnsi="Calibri" w:cs="Calibri"/>
                <w:color w:val="000000"/>
              </w:rPr>
            </w:pPr>
          </w:p>
        </w:tc>
      </w:tr>
    </w:tbl>
    <w:p w:rsidR="007959F1" w:rsidRDefault="007959F1"/>
    <w:p w:rsidR="007959F1" w:rsidRDefault="007959F1" w:rsidP="00FB23DC">
      <w:pPr>
        <w:spacing w:after="0" w:line="240" w:lineRule="auto"/>
      </w:pPr>
      <w:r>
        <w:br w:type="page"/>
      </w:r>
      <w:r w:rsidR="00FB23DC" w:rsidRPr="00517CB7">
        <w:rPr>
          <w:rFonts w:ascii="Arial Bold" w:hAnsi="Arial Bold"/>
          <w:b/>
          <w:sz w:val="24"/>
          <w:szCs w:val="24"/>
        </w:rPr>
        <w:t>VII. M</w:t>
      </w:r>
      <w:r w:rsidR="00FB23DC">
        <w:rPr>
          <w:rFonts w:ascii="Arial Bold" w:hAnsi="Arial Bold"/>
          <w:b/>
          <w:sz w:val="24"/>
          <w:szCs w:val="24"/>
        </w:rPr>
        <w:t>aturity A</w:t>
      </w:r>
      <w:r w:rsidR="00FB23DC" w:rsidRPr="00517CB7">
        <w:rPr>
          <w:rFonts w:ascii="Arial Bold" w:hAnsi="Arial Bold"/>
          <w:b/>
          <w:sz w:val="24"/>
          <w:szCs w:val="24"/>
        </w:rPr>
        <w:t>ssessment</w:t>
      </w:r>
    </w:p>
    <w:p w:rsidR="00FB23DC" w:rsidRDefault="00FB23DC" w:rsidP="00FB23DC">
      <w:pPr>
        <w:spacing w:after="0" w:line="240" w:lineRule="auto"/>
        <w:rPr>
          <w:sz w:val="24"/>
          <w:szCs w:val="24"/>
        </w:rPr>
      </w:pPr>
    </w:p>
    <w:p w:rsidR="00FB23DC" w:rsidRDefault="00FB23DC" w:rsidP="00FB23DC">
      <w:pPr>
        <w:spacing w:after="0" w:line="240" w:lineRule="auto"/>
        <w:rPr>
          <w:sz w:val="24"/>
          <w:szCs w:val="24"/>
        </w:rPr>
      </w:pPr>
      <w:r w:rsidRPr="00C53C14">
        <w:rPr>
          <w:sz w:val="24"/>
          <w:szCs w:val="24"/>
        </w:rPr>
        <w:t>The maturity assessment is an opportunity for the reviewer to assess the maturity of the processes reviewed. Based on the results of audit/assurance review, and the reviewer’s observations, assign a maturity level to each of the following C</w:t>
      </w:r>
      <w:r w:rsidRPr="00C53C14">
        <w:rPr>
          <w:sz w:val="20"/>
          <w:szCs w:val="20"/>
        </w:rPr>
        <w:t>OBI</w:t>
      </w:r>
      <w:r w:rsidRPr="00C53C14">
        <w:rPr>
          <w:sz w:val="24"/>
          <w:szCs w:val="24"/>
        </w:rPr>
        <w:t>T control practices.</w:t>
      </w:r>
    </w:p>
    <w:p w:rsidR="000B2DF7" w:rsidRDefault="000B2DF7" w:rsidP="00FB23DC">
      <w:pPr>
        <w:spacing w:after="0" w:line="240" w:lineRule="auto"/>
        <w:rPr>
          <w:sz w:val="24"/>
          <w:szCs w:val="24"/>
        </w:rPr>
      </w:pPr>
    </w:p>
    <w:tbl>
      <w:tblPr>
        <w:tblW w:w="13803" w:type="dxa"/>
        <w:tblCellMar>
          <w:left w:w="58" w:type="dxa"/>
          <w:right w:w="58" w:type="dxa"/>
        </w:tblCellMar>
        <w:tblLook w:val="0000" w:firstRow="0" w:lastRow="0" w:firstColumn="0" w:lastColumn="0" w:noHBand="0" w:noVBand="0"/>
      </w:tblPr>
      <w:tblGrid>
        <w:gridCol w:w="8743"/>
        <w:gridCol w:w="990"/>
        <w:gridCol w:w="990"/>
        <w:gridCol w:w="1210"/>
        <w:gridCol w:w="1870"/>
        <w:tblGridChange w:id="50">
          <w:tblGrid>
            <w:gridCol w:w="8743"/>
            <w:gridCol w:w="990"/>
            <w:gridCol w:w="990"/>
            <w:gridCol w:w="1210"/>
            <w:gridCol w:w="1870"/>
          </w:tblGrid>
        </w:tblGridChange>
      </w:tblGrid>
      <w:tr w:rsidR="000B2DF7" w:rsidRPr="00E61DB1" w:rsidTr="000B2DF7">
        <w:trPr>
          <w:cantSplit/>
          <w:tblHeader/>
        </w:trPr>
        <w:tc>
          <w:tcPr>
            <w:tcW w:w="8743" w:type="dxa"/>
            <w:tcBorders>
              <w:top w:val="single" w:sz="2" w:space="0" w:color="000000"/>
              <w:left w:val="single" w:sz="2" w:space="0" w:color="000000"/>
              <w:bottom w:val="single" w:sz="2" w:space="0" w:color="000000"/>
              <w:right w:val="single" w:sz="2" w:space="0" w:color="000000"/>
            </w:tcBorders>
          </w:tcPr>
          <w:p w:rsidR="000B2DF7" w:rsidRPr="00C40849" w:rsidRDefault="000B2DF7" w:rsidP="000B2DF7">
            <w:pPr>
              <w:widowControl w:val="0"/>
              <w:autoSpaceDE w:val="0"/>
              <w:autoSpaceDN w:val="0"/>
              <w:adjustRightInd w:val="0"/>
              <w:spacing w:after="0" w:line="240" w:lineRule="auto"/>
              <w:jc w:val="left"/>
              <w:rPr>
                <w:rFonts w:cs="Arial"/>
                <w:b/>
                <w:color w:val="000000"/>
                <w:sz w:val="20"/>
                <w:szCs w:val="20"/>
              </w:rPr>
            </w:pPr>
            <w:r w:rsidRPr="00C40849">
              <w:rPr>
                <w:rFonts w:cs="Arial"/>
                <w:b/>
                <w:color w:val="000000"/>
                <w:sz w:val="20"/>
                <w:szCs w:val="20"/>
              </w:rPr>
              <w:t>C</w:t>
            </w:r>
            <w:r w:rsidRPr="00BA5BCF">
              <w:rPr>
                <w:rFonts w:cs="Arial"/>
                <w:b/>
                <w:color w:val="000000"/>
                <w:sz w:val="16"/>
                <w:szCs w:val="16"/>
              </w:rPr>
              <w:t>OBI</w:t>
            </w:r>
            <w:r>
              <w:rPr>
                <w:rFonts w:cs="Arial"/>
                <w:b/>
                <w:color w:val="000000"/>
                <w:sz w:val="20"/>
                <w:szCs w:val="20"/>
              </w:rPr>
              <w:t>T</w:t>
            </w:r>
            <w:r w:rsidRPr="00C40849">
              <w:rPr>
                <w:rFonts w:cs="Arial"/>
                <w:b/>
                <w:color w:val="000000"/>
                <w:sz w:val="20"/>
                <w:szCs w:val="20"/>
              </w:rPr>
              <w:t xml:space="preserve"> Control </w:t>
            </w:r>
            <w:r>
              <w:rPr>
                <w:rFonts w:cs="Arial"/>
                <w:b/>
                <w:color w:val="000000"/>
                <w:sz w:val="20"/>
                <w:szCs w:val="20"/>
              </w:rPr>
              <w:t>Practice</w:t>
            </w:r>
          </w:p>
        </w:tc>
        <w:tc>
          <w:tcPr>
            <w:tcW w:w="990" w:type="dxa"/>
            <w:tcBorders>
              <w:top w:val="single" w:sz="2" w:space="0" w:color="000000"/>
              <w:left w:val="single" w:sz="2" w:space="0" w:color="000000"/>
              <w:bottom w:val="single" w:sz="2" w:space="0" w:color="000000"/>
              <w:right w:val="single" w:sz="2" w:space="0" w:color="000000"/>
            </w:tcBorders>
          </w:tcPr>
          <w:p w:rsidR="000B2DF7" w:rsidRPr="00C40849" w:rsidRDefault="000B2DF7" w:rsidP="000B2DF7">
            <w:pPr>
              <w:widowControl w:val="0"/>
              <w:autoSpaceDE w:val="0"/>
              <w:autoSpaceDN w:val="0"/>
              <w:adjustRightInd w:val="0"/>
              <w:spacing w:after="0" w:line="240" w:lineRule="auto"/>
              <w:contextualSpacing/>
              <w:jc w:val="left"/>
              <w:rPr>
                <w:b/>
                <w:color w:val="000000"/>
                <w:sz w:val="20"/>
                <w:szCs w:val="20"/>
              </w:rPr>
            </w:pPr>
            <w:r w:rsidRPr="00C40849">
              <w:rPr>
                <w:b/>
                <w:color w:val="000000"/>
                <w:sz w:val="20"/>
                <w:szCs w:val="20"/>
              </w:rPr>
              <w:t>Assessed Maturity</w:t>
            </w:r>
          </w:p>
        </w:tc>
        <w:tc>
          <w:tcPr>
            <w:tcW w:w="990" w:type="dxa"/>
            <w:tcBorders>
              <w:top w:val="single" w:sz="2" w:space="0" w:color="000000"/>
              <w:left w:val="single" w:sz="2" w:space="0" w:color="000000"/>
              <w:bottom w:val="single" w:sz="2" w:space="0" w:color="000000"/>
              <w:right w:val="single" w:sz="2" w:space="0" w:color="000000"/>
            </w:tcBorders>
          </w:tcPr>
          <w:p w:rsidR="000B2DF7" w:rsidRPr="00C40849" w:rsidRDefault="000B2DF7" w:rsidP="000B2DF7">
            <w:pPr>
              <w:widowControl w:val="0"/>
              <w:autoSpaceDE w:val="0"/>
              <w:autoSpaceDN w:val="0"/>
              <w:adjustRightInd w:val="0"/>
              <w:spacing w:after="0" w:line="240" w:lineRule="auto"/>
              <w:jc w:val="left"/>
              <w:rPr>
                <w:rFonts w:cs="Arial"/>
                <w:b/>
                <w:color w:val="000000"/>
                <w:sz w:val="20"/>
                <w:szCs w:val="20"/>
              </w:rPr>
            </w:pPr>
            <w:r w:rsidRPr="00C40849">
              <w:rPr>
                <w:rFonts w:cs="Arial"/>
                <w:b/>
                <w:color w:val="000000"/>
                <w:sz w:val="20"/>
                <w:szCs w:val="20"/>
              </w:rPr>
              <w:t>Target Maturity</w:t>
            </w:r>
          </w:p>
        </w:tc>
        <w:tc>
          <w:tcPr>
            <w:tcW w:w="1210" w:type="dxa"/>
            <w:tcBorders>
              <w:top w:val="single" w:sz="2" w:space="0" w:color="000000"/>
              <w:left w:val="single" w:sz="2" w:space="0" w:color="000000"/>
              <w:bottom w:val="single" w:sz="2" w:space="0" w:color="000000"/>
              <w:right w:val="single" w:sz="2" w:space="0" w:color="000000"/>
            </w:tcBorders>
          </w:tcPr>
          <w:p w:rsidR="000B2DF7" w:rsidRPr="00C40849" w:rsidRDefault="000B2DF7" w:rsidP="000B2DF7">
            <w:pPr>
              <w:widowControl w:val="0"/>
              <w:autoSpaceDE w:val="0"/>
              <w:autoSpaceDN w:val="0"/>
              <w:adjustRightInd w:val="0"/>
              <w:spacing w:after="0" w:line="240" w:lineRule="auto"/>
              <w:jc w:val="left"/>
              <w:rPr>
                <w:rFonts w:cs="Arial"/>
                <w:b/>
                <w:color w:val="000000"/>
                <w:sz w:val="20"/>
                <w:szCs w:val="20"/>
              </w:rPr>
            </w:pPr>
            <w:r w:rsidRPr="00C40849">
              <w:rPr>
                <w:rFonts w:cs="Arial"/>
                <w:b/>
                <w:color w:val="000000"/>
                <w:sz w:val="20"/>
                <w:szCs w:val="20"/>
              </w:rPr>
              <w:t>Ref</w:t>
            </w:r>
            <w:r>
              <w:rPr>
                <w:rFonts w:cs="Arial"/>
                <w:b/>
                <w:color w:val="000000"/>
                <w:sz w:val="20"/>
                <w:szCs w:val="20"/>
              </w:rPr>
              <w:t>erence</w:t>
            </w:r>
          </w:p>
          <w:p w:rsidR="000B2DF7" w:rsidRPr="00C40849" w:rsidRDefault="000B2DF7" w:rsidP="000B2DF7">
            <w:pPr>
              <w:widowControl w:val="0"/>
              <w:autoSpaceDE w:val="0"/>
              <w:autoSpaceDN w:val="0"/>
              <w:adjustRightInd w:val="0"/>
              <w:spacing w:after="0" w:line="240" w:lineRule="auto"/>
              <w:jc w:val="left"/>
              <w:rPr>
                <w:rFonts w:cs="Arial"/>
                <w:b/>
                <w:color w:val="000000"/>
                <w:sz w:val="20"/>
                <w:szCs w:val="20"/>
              </w:rPr>
            </w:pPr>
            <w:r w:rsidRPr="00C40849">
              <w:rPr>
                <w:rFonts w:cs="Arial"/>
                <w:b/>
                <w:color w:val="000000"/>
                <w:sz w:val="20"/>
                <w:szCs w:val="20"/>
              </w:rPr>
              <w:t>Hyperlink</w:t>
            </w:r>
          </w:p>
        </w:tc>
        <w:tc>
          <w:tcPr>
            <w:tcW w:w="1870" w:type="dxa"/>
            <w:tcBorders>
              <w:top w:val="single" w:sz="2" w:space="0" w:color="000000"/>
              <w:left w:val="single" w:sz="2" w:space="0" w:color="000000"/>
              <w:bottom w:val="single" w:sz="2" w:space="0" w:color="000000"/>
              <w:right w:val="single" w:sz="2" w:space="0" w:color="000000"/>
            </w:tcBorders>
          </w:tcPr>
          <w:p w:rsidR="000B2DF7" w:rsidRPr="00C40849" w:rsidRDefault="000B2DF7" w:rsidP="000B2DF7">
            <w:pPr>
              <w:widowControl w:val="0"/>
              <w:autoSpaceDE w:val="0"/>
              <w:autoSpaceDN w:val="0"/>
              <w:adjustRightInd w:val="0"/>
              <w:spacing w:after="0" w:line="240" w:lineRule="auto"/>
              <w:jc w:val="left"/>
              <w:rPr>
                <w:rFonts w:cs="Arial"/>
                <w:b/>
                <w:color w:val="000000"/>
                <w:sz w:val="20"/>
                <w:szCs w:val="20"/>
              </w:rPr>
            </w:pPr>
            <w:r w:rsidRPr="00C40849">
              <w:rPr>
                <w:rFonts w:cs="Arial"/>
                <w:b/>
                <w:color w:val="000000"/>
                <w:sz w:val="20"/>
                <w:szCs w:val="20"/>
              </w:rPr>
              <w:t>Comments</w:t>
            </w:r>
          </w:p>
        </w:tc>
      </w:tr>
      <w:tr w:rsidR="000B2DF7" w:rsidRPr="00E61DB1" w:rsidTr="000B2DF7">
        <w:tc>
          <w:tcPr>
            <w:tcW w:w="8743" w:type="dxa"/>
            <w:tcBorders>
              <w:top w:val="single" w:sz="2" w:space="0" w:color="000000"/>
              <w:left w:val="single" w:sz="2" w:space="0" w:color="000000"/>
              <w:bottom w:val="single" w:sz="2" w:space="0" w:color="000000"/>
              <w:right w:val="single" w:sz="2" w:space="0" w:color="000000"/>
            </w:tcBorders>
            <w:shd w:val="clear" w:color="auto" w:fill="auto"/>
          </w:tcPr>
          <w:p w:rsidR="000B2DF7" w:rsidRPr="004B668B" w:rsidRDefault="000B2DF7" w:rsidP="000B2DF7">
            <w:pPr>
              <w:pStyle w:val="MaturityAssessmentSectionTitle"/>
              <w:keepLines w:val="0"/>
              <w:widowControl w:val="0"/>
              <w:spacing w:before="0" w:line="240" w:lineRule="auto"/>
              <w:ind w:left="330" w:hanging="330"/>
              <w:jc w:val="left"/>
              <w:rPr>
                <w:rFonts w:ascii="Times New Roman" w:hAnsi="Times New Roman"/>
                <w:sz w:val="20"/>
                <w:szCs w:val="20"/>
              </w:rPr>
            </w:pPr>
            <w:r w:rsidRPr="004B668B">
              <w:rPr>
                <w:rFonts w:ascii="Times New Roman" w:hAnsi="Times New Roman"/>
                <w:sz w:val="20"/>
                <w:szCs w:val="20"/>
              </w:rPr>
              <w:t>AI6.1 Change Standards and Procedures</w:t>
            </w:r>
          </w:p>
          <w:p w:rsidR="000B2DF7" w:rsidRPr="001A6F90" w:rsidRDefault="000B2DF7" w:rsidP="000B2DF7">
            <w:pPr>
              <w:autoSpaceDE w:val="0"/>
              <w:autoSpaceDN w:val="0"/>
              <w:adjustRightInd w:val="0"/>
              <w:spacing w:after="0" w:line="240" w:lineRule="auto"/>
              <w:ind w:left="220" w:hanging="220"/>
              <w:jc w:val="left"/>
              <w:rPr>
                <w:rFonts w:eastAsia="Times New Roman"/>
                <w:color w:val="231F20"/>
                <w:sz w:val="20"/>
                <w:szCs w:val="20"/>
              </w:rPr>
            </w:pPr>
            <w:r w:rsidRPr="001A6F90">
              <w:rPr>
                <w:rFonts w:eastAsia="Times New Roman"/>
                <w:color w:val="231F20"/>
                <w:sz w:val="20"/>
                <w:szCs w:val="20"/>
              </w:rPr>
              <w:t>1. Develop, document and promulgate a change management framework that specifies the policies and processes, including:</w:t>
            </w:r>
          </w:p>
          <w:p w:rsidR="000B2DF7" w:rsidRPr="001A6F90" w:rsidRDefault="000B2DF7" w:rsidP="000B2DF7">
            <w:pPr>
              <w:autoSpaceDE w:val="0"/>
              <w:autoSpaceDN w:val="0"/>
              <w:adjustRightInd w:val="0"/>
              <w:spacing w:after="0" w:line="240" w:lineRule="auto"/>
              <w:ind w:left="330" w:hanging="110"/>
              <w:jc w:val="left"/>
              <w:rPr>
                <w:rFonts w:eastAsia="Times New Roman"/>
                <w:color w:val="231F20"/>
                <w:sz w:val="20"/>
                <w:szCs w:val="20"/>
              </w:rPr>
            </w:pPr>
            <w:r w:rsidRPr="001A6F90">
              <w:rPr>
                <w:rFonts w:eastAsia="Times New Roman"/>
                <w:color w:val="231F20"/>
                <w:sz w:val="20"/>
                <w:szCs w:val="20"/>
              </w:rPr>
              <w:t>• Roles and responsibilities</w:t>
            </w:r>
          </w:p>
          <w:p w:rsidR="000B2DF7" w:rsidRPr="001A6F90" w:rsidRDefault="000B2DF7" w:rsidP="000B2DF7">
            <w:pPr>
              <w:autoSpaceDE w:val="0"/>
              <w:autoSpaceDN w:val="0"/>
              <w:adjustRightInd w:val="0"/>
              <w:spacing w:after="0" w:line="240" w:lineRule="auto"/>
              <w:ind w:left="330" w:hanging="110"/>
              <w:jc w:val="left"/>
              <w:rPr>
                <w:rFonts w:eastAsia="Times New Roman"/>
                <w:color w:val="231F20"/>
                <w:sz w:val="20"/>
                <w:szCs w:val="20"/>
              </w:rPr>
            </w:pPr>
            <w:r w:rsidRPr="001A6F90">
              <w:rPr>
                <w:rFonts w:eastAsia="Times New Roman"/>
                <w:color w:val="231F20"/>
                <w:sz w:val="20"/>
                <w:szCs w:val="20"/>
              </w:rPr>
              <w:t>•</w:t>
            </w:r>
            <w:r>
              <w:rPr>
                <w:rFonts w:eastAsia="Times New Roman"/>
                <w:color w:val="231F20"/>
                <w:sz w:val="20"/>
                <w:szCs w:val="20"/>
              </w:rPr>
              <w:t xml:space="preserve"> Classification and prioritiz</w:t>
            </w:r>
            <w:r w:rsidRPr="001A6F90">
              <w:rPr>
                <w:rFonts w:eastAsia="Times New Roman"/>
                <w:color w:val="231F20"/>
                <w:sz w:val="20"/>
                <w:szCs w:val="20"/>
              </w:rPr>
              <w:t>ation of all changes based on business risk</w:t>
            </w:r>
          </w:p>
          <w:p w:rsidR="000B2DF7" w:rsidRPr="001A6F90" w:rsidRDefault="000B2DF7" w:rsidP="000B2DF7">
            <w:pPr>
              <w:autoSpaceDE w:val="0"/>
              <w:autoSpaceDN w:val="0"/>
              <w:adjustRightInd w:val="0"/>
              <w:spacing w:after="0" w:line="240" w:lineRule="auto"/>
              <w:ind w:left="330" w:hanging="110"/>
              <w:jc w:val="left"/>
              <w:rPr>
                <w:rFonts w:eastAsia="Times New Roman"/>
                <w:color w:val="231F20"/>
                <w:sz w:val="20"/>
                <w:szCs w:val="20"/>
              </w:rPr>
            </w:pPr>
            <w:r w:rsidRPr="001A6F90">
              <w:rPr>
                <w:rFonts w:eastAsia="Times New Roman"/>
                <w:color w:val="231F20"/>
                <w:sz w:val="20"/>
                <w:szCs w:val="20"/>
              </w:rPr>
              <w:t>• Assessment of impact</w:t>
            </w:r>
          </w:p>
          <w:p w:rsidR="000B2DF7" w:rsidRPr="001A6F90" w:rsidRDefault="000B2DF7" w:rsidP="000B2DF7">
            <w:pPr>
              <w:autoSpaceDE w:val="0"/>
              <w:autoSpaceDN w:val="0"/>
              <w:adjustRightInd w:val="0"/>
              <w:spacing w:after="0" w:line="240" w:lineRule="auto"/>
              <w:ind w:left="330" w:hanging="110"/>
              <w:jc w:val="left"/>
              <w:rPr>
                <w:rFonts w:eastAsia="Times New Roman"/>
                <w:color w:val="231F20"/>
                <w:sz w:val="20"/>
                <w:szCs w:val="20"/>
              </w:rPr>
            </w:pPr>
            <w:r w:rsidRPr="001A6F90">
              <w:rPr>
                <w:rFonts w:eastAsia="Times New Roman"/>
                <w:color w:val="231F20"/>
                <w:sz w:val="20"/>
                <w:szCs w:val="20"/>
              </w:rPr>
              <w:t>•</w:t>
            </w:r>
            <w:r>
              <w:rPr>
                <w:rFonts w:eastAsia="Times New Roman"/>
                <w:color w:val="231F20"/>
                <w:sz w:val="20"/>
                <w:szCs w:val="20"/>
              </w:rPr>
              <w:t xml:space="preserve"> Authoriz</w:t>
            </w:r>
            <w:r w:rsidRPr="001A6F90">
              <w:rPr>
                <w:rFonts w:eastAsia="Times New Roman"/>
                <w:color w:val="231F20"/>
                <w:sz w:val="20"/>
                <w:szCs w:val="20"/>
              </w:rPr>
              <w:t>ation and approval of all changes by the business process owners and IT</w:t>
            </w:r>
          </w:p>
          <w:p w:rsidR="000B2DF7" w:rsidRPr="001A6F90" w:rsidRDefault="000B2DF7" w:rsidP="000B2DF7">
            <w:pPr>
              <w:autoSpaceDE w:val="0"/>
              <w:autoSpaceDN w:val="0"/>
              <w:adjustRightInd w:val="0"/>
              <w:spacing w:after="0" w:line="240" w:lineRule="auto"/>
              <w:ind w:left="330" w:hanging="110"/>
              <w:jc w:val="left"/>
              <w:rPr>
                <w:rFonts w:eastAsia="Times New Roman"/>
                <w:color w:val="231F20"/>
                <w:sz w:val="20"/>
                <w:szCs w:val="20"/>
              </w:rPr>
            </w:pPr>
            <w:r w:rsidRPr="001A6F90">
              <w:rPr>
                <w:rFonts w:eastAsia="Times New Roman"/>
                <w:color w:val="231F20"/>
                <w:sz w:val="20"/>
                <w:szCs w:val="20"/>
              </w:rPr>
              <w:t>• Tracking and status of changes</w:t>
            </w:r>
          </w:p>
          <w:p w:rsidR="000B2DF7" w:rsidRPr="001A6F90" w:rsidRDefault="000B2DF7" w:rsidP="000B2DF7">
            <w:pPr>
              <w:autoSpaceDE w:val="0"/>
              <w:autoSpaceDN w:val="0"/>
              <w:adjustRightInd w:val="0"/>
              <w:spacing w:after="0" w:line="240" w:lineRule="auto"/>
              <w:ind w:left="330" w:hanging="110"/>
              <w:jc w:val="left"/>
              <w:rPr>
                <w:rFonts w:eastAsia="Times New Roman"/>
                <w:color w:val="231F20"/>
                <w:sz w:val="20"/>
                <w:szCs w:val="20"/>
              </w:rPr>
            </w:pPr>
            <w:r w:rsidRPr="001A6F90">
              <w:rPr>
                <w:rFonts w:eastAsia="Times New Roman"/>
                <w:color w:val="231F20"/>
                <w:sz w:val="20"/>
                <w:szCs w:val="20"/>
              </w:rPr>
              <w:t>• Impact on data integrity (e.g., all changes to data files being made under system and application control rather than by direct user intervention)</w:t>
            </w:r>
          </w:p>
          <w:p w:rsidR="000B2DF7" w:rsidRPr="001A6F90" w:rsidRDefault="000B2DF7" w:rsidP="000B2DF7">
            <w:pPr>
              <w:autoSpaceDE w:val="0"/>
              <w:autoSpaceDN w:val="0"/>
              <w:adjustRightInd w:val="0"/>
              <w:spacing w:after="0" w:line="240" w:lineRule="auto"/>
              <w:ind w:left="220" w:hanging="220"/>
              <w:jc w:val="left"/>
              <w:rPr>
                <w:rFonts w:eastAsia="Times New Roman"/>
                <w:color w:val="231F20"/>
                <w:sz w:val="20"/>
                <w:szCs w:val="20"/>
              </w:rPr>
            </w:pPr>
            <w:r w:rsidRPr="001A6F90">
              <w:rPr>
                <w:rFonts w:eastAsia="Times New Roman"/>
                <w:color w:val="231F20"/>
                <w:sz w:val="20"/>
                <w:szCs w:val="20"/>
              </w:rPr>
              <w:t>2. Establish and maintain version control over all changes.</w:t>
            </w:r>
          </w:p>
          <w:p w:rsidR="000B2DF7" w:rsidRPr="001A6F90" w:rsidRDefault="000B2DF7" w:rsidP="000B2DF7">
            <w:pPr>
              <w:autoSpaceDE w:val="0"/>
              <w:autoSpaceDN w:val="0"/>
              <w:adjustRightInd w:val="0"/>
              <w:spacing w:after="0" w:line="240" w:lineRule="auto"/>
              <w:ind w:left="220" w:hanging="220"/>
              <w:jc w:val="left"/>
              <w:rPr>
                <w:rFonts w:eastAsia="Times New Roman"/>
                <w:color w:val="231F20"/>
                <w:sz w:val="20"/>
                <w:szCs w:val="20"/>
              </w:rPr>
            </w:pPr>
            <w:r w:rsidRPr="001A6F90">
              <w:rPr>
                <w:rFonts w:eastAsia="Times New Roman"/>
                <w:color w:val="231F20"/>
                <w:sz w:val="20"/>
                <w:szCs w:val="20"/>
              </w:rPr>
              <w:t>3. Implement roles and responsibilities that involve business process owners and appropriate technical IT functions. Ensure appropriate segregation of duties.</w:t>
            </w:r>
          </w:p>
          <w:p w:rsidR="000B2DF7" w:rsidRPr="001A6F90" w:rsidRDefault="000B2DF7" w:rsidP="000B2DF7">
            <w:pPr>
              <w:autoSpaceDE w:val="0"/>
              <w:autoSpaceDN w:val="0"/>
              <w:adjustRightInd w:val="0"/>
              <w:spacing w:after="0" w:line="240" w:lineRule="auto"/>
              <w:ind w:left="220" w:hanging="220"/>
              <w:jc w:val="left"/>
              <w:rPr>
                <w:rFonts w:eastAsia="Times New Roman"/>
                <w:color w:val="231F20"/>
                <w:sz w:val="20"/>
                <w:szCs w:val="20"/>
              </w:rPr>
            </w:pPr>
            <w:r w:rsidRPr="001A6F90">
              <w:rPr>
                <w:rFonts w:eastAsia="Times New Roman"/>
                <w:color w:val="231F20"/>
                <w:sz w:val="20"/>
                <w:szCs w:val="20"/>
              </w:rPr>
              <w:t>4. Establish appropriate record management practices and audit trails to record key steps in the change management process. Ensure timely closure of changes. Elevate and report to management changes that are not closed in a timely fashion.</w:t>
            </w:r>
          </w:p>
          <w:p w:rsidR="000B2DF7" w:rsidRPr="001A6F90" w:rsidRDefault="000B2DF7" w:rsidP="000B2DF7">
            <w:pPr>
              <w:autoSpaceDE w:val="0"/>
              <w:autoSpaceDN w:val="0"/>
              <w:adjustRightInd w:val="0"/>
              <w:spacing w:after="0" w:line="240" w:lineRule="auto"/>
              <w:ind w:left="220" w:hanging="220"/>
              <w:jc w:val="left"/>
              <w:rPr>
                <w:rFonts w:ascii="TimesNewRomanPS" w:eastAsia="Times New Roman" w:hAnsi="TimesNewRomanPS" w:cs="TimesNewRomanPS"/>
                <w:color w:val="000000"/>
                <w:sz w:val="20"/>
                <w:szCs w:val="20"/>
              </w:rPr>
            </w:pPr>
            <w:r w:rsidRPr="001A6F90">
              <w:rPr>
                <w:rFonts w:eastAsia="Times New Roman"/>
                <w:color w:val="231F20"/>
                <w:sz w:val="20"/>
                <w:szCs w:val="20"/>
              </w:rPr>
              <w:t xml:space="preserve">5. Consider the impact of contracted services providers (e.g., of infrastructure, application development and shared services) on the change management process. Consider </w:t>
            </w:r>
            <w:r>
              <w:rPr>
                <w:rFonts w:eastAsia="Times New Roman"/>
                <w:color w:val="231F20"/>
                <w:sz w:val="20"/>
                <w:szCs w:val="20"/>
              </w:rPr>
              <w:t>integration of organiz</w:t>
            </w:r>
            <w:r w:rsidRPr="001A6F90">
              <w:rPr>
                <w:rFonts w:eastAsia="Times New Roman"/>
                <w:color w:val="231F20"/>
                <w:sz w:val="20"/>
                <w:szCs w:val="20"/>
              </w:rPr>
              <w:t>ational change management processes with change management processes of service providers. Co</w:t>
            </w:r>
            <w:r>
              <w:rPr>
                <w:rFonts w:eastAsia="Times New Roman"/>
                <w:color w:val="231F20"/>
                <w:sz w:val="20"/>
                <w:szCs w:val="20"/>
              </w:rPr>
              <w:t>nsider the impact of the organiz</w:t>
            </w:r>
            <w:r w:rsidRPr="001A6F90">
              <w:rPr>
                <w:rFonts w:eastAsia="Times New Roman"/>
                <w:color w:val="231F20"/>
                <w:sz w:val="20"/>
                <w:szCs w:val="20"/>
              </w:rPr>
              <w:t xml:space="preserve">ational change </w:t>
            </w:r>
            <w:r w:rsidRPr="001A6F90">
              <w:rPr>
                <w:sz w:val="20"/>
                <w:szCs w:val="20"/>
              </w:rPr>
              <w:t>management process on contractual terms and SLAs.</w:t>
            </w:r>
          </w:p>
        </w:tc>
        <w:tc>
          <w:tcPr>
            <w:tcW w:w="990" w:type="dxa"/>
            <w:tcBorders>
              <w:top w:val="single" w:sz="2" w:space="0" w:color="000000"/>
              <w:left w:val="single" w:sz="2" w:space="0" w:color="000000"/>
              <w:bottom w:val="single" w:sz="2" w:space="0" w:color="000000"/>
              <w:right w:val="single" w:sz="2" w:space="0" w:color="000000"/>
            </w:tcBorders>
          </w:tcPr>
          <w:p w:rsidR="000B2DF7" w:rsidRPr="00E76CEC" w:rsidRDefault="000B2DF7" w:rsidP="000B2DF7">
            <w:pPr>
              <w:widowControl w:val="0"/>
              <w:autoSpaceDE w:val="0"/>
              <w:autoSpaceDN w:val="0"/>
              <w:adjustRightInd w:val="0"/>
              <w:spacing w:after="0" w:line="240" w:lineRule="auto"/>
              <w:contextualSpacing/>
              <w:jc w:val="left"/>
              <w:rPr>
                <w:color w:val="000000"/>
              </w:rPr>
            </w:pPr>
          </w:p>
        </w:tc>
        <w:tc>
          <w:tcPr>
            <w:tcW w:w="990" w:type="dxa"/>
            <w:tcBorders>
              <w:top w:val="single" w:sz="2" w:space="0" w:color="000000"/>
              <w:left w:val="single" w:sz="2" w:space="0" w:color="000000"/>
              <w:bottom w:val="single" w:sz="2" w:space="0" w:color="000000"/>
              <w:right w:val="single" w:sz="2" w:space="0" w:color="000000"/>
            </w:tcBorders>
          </w:tcPr>
          <w:p w:rsidR="000B2DF7" w:rsidRPr="00E61DB1" w:rsidRDefault="000B2DF7" w:rsidP="000B2DF7">
            <w:pPr>
              <w:widowControl w:val="0"/>
              <w:autoSpaceDE w:val="0"/>
              <w:autoSpaceDN w:val="0"/>
              <w:adjustRightInd w:val="0"/>
              <w:spacing w:after="0" w:line="240" w:lineRule="auto"/>
              <w:jc w:val="left"/>
              <w:rPr>
                <w:rFonts w:ascii="Calibri" w:hAnsi="Calibri" w:cs="Calibri"/>
                <w:color w:val="000000"/>
              </w:rPr>
            </w:pPr>
          </w:p>
        </w:tc>
        <w:tc>
          <w:tcPr>
            <w:tcW w:w="1210" w:type="dxa"/>
            <w:tcBorders>
              <w:top w:val="single" w:sz="2" w:space="0" w:color="000000"/>
              <w:left w:val="single" w:sz="2" w:space="0" w:color="000000"/>
              <w:bottom w:val="single" w:sz="2" w:space="0" w:color="000000"/>
              <w:right w:val="single" w:sz="2" w:space="0" w:color="000000"/>
            </w:tcBorders>
          </w:tcPr>
          <w:p w:rsidR="000B2DF7" w:rsidRPr="00E61DB1" w:rsidRDefault="000B2DF7" w:rsidP="000B2DF7">
            <w:pPr>
              <w:widowControl w:val="0"/>
              <w:autoSpaceDE w:val="0"/>
              <w:autoSpaceDN w:val="0"/>
              <w:adjustRightInd w:val="0"/>
              <w:spacing w:after="0" w:line="240" w:lineRule="auto"/>
              <w:jc w:val="left"/>
              <w:rPr>
                <w:rFonts w:ascii="Calibri" w:hAnsi="Calibri" w:cs="Calibri"/>
                <w:color w:val="000000"/>
              </w:rPr>
            </w:pPr>
          </w:p>
        </w:tc>
        <w:tc>
          <w:tcPr>
            <w:tcW w:w="1870" w:type="dxa"/>
            <w:tcBorders>
              <w:top w:val="single" w:sz="2" w:space="0" w:color="000000"/>
              <w:left w:val="single" w:sz="2" w:space="0" w:color="000000"/>
              <w:bottom w:val="single" w:sz="2" w:space="0" w:color="000000"/>
              <w:right w:val="single" w:sz="2" w:space="0" w:color="000000"/>
            </w:tcBorders>
          </w:tcPr>
          <w:p w:rsidR="000B2DF7" w:rsidRPr="00E61DB1" w:rsidRDefault="000B2DF7" w:rsidP="000B2DF7">
            <w:pPr>
              <w:widowControl w:val="0"/>
              <w:autoSpaceDE w:val="0"/>
              <w:autoSpaceDN w:val="0"/>
              <w:adjustRightInd w:val="0"/>
              <w:spacing w:after="0" w:line="240" w:lineRule="auto"/>
              <w:jc w:val="left"/>
              <w:rPr>
                <w:rFonts w:ascii="Calibri" w:hAnsi="Calibri" w:cs="Calibri"/>
                <w:color w:val="000000"/>
              </w:rPr>
            </w:pPr>
          </w:p>
        </w:tc>
      </w:tr>
      <w:tr w:rsidR="000B2DF7" w:rsidRPr="00E61DB1" w:rsidTr="000B2DF7">
        <w:tc>
          <w:tcPr>
            <w:tcW w:w="8743" w:type="dxa"/>
            <w:tcBorders>
              <w:top w:val="single" w:sz="2" w:space="0" w:color="000000"/>
              <w:left w:val="single" w:sz="2" w:space="0" w:color="000000"/>
              <w:bottom w:val="single" w:sz="2" w:space="0" w:color="000000"/>
              <w:right w:val="single" w:sz="2" w:space="0" w:color="000000"/>
            </w:tcBorders>
            <w:shd w:val="clear" w:color="auto" w:fill="auto"/>
          </w:tcPr>
          <w:p w:rsidR="000B2DF7" w:rsidRPr="004B668B" w:rsidRDefault="000B2DF7" w:rsidP="000B2DF7">
            <w:pPr>
              <w:pStyle w:val="MaturityAssessmentSectionTitle"/>
              <w:keepLines w:val="0"/>
              <w:widowControl w:val="0"/>
              <w:spacing w:before="0" w:line="240" w:lineRule="auto"/>
              <w:jc w:val="left"/>
              <w:rPr>
                <w:rFonts w:ascii="Times New Roman" w:hAnsi="Times New Roman"/>
                <w:sz w:val="20"/>
                <w:szCs w:val="20"/>
              </w:rPr>
            </w:pPr>
            <w:r w:rsidRPr="004B668B">
              <w:rPr>
                <w:rFonts w:ascii="Times New Roman" w:hAnsi="Times New Roman"/>
                <w:sz w:val="20"/>
                <w:szCs w:val="20"/>
              </w:rPr>
              <w:t>AI6.2 Impact Assessment, Prioritization and Authorization</w:t>
            </w:r>
          </w:p>
          <w:p w:rsidR="000B2DF7" w:rsidRPr="001A6F90" w:rsidRDefault="000B2DF7" w:rsidP="000B2DF7">
            <w:pPr>
              <w:autoSpaceDE w:val="0"/>
              <w:autoSpaceDN w:val="0"/>
              <w:adjustRightInd w:val="0"/>
              <w:spacing w:after="0" w:line="240" w:lineRule="auto"/>
              <w:ind w:left="220" w:hanging="220"/>
              <w:jc w:val="left"/>
              <w:rPr>
                <w:rFonts w:eastAsia="Times New Roman"/>
                <w:color w:val="231F20"/>
                <w:sz w:val="20"/>
                <w:szCs w:val="20"/>
              </w:rPr>
            </w:pPr>
            <w:r w:rsidRPr="001A6F90">
              <w:rPr>
                <w:rFonts w:eastAsia="Times New Roman"/>
                <w:color w:val="231F20"/>
                <w:sz w:val="20"/>
                <w:szCs w:val="20"/>
              </w:rPr>
              <w:t>1. Develop a process to allow business process owners and IT to request changes to infrastructure, systems or applications. Develop controls to ensure that all such</w:t>
            </w:r>
            <w:r>
              <w:rPr>
                <w:rFonts w:eastAsia="Times New Roman"/>
                <w:color w:val="231F20"/>
                <w:sz w:val="20"/>
                <w:szCs w:val="20"/>
              </w:rPr>
              <w:t xml:space="preserve"> </w:t>
            </w:r>
            <w:r w:rsidRPr="001A6F90">
              <w:rPr>
                <w:rFonts w:eastAsia="Times New Roman"/>
                <w:color w:val="231F20"/>
                <w:sz w:val="20"/>
                <w:szCs w:val="20"/>
              </w:rPr>
              <w:t>changes arise only through the change request management process.</w:t>
            </w:r>
          </w:p>
          <w:p w:rsidR="000B2DF7" w:rsidRPr="001A6F90" w:rsidRDefault="000B2DF7" w:rsidP="000B2DF7">
            <w:pPr>
              <w:autoSpaceDE w:val="0"/>
              <w:autoSpaceDN w:val="0"/>
              <w:adjustRightInd w:val="0"/>
              <w:spacing w:after="0" w:line="240" w:lineRule="auto"/>
              <w:ind w:left="220" w:hanging="220"/>
              <w:jc w:val="left"/>
              <w:rPr>
                <w:rFonts w:eastAsia="Times New Roman"/>
                <w:color w:val="231F20"/>
                <w:sz w:val="20"/>
                <w:szCs w:val="20"/>
              </w:rPr>
            </w:pPr>
            <w:r>
              <w:rPr>
                <w:rFonts w:eastAsia="Times New Roman"/>
                <w:color w:val="231F20"/>
                <w:sz w:val="20"/>
                <w:szCs w:val="20"/>
              </w:rPr>
              <w:t>2. Categoriz</w:t>
            </w:r>
            <w:r w:rsidRPr="001A6F90">
              <w:rPr>
                <w:rFonts w:eastAsia="Times New Roman"/>
                <w:color w:val="231F20"/>
                <w:sz w:val="20"/>
                <w:szCs w:val="20"/>
              </w:rPr>
              <w:t>e all requested changes (e.g., infrastructure, operating systems, networks, application systems, purchased/packaged application software).</w:t>
            </w:r>
          </w:p>
          <w:p w:rsidR="000B2DF7" w:rsidRPr="001A6F90" w:rsidRDefault="000B2DF7" w:rsidP="000B2DF7">
            <w:pPr>
              <w:autoSpaceDE w:val="0"/>
              <w:autoSpaceDN w:val="0"/>
              <w:adjustRightInd w:val="0"/>
              <w:spacing w:after="0" w:line="240" w:lineRule="auto"/>
              <w:ind w:left="220" w:hanging="220"/>
              <w:jc w:val="left"/>
              <w:rPr>
                <w:rFonts w:eastAsia="Times New Roman"/>
                <w:color w:val="231F20"/>
                <w:sz w:val="20"/>
                <w:szCs w:val="20"/>
              </w:rPr>
            </w:pPr>
            <w:r>
              <w:rPr>
                <w:rFonts w:eastAsia="Times New Roman"/>
                <w:color w:val="231F20"/>
                <w:sz w:val="20"/>
                <w:szCs w:val="20"/>
              </w:rPr>
              <w:t>3. Prioritiz</w:t>
            </w:r>
            <w:r w:rsidRPr="001A6F90">
              <w:rPr>
                <w:rFonts w:eastAsia="Times New Roman"/>
                <w:color w:val="231F20"/>
                <w:sz w:val="20"/>
                <w:szCs w:val="20"/>
              </w:rPr>
              <w:t>e all requested changes. Ensure that the change management process identifies both the business and technical needs for the change. Consider legal, regulatory</w:t>
            </w:r>
            <w:r>
              <w:rPr>
                <w:rFonts w:eastAsia="Times New Roman"/>
                <w:color w:val="231F20"/>
                <w:sz w:val="20"/>
                <w:szCs w:val="20"/>
              </w:rPr>
              <w:t xml:space="preserve"> </w:t>
            </w:r>
            <w:r w:rsidRPr="001A6F90">
              <w:rPr>
                <w:rFonts w:eastAsia="Times New Roman"/>
                <w:color w:val="231F20"/>
                <w:sz w:val="20"/>
                <w:szCs w:val="20"/>
              </w:rPr>
              <w:t>and contractual reasons for the requested change.</w:t>
            </w:r>
          </w:p>
          <w:p w:rsidR="000B2DF7" w:rsidRDefault="000B2DF7" w:rsidP="000B2DF7">
            <w:pPr>
              <w:autoSpaceDE w:val="0"/>
              <w:autoSpaceDN w:val="0"/>
              <w:adjustRightInd w:val="0"/>
              <w:spacing w:after="0" w:line="240" w:lineRule="auto"/>
              <w:ind w:left="220" w:hanging="220"/>
              <w:jc w:val="left"/>
              <w:rPr>
                <w:rFonts w:eastAsia="Times New Roman"/>
                <w:color w:val="231F20"/>
                <w:sz w:val="20"/>
                <w:szCs w:val="20"/>
              </w:rPr>
            </w:pPr>
            <w:r w:rsidRPr="001A6F90">
              <w:rPr>
                <w:rFonts w:eastAsia="Times New Roman"/>
                <w:color w:val="231F20"/>
                <w:sz w:val="20"/>
                <w:szCs w:val="20"/>
              </w:rPr>
              <w:t>4. Assess all requests in a structured fashion. Ensure that the assessment process addresses impact analysis on infrastructure, systems and applications. Consider security,</w:t>
            </w:r>
            <w:r>
              <w:rPr>
                <w:rFonts w:eastAsia="Times New Roman"/>
                <w:color w:val="231F20"/>
                <w:sz w:val="20"/>
                <w:szCs w:val="20"/>
              </w:rPr>
              <w:t xml:space="preserve"> </w:t>
            </w:r>
            <w:r w:rsidRPr="001A6F90">
              <w:rPr>
                <w:rFonts w:eastAsia="Times New Roman"/>
                <w:color w:val="231F20"/>
                <w:sz w:val="20"/>
                <w:szCs w:val="20"/>
              </w:rPr>
              <w:t>legal, contractual and compliance implications of the requested change. Consider also interdependencies amongst changes. Involve business process owners in the</w:t>
            </w:r>
            <w:r>
              <w:rPr>
                <w:rFonts w:eastAsia="Times New Roman"/>
                <w:color w:val="231F20"/>
                <w:sz w:val="20"/>
                <w:szCs w:val="20"/>
              </w:rPr>
              <w:t xml:space="preserve"> </w:t>
            </w:r>
            <w:r w:rsidRPr="001A6F90">
              <w:rPr>
                <w:rFonts w:eastAsia="Times New Roman"/>
                <w:color w:val="231F20"/>
                <w:sz w:val="20"/>
                <w:szCs w:val="20"/>
              </w:rPr>
              <w:t>assessment process, as appropriate.</w:t>
            </w:r>
          </w:p>
          <w:p w:rsidR="000B2DF7" w:rsidRPr="00FB23DC" w:rsidRDefault="000B2DF7" w:rsidP="000B2DF7">
            <w:pPr>
              <w:autoSpaceDE w:val="0"/>
              <w:autoSpaceDN w:val="0"/>
              <w:adjustRightInd w:val="0"/>
              <w:spacing w:after="0" w:line="240" w:lineRule="auto"/>
              <w:ind w:left="220" w:hanging="220"/>
              <w:jc w:val="left"/>
              <w:rPr>
                <w:rFonts w:eastAsia="Times New Roman"/>
                <w:color w:val="231F20"/>
                <w:sz w:val="20"/>
                <w:szCs w:val="20"/>
              </w:rPr>
            </w:pPr>
            <w:r w:rsidRPr="001A6F90">
              <w:rPr>
                <w:rFonts w:eastAsia="Times New Roman"/>
                <w:color w:val="231F20"/>
                <w:sz w:val="20"/>
                <w:szCs w:val="20"/>
              </w:rPr>
              <w:t>5. Ensure that each change is formally approved by business process owners and IT technical stakeholders, as appropriate.</w:t>
            </w:r>
          </w:p>
        </w:tc>
        <w:tc>
          <w:tcPr>
            <w:tcW w:w="990" w:type="dxa"/>
            <w:tcBorders>
              <w:top w:val="single" w:sz="2" w:space="0" w:color="000000"/>
              <w:left w:val="single" w:sz="2" w:space="0" w:color="000000"/>
              <w:bottom w:val="single" w:sz="2" w:space="0" w:color="000000"/>
              <w:right w:val="single" w:sz="2" w:space="0" w:color="000000"/>
            </w:tcBorders>
          </w:tcPr>
          <w:p w:rsidR="000B2DF7" w:rsidRPr="00E76CEC" w:rsidRDefault="000B2DF7" w:rsidP="000B2DF7">
            <w:pPr>
              <w:widowControl w:val="0"/>
              <w:autoSpaceDE w:val="0"/>
              <w:autoSpaceDN w:val="0"/>
              <w:adjustRightInd w:val="0"/>
              <w:spacing w:after="0" w:line="240" w:lineRule="auto"/>
              <w:contextualSpacing/>
              <w:jc w:val="left"/>
              <w:rPr>
                <w:color w:val="000000"/>
              </w:rPr>
            </w:pPr>
          </w:p>
        </w:tc>
        <w:tc>
          <w:tcPr>
            <w:tcW w:w="990" w:type="dxa"/>
            <w:tcBorders>
              <w:top w:val="single" w:sz="2" w:space="0" w:color="000000"/>
              <w:left w:val="single" w:sz="2" w:space="0" w:color="000000"/>
              <w:bottom w:val="single" w:sz="2" w:space="0" w:color="000000"/>
              <w:right w:val="single" w:sz="2" w:space="0" w:color="000000"/>
            </w:tcBorders>
          </w:tcPr>
          <w:p w:rsidR="000B2DF7" w:rsidRPr="00E61DB1" w:rsidRDefault="000B2DF7" w:rsidP="000B2DF7">
            <w:pPr>
              <w:widowControl w:val="0"/>
              <w:autoSpaceDE w:val="0"/>
              <w:autoSpaceDN w:val="0"/>
              <w:adjustRightInd w:val="0"/>
              <w:spacing w:after="0" w:line="240" w:lineRule="auto"/>
              <w:jc w:val="left"/>
              <w:rPr>
                <w:rFonts w:ascii="Calibri" w:hAnsi="Calibri" w:cs="Calibri"/>
                <w:color w:val="000000"/>
              </w:rPr>
            </w:pPr>
          </w:p>
        </w:tc>
        <w:tc>
          <w:tcPr>
            <w:tcW w:w="1210" w:type="dxa"/>
            <w:tcBorders>
              <w:top w:val="single" w:sz="2" w:space="0" w:color="000000"/>
              <w:left w:val="single" w:sz="2" w:space="0" w:color="000000"/>
              <w:bottom w:val="single" w:sz="2" w:space="0" w:color="000000"/>
              <w:right w:val="single" w:sz="2" w:space="0" w:color="000000"/>
            </w:tcBorders>
          </w:tcPr>
          <w:p w:rsidR="000B2DF7" w:rsidRPr="00E61DB1" w:rsidRDefault="000B2DF7" w:rsidP="000B2DF7">
            <w:pPr>
              <w:widowControl w:val="0"/>
              <w:autoSpaceDE w:val="0"/>
              <w:autoSpaceDN w:val="0"/>
              <w:adjustRightInd w:val="0"/>
              <w:spacing w:after="0" w:line="240" w:lineRule="auto"/>
              <w:jc w:val="left"/>
              <w:rPr>
                <w:rFonts w:ascii="Calibri" w:hAnsi="Calibri" w:cs="Calibri"/>
                <w:color w:val="000000"/>
              </w:rPr>
            </w:pPr>
          </w:p>
        </w:tc>
        <w:tc>
          <w:tcPr>
            <w:tcW w:w="1870" w:type="dxa"/>
            <w:tcBorders>
              <w:top w:val="single" w:sz="2" w:space="0" w:color="000000"/>
              <w:left w:val="single" w:sz="2" w:space="0" w:color="000000"/>
              <w:bottom w:val="single" w:sz="2" w:space="0" w:color="000000"/>
              <w:right w:val="single" w:sz="2" w:space="0" w:color="000000"/>
            </w:tcBorders>
          </w:tcPr>
          <w:p w:rsidR="000B2DF7" w:rsidRPr="00E61DB1" w:rsidRDefault="000B2DF7" w:rsidP="000B2DF7">
            <w:pPr>
              <w:widowControl w:val="0"/>
              <w:autoSpaceDE w:val="0"/>
              <w:autoSpaceDN w:val="0"/>
              <w:adjustRightInd w:val="0"/>
              <w:spacing w:after="0" w:line="240" w:lineRule="auto"/>
              <w:jc w:val="left"/>
              <w:rPr>
                <w:rFonts w:ascii="Calibri" w:hAnsi="Calibri" w:cs="Calibri"/>
                <w:color w:val="000000"/>
              </w:rPr>
            </w:pPr>
          </w:p>
        </w:tc>
      </w:tr>
      <w:tr w:rsidR="000B2DF7" w:rsidRPr="00E61DB1" w:rsidTr="000B2DF7">
        <w:tc>
          <w:tcPr>
            <w:tcW w:w="8743" w:type="dxa"/>
            <w:tcBorders>
              <w:top w:val="single" w:sz="2" w:space="0" w:color="000000"/>
              <w:left w:val="single" w:sz="2" w:space="0" w:color="000000"/>
              <w:bottom w:val="single" w:sz="2" w:space="0" w:color="000000"/>
              <w:right w:val="single" w:sz="2" w:space="0" w:color="000000"/>
            </w:tcBorders>
            <w:shd w:val="clear" w:color="auto" w:fill="auto"/>
          </w:tcPr>
          <w:p w:rsidR="000B2DF7" w:rsidRPr="004B668B" w:rsidRDefault="000B2DF7" w:rsidP="000B2DF7">
            <w:pPr>
              <w:pStyle w:val="MaturityAssessmentSectionTitle"/>
              <w:keepLines w:val="0"/>
              <w:widowControl w:val="0"/>
              <w:spacing w:before="0" w:line="240" w:lineRule="auto"/>
              <w:jc w:val="left"/>
              <w:rPr>
                <w:rFonts w:ascii="Times New Roman" w:hAnsi="Times New Roman"/>
                <w:sz w:val="20"/>
                <w:szCs w:val="20"/>
              </w:rPr>
            </w:pPr>
            <w:r w:rsidRPr="004B668B">
              <w:rPr>
                <w:rFonts w:ascii="Times New Roman" w:hAnsi="Times New Roman"/>
                <w:sz w:val="20"/>
                <w:szCs w:val="20"/>
              </w:rPr>
              <w:t>AI6.4 Change Status Tracking and Reporting</w:t>
            </w:r>
          </w:p>
          <w:p w:rsidR="000B2DF7" w:rsidRPr="001A6F90" w:rsidRDefault="000B2DF7" w:rsidP="000B2DF7">
            <w:pPr>
              <w:autoSpaceDE w:val="0"/>
              <w:autoSpaceDN w:val="0"/>
              <w:adjustRightInd w:val="0"/>
              <w:spacing w:after="0" w:line="240" w:lineRule="auto"/>
              <w:ind w:left="220" w:hanging="220"/>
              <w:jc w:val="left"/>
              <w:rPr>
                <w:rFonts w:eastAsia="Times New Roman"/>
                <w:color w:val="231F20"/>
                <w:sz w:val="20"/>
                <w:szCs w:val="20"/>
              </w:rPr>
            </w:pPr>
            <w:r w:rsidRPr="001A6F90">
              <w:rPr>
                <w:rFonts w:eastAsia="Times New Roman"/>
                <w:color w:val="231F20"/>
                <w:sz w:val="20"/>
                <w:szCs w:val="20"/>
              </w:rPr>
              <w:t>1. Ensure that a documented process exists within the overall change management proc</w:t>
            </w:r>
            <w:r>
              <w:rPr>
                <w:rFonts w:eastAsia="Times New Roman"/>
                <w:color w:val="231F20"/>
                <w:sz w:val="20"/>
                <w:szCs w:val="20"/>
              </w:rPr>
              <w:t>ess to declare, assess, authoriz</w:t>
            </w:r>
            <w:r w:rsidRPr="001A6F90">
              <w:rPr>
                <w:rFonts w:eastAsia="Times New Roman"/>
                <w:color w:val="231F20"/>
                <w:sz w:val="20"/>
                <w:szCs w:val="20"/>
              </w:rPr>
              <w:t>e and record an emergency change.</w:t>
            </w:r>
          </w:p>
          <w:p w:rsidR="000B2DF7" w:rsidRPr="001A6F90" w:rsidRDefault="000B2DF7" w:rsidP="000B2DF7">
            <w:pPr>
              <w:autoSpaceDE w:val="0"/>
              <w:autoSpaceDN w:val="0"/>
              <w:adjustRightInd w:val="0"/>
              <w:spacing w:after="0" w:line="240" w:lineRule="auto"/>
              <w:ind w:left="220" w:hanging="220"/>
              <w:jc w:val="left"/>
              <w:rPr>
                <w:rFonts w:eastAsia="Times New Roman"/>
                <w:color w:val="231F20"/>
                <w:sz w:val="20"/>
                <w:szCs w:val="20"/>
              </w:rPr>
            </w:pPr>
            <w:r w:rsidRPr="001A6F90">
              <w:rPr>
                <w:rFonts w:eastAsia="Times New Roman"/>
                <w:color w:val="231F20"/>
                <w:sz w:val="20"/>
                <w:szCs w:val="20"/>
              </w:rPr>
              <w:t>2. Ensure that emergency changes are processed in accordance with the emergency change element of the formal change management process.</w:t>
            </w:r>
          </w:p>
          <w:p w:rsidR="000B2DF7" w:rsidRPr="001A6F90" w:rsidRDefault="000B2DF7" w:rsidP="000B2DF7">
            <w:pPr>
              <w:autoSpaceDE w:val="0"/>
              <w:autoSpaceDN w:val="0"/>
              <w:adjustRightInd w:val="0"/>
              <w:spacing w:after="0" w:line="240" w:lineRule="auto"/>
              <w:ind w:left="220" w:hanging="220"/>
              <w:jc w:val="left"/>
              <w:rPr>
                <w:rFonts w:eastAsia="Times New Roman"/>
                <w:color w:val="231F20"/>
                <w:sz w:val="20"/>
                <w:szCs w:val="20"/>
              </w:rPr>
            </w:pPr>
            <w:r w:rsidRPr="001A6F90">
              <w:rPr>
                <w:rFonts w:eastAsia="Times New Roman"/>
                <w:color w:val="231F20"/>
                <w:sz w:val="20"/>
                <w:szCs w:val="20"/>
              </w:rPr>
              <w:t>3. Ensure that all emergency access arrangements for ch</w:t>
            </w:r>
            <w:r>
              <w:rPr>
                <w:rFonts w:eastAsia="Times New Roman"/>
                <w:color w:val="231F20"/>
                <w:sz w:val="20"/>
                <w:szCs w:val="20"/>
              </w:rPr>
              <w:t>anges are appropriately authoriz</w:t>
            </w:r>
            <w:r w:rsidRPr="001A6F90">
              <w:rPr>
                <w:rFonts w:eastAsia="Times New Roman"/>
                <w:color w:val="231F20"/>
                <w:sz w:val="20"/>
                <w:szCs w:val="20"/>
              </w:rPr>
              <w:t>ed, documented and revoked after the change has been applied.</w:t>
            </w:r>
          </w:p>
          <w:p w:rsidR="000B2DF7" w:rsidRPr="001A6F90" w:rsidRDefault="000B2DF7" w:rsidP="000B2DF7">
            <w:pPr>
              <w:autoSpaceDE w:val="0"/>
              <w:autoSpaceDN w:val="0"/>
              <w:adjustRightInd w:val="0"/>
              <w:spacing w:after="0" w:line="240" w:lineRule="auto"/>
              <w:ind w:left="220" w:hanging="220"/>
              <w:jc w:val="left"/>
              <w:rPr>
                <w:rFonts w:ascii="TimesNewRomanPS" w:eastAsia="Times New Roman" w:hAnsi="TimesNewRomanPS" w:cs="TimesNewRomanPS"/>
                <w:color w:val="000000"/>
                <w:sz w:val="20"/>
                <w:szCs w:val="20"/>
              </w:rPr>
            </w:pPr>
            <w:r>
              <w:rPr>
                <w:rFonts w:eastAsia="Times New Roman"/>
                <w:color w:val="231F20"/>
                <w:sz w:val="20"/>
                <w:szCs w:val="20"/>
              </w:rPr>
              <w:t>4. Conduct a post</w:t>
            </w:r>
            <w:r w:rsidRPr="001A6F90">
              <w:rPr>
                <w:rFonts w:eastAsia="Times New Roman"/>
                <w:color w:val="231F20"/>
                <w:sz w:val="20"/>
                <w:szCs w:val="20"/>
              </w:rPr>
              <w:t>implementation review of all emergency changes, involving all concerned parties. The review should consider implications for aspects such as</w:t>
            </w:r>
            <w:r>
              <w:rPr>
                <w:rFonts w:eastAsia="Times New Roman"/>
                <w:color w:val="231F20"/>
                <w:sz w:val="20"/>
                <w:szCs w:val="20"/>
              </w:rPr>
              <w:t xml:space="preserve"> </w:t>
            </w:r>
            <w:r w:rsidRPr="001A6F90">
              <w:rPr>
                <w:rFonts w:eastAsia="Times New Roman"/>
                <w:color w:val="231F20"/>
                <w:sz w:val="20"/>
                <w:szCs w:val="20"/>
              </w:rPr>
              <w:t>further application system maintenance, impact on development and test environments, application software development quality, documentation and manuals, and data integrity.</w:t>
            </w:r>
          </w:p>
        </w:tc>
        <w:tc>
          <w:tcPr>
            <w:tcW w:w="990" w:type="dxa"/>
            <w:tcBorders>
              <w:top w:val="single" w:sz="2" w:space="0" w:color="000000"/>
              <w:left w:val="single" w:sz="2" w:space="0" w:color="000000"/>
              <w:bottom w:val="single" w:sz="2" w:space="0" w:color="000000"/>
              <w:right w:val="single" w:sz="2" w:space="0" w:color="000000"/>
            </w:tcBorders>
          </w:tcPr>
          <w:p w:rsidR="000B2DF7" w:rsidRPr="00E76CEC" w:rsidRDefault="000B2DF7" w:rsidP="000B2DF7">
            <w:pPr>
              <w:widowControl w:val="0"/>
              <w:autoSpaceDE w:val="0"/>
              <w:autoSpaceDN w:val="0"/>
              <w:adjustRightInd w:val="0"/>
              <w:spacing w:after="0" w:line="240" w:lineRule="auto"/>
              <w:contextualSpacing/>
              <w:jc w:val="left"/>
              <w:rPr>
                <w:color w:val="000000"/>
              </w:rPr>
            </w:pPr>
          </w:p>
        </w:tc>
        <w:tc>
          <w:tcPr>
            <w:tcW w:w="990" w:type="dxa"/>
            <w:tcBorders>
              <w:top w:val="single" w:sz="2" w:space="0" w:color="000000"/>
              <w:left w:val="single" w:sz="2" w:space="0" w:color="000000"/>
              <w:bottom w:val="single" w:sz="2" w:space="0" w:color="000000"/>
              <w:right w:val="single" w:sz="2" w:space="0" w:color="000000"/>
            </w:tcBorders>
          </w:tcPr>
          <w:p w:rsidR="000B2DF7" w:rsidRPr="00E61DB1" w:rsidRDefault="000B2DF7" w:rsidP="000B2DF7">
            <w:pPr>
              <w:widowControl w:val="0"/>
              <w:autoSpaceDE w:val="0"/>
              <w:autoSpaceDN w:val="0"/>
              <w:adjustRightInd w:val="0"/>
              <w:spacing w:after="0" w:line="240" w:lineRule="auto"/>
              <w:jc w:val="left"/>
              <w:rPr>
                <w:rFonts w:ascii="Calibri" w:hAnsi="Calibri" w:cs="Calibri"/>
                <w:color w:val="000000"/>
              </w:rPr>
            </w:pPr>
          </w:p>
        </w:tc>
        <w:tc>
          <w:tcPr>
            <w:tcW w:w="1210" w:type="dxa"/>
            <w:tcBorders>
              <w:top w:val="single" w:sz="2" w:space="0" w:color="000000"/>
              <w:left w:val="single" w:sz="2" w:space="0" w:color="000000"/>
              <w:bottom w:val="single" w:sz="2" w:space="0" w:color="000000"/>
              <w:right w:val="single" w:sz="2" w:space="0" w:color="000000"/>
            </w:tcBorders>
          </w:tcPr>
          <w:p w:rsidR="000B2DF7" w:rsidRPr="00E61DB1" w:rsidRDefault="000B2DF7" w:rsidP="000B2DF7">
            <w:pPr>
              <w:widowControl w:val="0"/>
              <w:autoSpaceDE w:val="0"/>
              <w:autoSpaceDN w:val="0"/>
              <w:adjustRightInd w:val="0"/>
              <w:spacing w:after="0" w:line="240" w:lineRule="auto"/>
              <w:jc w:val="left"/>
              <w:rPr>
                <w:rFonts w:ascii="Calibri" w:hAnsi="Calibri" w:cs="Calibri"/>
                <w:color w:val="000000"/>
              </w:rPr>
            </w:pPr>
          </w:p>
        </w:tc>
        <w:tc>
          <w:tcPr>
            <w:tcW w:w="1870" w:type="dxa"/>
            <w:tcBorders>
              <w:top w:val="single" w:sz="2" w:space="0" w:color="000000"/>
              <w:left w:val="single" w:sz="2" w:space="0" w:color="000000"/>
              <w:bottom w:val="single" w:sz="2" w:space="0" w:color="000000"/>
              <w:right w:val="single" w:sz="2" w:space="0" w:color="000000"/>
            </w:tcBorders>
          </w:tcPr>
          <w:p w:rsidR="000B2DF7" w:rsidRPr="00E61DB1" w:rsidRDefault="000B2DF7" w:rsidP="000B2DF7">
            <w:pPr>
              <w:widowControl w:val="0"/>
              <w:autoSpaceDE w:val="0"/>
              <w:autoSpaceDN w:val="0"/>
              <w:adjustRightInd w:val="0"/>
              <w:spacing w:after="0" w:line="240" w:lineRule="auto"/>
              <w:jc w:val="left"/>
              <w:rPr>
                <w:rFonts w:ascii="Calibri" w:hAnsi="Calibri" w:cs="Calibri"/>
                <w:color w:val="000000"/>
              </w:rPr>
            </w:pPr>
          </w:p>
        </w:tc>
      </w:tr>
      <w:tr w:rsidR="000B2DF7" w:rsidRPr="00E61DB1" w:rsidTr="000B2DF7">
        <w:tc>
          <w:tcPr>
            <w:tcW w:w="8743" w:type="dxa"/>
            <w:tcBorders>
              <w:top w:val="single" w:sz="2" w:space="0" w:color="000000"/>
              <w:left w:val="single" w:sz="2" w:space="0" w:color="000000"/>
              <w:bottom w:val="single" w:sz="2" w:space="0" w:color="000000"/>
              <w:right w:val="single" w:sz="2" w:space="0" w:color="000000"/>
            </w:tcBorders>
            <w:shd w:val="clear" w:color="auto" w:fill="auto"/>
          </w:tcPr>
          <w:p w:rsidR="000B2DF7" w:rsidRPr="004B668B" w:rsidRDefault="000B2DF7" w:rsidP="000B2DF7">
            <w:pPr>
              <w:pStyle w:val="MaturityAssessmentSectionTitle"/>
              <w:keepLines w:val="0"/>
              <w:widowControl w:val="0"/>
              <w:spacing w:before="0" w:line="240" w:lineRule="auto"/>
              <w:jc w:val="left"/>
              <w:rPr>
                <w:rFonts w:ascii="Times New Roman" w:hAnsi="Times New Roman"/>
                <w:sz w:val="20"/>
                <w:szCs w:val="20"/>
              </w:rPr>
            </w:pPr>
            <w:r>
              <w:rPr>
                <w:rFonts w:ascii="Times New Roman" w:hAnsi="Times New Roman"/>
                <w:sz w:val="20"/>
                <w:szCs w:val="20"/>
              </w:rPr>
              <w:t>DS5.3</w:t>
            </w:r>
            <w:r w:rsidRPr="004B668B">
              <w:rPr>
                <w:rFonts w:ascii="Times New Roman" w:hAnsi="Times New Roman"/>
                <w:sz w:val="20"/>
                <w:szCs w:val="20"/>
              </w:rPr>
              <w:t xml:space="preserve"> Identity Management</w:t>
            </w:r>
          </w:p>
          <w:p w:rsidR="000B2DF7" w:rsidRPr="001A6F90" w:rsidRDefault="000B2DF7" w:rsidP="000B2DF7">
            <w:pPr>
              <w:autoSpaceDE w:val="0"/>
              <w:autoSpaceDN w:val="0"/>
              <w:adjustRightInd w:val="0"/>
              <w:spacing w:after="0" w:line="240" w:lineRule="auto"/>
              <w:ind w:left="220" w:hanging="220"/>
              <w:jc w:val="left"/>
              <w:rPr>
                <w:rFonts w:eastAsia="Times New Roman"/>
                <w:color w:val="231F20"/>
                <w:sz w:val="20"/>
                <w:szCs w:val="20"/>
              </w:rPr>
            </w:pPr>
            <w:r w:rsidRPr="001A6F90">
              <w:rPr>
                <w:rFonts w:eastAsia="Times New Roman"/>
                <w:color w:val="231F20"/>
                <w:sz w:val="20"/>
                <w:szCs w:val="20"/>
              </w:rPr>
              <w:t>1. Establish and communicate policies and procedures to uniquely ide</w:t>
            </w:r>
            <w:r>
              <w:rPr>
                <w:rFonts w:eastAsia="Times New Roman"/>
                <w:color w:val="231F20"/>
                <w:sz w:val="20"/>
                <w:szCs w:val="20"/>
              </w:rPr>
              <w:t>ntify, authenticate and authoriz</w:t>
            </w:r>
            <w:r w:rsidRPr="001A6F90">
              <w:rPr>
                <w:rFonts w:eastAsia="Times New Roman"/>
                <w:color w:val="231F20"/>
                <w:sz w:val="20"/>
                <w:szCs w:val="20"/>
              </w:rPr>
              <w:t>e access mechanisms and access rights for all users on a</w:t>
            </w:r>
            <w:r>
              <w:rPr>
                <w:rFonts w:eastAsia="Times New Roman"/>
                <w:color w:val="231F20"/>
                <w:sz w:val="20"/>
                <w:szCs w:val="20"/>
              </w:rPr>
              <w:t xml:space="preserve"> </w:t>
            </w:r>
            <w:r w:rsidRPr="001A6F90">
              <w:rPr>
                <w:rFonts w:eastAsia="Times New Roman"/>
                <w:color w:val="231F20"/>
                <w:sz w:val="20"/>
                <w:szCs w:val="20"/>
              </w:rPr>
              <w:t>need-to-know/need-to-have basis, based on predetermined and preapproved roles. Clearly state accountability of any user for any action on any of the systems and/or</w:t>
            </w:r>
            <w:r>
              <w:rPr>
                <w:rFonts w:eastAsia="Times New Roman"/>
                <w:color w:val="231F20"/>
                <w:sz w:val="20"/>
                <w:szCs w:val="20"/>
              </w:rPr>
              <w:t xml:space="preserve"> </w:t>
            </w:r>
            <w:r w:rsidRPr="001A6F90">
              <w:rPr>
                <w:rFonts w:eastAsia="Times New Roman"/>
                <w:color w:val="231F20"/>
                <w:sz w:val="20"/>
                <w:szCs w:val="20"/>
              </w:rPr>
              <w:t>applications involved.</w:t>
            </w:r>
          </w:p>
          <w:p w:rsidR="000B2DF7" w:rsidRPr="001A6F90" w:rsidRDefault="000B2DF7" w:rsidP="000B2DF7">
            <w:pPr>
              <w:autoSpaceDE w:val="0"/>
              <w:autoSpaceDN w:val="0"/>
              <w:adjustRightInd w:val="0"/>
              <w:spacing w:after="0" w:line="240" w:lineRule="auto"/>
              <w:ind w:left="220" w:hanging="220"/>
              <w:jc w:val="left"/>
              <w:rPr>
                <w:rFonts w:eastAsia="Times New Roman"/>
                <w:color w:val="231F20"/>
                <w:sz w:val="20"/>
                <w:szCs w:val="20"/>
              </w:rPr>
            </w:pPr>
            <w:r w:rsidRPr="001A6F90">
              <w:rPr>
                <w:rFonts w:eastAsia="Times New Roman"/>
                <w:color w:val="231F20"/>
                <w:sz w:val="20"/>
                <w:szCs w:val="20"/>
              </w:rPr>
              <w:t>2. Ensur</w:t>
            </w:r>
            <w:r>
              <w:rPr>
                <w:rFonts w:eastAsia="Times New Roman"/>
                <w:color w:val="231F20"/>
                <w:sz w:val="20"/>
                <w:szCs w:val="20"/>
              </w:rPr>
              <w:t>e that roles and access authoriz</w:t>
            </w:r>
            <w:r w:rsidRPr="001A6F90">
              <w:rPr>
                <w:rFonts w:eastAsia="Times New Roman"/>
                <w:color w:val="231F20"/>
                <w:sz w:val="20"/>
                <w:szCs w:val="20"/>
              </w:rPr>
              <w:t>ation criteria for assigning user access rights take into account:</w:t>
            </w:r>
          </w:p>
          <w:p w:rsidR="000B2DF7" w:rsidRPr="001A6F90" w:rsidRDefault="000B2DF7" w:rsidP="000B2DF7">
            <w:pPr>
              <w:autoSpaceDE w:val="0"/>
              <w:autoSpaceDN w:val="0"/>
              <w:adjustRightInd w:val="0"/>
              <w:spacing w:after="0" w:line="240" w:lineRule="auto"/>
              <w:ind w:left="330" w:hanging="110"/>
              <w:jc w:val="left"/>
              <w:rPr>
                <w:rFonts w:eastAsia="Times New Roman"/>
                <w:color w:val="231F20"/>
                <w:sz w:val="20"/>
                <w:szCs w:val="20"/>
              </w:rPr>
            </w:pPr>
            <w:r w:rsidRPr="001A6F90">
              <w:rPr>
                <w:rFonts w:eastAsia="Times New Roman"/>
                <w:color w:val="231F20"/>
                <w:sz w:val="20"/>
                <w:szCs w:val="20"/>
              </w:rPr>
              <w:t>• Sensitivity of information and applications involved (data classification)</w:t>
            </w:r>
          </w:p>
          <w:p w:rsidR="000B2DF7" w:rsidRPr="001A6F90" w:rsidRDefault="000B2DF7" w:rsidP="000B2DF7">
            <w:pPr>
              <w:autoSpaceDE w:val="0"/>
              <w:autoSpaceDN w:val="0"/>
              <w:adjustRightInd w:val="0"/>
              <w:spacing w:after="0" w:line="240" w:lineRule="auto"/>
              <w:ind w:left="330" w:hanging="110"/>
              <w:jc w:val="left"/>
              <w:rPr>
                <w:rFonts w:eastAsia="Times New Roman"/>
                <w:color w:val="231F20"/>
                <w:sz w:val="20"/>
                <w:szCs w:val="20"/>
              </w:rPr>
            </w:pPr>
            <w:r w:rsidRPr="001A6F90">
              <w:rPr>
                <w:rFonts w:eastAsia="Times New Roman"/>
                <w:color w:val="231F20"/>
                <w:sz w:val="20"/>
                <w:szCs w:val="20"/>
              </w:rPr>
              <w:t>• Policies for information protection and dissemination (legal, regulatory, internal policies and contractual requirements)</w:t>
            </w:r>
          </w:p>
          <w:p w:rsidR="000B2DF7" w:rsidRPr="001A6F90" w:rsidRDefault="000B2DF7" w:rsidP="000B2DF7">
            <w:pPr>
              <w:autoSpaceDE w:val="0"/>
              <w:autoSpaceDN w:val="0"/>
              <w:adjustRightInd w:val="0"/>
              <w:spacing w:after="0" w:line="240" w:lineRule="auto"/>
              <w:ind w:left="330" w:hanging="110"/>
              <w:jc w:val="left"/>
              <w:rPr>
                <w:rFonts w:eastAsia="Times New Roman"/>
                <w:color w:val="231F20"/>
                <w:sz w:val="20"/>
                <w:szCs w:val="20"/>
              </w:rPr>
            </w:pPr>
            <w:r w:rsidRPr="001A6F90">
              <w:rPr>
                <w:rFonts w:eastAsia="Times New Roman"/>
                <w:color w:val="231F20"/>
                <w:sz w:val="20"/>
                <w:szCs w:val="20"/>
              </w:rPr>
              <w:t>• Roles and responsibilities as defined within the enterprise</w:t>
            </w:r>
          </w:p>
          <w:p w:rsidR="000B2DF7" w:rsidRPr="001A6F90" w:rsidRDefault="000B2DF7" w:rsidP="000B2DF7">
            <w:pPr>
              <w:autoSpaceDE w:val="0"/>
              <w:autoSpaceDN w:val="0"/>
              <w:adjustRightInd w:val="0"/>
              <w:spacing w:after="0" w:line="240" w:lineRule="auto"/>
              <w:ind w:left="330" w:hanging="110"/>
              <w:jc w:val="left"/>
              <w:rPr>
                <w:rFonts w:eastAsia="Times New Roman"/>
                <w:color w:val="231F20"/>
                <w:sz w:val="20"/>
                <w:szCs w:val="20"/>
              </w:rPr>
            </w:pPr>
            <w:r w:rsidRPr="001A6F90">
              <w:rPr>
                <w:rFonts w:eastAsia="Times New Roman"/>
                <w:color w:val="231F20"/>
                <w:sz w:val="20"/>
                <w:szCs w:val="20"/>
              </w:rPr>
              <w:t>• The need-to-have access rights associated with the function</w:t>
            </w:r>
          </w:p>
          <w:p w:rsidR="000B2DF7" w:rsidRPr="001A6F90" w:rsidRDefault="000B2DF7" w:rsidP="000B2DF7">
            <w:pPr>
              <w:autoSpaceDE w:val="0"/>
              <w:autoSpaceDN w:val="0"/>
              <w:adjustRightInd w:val="0"/>
              <w:spacing w:after="0" w:line="240" w:lineRule="auto"/>
              <w:ind w:left="330" w:hanging="110"/>
              <w:jc w:val="left"/>
              <w:rPr>
                <w:rFonts w:eastAsia="Times New Roman"/>
                <w:color w:val="231F20"/>
                <w:sz w:val="20"/>
                <w:szCs w:val="20"/>
              </w:rPr>
            </w:pPr>
            <w:r w:rsidRPr="001A6F90">
              <w:rPr>
                <w:rFonts w:eastAsia="Times New Roman"/>
                <w:color w:val="231F20"/>
                <w:sz w:val="20"/>
                <w:szCs w:val="20"/>
              </w:rPr>
              <w:t>• Standard but individual user access profiles for</w:t>
            </w:r>
            <w:r>
              <w:rPr>
                <w:rFonts w:eastAsia="Times New Roman"/>
                <w:color w:val="231F20"/>
                <w:sz w:val="20"/>
                <w:szCs w:val="20"/>
              </w:rPr>
              <w:t xml:space="preserve"> common job roles in the organiz</w:t>
            </w:r>
            <w:r w:rsidRPr="001A6F90">
              <w:rPr>
                <w:rFonts w:eastAsia="Times New Roman"/>
                <w:color w:val="231F20"/>
                <w:sz w:val="20"/>
                <w:szCs w:val="20"/>
              </w:rPr>
              <w:t>ation</w:t>
            </w:r>
          </w:p>
          <w:p w:rsidR="000B2DF7" w:rsidRPr="001A6F90" w:rsidRDefault="000B2DF7" w:rsidP="000B2DF7">
            <w:pPr>
              <w:autoSpaceDE w:val="0"/>
              <w:autoSpaceDN w:val="0"/>
              <w:adjustRightInd w:val="0"/>
              <w:spacing w:after="0" w:line="240" w:lineRule="auto"/>
              <w:ind w:left="330" w:hanging="110"/>
              <w:jc w:val="left"/>
              <w:rPr>
                <w:rFonts w:eastAsia="Times New Roman"/>
                <w:color w:val="231F20"/>
                <w:sz w:val="20"/>
                <w:szCs w:val="20"/>
              </w:rPr>
            </w:pPr>
            <w:r w:rsidRPr="001A6F90">
              <w:rPr>
                <w:rFonts w:eastAsia="Times New Roman"/>
                <w:color w:val="231F20"/>
                <w:sz w:val="20"/>
                <w:szCs w:val="20"/>
              </w:rPr>
              <w:t>• Requirements to guarantee appropriate segregation of duties</w:t>
            </w:r>
          </w:p>
          <w:p w:rsidR="000B2DF7" w:rsidRPr="001A6F90" w:rsidRDefault="000B2DF7" w:rsidP="000B2DF7">
            <w:pPr>
              <w:autoSpaceDE w:val="0"/>
              <w:autoSpaceDN w:val="0"/>
              <w:adjustRightInd w:val="0"/>
              <w:spacing w:after="0" w:line="240" w:lineRule="auto"/>
              <w:ind w:left="220" w:hanging="220"/>
              <w:jc w:val="left"/>
              <w:rPr>
                <w:rFonts w:eastAsia="Times New Roman"/>
                <w:color w:val="231F20"/>
                <w:sz w:val="20"/>
                <w:szCs w:val="20"/>
              </w:rPr>
            </w:pPr>
            <w:r w:rsidRPr="001A6F90">
              <w:rPr>
                <w:rFonts w:eastAsia="Times New Roman"/>
                <w:color w:val="231F20"/>
                <w:sz w:val="20"/>
                <w:szCs w:val="20"/>
              </w:rPr>
              <w:t>3. Establish a method</w:t>
            </w:r>
            <w:r>
              <w:rPr>
                <w:rFonts w:eastAsia="Times New Roman"/>
                <w:color w:val="231F20"/>
                <w:sz w:val="20"/>
                <w:szCs w:val="20"/>
              </w:rPr>
              <w:t xml:space="preserve"> for authenticating and authoriz</w:t>
            </w:r>
            <w:r w:rsidRPr="001A6F90">
              <w:rPr>
                <w:rFonts w:eastAsia="Times New Roman"/>
                <w:color w:val="231F20"/>
                <w:sz w:val="20"/>
                <w:szCs w:val="20"/>
              </w:rPr>
              <w:t>ing users to establish responsibility and enforce access rights in line with sensitivity of information and functional</w:t>
            </w:r>
            <w:r>
              <w:rPr>
                <w:rFonts w:eastAsia="Times New Roman"/>
                <w:color w:val="231F20"/>
                <w:sz w:val="20"/>
                <w:szCs w:val="20"/>
              </w:rPr>
              <w:t xml:space="preserve"> </w:t>
            </w:r>
            <w:r w:rsidRPr="001A6F90">
              <w:rPr>
                <w:rFonts w:eastAsia="Times New Roman"/>
                <w:color w:val="231F20"/>
                <w:sz w:val="20"/>
                <w:szCs w:val="20"/>
              </w:rPr>
              <w:t>application requirements and infrastructure components, and in compliance with applicable laws, regulations, internal policies and contractual agreements.</w:t>
            </w:r>
          </w:p>
          <w:p w:rsidR="000B2DF7" w:rsidRPr="001A6F90" w:rsidRDefault="000B2DF7" w:rsidP="000B2DF7">
            <w:pPr>
              <w:autoSpaceDE w:val="0"/>
              <w:autoSpaceDN w:val="0"/>
              <w:adjustRightInd w:val="0"/>
              <w:spacing w:after="0" w:line="240" w:lineRule="auto"/>
              <w:ind w:left="220" w:hanging="220"/>
              <w:jc w:val="left"/>
              <w:rPr>
                <w:rFonts w:eastAsia="Times New Roman"/>
                <w:color w:val="231F20"/>
                <w:sz w:val="20"/>
                <w:szCs w:val="20"/>
              </w:rPr>
            </w:pPr>
            <w:r w:rsidRPr="001A6F90">
              <w:rPr>
                <w:rFonts w:eastAsia="Times New Roman"/>
                <w:color w:val="231F20"/>
                <w:sz w:val="20"/>
                <w:szCs w:val="20"/>
              </w:rPr>
              <w:t>4. Define and implement a procedure for identifying new users and recording, approving and maintaining access rights. This needs to be requested by user management,</w:t>
            </w:r>
            <w:r>
              <w:rPr>
                <w:rFonts w:eastAsia="Times New Roman"/>
                <w:color w:val="231F20"/>
                <w:sz w:val="20"/>
                <w:szCs w:val="20"/>
              </w:rPr>
              <w:t xml:space="preserve"> </w:t>
            </w:r>
            <w:r w:rsidRPr="001A6F90">
              <w:rPr>
                <w:rFonts w:eastAsia="Times New Roman"/>
                <w:color w:val="231F20"/>
                <w:sz w:val="20"/>
                <w:szCs w:val="20"/>
              </w:rPr>
              <w:t>approved by the system owner and implemented by the responsible security person.</w:t>
            </w:r>
          </w:p>
          <w:p w:rsidR="000B2DF7" w:rsidRPr="001A6F90" w:rsidRDefault="000B2DF7" w:rsidP="000B2DF7">
            <w:pPr>
              <w:autoSpaceDE w:val="0"/>
              <w:autoSpaceDN w:val="0"/>
              <w:adjustRightInd w:val="0"/>
              <w:spacing w:after="0" w:line="240" w:lineRule="auto"/>
              <w:ind w:left="220" w:hanging="220"/>
              <w:jc w:val="left"/>
              <w:rPr>
                <w:rFonts w:ascii="TimesNewRomanPS" w:eastAsia="Times New Roman" w:hAnsi="TimesNewRomanPS" w:cs="TimesNewRomanPS"/>
                <w:color w:val="000000"/>
                <w:sz w:val="20"/>
                <w:szCs w:val="20"/>
              </w:rPr>
            </w:pPr>
            <w:r w:rsidRPr="001A6F90">
              <w:rPr>
                <w:rFonts w:eastAsia="Times New Roman"/>
                <w:color w:val="231F20"/>
                <w:sz w:val="20"/>
                <w:szCs w:val="20"/>
              </w:rPr>
              <w:t>5. Ensure that a timely information flow is in place that reports changes in jobs (i.e., people in, people out, people change). Grant, revoke and adapt user access rights in co-ordination with human resources and user departments for users who ar</w:t>
            </w:r>
            <w:r>
              <w:rPr>
                <w:rFonts w:eastAsia="Times New Roman"/>
                <w:color w:val="231F20"/>
                <w:sz w:val="20"/>
                <w:szCs w:val="20"/>
              </w:rPr>
              <w:t>e new, who have left the organiz</w:t>
            </w:r>
            <w:r w:rsidRPr="001A6F90">
              <w:rPr>
                <w:rFonts w:eastAsia="Times New Roman"/>
                <w:color w:val="231F20"/>
                <w:sz w:val="20"/>
                <w:szCs w:val="20"/>
              </w:rPr>
              <w:t>ation, or who have changed roles or jobs.</w:t>
            </w:r>
          </w:p>
        </w:tc>
        <w:tc>
          <w:tcPr>
            <w:tcW w:w="990" w:type="dxa"/>
            <w:tcBorders>
              <w:top w:val="single" w:sz="2" w:space="0" w:color="000000"/>
              <w:left w:val="single" w:sz="2" w:space="0" w:color="000000"/>
              <w:bottom w:val="single" w:sz="2" w:space="0" w:color="000000"/>
              <w:right w:val="single" w:sz="2" w:space="0" w:color="000000"/>
            </w:tcBorders>
          </w:tcPr>
          <w:p w:rsidR="000B2DF7" w:rsidRPr="00E76CEC" w:rsidRDefault="000B2DF7" w:rsidP="000B2DF7">
            <w:pPr>
              <w:widowControl w:val="0"/>
              <w:autoSpaceDE w:val="0"/>
              <w:autoSpaceDN w:val="0"/>
              <w:adjustRightInd w:val="0"/>
              <w:spacing w:after="0" w:line="240" w:lineRule="auto"/>
              <w:contextualSpacing/>
              <w:jc w:val="left"/>
              <w:rPr>
                <w:color w:val="000000"/>
              </w:rPr>
            </w:pPr>
          </w:p>
        </w:tc>
        <w:tc>
          <w:tcPr>
            <w:tcW w:w="990" w:type="dxa"/>
            <w:tcBorders>
              <w:top w:val="single" w:sz="2" w:space="0" w:color="000000"/>
              <w:left w:val="single" w:sz="2" w:space="0" w:color="000000"/>
              <w:bottom w:val="single" w:sz="2" w:space="0" w:color="000000"/>
              <w:right w:val="single" w:sz="2" w:space="0" w:color="000000"/>
            </w:tcBorders>
          </w:tcPr>
          <w:p w:rsidR="000B2DF7" w:rsidRPr="00E61DB1" w:rsidRDefault="000B2DF7" w:rsidP="000B2DF7">
            <w:pPr>
              <w:widowControl w:val="0"/>
              <w:autoSpaceDE w:val="0"/>
              <w:autoSpaceDN w:val="0"/>
              <w:adjustRightInd w:val="0"/>
              <w:spacing w:after="0" w:line="240" w:lineRule="auto"/>
              <w:jc w:val="left"/>
              <w:rPr>
                <w:rFonts w:ascii="Calibri" w:hAnsi="Calibri" w:cs="Calibri"/>
                <w:color w:val="000000"/>
              </w:rPr>
            </w:pPr>
          </w:p>
        </w:tc>
        <w:tc>
          <w:tcPr>
            <w:tcW w:w="1210" w:type="dxa"/>
            <w:tcBorders>
              <w:top w:val="single" w:sz="2" w:space="0" w:color="000000"/>
              <w:left w:val="single" w:sz="2" w:space="0" w:color="000000"/>
              <w:bottom w:val="single" w:sz="2" w:space="0" w:color="000000"/>
              <w:right w:val="single" w:sz="2" w:space="0" w:color="000000"/>
            </w:tcBorders>
          </w:tcPr>
          <w:p w:rsidR="000B2DF7" w:rsidRPr="00E61DB1" w:rsidRDefault="000B2DF7" w:rsidP="000B2DF7">
            <w:pPr>
              <w:widowControl w:val="0"/>
              <w:autoSpaceDE w:val="0"/>
              <w:autoSpaceDN w:val="0"/>
              <w:adjustRightInd w:val="0"/>
              <w:spacing w:after="0" w:line="240" w:lineRule="auto"/>
              <w:jc w:val="left"/>
              <w:rPr>
                <w:rFonts w:ascii="Calibri" w:hAnsi="Calibri" w:cs="Calibri"/>
                <w:color w:val="000000"/>
              </w:rPr>
            </w:pPr>
          </w:p>
        </w:tc>
        <w:tc>
          <w:tcPr>
            <w:tcW w:w="1870" w:type="dxa"/>
            <w:tcBorders>
              <w:top w:val="single" w:sz="2" w:space="0" w:color="000000"/>
              <w:left w:val="single" w:sz="2" w:space="0" w:color="000000"/>
              <w:bottom w:val="single" w:sz="2" w:space="0" w:color="000000"/>
              <w:right w:val="single" w:sz="2" w:space="0" w:color="000000"/>
            </w:tcBorders>
          </w:tcPr>
          <w:p w:rsidR="000B2DF7" w:rsidRPr="00E61DB1" w:rsidRDefault="000B2DF7" w:rsidP="000B2DF7">
            <w:pPr>
              <w:widowControl w:val="0"/>
              <w:autoSpaceDE w:val="0"/>
              <w:autoSpaceDN w:val="0"/>
              <w:adjustRightInd w:val="0"/>
              <w:spacing w:after="0" w:line="240" w:lineRule="auto"/>
              <w:jc w:val="left"/>
              <w:rPr>
                <w:rFonts w:ascii="Calibri" w:hAnsi="Calibri" w:cs="Calibri"/>
                <w:color w:val="000000"/>
              </w:rPr>
            </w:pPr>
          </w:p>
        </w:tc>
      </w:tr>
      <w:tr w:rsidR="000B2DF7" w:rsidRPr="00E61DB1" w:rsidTr="000B2DF7">
        <w:trPr>
          <w:cantSplit/>
        </w:trPr>
        <w:tc>
          <w:tcPr>
            <w:tcW w:w="8743" w:type="dxa"/>
            <w:tcBorders>
              <w:top w:val="single" w:sz="2" w:space="0" w:color="000000"/>
              <w:left w:val="single" w:sz="2" w:space="0" w:color="000000"/>
              <w:bottom w:val="single" w:sz="2" w:space="0" w:color="000000"/>
              <w:right w:val="single" w:sz="2" w:space="0" w:color="000000"/>
            </w:tcBorders>
            <w:shd w:val="clear" w:color="auto" w:fill="auto"/>
          </w:tcPr>
          <w:p w:rsidR="000B2DF7" w:rsidRPr="004B668B" w:rsidRDefault="000B2DF7" w:rsidP="000B2DF7">
            <w:pPr>
              <w:pStyle w:val="MaturityAssessmentSectionTitle"/>
              <w:keepLines w:val="0"/>
              <w:widowControl w:val="0"/>
              <w:spacing w:before="0" w:line="240" w:lineRule="auto"/>
              <w:jc w:val="left"/>
              <w:rPr>
                <w:rFonts w:ascii="Times New Roman" w:hAnsi="Times New Roman"/>
                <w:sz w:val="20"/>
                <w:szCs w:val="20"/>
              </w:rPr>
            </w:pPr>
            <w:r>
              <w:rPr>
                <w:rFonts w:ascii="Times New Roman" w:hAnsi="Times New Roman"/>
                <w:sz w:val="20"/>
                <w:szCs w:val="20"/>
              </w:rPr>
              <w:t>DS5.4</w:t>
            </w:r>
            <w:r w:rsidRPr="004B668B">
              <w:rPr>
                <w:rFonts w:ascii="Times New Roman" w:hAnsi="Times New Roman"/>
                <w:sz w:val="20"/>
                <w:szCs w:val="20"/>
              </w:rPr>
              <w:t xml:space="preserve"> User Account Management</w:t>
            </w:r>
          </w:p>
          <w:p w:rsidR="000B2DF7" w:rsidRPr="001A6F90" w:rsidRDefault="000B2DF7" w:rsidP="000B2DF7">
            <w:pPr>
              <w:autoSpaceDE w:val="0"/>
              <w:autoSpaceDN w:val="0"/>
              <w:adjustRightInd w:val="0"/>
              <w:spacing w:after="0" w:line="240" w:lineRule="auto"/>
              <w:ind w:left="220" w:hanging="220"/>
              <w:jc w:val="left"/>
              <w:rPr>
                <w:rFonts w:eastAsia="Times New Roman"/>
                <w:color w:val="231F20"/>
                <w:sz w:val="20"/>
                <w:szCs w:val="20"/>
              </w:rPr>
            </w:pPr>
            <w:r w:rsidRPr="001A6F90">
              <w:rPr>
                <w:rFonts w:eastAsia="Times New Roman"/>
                <w:color w:val="231F20"/>
                <w:sz w:val="20"/>
                <w:szCs w:val="20"/>
              </w:rPr>
              <w:t>1. Ensure that access control procedures include but are not limited to:</w:t>
            </w:r>
          </w:p>
          <w:p w:rsidR="000B2DF7" w:rsidRPr="001A6F90" w:rsidRDefault="000B2DF7" w:rsidP="000B2DF7">
            <w:pPr>
              <w:autoSpaceDE w:val="0"/>
              <w:autoSpaceDN w:val="0"/>
              <w:adjustRightInd w:val="0"/>
              <w:spacing w:after="0" w:line="240" w:lineRule="auto"/>
              <w:ind w:left="330" w:hanging="110"/>
              <w:jc w:val="left"/>
              <w:rPr>
                <w:rFonts w:eastAsia="Times New Roman"/>
                <w:color w:val="231F20"/>
                <w:sz w:val="20"/>
                <w:szCs w:val="20"/>
              </w:rPr>
            </w:pPr>
            <w:r w:rsidRPr="001A6F90">
              <w:rPr>
                <w:rFonts w:eastAsia="Times New Roman"/>
                <w:color w:val="231F20"/>
                <w:sz w:val="20"/>
                <w:szCs w:val="20"/>
              </w:rPr>
              <w:t>• Using unique user IDs to enable users to be linked to and held accountable for their actions</w:t>
            </w:r>
          </w:p>
          <w:p w:rsidR="000B2DF7" w:rsidRPr="001A6F90" w:rsidRDefault="000B2DF7" w:rsidP="000B2DF7">
            <w:pPr>
              <w:autoSpaceDE w:val="0"/>
              <w:autoSpaceDN w:val="0"/>
              <w:adjustRightInd w:val="0"/>
              <w:spacing w:after="0" w:line="240" w:lineRule="auto"/>
              <w:ind w:left="330" w:hanging="110"/>
              <w:jc w:val="left"/>
              <w:rPr>
                <w:rFonts w:eastAsia="Times New Roman"/>
                <w:color w:val="231F20"/>
                <w:sz w:val="20"/>
                <w:szCs w:val="20"/>
              </w:rPr>
            </w:pPr>
            <w:r w:rsidRPr="001A6F90">
              <w:rPr>
                <w:rFonts w:eastAsia="Times New Roman"/>
                <w:color w:val="231F20"/>
                <w:sz w:val="20"/>
                <w:szCs w:val="20"/>
              </w:rPr>
              <w:t>• Awareness that the use of group IDs results in the loss of individual accountability and are permitted only when justified for business or operational reasons and</w:t>
            </w:r>
            <w:r>
              <w:rPr>
                <w:rFonts w:eastAsia="Times New Roman"/>
                <w:color w:val="231F20"/>
                <w:sz w:val="20"/>
                <w:szCs w:val="20"/>
              </w:rPr>
              <w:t xml:space="preserve"> </w:t>
            </w:r>
            <w:r w:rsidRPr="001A6F90">
              <w:rPr>
                <w:rFonts w:eastAsia="Times New Roman"/>
                <w:color w:val="231F20"/>
                <w:sz w:val="20"/>
                <w:szCs w:val="20"/>
              </w:rPr>
              <w:t>compensated by mitigating controls. Group IDs must be approved and documented.</w:t>
            </w:r>
          </w:p>
          <w:p w:rsidR="000B2DF7" w:rsidRPr="001A6F90" w:rsidRDefault="000B2DF7" w:rsidP="000B2DF7">
            <w:pPr>
              <w:autoSpaceDE w:val="0"/>
              <w:autoSpaceDN w:val="0"/>
              <w:adjustRightInd w:val="0"/>
              <w:spacing w:after="0" w:line="240" w:lineRule="auto"/>
              <w:ind w:left="330" w:hanging="110"/>
              <w:jc w:val="left"/>
              <w:rPr>
                <w:rFonts w:eastAsia="Times New Roman"/>
                <w:color w:val="231F20"/>
                <w:sz w:val="20"/>
                <w:szCs w:val="20"/>
              </w:rPr>
            </w:pPr>
            <w:r w:rsidRPr="001A6F90">
              <w:rPr>
                <w:rFonts w:eastAsia="Times New Roman"/>
                <w:color w:val="231F20"/>
                <w:sz w:val="20"/>
                <w:szCs w:val="20"/>
              </w:rPr>
              <w:t>• Che</w:t>
            </w:r>
            <w:r>
              <w:rPr>
                <w:rFonts w:eastAsia="Times New Roman"/>
                <w:color w:val="231F20"/>
                <w:sz w:val="20"/>
                <w:szCs w:val="20"/>
              </w:rPr>
              <w:t>cking that the user has authoriz</w:t>
            </w:r>
            <w:r w:rsidRPr="001A6F90">
              <w:rPr>
                <w:rFonts w:eastAsia="Times New Roman"/>
                <w:color w:val="231F20"/>
                <w:sz w:val="20"/>
                <w:szCs w:val="20"/>
              </w:rPr>
              <w:t>ation from the system owner for the use of the information system or service, and the level of access granted is appropriate to the</w:t>
            </w:r>
            <w:r>
              <w:rPr>
                <w:rFonts w:eastAsia="Times New Roman"/>
                <w:color w:val="231F20"/>
                <w:sz w:val="20"/>
                <w:szCs w:val="20"/>
              </w:rPr>
              <w:t xml:space="preserve"> </w:t>
            </w:r>
            <w:r w:rsidRPr="001A6F90">
              <w:rPr>
                <w:rFonts w:eastAsia="Times New Roman"/>
                <w:color w:val="231F20"/>
                <w:sz w:val="20"/>
                <w:szCs w:val="20"/>
              </w:rPr>
              <w:t>business purpose</w:t>
            </w:r>
            <w:r>
              <w:rPr>
                <w:rFonts w:eastAsia="Times New Roman"/>
                <w:color w:val="231F20"/>
                <w:sz w:val="20"/>
                <w:szCs w:val="20"/>
              </w:rPr>
              <w:t xml:space="preserve"> and consistent with the organiz</w:t>
            </w:r>
            <w:r w:rsidRPr="001A6F90">
              <w:rPr>
                <w:rFonts w:eastAsia="Times New Roman"/>
                <w:color w:val="231F20"/>
                <w:sz w:val="20"/>
                <w:szCs w:val="20"/>
              </w:rPr>
              <w:t>ational security policy</w:t>
            </w:r>
          </w:p>
          <w:p w:rsidR="000B2DF7" w:rsidRPr="001A6F90" w:rsidRDefault="000B2DF7" w:rsidP="000B2DF7">
            <w:pPr>
              <w:autoSpaceDE w:val="0"/>
              <w:autoSpaceDN w:val="0"/>
              <w:adjustRightInd w:val="0"/>
              <w:spacing w:after="0" w:line="240" w:lineRule="auto"/>
              <w:ind w:left="330" w:hanging="110"/>
              <w:jc w:val="left"/>
              <w:rPr>
                <w:rFonts w:eastAsia="Times New Roman"/>
                <w:color w:val="231F20"/>
                <w:sz w:val="20"/>
                <w:szCs w:val="20"/>
              </w:rPr>
            </w:pPr>
            <w:r w:rsidRPr="001A6F90">
              <w:rPr>
                <w:rFonts w:eastAsia="Times New Roman"/>
                <w:color w:val="231F20"/>
                <w:sz w:val="20"/>
                <w:szCs w:val="20"/>
              </w:rPr>
              <w:t>• A procedure to require users to understand and acknowledge their access rights and the conditions of such access</w:t>
            </w:r>
          </w:p>
          <w:p w:rsidR="000B2DF7" w:rsidRPr="001A6F90" w:rsidRDefault="000B2DF7" w:rsidP="000B2DF7">
            <w:pPr>
              <w:autoSpaceDE w:val="0"/>
              <w:autoSpaceDN w:val="0"/>
              <w:adjustRightInd w:val="0"/>
              <w:spacing w:after="0" w:line="240" w:lineRule="auto"/>
              <w:ind w:left="330" w:hanging="110"/>
              <w:jc w:val="left"/>
              <w:rPr>
                <w:rFonts w:eastAsia="Times New Roman"/>
                <w:color w:val="231F20"/>
                <w:sz w:val="20"/>
                <w:szCs w:val="20"/>
              </w:rPr>
            </w:pPr>
            <w:r w:rsidRPr="001A6F90">
              <w:rPr>
                <w:rFonts w:eastAsia="Times New Roman"/>
                <w:color w:val="231F20"/>
                <w:sz w:val="20"/>
                <w:szCs w:val="20"/>
              </w:rPr>
              <w:t>• Ensuring that internal and external service providers do not provid</w:t>
            </w:r>
            <w:r>
              <w:rPr>
                <w:rFonts w:eastAsia="Times New Roman"/>
                <w:color w:val="231F20"/>
                <w:sz w:val="20"/>
                <w:szCs w:val="20"/>
              </w:rPr>
              <w:t>e access until authoriz</w:t>
            </w:r>
            <w:r w:rsidRPr="001A6F90">
              <w:rPr>
                <w:rFonts w:eastAsia="Times New Roman"/>
                <w:color w:val="231F20"/>
                <w:sz w:val="20"/>
                <w:szCs w:val="20"/>
              </w:rPr>
              <w:t>ation procedures have been completed</w:t>
            </w:r>
          </w:p>
          <w:p w:rsidR="000B2DF7" w:rsidRPr="001A6F90" w:rsidRDefault="000B2DF7" w:rsidP="000B2DF7">
            <w:pPr>
              <w:autoSpaceDE w:val="0"/>
              <w:autoSpaceDN w:val="0"/>
              <w:adjustRightInd w:val="0"/>
              <w:spacing w:after="0" w:line="240" w:lineRule="auto"/>
              <w:ind w:left="330" w:hanging="110"/>
              <w:jc w:val="left"/>
              <w:rPr>
                <w:rFonts w:eastAsia="Times New Roman"/>
                <w:color w:val="231F20"/>
                <w:sz w:val="20"/>
                <w:szCs w:val="20"/>
              </w:rPr>
            </w:pPr>
            <w:r w:rsidRPr="001A6F90">
              <w:rPr>
                <w:rFonts w:eastAsia="Times New Roman"/>
                <w:color w:val="231F20"/>
                <w:sz w:val="20"/>
                <w:szCs w:val="20"/>
              </w:rPr>
              <w:t>• Maintaining a formal record, including access levels, of all persons registered to use the service</w:t>
            </w:r>
          </w:p>
          <w:p w:rsidR="000B2DF7" w:rsidRPr="001A6F90" w:rsidRDefault="000B2DF7" w:rsidP="000B2DF7">
            <w:pPr>
              <w:autoSpaceDE w:val="0"/>
              <w:autoSpaceDN w:val="0"/>
              <w:adjustRightInd w:val="0"/>
              <w:spacing w:after="0" w:line="240" w:lineRule="auto"/>
              <w:ind w:left="330" w:hanging="110"/>
              <w:jc w:val="left"/>
              <w:rPr>
                <w:rFonts w:eastAsia="Times New Roman"/>
                <w:color w:val="231F20"/>
                <w:sz w:val="20"/>
                <w:szCs w:val="20"/>
              </w:rPr>
            </w:pPr>
            <w:r w:rsidRPr="001A6F90">
              <w:rPr>
                <w:rFonts w:eastAsia="Times New Roman"/>
                <w:color w:val="231F20"/>
                <w:sz w:val="20"/>
                <w:szCs w:val="20"/>
              </w:rPr>
              <w:t>• A timely and regular review of user IDs and access rights</w:t>
            </w:r>
          </w:p>
          <w:p w:rsidR="000B2DF7" w:rsidRPr="001A6F90" w:rsidRDefault="000B2DF7" w:rsidP="000B2DF7">
            <w:pPr>
              <w:autoSpaceDE w:val="0"/>
              <w:autoSpaceDN w:val="0"/>
              <w:adjustRightInd w:val="0"/>
              <w:spacing w:after="0" w:line="240" w:lineRule="auto"/>
              <w:ind w:left="220" w:hanging="220"/>
              <w:jc w:val="left"/>
              <w:rPr>
                <w:rFonts w:ascii="TimesNewRomanPS" w:eastAsia="Times New Roman" w:hAnsi="TimesNewRomanPS" w:cs="TimesNewRomanPS"/>
                <w:color w:val="000000"/>
                <w:sz w:val="20"/>
                <w:szCs w:val="20"/>
              </w:rPr>
            </w:pPr>
            <w:r w:rsidRPr="001A6F90">
              <w:rPr>
                <w:rFonts w:eastAsia="Times New Roman"/>
                <w:color w:val="231F20"/>
                <w:sz w:val="20"/>
                <w:szCs w:val="20"/>
              </w:rPr>
              <w:t>2. Ensure that management reviews or reallocates user access rights at regular intervals using a formal process. User access rights should be reviewed or reallocated after any job changes, such as transfer, promotion, demotion or ter</w:t>
            </w:r>
            <w:r>
              <w:rPr>
                <w:rFonts w:eastAsia="Times New Roman"/>
                <w:color w:val="231F20"/>
                <w:sz w:val="20"/>
                <w:szCs w:val="20"/>
              </w:rPr>
              <w:t>mination of employment. Authoriz</w:t>
            </w:r>
            <w:r w:rsidRPr="001A6F90">
              <w:rPr>
                <w:rFonts w:eastAsia="Times New Roman"/>
                <w:color w:val="231F20"/>
                <w:sz w:val="20"/>
                <w:szCs w:val="20"/>
              </w:rPr>
              <w:t>ations for special privileged access rights should be reviewed independently at more frequent intervals.</w:t>
            </w:r>
          </w:p>
        </w:tc>
        <w:tc>
          <w:tcPr>
            <w:tcW w:w="990" w:type="dxa"/>
            <w:tcBorders>
              <w:top w:val="single" w:sz="2" w:space="0" w:color="000000"/>
              <w:left w:val="single" w:sz="2" w:space="0" w:color="000000"/>
              <w:bottom w:val="single" w:sz="2" w:space="0" w:color="000000"/>
              <w:right w:val="single" w:sz="2" w:space="0" w:color="000000"/>
            </w:tcBorders>
          </w:tcPr>
          <w:p w:rsidR="000B2DF7" w:rsidRPr="00E76CEC" w:rsidRDefault="000B2DF7" w:rsidP="000B2DF7">
            <w:pPr>
              <w:widowControl w:val="0"/>
              <w:autoSpaceDE w:val="0"/>
              <w:autoSpaceDN w:val="0"/>
              <w:adjustRightInd w:val="0"/>
              <w:spacing w:after="0" w:line="240" w:lineRule="auto"/>
              <w:contextualSpacing/>
              <w:jc w:val="left"/>
              <w:rPr>
                <w:color w:val="000000"/>
              </w:rPr>
            </w:pPr>
          </w:p>
        </w:tc>
        <w:tc>
          <w:tcPr>
            <w:tcW w:w="990" w:type="dxa"/>
            <w:tcBorders>
              <w:top w:val="single" w:sz="2" w:space="0" w:color="000000"/>
              <w:left w:val="single" w:sz="2" w:space="0" w:color="000000"/>
              <w:bottom w:val="single" w:sz="2" w:space="0" w:color="000000"/>
              <w:right w:val="single" w:sz="2" w:space="0" w:color="000000"/>
            </w:tcBorders>
          </w:tcPr>
          <w:p w:rsidR="000B2DF7" w:rsidRPr="00E61DB1" w:rsidRDefault="000B2DF7" w:rsidP="000B2DF7">
            <w:pPr>
              <w:widowControl w:val="0"/>
              <w:autoSpaceDE w:val="0"/>
              <w:autoSpaceDN w:val="0"/>
              <w:adjustRightInd w:val="0"/>
              <w:spacing w:after="0" w:line="240" w:lineRule="auto"/>
              <w:jc w:val="left"/>
              <w:rPr>
                <w:rFonts w:ascii="Calibri" w:hAnsi="Calibri" w:cs="Calibri"/>
                <w:color w:val="000000"/>
              </w:rPr>
            </w:pPr>
          </w:p>
        </w:tc>
        <w:tc>
          <w:tcPr>
            <w:tcW w:w="1210" w:type="dxa"/>
            <w:tcBorders>
              <w:top w:val="single" w:sz="2" w:space="0" w:color="000000"/>
              <w:left w:val="single" w:sz="2" w:space="0" w:color="000000"/>
              <w:bottom w:val="single" w:sz="2" w:space="0" w:color="000000"/>
              <w:right w:val="single" w:sz="2" w:space="0" w:color="000000"/>
            </w:tcBorders>
          </w:tcPr>
          <w:p w:rsidR="000B2DF7" w:rsidRPr="00E61DB1" w:rsidRDefault="000B2DF7" w:rsidP="000B2DF7">
            <w:pPr>
              <w:widowControl w:val="0"/>
              <w:autoSpaceDE w:val="0"/>
              <w:autoSpaceDN w:val="0"/>
              <w:adjustRightInd w:val="0"/>
              <w:spacing w:after="0" w:line="240" w:lineRule="auto"/>
              <w:jc w:val="left"/>
              <w:rPr>
                <w:rFonts w:ascii="Calibri" w:hAnsi="Calibri" w:cs="Calibri"/>
                <w:color w:val="000000"/>
              </w:rPr>
            </w:pPr>
          </w:p>
        </w:tc>
        <w:tc>
          <w:tcPr>
            <w:tcW w:w="1870" w:type="dxa"/>
            <w:tcBorders>
              <w:top w:val="single" w:sz="2" w:space="0" w:color="000000"/>
              <w:left w:val="single" w:sz="2" w:space="0" w:color="000000"/>
              <w:bottom w:val="single" w:sz="2" w:space="0" w:color="000000"/>
              <w:right w:val="single" w:sz="2" w:space="0" w:color="000000"/>
            </w:tcBorders>
          </w:tcPr>
          <w:p w:rsidR="000B2DF7" w:rsidRPr="00E61DB1" w:rsidRDefault="000B2DF7" w:rsidP="000B2DF7">
            <w:pPr>
              <w:widowControl w:val="0"/>
              <w:autoSpaceDE w:val="0"/>
              <w:autoSpaceDN w:val="0"/>
              <w:adjustRightInd w:val="0"/>
              <w:spacing w:after="0" w:line="240" w:lineRule="auto"/>
              <w:jc w:val="left"/>
              <w:rPr>
                <w:rFonts w:ascii="Calibri" w:hAnsi="Calibri" w:cs="Calibri"/>
                <w:color w:val="000000"/>
              </w:rPr>
            </w:pPr>
          </w:p>
        </w:tc>
      </w:tr>
      <w:tr w:rsidR="000B2DF7" w:rsidRPr="00E61DB1" w:rsidTr="000B2DF7">
        <w:tc>
          <w:tcPr>
            <w:tcW w:w="8743" w:type="dxa"/>
            <w:tcBorders>
              <w:top w:val="single" w:sz="2" w:space="0" w:color="000000"/>
              <w:left w:val="single" w:sz="2" w:space="0" w:color="000000"/>
              <w:bottom w:val="single" w:sz="2" w:space="0" w:color="000000"/>
              <w:right w:val="single" w:sz="2" w:space="0" w:color="000000"/>
            </w:tcBorders>
            <w:shd w:val="clear" w:color="auto" w:fill="auto"/>
          </w:tcPr>
          <w:p w:rsidR="000B2DF7" w:rsidRPr="004B668B" w:rsidRDefault="000B2DF7" w:rsidP="000B2DF7">
            <w:pPr>
              <w:pStyle w:val="MaturityAssessmentSectionTitle"/>
              <w:keepLines w:val="0"/>
              <w:widowControl w:val="0"/>
              <w:spacing w:before="0" w:line="240" w:lineRule="auto"/>
              <w:jc w:val="left"/>
              <w:rPr>
                <w:rFonts w:ascii="Times New Roman" w:hAnsi="Times New Roman"/>
                <w:sz w:val="20"/>
                <w:szCs w:val="20"/>
              </w:rPr>
            </w:pPr>
            <w:r>
              <w:rPr>
                <w:rFonts w:ascii="Times New Roman" w:hAnsi="Times New Roman"/>
                <w:sz w:val="20"/>
                <w:szCs w:val="20"/>
              </w:rPr>
              <w:t>DS9.1</w:t>
            </w:r>
            <w:r w:rsidRPr="004B668B">
              <w:rPr>
                <w:rFonts w:ascii="Times New Roman" w:hAnsi="Times New Roman"/>
                <w:sz w:val="20"/>
                <w:szCs w:val="20"/>
              </w:rPr>
              <w:t xml:space="preserve"> Configuration Repository and Baseline</w:t>
            </w:r>
          </w:p>
          <w:p w:rsidR="000B2DF7" w:rsidRPr="001A6F90" w:rsidRDefault="000B2DF7" w:rsidP="000B2DF7">
            <w:pPr>
              <w:autoSpaceDE w:val="0"/>
              <w:autoSpaceDN w:val="0"/>
              <w:adjustRightInd w:val="0"/>
              <w:spacing w:after="0" w:line="240" w:lineRule="auto"/>
              <w:ind w:left="220" w:hanging="220"/>
              <w:jc w:val="left"/>
              <w:rPr>
                <w:rFonts w:eastAsia="Times New Roman"/>
                <w:color w:val="231F20"/>
                <w:sz w:val="20"/>
                <w:szCs w:val="20"/>
              </w:rPr>
            </w:pPr>
            <w:r w:rsidRPr="001A6F90">
              <w:rPr>
                <w:rFonts w:eastAsia="Times New Roman"/>
                <w:color w:val="231F20"/>
                <w:sz w:val="20"/>
                <w:szCs w:val="20"/>
              </w:rPr>
              <w:t>1. Implement a configuration repository to capture and maintain configuration management items. The repository should include hardware; application software; middleware; parameters; documentation; procedures; and tools for operating, accessing and using the systems, serv</w:t>
            </w:r>
            <w:r>
              <w:rPr>
                <w:rFonts w:eastAsia="Times New Roman"/>
                <w:color w:val="231F20"/>
                <w:sz w:val="20"/>
                <w:szCs w:val="20"/>
              </w:rPr>
              <w:t>ices, version numbers and licens</w:t>
            </w:r>
            <w:r w:rsidRPr="001A6F90">
              <w:rPr>
                <w:rFonts w:eastAsia="Times New Roman"/>
                <w:color w:val="231F20"/>
                <w:sz w:val="20"/>
                <w:szCs w:val="20"/>
              </w:rPr>
              <w:t>ing details.</w:t>
            </w:r>
          </w:p>
          <w:p w:rsidR="000B2DF7" w:rsidRPr="001A6F90" w:rsidRDefault="000B2DF7" w:rsidP="000B2DF7">
            <w:pPr>
              <w:autoSpaceDE w:val="0"/>
              <w:autoSpaceDN w:val="0"/>
              <w:adjustRightInd w:val="0"/>
              <w:spacing w:after="0" w:line="240" w:lineRule="auto"/>
              <w:ind w:left="220" w:hanging="220"/>
              <w:jc w:val="left"/>
              <w:rPr>
                <w:rFonts w:eastAsia="Times New Roman"/>
                <w:color w:val="231F20"/>
                <w:sz w:val="20"/>
                <w:szCs w:val="20"/>
              </w:rPr>
            </w:pPr>
            <w:r w:rsidRPr="001A6F90">
              <w:rPr>
                <w:rFonts w:eastAsia="Times New Roman"/>
                <w:color w:val="231F20"/>
                <w:sz w:val="20"/>
                <w:szCs w:val="20"/>
              </w:rPr>
              <w:t>2. Implement a tool to enable the effective logging of configuration management information within a repository.</w:t>
            </w:r>
          </w:p>
          <w:p w:rsidR="000B2DF7" w:rsidRPr="001A6F90" w:rsidRDefault="000B2DF7" w:rsidP="000B2DF7">
            <w:pPr>
              <w:autoSpaceDE w:val="0"/>
              <w:autoSpaceDN w:val="0"/>
              <w:adjustRightInd w:val="0"/>
              <w:spacing w:after="0" w:line="240" w:lineRule="auto"/>
              <w:ind w:left="220" w:hanging="220"/>
              <w:jc w:val="left"/>
              <w:rPr>
                <w:rFonts w:eastAsia="Times New Roman"/>
                <w:color w:val="231F20"/>
                <w:sz w:val="20"/>
                <w:szCs w:val="20"/>
              </w:rPr>
            </w:pPr>
            <w:r w:rsidRPr="001A6F90">
              <w:rPr>
                <w:rFonts w:eastAsia="Times New Roman"/>
                <w:color w:val="231F20"/>
                <w:sz w:val="20"/>
                <w:szCs w:val="20"/>
              </w:rPr>
              <w:t>3. Provide a unique identifier to a configuration item so the item can be easily tracked and related to physical asset tags and financial records.</w:t>
            </w:r>
          </w:p>
          <w:p w:rsidR="000B2DF7" w:rsidRPr="001A6F90" w:rsidRDefault="000B2DF7" w:rsidP="000B2DF7">
            <w:pPr>
              <w:autoSpaceDE w:val="0"/>
              <w:autoSpaceDN w:val="0"/>
              <w:adjustRightInd w:val="0"/>
              <w:spacing w:after="0" w:line="240" w:lineRule="auto"/>
              <w:ind w:left="220" w:hanging="220"/>
              <w:jc w:val="left"/>
              <w:rPr>
                <w:rFonts w:eastAsia="Times New Roman"/>
                <w:color w:val="231F20"/>
                <w:sz w:val="20"/>
                <w:szCs w:val="20"/>
              </w:rPr>
            </w:pPr>
            <w:r w:rsidRPr="001A6F90">
              <w:rPr>
                <w:rFonts w:eastAsia="Times New Roman"/>
                <w:color w:val="231F20"/>
                <w:sz w:val="20"/>
                <w:szCs w:val="20"/>
              </w:rPr>
              <w:t>4. Define and document configuration baselines for components across development, test and production environments, to enable identification of system configuration at specific points in time (past, present and planned).</w:t>
            </w:r>
          </w:p>
          <w:p w:rsidR="000B2DF7" w:rsidRPr="001A6F90" w:rsidRDefault="000B2DF7" w:rsidP="000B2DF7">
            <w:pPr>
              <w:autoSpaceDE w:val="0"/>
              <w:autoSpaceDN w:val="0"/>
              <w:adjustRightInd w:val="0"/>
              <w:spacing w:after="0" w:line="240" w:lineRule="auto"/>
              <w:ind w:left="220" w:hanging="220"/>
              <w:jc w:val="left"/>
              <w:rPr>
                <w:rFonts w:eastAsia="Times New Roman"/>
                <w:color w:val="231F20"/>
                <w:sz w:val="20"/>
                <w:szCs w:val="20"/>
              </w:rPr>
            </w:pPr>
            <w:r w:rsidRPr="001A6F90">
              <w:rPr>
                <w:rFonts w:eastAsia="Times New Roman"/>
                <w:color w:val="231F20"/>
                <w:sz w:val="20"/>
                <w:szCs w:val="20"/>
              </w:rPr>
              <w:t>5. Establish a process to revert to the baseline configuration in the event of problems, if determined appropriate after initial investigation.</w:t>
            </w:r>
          </w:p>
          <w:p w:rsidR="000B2DF7" w:rsidRPr="001A6F90" w:rsidRDefault="000B2DF7" w:rsidP="000B2DF7">
            <w:pPr>
              <w:autoSpaceDE w:val="0"/>
              <w:autoSpaceDN w:val="0"/>
              <w:adjustRightInd w:val="0"/>
              <w:spacing w:after="0" w:line="240" w:lineRule="auto"/>
              <w:ind w:left="220" w:hanging="220"/>
              <w:jc w:val="left"/>
              <w:rPr>
                <w:rFonts w:ascii="TimesNewRomanPS" w:eastAsia="Times New Roman" w:hAnsi="TimesNewRomanPS" w:cs="TimesNewRomanPS"/>
                <w:color w:val="000000"/>
                <w:sz w:val="20"/>
                <w:szCs w:val="20"/>
              </w:rPr>
            </w:pPr>
            <w:r w:rsidRPr="001A6F90">
              <w:rPr>
                <w:rFonts w:eastAsia="Times New Roman"/>
                <w:color w:val="231F20"/>
                <w:sz w:val="20"/>
                <w:szCs w:val="20"/>
              </w:rPr>
              <w:t>6. Install mechanisms to monitor changes against the defined repository and baseline. Provide management reports for exceptions, reconciliation and decision making.</w:t>
            </w:r>
          </w:p>
        </w:tc>
        <w:tc>
          <w:tcPr>
            <w:tcW w:w="990" w:type="dxa"/>
            <w:tcBorders>
              <w:top w:val="single" w:sz="2" w:space="0" w:color="000000"/>
              <w:left w:val="single" w:sz="2" w:space="0" w:color="000000"/>
              <w:bottom w:val="single" w:sz="2" w:space="0" w:color="000000"/>
              <w:right w:val="single" w:sz="2" w:space="0" w:color="000000"/>
            </w:tcBorders>
          </w:tcPr>
          <w:p w:rsidR="000B2DF7" w:rsidRPr="00E76CEC" w:rsidRDefault="000B2DF7" w:rsidP="000B2DF7">
            <w:pPr>
              <w:widowControl w:val="0"/>
              <w:autoSpaceDE w:val="0"/>
              <w:autoSpaceDN w:val="0"/>
              <w:adjustRightInd w:val="0"/>
              <w:spacing w:after="0" w:line="240" w:lineRule="auto"/>
              <w:contextualSpacing/>
              <w:jc w:val="left"/>
              <w:rPr>
                <w:color w:val="000000"/>
              </w:rPr>
            </w:pPr>
          </w:p>
        </w:tc>
        <w:tc>
          <w:tcPr>
            <w:tcW w:w="990" w:type="dxa"/>
            <w:tcBorders>
              <w:top w:val="single" w:sz="2" w:space="0" w:color="000000"/>
              <w:left w:val="single" w:sz="2" w:space="0" w:color="000000"/>
              <w:bottom w:val="single" w:sz="2" w:space="0" w:color="000000"/>
              <w:right w:val="single" w:sz="2" w:space="0" w:color="000000"/>
            </w:tcBorders>
          </w:tcPr>
          <w:p w:rsidR="000B2DF7" w:rsidRPr="00E61DB1" w:rsidRDefault="000B2DF7" w:rsidP="000B2DF7">
            <w:pPr>
              <w:widowControl w:val="0"/>
              <w:autoSpaceDE w:val="0"/>
              <w:autoSpaceDN w:val="0"/>
              <w:adjustRightInd w:val="0"/>
              <w:spacing w:after="0" w:line="240" w:lineRule="auto"/>
              <w:jc w:val="left"/>
              <w:rPr>
                <w:rFonts w:ascii="Calibri" w:hAnsi="Calibri" w:cs="Calibri"/>
                <w:color w:val="000000"/>
              </w:rPr>
            </w:pPr>
          </w:p>
        </w:tc>
        <w:tc>
          <w:tcPr>
            <w:tcW w:w="1210" w:type="dxa"/>
            <w:tcBorders>
              <w:top w:val="single" w:sz="2" w:space="0" w:color="000000"/>
              <w:left w:val="single" w:sz="2" w:space="0" w:color="000000"/>
              <w:bottom w:val="single" w:sz="2" w:space="0" w:color="000000"/>
              <w:right w:val="single" w:sz="2" w:space="0" w:color="000000"/>
            </w:tcBorders>
          </w:tcPr>
          <w:p w:rsidR="000B2DF7" w:rsidRPr="00E61DB1" w:rsidRDefault="000B2DF7" w:rsidP="000B2DF7">
            <w:pPr>
              <w:widowControl w:val="0"/>
              <w:autoSpaceDE w:val="0"/>
              <w:autoSpaceDN w:val="0"/>
              <w:adjustRightInd w:val="0"/>
              <w:spacing w:after="0" w:line="240" w:lineRule="auto"/>
              <w:jc w:val="left"/>
              <w:rPr>
                <w:rFonts w:ascii="Calibri" w:hAnsi="Calibri" w:cs="Calibri"/>
                <w:color w:val="000000"/>
              </w:rPr>
            </w:pPr>
          </w:p>
        </w:tc>
        <w:tc>
          <w:tcPr>
            <w:tcW w:w="1870" w:type="dxa"/>
            <w:tcBorders>
              <w:top w:val="single" w:sz="2" w:space="0" w:color="000000"/>
              <w:left w:val="single" w:sz="2" w:space="0" w:color="000000"/>
              <w:bottom w:val="single" w:sz="2" w:space="0" w:color="000000"/>
              <w:right w:val="single" w:sz="2" w:space="0" w:color="000000"/>
            </w:tcBorders>
          </w:tcPr>
          <w:p w:rsidR="000B2DF7" w:rsidRPr="00E61DB1" w:rsidRDefault="000B2DF7" w:rsidP="000B2DF7">
            <w:pPr>
              <w:widowControl w:val="0"/>
              <w:autoSpaceDE w:val="0"/>
              <w:autoSpaceDN w:val="0"/>
              <w:adjustRightInd w:val="0"/>
              <w:spacing w:after="0" w:line="240" w:lineRule="auto"/>
              <w:jc w:val="left"/>
              <w:rPr>
                <w:rFonts w:ascii="Calibri" w:hAnsi="Calibri" w:cs="Calibri"/>
                <w:color w:val="000000"/>
              </w:rPr>
            </w:pPr>
          </w:p>
        </w:tc>
      </w:tr>
      <w:tr w:rsidR="000B2DF7" w:rsidRPr="00E61DB1" w:rsidTr="000B2DF7">
        <w:tc>
          <w:tcPr>
            <w:tcW w:w="8743" w:type="dxa"/>
            <w:tcBorders>
              <w:top w:val="single" w:sz="2" w:space="0" w:color="000000"/>
              <w:left w:val="single" w:sz="2" w:space="0" w:color="000000"/>
              <w:bottom w:val="single" w:sz="2" w:space="0" w:color="000000"/>
              <w:right w:val="single" w:sz="2" w:space="0" w:color="000000"/>
            </w:tcBorders>
            <w:shd w:val="clear" w:color="auto" w:fill="auto"/>
          </w:tcPr>
          <w:p w:rsidR="000B2DF7" w:rsidRPr="004B668B" w:rsidRDefault="000B2DF7" w:rsidP="000B2DF7">
            <w:pPr>
              <w:pStyle w:val="MaturityAssessmentSectionTitle"/>
              <w:keepLines w:val="0"/>
              <w:widowControl w:val="0"/>
              <w:spacing w:before="0" w:line="240" w:lineRule="auto"/>
              <w:jc w:val="left"/>
              <w:rPr>
                <w:rFonts w:ascii="Times New Roman" w:hAnsi="Times New Roman"/>
                <w:sz w:val="20"/>
                <w:szCs w:val="20"/>
              </w:rPr>
            </w:pPr>
            <w:r>
              <w:rPr>
                <w:rFonts w:ascii="Times New Roman" w:hAnsi="Times New Roman"/>
                <w:sz w:val="20"/>
                <w:szCs w:val="20"/>
              </w:rPr>
              <w:t>DS9.2</w:t>
            </w:r>
            <w:r w:rsidRPr="004B668B">
              <w:rPr>
                <w:rFonts w:ascii="Times New Roman" w:hAnsi="Times New Roman"/>
                <w:sz w:val="20"/>
                <w:szCs w:val="20"/>
              </w:rPr>
              <w:t xml:space="preserve"> Identification and Maintenance of Configuration Items</w:t>
            </w:r>
          </w:p>
          <w:p w:rsidR="000B2DF7" w:rsidRPr="001A6F90" w:rsidRDefault="000B2DF7" w:rsidP="000B2DF7">
            <w:pPr>
              <w:autoSpaceDE w:val="0"/>
              <w:autoSpaceDN w:val="0"/>
              <w:adjustRightInd w:val="0"/>
              <w:spacing w:after="0" w:line="240" w:lineRule="auto"/>
              <w:ind w:left="220" w:hanging="220"/>
              <w:jc w:val="left"/>
              <w:rPr>
                <w:rFonts w:eastAsia="Times New Roman"/>
                <w:color w:val="231F20"/>
                <w:sz w:val="20"/>
                <w:szCs w:val="20"/>
              </w:rPr>
            </w:pPr>
            <w:r w:rsidRPr="001A6F90">
              <w:rPr>
                <w:rFonts w:eastAsia="Times New Roman"/>
                <w:color w:val="231F20"/>
                <w:sz w:val="20"/>
                <w:szCs w:val="20"/>
              </w:rPr>
              <w:t>1. Define and implement a policy requiring all configuration items and their attributes and versions to be identified and maintained.</w:t>
            </w:r>
          </w:p>
          <w:p w:rsidR="000B2DF7" w:rsidRPr="001A6F90" w:rsidRDefault="000B2DF7" w:rsidP="000B2DF7">
            <w:pPr>
              <w:autoSpaceDE w:val="0"/>
              <w:autoSpaceDN w:val="0"/>
              <w:adjustRightInd w:val="0"/>
              <w:spacing w:after="0" w:line="240" w:lineRule="auto"/>
              <w:ind w:left="220" w:hanging="220"/>
              <w:jc w:val="left"/>
              <w:rPr>
                <w:rFonts w:eastAsia="Times New Roman"/>
                <w:color w:val="231F20"/>
                <w:sz w:val="20"/>
                <w:szCs w:val="20"/>
              </w:rPr>
            </w:pPr>
            <w:r w:rsidRPr="001A6F90">
              <w:rPr>
                <w:rFonts w:eastAsia="Times New Roman"/>
                <w:color w:val="231F20"/>
                <w:sz w:val="20"/>
                <w:szCs w:val="20"/>
              </w:rPr>
              <w:t>2. Tag physical assets according to a defined policy. Consider using an automated mechanism, such as barcodes.</w:t>
            </w:r>
          </w:p>
          <w:p w:rsidR="000B2DF7" w:rsidRPr="001A6F90" w:rsidRDefault="000B2DF7" w:rsidP="000B2DF7">
            <w:pPr>
              <w:autoSpaceDE w:val="0"/>
              <w:autoSpaceDN w:val="0"/>
              <w:adjustRightInd w:val="0"/>
              <w:spacing w:after="0" w:line="240" w:lineRule="auto"/>
              <w:ind w:left="220" w:hanging="220"/>
              <w:jc w:val="left"/>
              <w:rPr>
                <w:rFonts w:eastAsia="Times New Roman"/>
                <w:color w:val="231F20"/>
                <w:sz w:val="20"/>
                <w:szCs w:val="20"/>
              </w:rPr>
            </w:pPr>
            <w:r w:rsidRPr="001A6F90">
              <w:rPr>
                <w:rFonts w:eastAsia="Times New Roman"/>
                <w:color w:val="231F20"/>
                <w:sz w:val="20"/>
                <w:szCs w:val="20"/>
              </w:rPr>
              <w:t>3. Define a policy that integrates incident, change and problem management procedures with the maintenance of the configuration repository.</w:t>
            </w:r>
          </w:p>
          <w:p w:rsidR="000B2DF7" w:rsidRPr="001A6F90" w:rsidRDefault="000B2DF7" w:rsidP="000B2DF7">
            <w:pPr>
              <w:autoSpaceDE w:val="0"/>
              <w:autoSpaceDN w:val="0"/>
              <w:adjustRightInd w:val="0"/>
              <w:spacing w:after="0" w:line="240" w:lineRule="auto"/>
              <w:ind w:left="220" w:hanging="220"/>
              <w:jc w:val="left"/>
              <w:rPr>
                <w:rFonts w:eastAsia="Times New Roman"/>
                <w:color w:val="231F20"/>
                <w:sz w:val="20"/>
                <w:szCs w:val="20"/>
              </w:rPr>
            </w:pPr>
            <w:r w:rsidRPr="001A6F90">
              <w:rPr>
                <w:rFonts w:eastAsia="Times New Roman"/>
                <w:color w:val="231F20"/>
                <w:sz w:val="20"/>
                <w:szCs w:val="20"/>
              </w:rPr>
              <w:t>4. Define a process to record new, modified and deleted configuration items and their relative attributes and versions. Identify and maintain the relationships between</w:t>
            </w:r>
            <w:r>
              <w:rPr>
                <w:rFonts w:eastAsia="Times New Roman"/>
                <w:color w:val="231F20"/>
                <w:sz w:val="20"/>
                <w:szCs w:val="20"/>
              </w:rPr>
              <w:t xml:space="preserve"> </w:t>
            </w:r>
            <w:r w:rsidRPr="001A6F90">
              <w:rPr>
                <w:rFonts w:eastAsia="Times New Roman"/>
                <w:color w:val="231F20"/>
                <w:sz w:val="20"/>
                <w:szCs w:val="20"/>
              </w:rPr>
              <w:t>configuration items in the configuration repository.</w:t>
            </w:r>
          </w:p>
          <w:p w:rsidR="000B2DF7" w:rsidRPr="001A6F90" w:rsidRDefault="000B2DF7" w:rsidP="000B2DF7">
            <w:pPr>
              <w:autoSpaceDE w:val="0"/>
              <w:autoSpaceDN w:val="0"/>
              <w:adjustRightInd w:val="0"/>
              <w:spacing w:after="0" w:line="240" w:lineRule="auto"/>
              <w:ind w:left="220" w:hanging="220"/>
              <w:jc w:val="left"/>
              <w:rPr>
                <w:rFonts w:eastAsia="Times New Roman"/>
                <w:color w:val="231F20"/>
                <w:sz w:val="20"/>
                <w:szCs w:val="20"/>
              </w:rPr>
            </w:pPr>
            <w:r w:rsidRPr="001A6F90">
              <w:rPr>
                <w:rFonts w:eastAsia="Times New Roman"/>
                <w:color w:val="231F20"/>
                <w:sz w:val="20"/>
                <w:szCs w:val="20"/>
              </w:rPr>
              <w:t>5. Establish a process to maintain an audit trail for all changes to configuration items.</w:t>
            </w:r>
          </w:p>
          <w:p w:rsidR="000B2DF7" w:rsidRPr="001A6F90" w:rsidRDefault="000B2DF7" w:rsidP="000B2DF7">
            <w:pPr>
              <w:autoSpaceDE w:val="0"/>
              <w:autoSpaceDN w:val="0"/>
              <w:adjustRightInd w:val="0"/>
              <w:spacing w:after="0" w:line="240" w:lineRule="auto"/>
              <w:ind w:left="220" w:hanging="220"/>
              <w:jc w:val="left"/>
              <w:rPr>
                <w:rFonts w:eastAsia="Times New Roman"/>
                <w:color w:val="231F20"/>
                <w:sz w:val="20"/>
                <w:szCs w:val="20"/>
              </w:rPr>
            </w:pPr>
            <w:r w:rsidRPr="001A6F90">
              <w:rPr>
                <w:rFonts w:eastAsia="Times New Roman"/>
                <w:color w:val="231F20"/>
                <w:sz w:val="20"/>
                <w:szCs w:val="20"/>
              </w:rPr>
              <w:t>6. Define a process to identify critical configuration items in relationship to business functions (component failure impact analysis).</w:t>
            </w:r>
          </w:p>
          <w:p w:rsidR="000B2DF7" w:rsidRPr="001A6F90" w:rsidRDefault="000B2DF7" w:rsidP="000B2DF7">
            <w:pPr>
              <w:autoSpaceDE w:val="0"/>
              <w:autoSpaceDN w:val="0"/>
              <w:adjustRightInd w:val="0"/>
              <w:spacing w:after="0" w:line="240" w:lineRule="auto"/>
              <w:ind w:left="220" w:hanging="220"/>
              <w:jc w:val="left"/>
              <w:rPr>
                <w:rFonts w:eastAsia="Times New Roman"/>
                <w:color w:val="231F20"/>
                <w:sz w:val="20"/>
                <w:szCs w:val="20"/>
              </w:rPr>
            </w:pPr>
            <w:r w:rsidRPr="001A6F90">
              <w:rPr>
                <w:rFonts w:eastAsia="Times New Roman"/>
                <w:color w:val="231F20"/>
                <w:sz w:val="20"/>
                <w:szCs w:val="20"/>
              </w:rPr>
              <w:t>7. Record all assets—including new hardware and software, procured or internally developed—within the configuration management data repository.</w:t>
            </w:r>
          </w:p>
          <w:p w:rsidR="000B2DF7" w:rsidRDefault="000B2DF7" w:rsidP="000B2DF7">
            <w:pPr>
              <w:autoSpaceDE w:val="0"/>
              <w:autoSpaceDN w:val="0"/>
              <w:adjustRightInd w:val="0"/>
              <w:spacing w:after="0" w:line="240" w:lineRule="auto"/>
              <w:ind w:left="220" w:hanging="220"/>
              <w:jc w:val="left"/>
              <w:rPr>
                <w:sz w:val="20"/>
                <w:szCs w:val="20"/>
              </w:rPr>
            </w:pPr>
            <w:r w:rsidRPr="001A6F90">
              <w:rPr>
                <w:rFonts w:eastAsia="Times New Roman"/>
                <w:color w:val="231F20"/>
                <w:sz w:val="20"/>
                <w:szCs w:val="20"/>
              </w:rPr>
              <w:t>8. Define and implement a pro</w:t>
            </w:r>
            <w:r>
              <w:rPr>
                <w:rFonts w:eastAsia="Times New Roman"/>
                <w:color w:val="231F20"/>
                <w:sz w:val="20"/>
                <w:szCs w:val="20"/>
              </w:rPr>
              <w:t>cess to ensure that valid licens</w:t>
            </w:r>
            <w:r w:rsidRPr="001A6F90">
              <w:rPr>
                <w:rFonts w:eastAsia="Times New Roman"/>
                <w:color w:val="231F20"/>
                <w:sz w:val="20"/>
                <w:szCs w:val="20"/>
              </w:rPr>
              <w:t>es are in place to pre</w:t>
            </w:r>
            <w:r>
              <w:rPr>
                <w:rFonts w:eastAsia="Times New Roman"/>
                <w:color w:val="231F20"/>
                <w:sz w:val="20"/>
                <w:szCs w:val="20"/>
              </w:rPr>
              <w:t>vent the inclusion of unauthoriz</w:t>
            </w:r>
            <w:r w:rsidRPr="001A6F90">
              <w:rPr>
                <w:rFonts w:eastAsia="Times New Roman"/>
                <w:color w:val="231F20"/>
                <w:sz w:val="20"/>
                <w:szCs w:val="20"/>
              </w:rPr>
              <w:t>ed software.</w:t>
            </w:r>
          </w:p>
        </w:tc>
        <w:tc>
          <w:tcPr>
            <w:tcW w:w="990" w:type="dxa"/>
            <w:tcBorders>
              <w:top w:val="single" w:sz="2" w:space="0" w:color="000000"/>
              <w:left w:val="single" w:sz="2" w:space="0" w:color="000000"/>
              <w:bottom w:val="single" w:sz="2" w:space="0" w:color="000000"/>
              <w:right w:val="single" w:sz="2" w:space="0" w:color="000000"/>
            </w:tcBorders>
          </w:tcPr>
          <w:p w:rsidR="000B2DF7" w:rsidRPr="00E76CEC" w:rsidRDefault="000B2DF7" w:rsidP="000B2DF7">
            <w:pPr>
              <w:widowControl w:val="0"/>
              <w:autoSpaceDE w:val="0"/>
              <w:autoSpaceDN w:val="0"/>
              <w:adjustRightInd w:val="0"/>
              <w:spacing w:after="0" w:line="240" w:lineRule="auto"/>
              <w:contextualSpacing/>
              <w:jc w:val="left"/>
              <w:rPr>
                <w:color w:val="000000"/>
              </w:rPr>
            </w:pPr>
          </w:p>
        </w:tc>
        <w:tc>
          <w:tcPr>
            <w:tcW w:w="990" w:type="dxa"/>
            <w:tcBorders>
              <w:top w:val="single" w:sz="2" w:space="0" w:color="000000"/>
              <w:left w:val="single" w:sz="2" w:space="0" w:color="000000"/>
              <w:bottom w:val="single" w:sz="2" w:space="0" w:color="000000"/>
              <w:right w:val="single" w:sz="2" w:space="0" w:color="000000"/>
            </w:tcBorders>
          </w:tcPr>
          <w:p w:rsidR="000B2DF7" w:rsidRPr="00E61DB1" w:rsidRDefault="000B2DF7" w:rsidP="000B2DF7">
            <w:pPr>
              <w:widowControl w:val="0"/>
              <w:autoSpaceDE w:val="0"/>
              <w:autoSpaceDN w:val="0"/>
              <w:adjustRightInd w:val="0"/>
              <w:spacing w:after="0" w:line="240" w:lineRule="auto"/>
              <w:jc w:val="left"/>
              <w:rPr>
                <w:rFonts w:ascii="Calibri" w:hAnsi="Calibri" w:cs="Calibri"/>
                <w:color w:val="000000"/>
              </w:rPr>
            </w:pPr>
          </w:p>
        </w:tc>
        <w:tc>
          <w:tcPr>
            <w:tcW w:w="1210" w:type="dxa"/>
            <w:tcBorders>
              <w:top w:val="single" w:sz="2" w:space="0" w:color="000000"/>
              <w:left w:val="single" w:sz="2" w:space="0" w:color="000000"/>
              <w:bottom w:val="single" w:sz="2" w:space="0" w:color="000000"/>
              <w:right w:val="single" w:sz="2" w:space="0" w:color="000000"/>
            </w:tcBorders>
          </w:tcPr>
          <w:p w:rsidR="000B2DF7" w:rsidRPr="00E61DB1" w:rsidRDefault="000B2DF7" w:rsidP="000B2DF7">
            <w:pPr>
              <w:widowControl w:val="0"/>
              <w:autoSpaceDE w:val="0"/>
              <w:autoSpaceDN w:val="0"/>
              <w:adjustRightInd w:val="0"/>
              <w:spacing w:after="0" w:line="240" w:lineRule="auto"/>
              <w:jc w:val="left"/>
              <w:rPr>
                <w:rFonts w:ascii="Calibri" w:hAnsi="Calibri" w:cs="Calibri"/>
                <w:color w:val="000000"/>
              </w:rPr>
            </w:pPr>
          </w:p>
        </w:tc>
        <w:tc>
          <w:tcPr>
            <w:tcW w:w="1870" w:type="dxa"/>
            <w:tcBorders>
              <w:top w:val="single" w:sz="2" w:space="0" w:color="000000"/>
              <w:left w:val="single" w:sz="2" w:space="0" w:color="000000"/>
              <w:bottom w:val="single" w:sz="2" w:space="0" w:color="000000"/>
              <w:right w:val="single" w:sz="2" w:space="0" w:color="000000"/>
            </w:tcBorders>
          </w:tcPr>
          <w:p w:rsidR="000B2DF7" w:rsidRPr="00E61DB1" w:rsidRDefault="000B2DF7" w:rsidP="000B2DF7">
            <w:pPr>
              <w:widowControl w:val="0"/>
              <w:autoSpaceDE w:val="0"/>
              <w:autoSpaceDN w:val="0"/>
              <w:adjustRightInd w:val="0"/>
              <w:spacing w:after="0" w:line="240" w:lineRule="auto"/>
              <w:jc w:val="left"/>
              <w:rPr>
                <w:rFonts w:ascii="Calibri" w:hAnsi="Calibri" w:cs="Calibri"/>
                <w:color w:val="000000"/>
              </w:rPr>
            </w:pPr>
          </w:p>
        </w:tc>
      </w:tr>
      <w:tr w:rsidR="000B2DF7" w:rsidRPr="00E61DB1" w:rsidTr="000B2DF7">
        <w:tc>
          <w:tcPr>
            <w:tcW w:w="8743" w:type="dxa"/>
            <w:tcBorders>
              <w:top w:val="single" w:sz="2" w:space="0" w:color="000000"/>
              <w:left w:val="single" w:sz="2" w:space="0" w:color="000000"/>
              <w:bottom w:val="single" w:sz="2" w:space="0" w:color="000000"/>
              <w:right w:val="single" w:sz="2" w:space="0" w:color="000000"/>
            </w:tcBorders>
            <w:shd w:val="clear" w:color="auto" w:fill="auto"/>
          </w:tcPr>
          <w:p w:rsidR="000B2DF7" w:rsidRPr="004B668B" w:rsidRDefault="000B2DF7" w:rsidP="000B2DF7">
            <w:pPr>
              <w:pStyle w:val="MaturityAssessmentSectionTitle"/>
              <w:keepLines w:val="0"/>
              <w:widowControl w:val="0"/>
              <w:spacing w:before="0" w:line="240" w:lineRule="auto"/>
              <w:jc w:val="left"/>
              <w:rPr>
                <w:rFonts w:ascii="Times New Roman" w:hAnsi="Times New Roman"/>
                <w:sz w:val="20"/>
                <w:szCs w:val="20"/>
              </w:rPr>
            </w:pPr>
            <w:r>
              <w:rPr>
                <w:rFonts w:ascii="Times New Roman" w:hAnsi="Times New Roman"/>
                <w:sz w:val="20"/>
                <w:szCs w:val="20"/>
              </w:rPr>
              <w:t>DS9.3</w:t>
            </w:r>
            <w:r w:rsidRPr="004B668B">
              <w:rPr>
                <w:rFonts w:ascii="Times New Roman" w:hAnsi="Times New Roman"/>
                <w:sz w:val="20"/>
                <w:szCs w:val="20"/>
              </w:rPr>
              <w:t xml:space="preserve"> Configuration Integrity Review</w:t>
            </w:r>
          </w:p>
          <w:p w:rsidR="000B2DF7" w:rsidRPr="001A6F90" w:rsidRDefault="000B2DF7" w:rsidP="000B2DF7">
            <w:pPr>
              <w:autoSpaceDE w:val="0"/>
              <w:autoSpaceDN w:val="0"/>
              <w:adjustRightInd w:val="0"/>
              <w:spacing w:after="0" w:line="240" w:lineRule="auto"/>
              <w:ind w:left="220" w:hanging="220"/>
              <w:jc w:val="left"/>
              <w:rPr>
                <w:rFonts w:eastAsia="Times New Roman"/>
                <w:color w:val="231F20"/>
                <w:sz w:val="20"/>
                <w:szCs w:val="20"/>
              </w:rPr>
            </w:pPr>
            <w:r w:rsidRPr="001A6F90">
              <w:rPr>
                <w:rFonts w:eastAsia="Times New Roman"/>
                <w:color w:val="231F20"/>
                <w:sz w:val="20"/>
                <w:szCs w:val="20"/>
              </w:rPr>
              <w:t>1. To validate the integrity of configuration data, implement a process to ensure that configuration items are monitored. Compare recorded data against actual physical existence, and ensure that errors and deviations are reported and corrected.</w:t>
            </w:r>
          </w:p>
          <w:p w:rsidR="000B2DF7" w:rsidRPr="001A6F90" w:rsidRDefault="000B2DF7" w:rsidP="000B2DF7">
            <w:pPr>
              <w:autoSpaceDE w:val="0"/>
              <w:autoSpaceDN w:val="0"/>
              <w:adjustRightInd w:val="0"/>
              <w:spacing w:after="0" w:line="240" w:lineRule="auto"/>
              <w:ind w:left="220" w:hanging="220"/>
              <w:jc w:val="left"/>
              <w:rPr>
                <w:rFonts w:eastAsia="Times New Roman"/>
                <w:color w:val="231F20"/>
                <w:sz w:val="20"/>
                <w:szCs w:val="20"/>
              </w:rPr>
            </w:pPr>
            <w:r w:rsidRPr="001A6F90">
              <w:rPr>
                <w:rFonts w:eastAsia="Times New Roman"/>
                <w:color w:val="231F20"/>
                <w:sz w:val="20"/>
                <w:szCs w:val="20"/>
              </w:rPr>
              <w:t>2. Using automated discovery tools where appropriate, reconcile actual installed software and hardware periodically against th</w:t>
            </w:r>
            <w:r>
              <w:rPr>
                <w:rFonts w:eastAsia="Times New Roman"/>
                <w:color w:val="231F20"/>
                <w:sz w:val="20"/>
                <w:szCs w:val="20"/>
              </w:rPr>
              <w:t>e configuration database, licens</w:t>
            </w:r>
            <w:r w:rsidRPr="001A6F90">
              <w:rPr>
                <w:rFonts w:eastAsia="Times New Roman"/>
                <w:color w:val="231F20"/>
                <w:sz w:val="20"/>
                <w:szCs w:val="20"/>
              </w:rPr>
              <w:t>e records and physical tags.</w:t>
            </w:r>
          </w:p>
          <w:p w:rsidR="000B2DF7" w:rsidRPr="001A6F90" w:rsidRDefault="000B2DF7" w:rsidP="000B2DF7">
            <w:pPr>
              <w:autoSpaceDE w:val="0"/>
              <w:autoSpaceDN w:val="0"/>
              <w:adjustRightInd w:val="0"/>
              <w:spacing w:after="0" w:line="240" w:lineRule="auto"/>
              <w:ind w:left="220" w:hanging="220"/>
              <w:jc w:val="left"/>
              <w:rPr>
                <w:rFonts w:ascii="TimesNewRomanPS" w:eastAsia="Times New Roman" w:hAnsi="TimesNewRomanPS" w:cs="TimesNewRomanPS"/>
                <w:color w:val="000000"/>
                <w:sz w:val="20"/>
                <w:szCs w:val="20"/>
              </w:rPr>
            </w:pPr>
            <w:r w:rsidRPr="001A6F90">
              <w:rPr>
                <w:rFonts w:eastAsia="Times New Roman"/>
                <w:color w:val="231F20"/>
                <w:sz w:val="20"/>
                <w:szCs w:val="20"/>
              </w:rPr>
              <w:t>3. Periodically review against the policy for software usage the existence of any software in violation or in exces</w:t>
            </w:r>
            <w:r>
              <w:rPr>
                <w:rFonts w:eastAsia="Times New Roman"/>
                <w:color w:val="231F20"/>
                <w:sz w:val="20"/>
                <w:szCs w:val="20"/>
              </w:rPr>
              <w:t>s of current policies and licens</w:t>
            </w:r>
            <w:r w:rsidRPr="001A6F90">
              <w:rPr>
                <w:rFonts w:eastAsia="Times New Roman"/>
                <w:color w:val="231F20"/>
                <w:sz w:val="20"/>
                <w:szCs w:val="20"/>
              </w:rPr>
              <w:t>e agreements. Report deviations for correction.</w:t>
            </w:r>
          </w:p>
        </w:tc>
        <w:tc>
          <w:tcPr>
            <w:tcW w:w="990" w:type="dxa"/>
            <w:tcBorders>
              <w:top w:val="single" w:sz="2" w:space="0" w:color="000000"/>
              <w:left w:val="single" w:sz="2" w:space="0" w:color="000000"/>
              <w:bottom w:val="single" w:sz="2" w:space="0" w:color="000000"/>
              <w:right w:val="single" w:sz="2" w:space="0" w:color="000000"/>
            </w:tcBorders>
          </w:tcPr>
          <w:p w:rsidR="000B2DF7" w:rsidRPr="00E76CEC" w:rsidRDefault="000B2DF7" w:rsidP="000B2DF7">
            <w:pPr>
              <w:widowControl w:val="0"/>
              <w:autoSpaceDE w:val="0"/>
              <w:autoSpaceDN w:val="0"/>
              <w:adjustRightInd w:val="0"/>
              <w:spacing w:after="0" w:line="240" w:lineRule="auto"/>
              <w:contextualSpacing/>
              <w:jc w:val="left"/>
              <w:rPr>
                <w:color w:val="000000"/>
              </w:rPr>
            </w:pPr>
          </w:p>
        </w:tc>
        <w:tc>
          <w:tcPr>
            <w:tcW w:w="990" w:type="dxa"/>
            <w:tcBorders>
              <w:top w:val="single" w:sz="2" w:space="0" w:color="000000"/>
              <w:left w:val="single" w:sz="2" w:space="0" w:color="000000"/>
              <w:bottom w:val="single" w:sz="2" w:space="0" w:color="000000"/>
              <w:right w:val="single" w:sz="2" w:space="0" w:color="000000"/>
            </w:tcBorders>
          </w:tcPr>
          <w:p w:rsidR="000B2DF7" w:rsidRPr="00E61DB1" w:rsidRDefault="000B2DF7" w:rsidP="000B2DF7">
            <w:pPr>
              <w:widowControl w:val="0"/>
              <w:autoSpaceDE w:val="0"/>
              <w:autoSpaceDN w:val="0"/>
              <w:adjustRightInd w:val="0"/>
              <w:spacing w:after="0" w:line="240" w:lineRule="auto"/>
              <w:jc w:val="left"/>
              <w:rPr>
                <w:rFonts w:ascii="Calibri" w:hAnsi="Calibri" w:cs="Calibri"/>
                <w:color w:val="000000"/>
              </w:rPr>
            </w:pPr>
          </w:p>
        </w:tc>
        <w:tc>
          <w:tcPr>
            <w:tcW w:w="1210" w:type="dxa"/>
            <w:tcBorders>
              <w:top w:val="single" w:sz="2" w:space="0" w:color="000000"/>
              <w:left w:val="single" w:sz="2" w:space="0" w:color="000000"/>
              <w:bottom w:val="single" w:sz="2" w:space="0" w:color="000000"/>
              <w:right w:val="single" w:sz="2" w:space="0" w:color="000000"/>
            </w:tcBorders>
          </w:tcPr>
          <w:p w:rsidR="000B2DF7" w:rsidRPr="00E61DB1" w:rsidRDefault="000B2DF7" w:rsidP="000B2DF7">
            <w:pPr>
              <w:widowControl w:val="0"/>
              <w:autoSpaceDE w:val="0"/>
              <w:autoSpaceDN w:val="0"/>
              <w:adjustRightInd w:val="0"/>
              <w:spacing w:after="0" w:line="240" w:lineRule="auto"/>
              <w:jc w:val="left"/>
              <w:rPr>
                <w:rFonts w:ascii="Calibri" w:hAnsi="Calibri" w:cs="Calibri"/>
                <w:color w:val="000000"/>
              </w:rPr>
            </w:pPr>
          </w:p>
        </w:tc>
        <w:tc>
          <w:tcPr>
            <w:tcW w:w="1870" w:type="dxa"/>
            <w:tcBorders>
              <w:top w:val="single" w:sz="2" w:space="0" w:color="000000"/>
              <w:left w:val="single" w:sz="2" w:space="0" w:color="000000"/>
              <w:bottom w:val="single" w:sz="2" w:space="0" w:color="000000"/>
              <w:right w:val="single" w:sz="2" w:space="0" w:color="000000"/>
            </w:tcBorders>
          </w:tcPr>
          <w:p w:rsidR="000B2DF7" w:rsidRPr="00E61DB1" w:rsidRDefault="000B2DF7" w:rsidP="000B2DF7">
            <w:pPr>
              <w:widowControl w:val="0"/>
              <w:autoSpaceDE w:val="0"/>
              <w:autoSpaceDN w:val="0"/>
              <w:adjustRightInd w:val="0"/>
              <w:spacing w:after="0" w:line="240" w:lineRule="auto"/>
              <w:jc w:val="left"/>
              <w:rPr>
                <w:rFonts w:ascii="Calibri" w:hAnsi="Calibri" w:cs="Calibri"/>
                <w:color w:val="000000"/>
              </w:rPr>
            </w:pPr>
          </w:p>
        </w:tc>
      </w:tr>
    </w:tbl>
    <w:p w:rsidR="00FB23DC" w:rsidRDefault="00FB23DC" w:rsidP="00FB23DC">
      <w:pPr>
        <w:spacing w:after="0" w:line="240" w:lineRule="auto"/>
      </w:pPr>
    </w:p>
    <w:p w:rsidR="00C13BD6" w:rsidRPr="00AE0F9A" w:rsidRDefault="00C13BD6" w:rsidP="00C13BD6">
      <w:pPr>
        <w:framePr w:h="200" w:hRule="exact" w:hSpace="180" w:wrap="around" w:vAnchor="page" w:hAnchor="margin" w:y="541"/>
        <w:widowControl w:val="0"/>
        <w:autoSpaceDE w:val="0"/>
        <w:autoSpaceDN w:val="0"/>
        <w:adjustRightInd w:val="0"/>
        <w:spacing w:after="0" w:line="240" w:lineRule="auto"/>
        <w:jc w:val="left"/>
      </w:pPr>
    </w:p>
    <w:p w:rsidR="00C13BD6" w:rsidRPr="009D0555" w:rsidRDefault="00C13BD6" w:rsidP="00C13BD6">
      <w:pPr>
        <w:pStyle w:val="Bodycopy"/>
        <w:spacing w:after="0" w:line="240" w:lineRule="auto"/>
        <w:jc w:val="left"/>
      </w:pPr>
    </w:p>
    <w:p w:rsidR="00FB23DC" w:rsidRDefault="00FB23DC" w:rsidP="00C13BD6">
      <w:pPr>
        <w:spacing w:after="0" w:line="240" w:lineRule="auto"/>
        <w:jc w:val="left"/>
        <w:rPr>
          <w:rFonts w:ascii="Arial" w:hAnsi="Arial" w:cs="Arial"/>
          <w:b/>
          <w:bCs/>
          <w:iCs/>
          <w:noProof/>
          <w:sz w:val="32"/>
          <w:szCs w:val="32"/>
          <w:lang w:val="nl-NL"/>
        </w:rPr>
        <w:sectPr w:rsidR="00FB23DC" w:rsidSect="00FB23DC">
          <w:headerReference w:type="default" r:id="rId33"/>
          <w:footerReference w:type="default" r:id="rId34"/>
          <w:headerReference w:type="first" r:id="rId35"/>
          <w:footerReference w:type="first" r:id="rId36"/>
          <w:pgSz w:w="15840" w:h="12240" w:orient="landscape" w:code="1"/>
          <w:pgMar w:top="1440" w:right="1440" w:bottom="1440" w:left="1440" w:header="576" w:footer="576" w:gutter="0"/>
          <w:cols w:space="708"/>
          <w:docGrid w:linePitch="360"/>
        </w:sectPr>
      </w:pPr>
    </w:p>
    <w:p w:rsidR="00C13BD6" w:rsidRDefault="00C13BD6" w:rsidP="00C13BD6">
      <w:pPr>
        <w:spacing w:after="0" w:line="240" w:lineRule="auto"/>
        <w:jc w:val="left"/>
        <w:rPr>
          <w:rFonts w:ascii="Arial" w:hAnsi="Arial" w:cs="Arial"/>
          <w:b/>
          <w:bCs/>
          <w:spacing w:val="3"/>
          <w:sz w:val="28"/>
          <w:szCs w:val="28"/>
        </w:rPr>
      </w:pPr>
      <w:r>
        <w:rPr>
          <w:rFonts w:ascii="Arial" w:hAnsi="Arial" w:cs="Arial"/>
          <w:b/>
          <w:bCs/>
          <w:spacing w:val="3"/>
          <w:sz w:val="28"/>
          <w:szCs w:val="28"/>
        </w:rPr>
        <w:t>Basis Cycle</w:t>
      </w:r>
    </w:p>
    <w:p w:rsidR="00C13BD6" w:rsidRPr="00B05421" w:rsidRDefault="00C13BD6" w:rsidP="00C13BD6">
      <w:pPr>
        <w:pStyle w:val="Heading1"/>
        <w:keepNext w:val="0"/>
        <w:widowControl w:val="0"/>
        <w:spacing w:before="0" w:line="240" w:lineRule="auto"/>
        <w:jc w:val="left"/>
        <w:rPr>
          <w:b w:val="0"/>
          <w:color w:val="auto"/>
        </w:rPr>
      </w:pPr>
    </w:p>
    <w:p w:rsidR="00C13BD6" w:rsidRPr="00FB23DC" w:rsidRDefault="00C13BD6" w:rsidP="00C13BD6">
      <w:pPr>
        <w:pStyle w:val="Heading1"/>
        <w:keepNext w:val="0"/>
        <w:keepLines w:val="0"/>
        <w:widowControl w:val="0"/>
        <w:numPr>
          <w:ilvl w:val="0"/>
          <w:numId w:val="11"/>
        </w:numPr>
        <w:tabs>
          <w:tab w:val="left" w:pos="360"/>
        </w:tabs>
        <w:spacing w:before="0" w:line="240" w:lineRule="auto"/>
        <w:ind w:hanging="1080"/>
        <w:jc w:val="left"/>
        <w:rPr>
          <w:rFonts w:ascii="Arial" w:hAnsi="Arial"/>
          <w:color w:val="auto"/>
          <w:sz w:val="24"/>
          <w:szCs w:val="24"/>
        </w:rPr>
      </w:pPr>
      <w:r w:rsidRPr="00FB23DC">
        <w:rPr>
          <w:rFonts w:ascii="Arial" w:hAnsi="Arial"/>
          <w:color w:val="auto"/>
          <w:sz w:val="24"/>
          <w:szCs w:val="24"/>
        </w:rPr>
        <w:t>I</w:t>
      </w:r>
      <w:r w:rsidR="00FB23DC" w:rsidRPr="00FB23DC">
        <w:rPr>
          <w:rFonts w:ascii="Arial" w:hAnsi="Arial"/>
          <w:caps w:val="0"/>
          <w:color w:val="auto"/>
          <w:sz w:val="24"/>
          <w:szCs w:val="24"/>
        </w:rPr>
        <w:t>ntroduction</w:t>
      </w:r>
    </w:p>
    <w:p w:rsidR="00C13BD6" w:rsidRPr="00B05421" w:rsidRDefault="00C13BD6" w:rsidP="00C13BD6">
      <w:pPr>
        <w:pStyle w:val="Bodycopy"/>
        <w:spacing w:after="0" w:line="240" w:lineRule="auto"/>
      </w:pPr>
    </w:p>
    <w:p w:rsidR="00C13BD6" w:rsidRPr="00B05421" w:rsidRDefault="00C13BD6" w:rsidP="00C13BD6">
      <w:pPr>
        <w:pStyle w:val="Heading2"/>
        <w:keepNext w:val="0"/>
        <w:widowControl w:val="0"/>
        <w:spacing w:before="0" w:line="240" w:lineRule="auto"/>
        <w:jc w:val="left"/>
        <w:rPr>
          <w:color w:val="auto"/>
          <w:sz w:val="24"/>
          <w:szCs w:val="24"/>
        </w:rPr>
      </w:pPr>
      <w:r w:rsidRPr="00B05421">
        <w:rPr>
          <w:color w:val="auto"/>
          <w:sz w:val="24"/>
          <w:szCs w:val="24"/>
        </w:rPr>
        <w:t>Overview</w:t>
      </w:r>
    </w:p>
    <w:p w:rsidR="00C13BD6" w:rsidRDefault="00C13BD6" w:rsidP="00C13BD6">
      <w:pPr>
        <w:widowControl w:val="0"/>
        <w:spacing w:after="0" w:line="240" w:lineRule="auto"/>
        <w:jc w:val="left"/>
        <w:rPr>
          <w:sz w:val="24"/>
          <w:szCs w:val="24"/>
        </w:rPr>
      </w:pPr>
      <w:r>
        <w:rPr>
          <w:sz w:val="24"/>
          <w:szCs w:val="24"/>
        </w:rPr>
        <w:t>ISACA developed</w:t>
      </w:r>
      <w:r>
        <w:rPr>
          <w:i/>
          <w:sz w:val="24"/>
          <w:szCs w:val="24"/>
        </w:rPr>
        <w:t xml:space="preserve"> ITAF</w:t>
      </w:r>
      <w:r>
        <w:rPr>
          <w:i/>
          <w:sz w:val="24"/>
          <w:szCs w:val="24"/>
          <w:vertAlign w:val="superscript"/>
        </w:rPr>
        <w:t>TM</w:t>
      </w:r>
      <w:r>
        <w:rPr>
          <w:i/>
          <w:sz w:val="24"/>
          <w:szCs w:val="24"/>
        </w:rPr>
        <w:t xml:space="preserve">:  A Professional Practices Framework for IT Assurance </w:t>
      </w:r>
      <w:r>
        <w:rPr>
          <w:sz w:val="24"/>
          <w:szCs w:val="24"/>
        </w:rPr>
        <w:t>as a comprehensive and good-practice-setting model. ITAF provides standards that are designed to be mandatory, and are the guiding principles under which the IT audit and assurance profession operates. The guidelines provide information and direction for the practice of IT audit and assurance. The tools and techniques provide methodologies, and tools and templates to provide direction in the application of IT audit and assurance processes.</w:t>
      </w:r>
    </w:p>
    <w:p w:rsidR="00C13BD6" w:rsidRDefault="00C13BD6" w:rsidP="00C13BD6">
      <w:pPr>
        <w:widowControl w:val="0"/>
        <w:spacing w:after="0" w:line="240" w:lineRule="auto"/>
        <w:jc w:val="left"/>
      </w:pPr>
    </w:p>
    <w:p w:rsidR="00C13BD6" w:rsidRDefault="00C13BD6" w:rsidP="00C13BD6">
      <w:pPr>
        <w:pStyle w:val="Heading2"/>
        <w:keepNext w:val="0"/>
        <w:widowControl w:val="0"/>
        <w:spacing w:before="0" w:line="240" w:lineRule="auto"/>
        <w:jc w:val="left"/>
      </w:pPr>
      <w:r w:rsidRPr="00B05421">
        <w:rPr>
          <w:color w:val="auto"/>
          <w:sz w:val="24"/>
          <w:szCs w:val="24"/>
        </w:rPr>
        <w:t>Purpose</w:t>
      </w:r>
    </w:p>
    <w:p w:rsidR="00C13BD6" w:rsidRDefault="00C13BD6" w:rsidP="00C13BD6">
      <w:pPr>
        <w:widowControl w:val="0"/>
        <w:spacing w:after="0" w:line="240" w:lineRule="auto"/>
        <w:jc w:val="left"/>
        <w:rPr>
          <w:sz w:val="24"/>
          <w:szCs w:val="24"/>
        </w:rPr>
      </w:pPr>
      <w:r>
        <w:rPr>
          <w:sz w:val="24"/>
          <w:szCs w:val="24"/>
        </w:rPr>
        <w:t>The audit/assurance program is a tool and template to be used as a road map for the completion of a specific assurance process. This audit/assurance program is intended to be utilized by IT audit and assurance professionals with the requisite knowledge of the subject matter under review, as described in ITAF, section 2200—General Standards. The audit/assurance programs are part of ITAF, section 4000—IT Assurance Tools and Techniques.</w:t>
      </w:r>
    </w:p>
    <w:p w:rsidR="00C13BD6" w:rsidRDefault="00C13BD6" w:rsidP="00C13BD6">
      <w:pPr>
        <w:widowControl w:val="0"/>
        <w:spacing w:after="0" w:line="240" w:lineRule="auto"/>
        <w:jc w:val="left"/>
      </w:pPr>
    </w:p>
    <w:p w:rsidR="00C13BD6" w:rsidRDefault="00C13BD6" w:rsidP="00C13BD6">
      <w:pPr>
        <w:pStyle w:val="Heading2"/>
        <w:keepNext w:val="0"/>
        <w:widowControl w:val="0"/>
        <w:spacing w:before="0" w:line="240" w:lineRule="auto"/>
        <w:jc w:val="left"/>
      </w:pPr>
      <w:r w:rsidRPr="00B05421">
        <w:rPr>
          <w:color w:val="auto"/>
          <w:sz w:val="24"/>
          <w:szCs w:val="24"/>
        </w:rPr>
        <w:t>Control Framework</w:t>
      </w:r>
    </w:p>
    <w:p w:rsidR="00C13BD6" w:rsidRDefault="00C13BD6" w:rsidP="00C13BD6">
      <w:pPr>
        <w:widowControl w:val="0"/>
        <w:spacing w:after="0" w:line="240" w:lineRule="auto"/>
        <w:jc w:val="left"/>
        <w:rPr>
          <w:sz w:val="24"/>
          <w:szCs w:val="24"/>
        </w:rPr>
      </w:pPr>
      <w:r>
        <w:rPr>
          <w:sz w:val="24"/>
          <w:szCs w:val="24"/>
        </w:rPr>
        <w:t>The audit/assurance programs have been developed in alignment with the C</w:t>
      </w:r>
      <w:r w:rsidRPr="003B2AD6">
        <w:rPr>
          <w:sz w:val="20"/>
          <w:szCs w:val="20"/>
        </w:rPr>
        <w:t>OBI</w:t>
      </w:r>
      <w:r>
        <w:rPr>
          <w:sz w:val="24"/>
          <w:szCs w:val="24"/>
        </w:rPr>
        <w:t>T framework—specifically C</w:t>
      </w:r>
      <w:r>
        <w:rPr>
          <w:smallCaps/>
          <w:sz w:val="24"/>
          <w:szCs w:val="24"/>
        </w:rPr>
        <w:t>obi</w:t>
      </w:r>
      <w:r>
        <w:rPr>
          <w:sz w:val="24"/>
          <w:szCs w:val="24"/>
        </w:rPr>
        <w:t>T 4.1—using generally applicable and accepted good practices. They reflect ITAF, sections 3400—IT Management Processes, 3600—IT Audit and Assurance Processes, and 3800—IT Audit and Assurance Management.</w:t>
      </w:r>
    </w:p>
    <w:p w:rsidR="00C13BD6" w:rsidRDefault="00C13BD6" w:rsidP="00C13BD6">
      <w:pPr>
        <w:widowControl w:val="0"/>
        <w:spacing w:after="0" w:line="240" w:lineRule="auto"/>
        <w:jc w:val="left"/>
        <w:rPr>
          <w:sz w:val="24"/>
          <w:szCs w:val="24"/>
        </w:rPr>
      </w:pPr>
    </w:p>
    <w:p w:rsidR="00C13BD6" w:rsidRDefault="00C13BD6" w:rsidP="00C13BD6">
      <w:pPr>
        <w:widowControl w:val="0"/>
        <w:spacing w:after="0" w:line="240" w:lineRule="auto"/>
        <w:jc w:val="left"/>
        <w:rPr>
          <w:sz w:val="24"/>
          <w:szCs w:val="24"/>
        </w:rPr>
      </w:pPr>
      <w:r>
        <w:rPr>
          <w:sz w:val="24"/>
          <w:szCs w:val="24"/>
        </w:rPr>
        <w:t>Many enterprises have embraced several frameworks at an enterprise level, including the Committee of Sponsoring Organizations of the Treadway Commission (COSO</w:t>
      </w:r>
      <w:r>
        <w:rPr>
          <w:rFonts w:cs="Arial"/>
          <w:color w:val="000000"/>
          <w:sz w:val="24"/>
          <w:szCs w:val="24"/>
        </w:rPr>
        <w:t xml:space="preserve">) Internal </w:t>
      </w:r>
      <w:r>
        <w:rPr>
          <w:sz w:val="24"/>
          <w:szCs w:val="24"/>
        </w:rPr>
        <w:t>Control Framework. The importance of the control framework has been enhanced due to regulatory requirements by the US Securities and Exchange Commission (SEC) as directed by the US Sarbanes-Oxley Act of 2002 and similar legislation in other countries. They seek to integrate control framework elements used by the general audit/assurance team into the IT audit and assurance framework. Since COSO is widely used, it has been selected for inclusion in this audit/assurance program. The reviewer may delete or rename the columns in the audit program to align with the enterprise’s control framework.</w:t>
      </w:r>
    </w:p>
    <w:p w:rsidR="00C13BD6" w:rsidRDefault="00C13BD6" w:rsidP="00C13BD6">
      <w:pPr>
        <w:widowControl w:val="0"/>
        <w:spacing w:after="0" w:line="240" w:lineRule="auto"/>
        <w:jc w:val="left"/>
        <w:rPr>
          <w:sz w:val="24"/>
          <w:szCs w:val="24"/>
        </w:rPr>
      </w:pPr>
    </w:p>
    <w:p w:rsidR="00C13BD6" w:rsidRDefault="00C13BD6" w:rsidP="00C13BD6">
      <w:pPr>
        <w:pStyle w:val="Heading2"/>
        <w:keepNext w:val="0"/>
        <w:widowControl w:val="0"/>
        <w:spacing w:before="0" w:line="240" w:lineRule="auto"/>
        <w:jc w:val="left"/>
      </w:pPr>
      <w:r w:rsidRPr="00B05421">
        <w:rPr>
          <w:color w:val="auto"/>
          <w:sz w:val="24"/>
          <w:szCs w:val="24"/>
        </w:rPr>
        <w:t xml:space="preserve">IT Governance, Risk and Control </w:t>
      </w:r>
    </w:p>
    <w:p w:rsidR="00C13BD6" w:rsidRDefault="00C13BD6" w:rsidP="00C13BD6">
      <w:pPr>
        <w:widowControl w:val="0"/>
        <w:spacing w:after="0" w:line="240" w:lineRule="auto"/>
        <w:jc w:val="left"/>
        <w:rPr>
          <w:sz w:val="24"/>
          <w:szCs w:val="24"/>
        </w:rPr>
      </w:pPr>
      <w:r>
        <w:rPr>
          <w:sz w:val="24"/>
          <w:szCs w:val="24"/>
        </w:rPr>
        <w:t>IT governance, risk and control are critical in the performance of any assurance management process. Governance of the process under review will be evaluated as part of the policies and management oversight controls. Risk plays an important role in evaluating what to audit and how management approaches and manages risk. Both issues will be evaluated as steps in the audit/assurance program. Controls are the primary evaluation point in the process. The audit/assurance program will identify the control objectives with steps to determine control design and effectiveness.</w:t>
      </w:r>
    </w:p>
    <w:p w:rsidR="00C13BD6" w:rsidRDefault="00C13BD6" w:rsidP="00C13BD6">
      <w:pPr>
        <w:pStyle w:val="Heading2"/>
        <w:keepNext w:val="0"/>
        <w:widowControl w:val="0"/>
        <w:spacing w:before="0" w:line="240" w:lineRule="auto"/>
        <w:jc w:val="left"/>
        <w:rPr>
          <w:color w:val="auto"/>
          <w:sz w:val="24"/>
          <w:szCs w:val="24"/>
        </w:rPr>
      </w:pPr>
    </w:p>
    <w:p w:rsidR="00C13BD6" w:rsidRDefault="00C13BD6" w:rsidP="00C13BD6">
      <w:pPr>
        <w:pStyle w:val="Heading2"/>
        <w:keepNext w:val="0"/>
        <w:widowControl w:val="0"/>
        <w:spacing w:before="0" w:line="240" w:lineRule="auto"/>
        <w:jc w:val="left"/>
      </w:pPr>
      <w:r w:rsidRPr="00B05421">
        <w:rPr>
          <w:color w:val="auto"/>
          <w:sz w:val="24"/>
          <w:szCs w:val="24"/>
        </w:rPr>
        <w:t>Responsibilities of IT Audit and Assurance Professionals</w:t>
      </w:r>
    </w:p>
    <w:p w:rsidR="00C13BD6" w:rsidRDefault="00C13BD6" w:rsidP="00C13BD6">
      <w:pPr>
        <w:widowControl w:val="0"/>
        <w:spacing w:after="0" w:line="240" w:lineRule="auto"/>
        <w:jc w:val="left"/>
        <w:rPr>
          <w:sz w:val="24"/>
          <w:szCs w:val="24"/>
        </w:rPr>
      </w:pPr>
      <w:r>
        <w:rPr>
          <w:sz w:val="24"/>
          <w:szCs w:val="24"/>
        </w:rPr>
        <w:t xml:space="preserve">IT audit and assurance professionals are expected to customize this document to the environment in which they are performing an assurance process. This document is to be used as a review tool and starting point. It may be modified by the IT audit and assurance professional; it </w:t>
      </w:r>
      <w:r w:rsidRPr="003B2AD6">
        <w:rPr>
          <w:sz w:val="24"/>
          <w:szCs w:val="24"/>
        </w:rPr>
        <w:t xml:space="preserve">is not </w:t>
      </w:r>
      <w:r>
        <w:rPr>
          <w:sz w:val="24"/>
          <w:szCs w:val="24"/>
        </w:rPr>
        <w:t xml:space="preserve">intended to be a checklist or questionnaire. It is assumed that the IT audit and assurance professional holds the Certified Information Systems Auditor (CISA) designation, or has the </w:t>
      </w:r>
      <w:r>
        <w:rPr>
          <w:sz w:val="24"/>
          <w:szCs w:val="24"/>
          <w:lang w:val="en-GB"/>
        </w:rPr>
        <w:t xml:space="preserve">necessary subject matter expertise required to conduct the work </w:t>
      </w:r>
      <w:r>
        <w:rPr>
          <w:sz w:val="24"/>
          <w:szCs w:val="24"/>
        </w:rPr>
        <w:t xml:space="preserve">and is supervised by a professional with the CISA designation and necessary subject matter expertise to adequately review the work performed. </w:t>
      </w:r>
    </w:p>
    <w:p w:rsidR="00C13BD6" w:rsidRDefault="00C13BD6" w:rsidP="00C13BD6">
      <w:pPr>
        <w:widowControl w:val="0"/>
        <w:spacing w:after="0" w:line="240" w:lineRule="auto"/>
        <w:jc w:val="left"/>
        <w:rPr>
          <w:sz w:val="24"/>
          <w:szCs w:val="24"/>
        </w:rPr>
      </w:pPr>
    </w:p>
    <w:p w:rsidR="00C13BD6" w:rsidRPr="00FB23DC" w:rsidRDefault="00C13BD6" w:rsidP="00C13BD6">
      <w:pPr>
        <w:pStyle w:val="Heading1"/>
        <w:keepNext w:val="0"/>
        <w:widowControl w:val="0"/>
        <w:spacing w:before="0" w:line="240" w:lineRule="auto"/>
        <w:jc w:val="left"/>
      </w:pPr>
      <w:r w:rsidRPr="00FB23DC">
        <w:rPr>
          <w:rFonts w:ascii="Arial" w:hAnsi="Arial"/>
          <w:color w:val="auto"/>
          <w:sz w:val="24"/>
          <w:szCs w:val="24"/>
        </w:rPr>
        <w:t xml:space="preserve">II. </w:t>
      </w:r>
      <w:r w:rsidR="00FB23DC" w:rsidRPr="00FB23DC">
        <w:rPr>
          <w:rFonts w:ascii="Arial" w:hAnsi="Arial"/>
          <w:caps w:val="0"/>
          <w:color w:val="auto"/>
          <w:sz w:val="24"/>
          <w:szCs w:val="24"/>
        </w:rPr>
        <w:t>Using This Document</w:t>
      </w:r>
    </w:p>
    <w:p w:rsidR="00C13BD6" w:rsidRDefault="00C13BD6" w:rsidP="00C13BD6">
      <w:pPr>
        <w:widowControl w:val="0"/>
        <w:spacing w:after="0" w:line="240" w:lineRule="auto"/>
        <w:jc w:val="left"/>
        <w:rPr>
          <w:sz w:val="24"/>
          <w:szCs w:val="24"/>
        </w:rPr>
      </w:pPr>
    </w:p>
    <w:p w:rsidR="00C13BD6" w:rsidRDefault="00C13BD6" w:rsidP="00C13BD6">
      <w:pPr>
        <w:widowControl w:val="0"/>
        <w:spacing w:after="0" w:line="240" w:lineRule="auto"/>
        <w:jc w:val="left"/>
        <w:rPr>
          <w:sz w:val="24"/>
          <w:szCs w:val="24"/>
        </w:rPr>
      </w:pPr>
      <w:r>
        <w:rPr>
          <w:sz w:val="24"/>
          <w:szCs w:val="24"/>
        </w:rPr>
        <w:t>This audit/assurance program was developed to assist the audit and assurance professional in designing and executing a review. Details regarding the format and use of the document follow.</w:t>
      </w:r>
    </w:p>
    <w:p w:rsidR="00C13BD6" w:rsidRDefault="00C13BD6" w:rsidP="00C13BD6">
      <w:pPr>
        <w:widowControl w:val="0"/>
        <w:spacing w:after="0" w:line="240" w:lineRule="auto"/>
        <w:jc w:val="left"/>
        <w:rPr>
          <w:sz w:val="24"/>
          <w:szCs w:val="24"/>
        </w:rPr>
      </w:pPr>
    </w:p>
    <w:p w:rsidR="00C13BD6" w:rsidRDefault="00C13BD6" w:rsidP="00C13BD6">
      <w:pPr>
        <w:pStyle w:val="Heading2"/>
        <w:keepNext w:val="0"/>
        <w:widowControl w:val="0"/>
        <w:spacing w:before="0" w:line="240" w:lineRule="auto"/>
        <w:jc w:val="left"/>
      </w:pPr>
      <w:r w:rsidRPr="00B05421">
        <w:rPr>
          <w:color w:val="auto"/>
          <w:sz w:val="24"/>
          <w:szCs w:val="24"/>
        </w:rPr>
        <w:t>Work Program Steps</w:t>
      </w:r>
    </w:p>
    <w:p w:rsidR="00C13BD6" w:rsidRDefault="00C13BD6" w:rsidP="00C13BD6">
      <w:pPr>
        <w:widowControl w:val="0"/>
        <w:spacing w:after="0" w:line="240" w:lineRule="auto"/>
        <w:jc w:val="left"/>
        <w:rPr>
          <w:sz w:val="24"/>
          <w:szCs w:val="24"/>
        </w:rPr>
      </w:pPr>
      <w:r>
        <w:rPr>
          <w:sz w:val="24"/>
          <w:szCs w:val="24"/>
        </w:rPr>
        <w:t>The first column of the program describes the steps to be performed. The numbering scheme used provides built-in work paper numbering for ease of cross-reference to the specific work paper for that section. IT audit and assurance professionals are encouraged to make modifications to this document to reflect the specific environment under review.</w:t>
      </w:r>
    </w:p>
    <w:p w:rsidR="00C13BD6" w:rsidRDefault="00C13BD6" w:rsidP="00C13BD6">
      <w:pPr>
        <w:widowControl w:val="0"/>
        <w:spacing w:after="0" w:line="240" w:lineRule="auto"/>
        <w:jc w:val="left"/>
        <w:rPr>
          <w:sz w:val="24"/>
          <w:szCs w:val="24"/>
        </w:rPr>
      </w:pPr>
    </w:p>
    <w:p w:rsidR="00C13BD6" w:rsidRDefault="00C13BD6" w:rsidP="00C13BD6">
      <w:pPr>
        <w:pStyle w:val="Heading2"/>
        <w:keepNext w:val="0"/>
        <w:widowControl w:val="0"/>
        <w:spacing w:before="0" w:line="240" w:lineRule="auto"/>
        <w:jc w:val="left"/>
      </w:pPr>
      <w:r w:rsidRPr="00B05421">
        <w:rPr>
          <w:color w:val="auto"/>
          <w:sz w:val="24"/>
          <w:szCs w:val="24"/>
        </w:rPr>
        <w:t>C</w:t>
      </w:r>
      <w:r w:rsidRPr="00B05421">
        <w:rPr>
          <w:color w:val="auto"/>
          <w:sz w:val="20"/>
          <w:szCs w:val="20"/>
        </w:rPr>
        <w:t>OBI</w:t>
      </w:r>
      <w:r w:rsidRPr="00B05421">
        <w:rPr>
          <w:color w:val="auto"/>
          <w:sz w:val="24"/>
          <w:szCs w:val="24"/>
        </w:rPr>
        <w:t>T Cross-reference</w:t>
      </w:r>
    </w:p>
    <w:p w:rsidR="00C13BD6" w:rsidRDefault="00C13BD6" w:rsidP="00C13BD6">
      <w:pPr>
        <w:widowControl w:val="0"/>
        <w:spacing w:after="0" w:line="240" w:lineRule="auto"/>
        <w:jc w:val="left"/>
        <w:rPr>
          <w:sz w:val="24"/>
          <w:szCs w:val="24"/>
        </w:rPr>
      </w:pPr>
      <w:r>
        <w:rPr>
          <w:sz w:val="24"/>
          <w:szCs w:val="24"/>
        </w:rPr>
        <w:t>The C</w:t>
      </w:r>
      <w:r>
        <w:rPr>
          <w:sz w:val="20"/>
          <w:szCs w:val="20"/>
        </w:rPr>
        <w:t>OBI</w:t>
      </w:r>
      <w:r>
        <w:rPr>
          <w:sz w:val="24"/>
          <w:szCs w:val="24"/>
        </w:rPr>
        <w:t>T cross-reference provides the audit and assurance professional with the ability to refer to the specific C</w:t>
      </w:r>
      <w:r>
        <w:rPr>
          <w:sz w:val="20"/>
          <w:szCs w:val="20"/>
        </w:rPr>
        <w:t>OBI</w:t>
      </w:r>
      <w:r>
        <w:rPr>
          <w:sz w:val="24"/>
          <w:szCs w:val="24"/>
        </w:rPr>
        <w:t>T control objective that supports the audit/assurance step. The C</w:t>
      </w:r>
      <w:r>
        <w:rPr>
          <w:sz w:val="20"/>
          <w:szCs w:val="20"/>
        </w:rPr>
        <w:t>OBI</w:t>
      </w:r>
      <w:r>
        <w:rPr>
          <w:sz w:val="24"/>
          <w:szCs w:val="24"/>
        </w:rPr>
        <w:t>T control objective should be identified for each audit/assurance step in the section. Multiple cross-references are not uncommon. Processes at lower levels in the work program are too granular to be cross-referenced to C</w:t>
      </w:r>
      <w:r>
        <w:rPr>
          <w:sz w:val="20"/>
          <w:szCs w:val="20"/>
        </w:rPr>
        <w:t>OBI</w:t>
      </w:r>
      <w:r>
        <w:rPr>
          <w:sz w:val="24"/>
          <w:szCs w:val="24"/>
        </w:rPr>
        <w:t>T. The audit/assurance program is organized in a manner to facilitate an evaluation through a structure parallel to the development process. C</w:t>
      </w:r>
      <w:r>
        <w:rPr>
          <w:sz w:val="20"/>
          <w:szCs w:val="20"/>
        </w:rPr>
        <w:t>OBI</w:t>
      </w:r>
      <w:r>
        <w:rPr>
          <w:sz w:val="24"/>
          <w:szCs w:val="24"/>
        </w:rPr>
        <w:t>T provides in-depth control objectives and suggested control practices at each level. As the professional reviews each control, he/she should refer to C</w:t>
      </w:r>
      <w:r>
        <w:rPr>
          <w:sz w:val="20"/>
          <w:szCs w:val="20"/>
        </w:rPr>
        <w:t>OBI</w:t>
      </w:r>
      <w:r>
        <w:rPr>
          <w:sz w:val="24"/>
          <w:szCs w:val="24"/>
        </w:rPr>
        <w:t xml:space="preserve">T 4.1 or the </w:t>
      </w:r>
      <w:r>
        <w:rPr>
          <w:i/>
          <w:sz w:val="24"/>
          <w:szCs w:val="24"/>
        </w:rPr>
        <w:t>IT Assurance Guide:  Using C</w:t>
      </w:r>
      <w:r>
        <w:rPr>
          <w:i/>
          <w:sz w:val="20"/>
          <w:szCs w:val="20"/>
        </w:rPr>
        <w:t>OBI</w:t>
      </w:r>
      <w:r>
        <w:rPr>
          <w:i/>
          <w:sz w:val="24"/>
          <w:szCs w:val="24"/>
        </w:rPr>
        <w:t>T</w:t>
      </w:r>
      <w:r>
        <w:rPr>
          <w:sz w:val="24"/>
          <w:szCs w:val="24"/>
        </w:rPr>
        <w:t xml:space="preserve"> for good-practice control guidance.</w:t>
      </w:r>
    </w:p>
    <w:p w:rsidR="00C13BD6" w:rsidRDefault="00C13BD6" w:rsidP="00C13BD6">
      <w:pPr>
        <w:widowControl w:val="0"/>
        <w:spacing w:after="0" w:line="240" w:lineRule="auto"/>
        <w:jc w:val="left"/>
        <w:rPr>
          <w:sz w:val="24"/>
          <w:szCs w:val="24"/>
        </w:rPr>
      </w:pPr>
    </w:p>
    <w:p w:rsidR="00C13BD6" w:rsidRDefault="00C13BD6" w:rsidP="00C13BD6">
      <w:pPr>
        <w:pStyle w:val="Heading2"/>
        <w:keepNext w:val="0"/>
        <w:widowControl w:val="0"/>
        <w:spacing w:before="0" w:line="240" w:lineRule="auto"/>
        <w:jc w:val="left"/>
      </w:pPr>
      <w:r w:rsidRPr="00B05421">
        <w:rPr>
          <w:color w:val="auto"/>
          <w:sz w:val="24"/>
          <w:szCs w:val="24"/>
        </w:rPr>
        <w:t>COSO Components</w:t>
      </w:r>
    </w:p>
    <w:p w:rsidR="00C13BD6" w:rsidRDefault="00C13BD6" w:rsidP="00C13BD6">
      <w:pPr>
        <w:widowControl w:val="0"/>
        <w:spacing w:after="0" w:line="240" w:lineRule="auto"/>
        <w:jc w:val="left"/>
        <w:rPr>
          <w:sz w:val="24"/>
          <w:szCs w:val="24"/>
        </w:rPr>
      </w:pPr>
      <w:r>
        <w:rPr>
          <w:sz w:val="24"/>
          <w:szCs w:val="24"/>
        </w:rPr>
        <w:t>As noted in the introduction, COSO and similar frameworks have become increasingly popular among audit and assurance professionals. This ties the assurance work to the enterprise’s control framework. While the IT audit/assurance function has C</w:t>
      </w:r>
      <w:r>
        <w:rPr>
          <w:sz w:val="20"/>
          <w:szCs w:val="20"/>
        </w:rPr>
        <w:t>OBI</w:t>
      </w:r>
      <w:r>
        <w:rPr>
          <w:sz w:val="24"/>
          <w:szCs w:val="24"/>
        </w:rPr>
        <w:t>T as a framework, operational audit and assurance professionals use the framework established by the enterprise. Since COSO is the most prevalent internal control framework, it has been included in this document and is a bridge to align IT audit/assurance with the rest of the audit/assurance function. Many audit/assurance organizations include the COSO control components within their report and summarize assurance activities to the audit committee of the board of directors.</w:t>
      </w:r>
    </w:p>
    <w:p w:rsidR="00C13BD6" w:rsidRDefault="00C13BD6" w:rsidP="00C13BD6">
      <w:pPr>
        <w:widowControl w:val="0"/>
        <w:spacing w:after="0" w:line="240" w:lineRule="auto"/>
        <w:jc w:val="left"/>
        <w:rPr>
          <w:sz w:val="24"/>
          <w:szCs w:val="24"/>
        </w:rPr>
      </w:pPr>
    </w:p>
    <w:p w:rsidR="00C13BD6" w:rsidRDefault="00C13BD6" w:rsidP="00C13BD6">
      <w:pPr>
        <w:widowControl w:val="0"/>
        <w:spacing w:after="0" w:line="240" w:lineRule="auto"/>
        <w:jc w:val="left"/>
        <w:rPr>
          <w:sz w:val="24"/>
          <w:szCs w:val="24"/>
        </w:rPr>
      </w:pPr>
      <w:r>
        <w:rPr>
          <w:sz w:val="24"/>
          <w:szCs w:val="24"/>
        </w:rPr>
        <w:t>For each control, the audit and assurance professional should indicate the COSO component(s) addressed. It is possible, but generally not necessary, to extend this analysis to the specific audit step level.</w:t>
      </w:r>
    </w:p>
    <w:p w:rsidR="00C13BD6" w:rsidRDefault="00C13BD6" w:rsidP="00C13BD6">
      <w:pPr>
        <w:widowControl w:val="0"/>
        <w:spacing w:after="0" w:line="240" w:lineRule="auto"/>
        <w:jc w:val="left"/>
        <w:rPr>
          <w:sz w:val="24"/>
          <w:szCs w:val="24"/>
        </w:rPr>
      </w:pPr>
    </w:p>
    <w:p w:rsidR="00C13BD6" w:rsidRDefault="00C13BD6" w:rsidP="00C13BD6">
      <w:pPr>
        <w:widowControl w:val="0"/>
        <w:spacing w:after="0" w:line="240" w:lineRule="auto"/>
        <w:jc w:val="left"/>
        <w:rPr>
          <w:sz w:val="24"/>
          <w:szCs w:val="24"/>
        </w:rPr>
      </w:pPr>
      <w:r>
        <w:rPr>
          <w:sz w:val="24"/>
          <w:szCs w:val="24"/>
        </w:rPr>
        <w:t xml:space="preserve">The original COSO internal control framework contained five components. In 2004, COSO was revised as the </w:t>
      </w:r>
      <w:r>
        <w:rPr>
          <w:i/>
          <w:sz w:val="24"/>
          <w:szCs w:val="24"/>
        </w:rPr>
        <w:t>Enterprise Risk Management (ERM) Integrated Framework</w:t>
      </w:r>
      <w:r>
        <w:rPr>
          <w:sz w:val="24"/>
          <w:szCs w:val="24"/>
        </w:rPr>
        <w:t xml:space="preserve"> and extended to eight components. The primary difference between the two frameworks is the additional focus on ERM and integration into the business decision model. ERM is in the process of being adopted by large enterprises. The two frameworks are compared in </w:t>
      </w:r>
      <w:r>
        <w:rPr>
          <w:b/>
          <w:sz w:val="24"/>
          <w:szCs w:val="24"/>
        </w:rPr>
        <w:t>figure AD1</w:t>
      </w:r>
      <w:r>
        <w:rPr>
          <w:sz w:val="24"/>
          <w:szCs w:val="24"/>
        </w:rPr>
        <w:t>.</w:t>
      </w:r>
    </w:p>
    <w:p w:rsidR="00C13BD6" w:rsidRDefault="00C13BD6" w:rsidP="00C13BD6">
      <w:pPr>
        <w:widowControl w:val="0"/>
        <w:spacing w:after="0" w:line="240" w:lineRule="auto"/>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20" w:firstRow="1" w:lastRow="0" w:firstColumn="0" w:lastColumn="0" w:noHBand="0" w:noVBand="1"/>
      </w:tblPr>
      <w:tblGrid>
        <w:gridCol w:w="4675"/>
        <w:gridCol w:w="4675"/>
      </w:tblGrid>
      <w:tr w:rsidR="00C13BD6" w:rsidTr="00C13BD6">
        <w:trPr>
          <w:cantSplit/>
          <w:trHeight w:val="242"/>
          <w:tblHeader/>
        </w:trPr>
        <w:tc>
          <w:tcPr>
            <w:tcW w:w="9576" w:type="dxa"/>
            <w:gridSpan w:val="2"/>
            <w:shd w:val="clear" w:color="auto" w:fill="8DB3E2"/>
          </w:tcPr>
          <w:p w:rsidR="00C13BD6" w:rsidRDefault="00C13BD6" w:rsidP="00C13BD6">
            <w:pPr>
              <w:widowControl w:val="0"/>
              <w:spacing w:after="0" w:line="240" w:lineRule="auto"/>
              <w:jc w:val="center"/>
              <w:rPr>
                <w:b/>
                <w:sz w:val="18"/>
                <w:szCs w:val="18"/>
              </w:rPr>
            </w:pPr>
            <w:r>
              <w:rPr>
                <w:b/>
                <w:sz w:val="18"/>
                <w:szCs w:val="18"/>
              </w:rPr>
              <w:t>Figure AD1—Comparison of COSO Internal Control and ERM Integrated Frameworks</w:t>
            </w:r>
          </w:p>
        </w:tc>
      </w:tr>
      <w:tr w:rsidR="00C13BD6" w:rsidTr="00C13BD6">
        <w:trPr>
          <w:cantSplit/>
          <w:trHeight w:val="242"/>
          <w:tblHeader/>
        </w:trPr>
        <w:tc>
          <w:tcPr>
            <w:tcW w:w="4788" w:type="dxa"/>
            <w:shd w:val="clear" w:color="auto" w:fill="8DB3E2"/>
          </w:tcPr>
          <w:p w:rsidR="00C13BD6" w:rsidRDefault="00C13BD6" w:rsidP="00C13BD6">
            <w:pPr>
              <w:widowControl w:val="0"/>
              <w:spacing w:after="0" w:line="240" w:lineRule="auto"/>
              <w:jc w:val="left"/>
              <w:rPr>
                <w:b/>
                <w:sz w:val="18"/>
                <w:szCs w:val="18"/>
              </w:rPr>
            </w:pPr>
            <w:r>
              <w:rPr>
                <w:b/>
                <w:sz w:val="18"/>
                <w:szCs w:val="18"/>
              </w:rPr>
              <w:t>Internal Control Framework</w:t>
            </w:r>
          </w:p>
        </w:tc>
        <w:tc>
          <w:tcPr>
            <w:tcW w:w="4788" w:type="dxa"/>
            <w:shd w:val="clear" w:color="auto" w:fill="8DB3E2"/>
          </w:tcPr>
          <w:p w:rsidR="00C13BD6" w:rsidRDefault="00C13BD6" w:rsidP="00C13BD6">
            <w:pPr>
              <w:widowControl w:val="0"/>
              <w:spacing w:after="0" w:line="240" w:lineRule="auto"/>
              <w:jc w:val="left"/>
              <w:rPr>
                <w:b/>
                <w:sz w:val="18"/>
                <w:szCs w:val="18"/>
              </w:rPr>
            </w:pPr>
            <w:r>
              <w:rPr>
                <w:b/>
                <w:sz w:val="18"/>
                <w:szCs w:val="18"/>
              </w:rPr>
              <w:t>ERM Integrated Framework</w:t>
            </w:r>
          </w:p>
        </w:tc>
      </w:tr>
      <w:tr w:rsidR="00C13BD6" w:rsidTr="00C13BD6">
        <w:trPr>
          <w:cantSplit/>
          <w:trHeight w:val="1440"/>
        </w:trPr>
        <w:tc>
          <w:tcPr>
            <w:tcW w:w="4788" w:type="dxa"/>
          </w:tcPr>
          <w:p w:rsidR="00C13BD6" w:rsidRDefault="00C13BD6" w:rsidP="00C13BD6">
            <w:pPr>
              <w:widowControl w:val="0"/>
              <w:spacing w:after="0" w:line="240" w:lineRule="auto"/>
              <w:jc w:val="left"/>
              <w:rPr>
                <w:sz w:val="16"/>
                <w:szCs w:val="16"/>
              </w:rPr>
            </w:pPr>
            <w:r>
              <w:rPr>
                <w:b/>
                <w:sz w:val="16"/>
                <w:szCs w:val="16"/>
              </w:rPr>
              <w:t xml:space="preserve">Control Environment:  </w:t>
            </w:r>
            <w:r>
              <w:rPr>
                <w:sz w:val="16"/>
                <w:szCs w:val="16"/>
                <w:lang w:val="en"/>
              </w:rPr>
              <w:t>The control environment sets the tone of an organization, influencing the control consciousness of its people. It is the foundation for all other components of internal control, providing discipline and structure. Control environment factors include the integrity, ethical values, management’s operating style, delegation of authority systems, as well as the processes for managing and developing people in the organization.</w:t>
            </w:r>
          </w:p>
        </w:tc>
        <w:tc>
          <w:tcPr>
            <w:tcW w:w="4788" w:type="dxa"/>
          </w:tcPr>
          <w:p w:rsidR="00C13BD6" w:rsidRDefault="00C13BD6" w:rsidP="00C13BD6">
            <w:pPr>
              <w:widowControl w:val="0"/>
              <w:spacing w:after="0" w:line="240" w:lineRule="auto"/>
              <w:jc w:val="left"/>
              <w:rPr>
                <w:sz w:val="16"/>
                <w:szCs w:val="16"/>
              </w:rPr>
            </w:pPr>
            <w:r>
              <w:rPr>
                <w:b/>
                <w:sz w:val="16"/>
                <w:szCs w:val="16"/>
              </w:rPr>
              <w:t>Internal Environment</w:t>
            </w:r>
            <w:r>
              <w:rPr>
                <w:sz w:val="16"/>
                <w:szCs w:val="16"/>
              </w:rPr>
              <w:t xml:space="preserve">:  The internal environment encompasses </w:t>
            </w:r>
            <w:r>
              <w:rPr>
                <w:rFonts w:eastAsia="Times New Roman"/>
                <w:color w:val="000000"/>
                <w:sz w:val="16"/>
                <w:szCs w:val="16"/>
                <w:lang w:val="en"/>
              </w:rPr>
              <w:t>the tone of an organization, and sets the basis for how risk is viewed and addressed by an enterprise’s people, including risk management philosophy and risk appetite, integrity and ethical values, and the environment in which they operate.</w:t>
            </w:r>
          </w:p>
        </w:tc>
      </w:tr>
      <w:tr w:rsidR="00C13BD6" w:rsidTr="00C13BD6">
        <w:trPr>
          <w:cantSplit/>
        </w:trPr>
        <w:tc>
          <w:tcPr>
            <w:tcW w:w="4788" w:type="dxa"/>
          </w:tcPr>
          <w:p w:rsidR="00C13BD6" w:rsidRDefault="00C13BD6" w:rsidP="00C13BD6">
            <w:pPr>
              <w:widowControl w:val="0"/>
              <w:spacing w:after="0" w:line="240" w:lineRule="auto"/>
              <w:jc w:val="left"/>
              <w:rPr>
                <w:sz w:val="16"/>
                <w:szCs w:val="16"/>
              </w:rPr>
            </w:pPr>
          </w:p>
        </w:tc>
        <w:tc>
          <w:tcPr>
            <w:tcW w:w="4788" w:type="dxa"/>
          </w:tcPr>
          <w:p w:rsidR="00C13BD6" w:rsidRDefault="00C13BD6" w:rsidP="00C13BD6">
            <w:pPr>
              <w:widowControl w:val="0"/>
              <w:spacing w:after="0" w:line="240" w:lineRule="auto"/>
              <w:jc w:val="left"/>
              <w:rPr>
                <w:sz w:val="16"/>
                <w:szCs w:val="16"/>
              </w:rPr>
            </w:pPr>
            <w:r>
              <w:rPr>
                <w:rFonts w:eastAsia="Times New Roman"/>
                <w:b/>
                <w:color w:val="000000"/>
                <w:sz w:val="16"/>
                <w:szCs w:val="16"/>
                <w:lang w:val="en"/>
              </w:rPr>
              <w:t>Objective Setting</w:t>
            </w:r>
            <w:r>
              <w:rPr>
                <w:rFonts w:eastAsia="Times New Roman"/>
                <w:color w:val="000000"/>
                <w:sz w:val="16"/>
                <w:szCs w:val="16"/>
                <w:lang w:val="en"/>
              </w:rPr>
              <w:t>:  Objectives must exist before management can identify potential events affecting their achievement. Enterprise risk management ensures that management has in place a process to set objectives and that the chosen objectives support and align with the enterprise’s mission and are consistent with its risk appetite.</w:t>
            </w:r>
          </w:p>
        </w:tc>
      </w:tr>
      <w:tr w:rsidR="00C13BD6" w:rsidTr="00C13BD6">
        <w:trPr>
          <w:cantSplit/>
        </w:trPr>
        <w:tc>
          <w:tcPr>
            <w:tcW w:w="4788" w:type="dxa"/>
          </w:tcPr>
          <w:p w:rsidR="00C13BD6" w:rsidRDefault="00C13BD6" w:rsidP="00C13BD6">
            <w:pPr>
              <w:widowControl w:val="0"/>
              <w:spacing w:after="0" w:line="240" w:lineRule="auto"/>
              <w:jc w:val="left"/>
              <w:rPr>
                <w:sz w:val="16"/>
                <w:szCs w:val="16"/>
              </w:rPr>
            </w:pPr>
          </w:p>
        </w:tc>
        <w:tc>
          <w:tcPr>
            <w:tcW w:w="4788" w:type="dxa"/>
          </w:tcPr>
          <w:p w:rsidR="00C13BD6" w:rsidRDefault="00C13BD6" w:rsidP="00C13BD6">
            <w:pPr>
              <w:widowControl w:val="0"/>
              <w:spacing w:after="0" w:line="240" w:lineRule="auto"/>
              <w:jc w:val="left"/>
              <w:rPr>
                <w:sz w:val="16"/>
                <w:szCs w:val="16"/>
              </w:rPr>
            </w:pPr>
            <w:r>
              <w:rPr>
                <w:b/>
                <w:sz w:val="16"/>
                <w:szCs w:val="16"/>
              </w:rPr>
              <w:t>Event Identification</w:t>
            </w:r>
            <w:r>
              <w:rPr>
                <w:sz w:val="16"/>
                <w:szCs w:val="16"/>
              </w:rPr>
              <w:t xml:space="preserve">:  Internal and external events affecting </w:t>
            </w:r>
            <w:r>
              <w:rPr>
                <w:rFonts w:eastAsia="Times New Roman"/>
                <w:color w:val="000000"/>
                <w:sz w:val="16"/>
                <w:szCs w:val="16"/>
                <w:lang w:val="en"/>
              </w:rPr>
              <w:t>achievement of an enterprise’s objectives must be identified, distinguishing between risks and opportunities. Opportunities are channeled back to management’s strategy or objective-setting processes.</w:t>
            </w:r>
          </w:p>
        </w:tc>
      </w:tr>
      <w:tr w:rsidR="00C13BD6" w:rsidTr="00C13BD6">
        <w:trPr>
          <w:cantSplit/>
        </w:trPr>
        <w:tc>
          <w:tcPr>
            <w:tcW w:w="4788" w:type="dxa"/>
          </w:tcPr>
          <w:p w:rsidR="00C13BD6" w:rsidRDefault="00C13BD6" w:rsidP="00C13BD6">
            <w:pPr>
              <w:widowControl w:val="0"/>
              <w:spacing w:after="0" w:line="240" w:lineRule="auto"/>
              <w:jc w:val="left"/>
              <w:rPr>
                <w:sz w:val="16"/>
                <w:szCs w:val="16"/>
              </w:rPr>
            </w:pPr>
            <w:r>
              <w:rPr>
                <w:b/>
                <w:bCs/>
                <w:sz w:val="16"/>
                <w:szCs w:val="16"/>
                <w:lang w:val="en"/>
              </w:rPr>
              <w:t>Risk Assessment</w:t>
            </w:r>
            <w:r>
              <w:rPr>
                <w:sz w:val="16"/>
                <w:szCs w:val="16"/>
                <w:lang w:val="en"/>
              </w:rPr>
              <w:t>:  Every enterprise faces a variety of risks from external and internal sources that must be assessed. A precondition to risk assessment is establishment of objectives, and thus risk assessment is the identification and analysis of relevant risks to achievement of assigned objectives. Risk assessment is a prerequisite for determining how the risks should be managed.</w:t>
            </w:r>
          </w:p>
        </w:tc>
        <w:tc>
          <w:tcPr>
            <w:tcW w:w="4788" w:type="dxa"/>
          </w:tcPr>
          <w:p w:rsidR="00C13BD6" w:rsidRDefault="00C13BD6" w:rsidP="00C13BD6">
            <w:pPr>
              <w:widowControl w:val="0"/>
              <w:spacing w:after="0" w:line="240" w:lineRule="auto"/>
              <w:jc w:val="left"/>
              <w:rPr>
                <w:sz w:val="16"/>
                <w:szCs w:val="16"/>
              </w:rPr>
            </w:pPr>
            <w:r>
              <w:rPr>
                <w:b/>
                <w:sz w:val="16"/>
                <w:szCs w:val="16"/>
              </w:rPr>
              <w:t>Risk Assessment</w:t>
            </w:r>
            <w:r>
              <w:rPr>
                <w:sz w:val="16"/>
                <w:szCs w:val="16"/>
              </w:rPr>
              <w:t>:  Risks are analyzed, considering the likelihood and impact, as a basis for determining how they could be managed. Risk areas are assessed on an inherent and residual basis.</w:t>
            </w:r>
          </w:p>
        </w:tc>
      </w:tr>
      <w:tr w:rsidR="00C13BD6" w:rsidTr="00C13BD6">
        <w:trPr>
          <w:cantSplit/>
        </w:trPr>
        <w:tc>
          <w:tcPr>
            <w:tcW w:w="4788" w:type="dxa"/>
          </w:tcPr>
          <w:p w:rsidR="00C13BD6" w:rsidRDefault="00C13BD6" w:rsidP="00C13BD6">
            <w:pPr>
              <w:widowControl w:val="0"/>
              <w:spacing w:after="0" w:line="240" w:lineRule="auto"/>
              <w:jc w:val="left"/>
              <w:rPr>
                <w:sz w:val="16"/>
                <w:szCs w:val="16"/>
              </w:rPr>
            </w:pPr>
          </w:p>
        </w:tc>
        <w:tc>
          <w:tcPr>
            <w:tcW w:w="4788" w:type="dxa"/>
          </w:tcPr>
          <w:p w:rsidR="00C13BD6" w:rsidRDefault="00C13BD6" w:rsidP="00C13BD6">
            <w:pPr>
              <w:widowControl w:val="0"/>
              <w:spacing w:after="0" w:line="240" w:lineRule="auto"/>
              <w:jc w:val="left"/>
              <w:rPr>
                <w:sz w:val="16"/>
                <w:szCs w:val="16"/>
              </w:rPr>
            </w:pPr>
            <w:r>
              <w:rPr>
                <w:b/>
                <w:sz w:val="16"/>
                <w:szCs w:val="16"/>
              </w:rPr>
              <w:t>Risk Response:</w:t>
            </w:r>
            <w:r>
              <w:rPr>
                <w:sz w:val="16"/>
                <w:szCs w:val="16"/>
              </w:rPr>
              <w:t xml:space="preserve">  Management selects risk responses – avoiding, </w:t>
            </w:r>
            <w:r>
              <w:rPr>
                <w:rFonts w:eastAsia="Times New Roman"/>
                <w:color w:val="000000"/>
                <w:sz w:val="16"/>
                <w:szCs w:val="16"/>
                <w:lang w:val="en"/>
              </w:rPr>
              <w:t>accepting, reducing, or sharing risk – developing a set of actions to align risks with the enterprise’s risk tolerances and risk appetite.</w:t>
            </w:r>
          </w:p>
        </w:tc>
      </w:tr>
      <w:tr w:rsidR="00C13BD6" w:rsidTr="00C13BD6">
        <w:trPr>
          <w:cantSplit/>
        </w:trPr>
        <w:tc>
          <w:tcPr>
            <w:tcW w:w="4788" w:type="dxa"/>
          </w:tcPr>
          <w:p w:rsidR="00C13BD6" w:rsidRDefault="00C13BD6" w:rsidP="00C13BD6">
            <w:pPr>
              <w:widowControl w:val="0"/>
              <w:spacing w:after="0" w:line="240" w:lineRule="auto"/>
              <w:jc w:val="left"/>
              <w:rPr>
                <w:sz w:val="16"/>
                <w:szCs w:val="16"/>
              </w:rPr>
            </w:pPr>
            <w:r>
              <w:rPr>
                <w:b/>
                <w:bCs/>
                <w:sz w:val="16"/>
                <w:szCs w:val="16"/>
                <w:lang w:val="en"/>
              </w:rPr>
              <w:t>Control Activities</w:t>
            </w:r>
            <w:r>
              <w:rPr>
                <w:sz w:val="16"/>
                <w:szCs w:val="16"/>
                <w:lang w:val="en"/>
              </w:rPr>
              <w:t>:  Control activities are the policies and procedures that help ensure management directives are carried out. They help ensure that necessary actions are taken to address risks to achievement of the enterprise's objectives. Control activities occur throughout the organization, at all levels and in all functions. They include a range of activities as diverse as approvals, authorizations, verifications, reconciliations, reviews of operating performance, security of assets and segregation of duties.</w:t>
            </w:r>
          </w:p>
        </w:tc>
        <w:tc>
          <w:tcPr>
            <w:tcW w:w="4788" w:type="dxa"/>
          </w:tcPr>
          <w:p w:rsidR="00C13BD6" w:rsidRDefault="00C13BD6" w:rsidP="00C13BD6">
            <w:pPr>
              <w:widowControl w:val="0"/>
              <w:spacing w:after="0" w:line="240" w:lineRule="auto"/>
              <w:jc w:val="left"/>
              <w:rPr>
                <w:sz w:val="16"/>
                <w:szCs w:val="16"/>
              </w:rPr>
            </w:pPr>
            <w:r>
              <w:rPr>
                <w:b/>
                <w:sz w:val="16"/>
                <w:szCs w:val="16"/>
              </w:rPr>
              <w:t>Control Activities:</w:t>
            </w:r>
            <w:r>
              <w:rPr>
                <w:sz w:val="16"/>
                <w:szCs w:val="16"/>
              </w:rPr>
              <w:t xml:space="preserve"> Policies and procedures are established and </w:t>
            </w:r>
            <w:r>
              <w:rPr>
                <w:rFonts w:eastAsia="Times New Roman"/>
                <w:color w:val="000000"/>
                <w:sz w:val="16"/>
                <w:szCs w:val="16"/>
                <w:lang w:val="en"/>
              </w:rPr>
              <w:t>implemented to help ensure the risk responses are effectively carried out.</w:t>
            </w:r>
          </w:p>
        </w:tc>
      </w:tr>
      <w:tr w:rsidR="00C13BD6" w:rsidTr="00C13BD6">
        <w:trPr>
          <w:cantSplit/>
        </w:trPr>
        <w:tc>
          <w:tcPr>
            <w:tcW w:w="4788" w:type="dxa"/>
          </w:tcPr>
          <w:p w:rsidR="00C13BD6" w:rsidRDefault="00C13BD6" w:rsidP="00C13BD6">
            <w:pPr>
              <w:widowControl w:val="0"/>
              <w:spacing w:after="0" w:line="240" w:lineRule="auto"/>
              <w:jc w:val="left"/>
              <w:rPr>
                <w:sz w:val="16"/>
                <w:szCs w:val="16"/>
              </w:rPr>
            </w:pPr>
            <w:r>
              <w:rPr>
                <w:b/>
                <w:bCs/>
                <w:sz w:val="16"/>
                <w:szCs w:val="16"/>
                <w:lang w:val="en"/>
              </w:rPr>
              <w:t>Information and Communication</w:t>
            </w:r>
            <w:r>
              <w:rPr>
                <w:sz w:val="16"/>
                <w:szCs w:val="16"/>
                <w:lang w:val="en"/>
              </w:rPr>
              <w:t>:  Information systems play a key role in internal control systems as they produce reports, including operational, financial and compliance-related information that make it possible to run and control the business. In a broader sense, effective communication must ensure information flows down, across and up the organization. Effective communication should also be ensured with external parties, such as customers, suppliers, regulators and shareholders.</w:t>
            </w:r>
          </w:p>
        </w:tc>
        <w:tc>
          <w:tcPr>
            <w:tcW w:w="4788" w:type="dxa"/>
          </w:tcPr>
          <w:p w:rsidR="00C13BD6" w:rsidRDefault="00C13BD6" w:rsidP="00C13BD6">
            <w:pPr>
              <w:widowControl w:val="0"/>
              <w:spacing w:after="0" w:line="240" w:lineRule="auto"/>
              <w:jc w:val="left"/>
              <w:rPr>
                <w:sz w:val="16"/>
                <w:szCs w:val="16"/>
              </w:rPr>
            </w:pPr>
            <w:r>
              <w:rPr>
                <w:b/>
                <w:sz w:val="16"/>
                <w:szCs w:val="16"/>
              </w:rPr>
              <w:t xml:space="preserve">Information and Communication: </w:t>
            </w:r>
            <w:r>
              <w:rPr>
                <w:sz w:val="16"/>
                <w:szCs w:val="16"/>
              </w:rPr>
              <w:t xml:space="preserve"> Relevant information is </w:t>
            </w:r>
            <w:r>
              <w:rPr>
                <w:color w:val="000000"/>
                <w:sz w:val="16"/>
                <w:szCs w:val="16"/>
                <w:lang w:val="en"/>
              </w:rPr>
              <w:t>identified, captured, and communicated in a form and timeframe that enable people to carry out their responsibilities. Effective communication also occurs in a broader sense, flowing down, across, and up the enterprise.</w:t>
            </w:r>
          </w:p>
        </w:tc>
      </w:tr>
      <w:tr w:rsidR="00C13BD6" w:rsidTr="00C13BD6">
        <w:trPr>
          <w:cantSplit/>
        </w:trPr>
        <w:tc>
          <w:tcPr>
            <w:tcW w:w="4788" w:type="dxa"/>
          </w:tcPr>
          <w:p w:rsidR="00C13BD6" w:rsidRDefault="00C13BD6" w:rsidP="00C13BD6">
            <w:pPr>
              <w:widowControl w:val="0"/>
              <w:spacing w:after="0" w:line="240" w:lineRule="auto"/>
              <w:jc w:val="left"/>
              <w:rPr>
                <w:sz w:val="16"/>
                <w:szCs w:val="16"/>
              </w:rPr>
            </w:pPr>
            <w:r>
              <w:rPr>
                <w:b/>
                <w:bCs/>
                <w:sz w:val="16"/>
                <w:szCs w:val="16"/>
                <w:lang w:val="en"/>
              </w:rPr>
              <w:t>Monitoring</w:t>
            </w:r>
            <w:r>
              <w:rPr>
                <w:sz w:val="16"/>
                <w:szCs w:val="16"/>
                <w:lang w:val="en"/>
              </w:rPr>
              <w:t>:  Internal control systems need to be monitored—a process that assesses the quality of the system’s performance over time. This is accomplished through ongoing monitoring activities or separate evaluations. Internal control deficiencies detected through these monitoring activities should be reported upstream and corrective actions should be taken to ensure continuous improvement of the system.</w:t>
            </w:r>
          </w:p>
        </w:tc>
        <w:tc>
          <w:tcPr>
            <w:tcW w:w="4788" w:type="dxa"/>
          </w:tcPr>
          <w:p w:rsidR="00C13BD6" w:rsidRDefault="00C13BD6" w:rsidP="00C13BD6">
            <w:pPr>
              <w:widowControl w:val="0"/>
              <w:spacing w:after="0" w:line="240" w:lineRule="auto"/>
              <w:jc w:val="left"/>
              <w:rPr>
                <w:sz w:val="16"/>
                <w:szCs w:val="16"/>
              </w:rPr>
            </w:pPr>
            <w:r>
              <w:rPr>
                <w:b/>
                <w:sz w:val="16"/>
                <w:szCs w:val="16"/>
              </w:rPr>
              <w:t>Monitoring:</w:t>
            </w:r>
            <w:r>
              <w:rPr>
                <w:sz w:val="16"/>
                <w:szCs w:val="16"/>
              </w:rPr>
              <w:t xml:space="preserve">  The entirety of enterprise risk management is</w:t>
            </w:r>
            <w:r>
              <w:rPr>
                <w:rFonts w:eastAsia="Times New Roman"/>
                <w:color w:val="000000"/>
                <w:sz w:val="16"/>
                <w:szCs w:val="16"/>
                <w:lang w:val="en"/>
              </w:rPr>
              <w:t xml:space="preserve"> monitored and modifications made as necessary. Monitoring is accomplished through ongoing management activities, separate evaluations, or both.</w:t>
            </w:r>
          </w:p>
        </w:tc>
      </w:tr>
    </w:tbl>
    <w:p w:rsidR="00C13BD6" w:rsidRDefault="00C13BD6" w:rsidP="00C13BD6">
      <w:pPr>
        <w:spacing w:after="0" w:line="240" w:lineRule="auto"/>
        <w:jc w:val="left"/>
        <w:rPr>
          <w:sz w:val="18"/>
          <w:szCs w:val="18"/>
        </w:rPr>
      </w:pPr>
      <w:r>
        <w:rPr>
          <w:sz w:val="18"/>
          <w:szCs w:val="18"/>
        </w:rPr>
        <w:t xml:space="preserve">Information for </w:t>
      </w:r>
      <w:r>
        <w:rPr>
          <w:b/>
          <w:sz w:val="18"/>
          <w:szCs w:val="18"/>
        </w:rPr>
        <w:t>figure AD1</w:t>
      </w:r>
      <w:r>
        <w:rPr>
          <w:sz w:val="18"/>
          <w:szCs w:val="18"/>
        </w:rPr>
        <w:t xml:space="preserve"> was obtained from the </w:t>
      </w:r>
      <w:r>
        <w:rPr>
          <w:sz w:val="18"/>
          <w:szCs w:val="18"/>
          <w:lang w:val="en"/>
        </w:rPr>
        <w:t>COSO web site</w:t>
      </w:r>
      <w:r>
        <w:rPr>
          <w:i/>
          <w:sz w:val="18"/>
          <w:szCs w:val="18"/>
          <w:lang w:val="en"/>
        </w:rPr>
        <w:t xml:space="preserve"> </w:t>
      </w:r>
      <w:hyperlink r:id="rId37" w:history="1">
        <w:r>
          <w:rPr>
            <w:i/>
            <w:sz w:val="18"/>
            <w:szCs w:val="18"/>
            <w:lang w:val="en"/>
          </w:rPr>
          <w:t>www.coso.org/aboutus.htm</w:t>
        </w:r>
      </w:hyperlink>
      <w:r>
        <w:rPr>
          <w:sz w:val="18"/>
          <w:szCs w:val="18"/>
          <w:lang w:val="en"/>
        </w:rPr>
        <w:t>.</w:t>
      </w:r>
    </w:p>
    <w:p w:rsidR="00C13BD6" w:rsidRDefault="00C13BD6" w:rsidP="00C13BD6">
      <w:pPr>
        <w:widowControl w:val="0"/>
        <w:spacing w:after="0" w:line="240" w:lineRule="auto"/>
        <w:jc w:val="left"/>
        <w:rPr>
          <w:sz w:val="24"/>
          <w:szCs w:val="24"/>
        </w:rPr>
      </w:pPr>
    </w:p>
    <w:p w:rsidR="00C13BD6" w:rsidRDefault="00C13BD6" w:rsidP="00C13BD6">
      <w:pPr>
        <w:widowControl w:val="0"/>
        <w:spacing w:after="0" w:line="240" w:lineRule="auto"/>
        <w:jc w:val="left"/>
      </w:pPr>
      <w:r>
        <w:rPr>
          <w:sz w:val="24"/>
          <w:szCs w:val="24"/>
        </w:rPr>
        <w:t xml:space="preserve">The original COSO internal control framework addresses the needs of the IT audit and assurance professional:  control environment, risk assessment, control activities, information and communication, and monitoring. As such, ISACA has elected to utilize the five-component model for these audit/assurance programs. As more enterprises implement the ERM model, the additional three columns can be added, if relevant. When completing the COSO component columns, consider the definitions of the components as described in </w:t>
      </w:r>
      <w:r>
        <w:rPr>
          <w:b/>
          <w:sz w:val="24"/>
          <w:szCs w:val="24"/>
        </w:rPr>
        <w:t>figure AD1</w:t>
      </w:r>
      <w:r>
        <w:rPr>
          <w:sz w:val="24"/>
          <w:szCs w:val="24"/>
        </w:rPr>
        <w:t>.</w:t>
      </w:r>
    </w:p>
    <w:p w:rsidR="00C13BD6" w:rsidRDefault="00C13BD6" w:rsidP="00C13BD6">
      <w:pPr>
        <w:widowControl w:val="0"/>
        <w:spacing w:after="0" w:line="240" w:lineRule="auto"/>
        <w:jc w:val="left"/>
      </w:pPr>
    </w:p>
    <w:p w:rsidR="00C13BD6" w:rsidRDefault="00C13BD6" w:rsidP="00C13BD6">
      <w:pPr>
        <w:pStyle w:val="Heading2"/>
        <w:keepNext w:val="0"/>
        <w:widowControl w:val="0"/>
        <w:spacing w:before="0" w:line="240" w:lineRule="auto"/>
        <w:jc w:val="left"/>
      </w:pPr>
      <w:r w:rsidRPr="00B05421">
        <w:rPr>
          <w:color w:val="auto"/>
          <w:sz w:val="24"/>
          <w:szCs w:val="24"/>
        </w:rPr>
        <w:t>Reference/Hyperlink</w:t>
      </w:r>
    </w:p>
    <w:p w:rsidR="00C13BD6" w:rsidRDefault="00C13BD6" w:rsidP="00C13BD6">
      <w:pPr>
        <w:widowControl w:val="0"/>
        <w:spacing w:after="0" w:line="240" w:lineRule="auto"/>
        <w:jc w:val="left"/>
        <w:rPr>
          <w:sz w:val="24"/>
          <w:szCs w:val="24"/>
        </w:rPr>
      </w:pPr>
      <w:r>
        <w:rPr>
          <w:sz w:val="24"/>
          <w:szCs w:val="24"/>
        </w:rPr>
        <w:t>Good practices require the audit and assurance professional to create a work paper for each line item, which describes the work performed, issues identified and conclusions. The reference/hyperlink is to be used to cross-reference the audit/assurance step to the work paper that supports it. The numbering system of this document provides a ready numbering scheme for the work papers. If desired, a link to the work paper can be pasted into this column.</w:t>
      </w:r>
    </w:p>
    <w:p w:rsidR="00C13BD6" w:rsidRDefault="00C13BD6" w:rsidP="00C13BD6">
      <w:pPr>
        <w:widowControl w:val="0"/>
        <w:spacing w:after="0" w:line="240" w:lineRule="auto"/>
        <w:jc w:val="left"/>
        <w:rPr>
          <w:sz w:val="24"/>
          <w:szCs w:val="24"/>
        </w:rPr>
      </w:pPr>
    </w:p>
    <w:p w:rsidR="00C13BD6" w:rsidRDefault="00C13BD6" w:rsidP="00C13BD6">
      <w:pPr>
        <w:pStyle w:val="Heading2"/>
        <w:keepNext w:val="0"/>
        <w:widowControl w:val="0"/>
        <w:spacing w:before="0" w:line="240" w:lineRule="auto"/>
        <w:jc w:val="left"/>
      </w:pPr>
      <w:r w:rsidRPr="00B05421">
        <w:rPr>
          <w:color w:val="auto"/>
          <w:sz w:val="24"/>
          <w:szCs w:val="24"/>
        </w:rPr>
        <w:t>Issue Cross-reference</w:t>
      </w:r>
    </w:p>
    <w:p w:rsidR="00C13BD6" w:rsidRDefault="00C13BD6" w:rsidP="00C13BD6">
      <w:pPr>
        <w:widowControl w:val="0"/>
        <w:spacing w:after="0" w:line="240" w:lineRule="auto"/>
        <w:jc w:val="left"/>
        <w:rPr>
          <w:sz w:val="24"/>
          <w:szCs w:val="24"/>
        </w:rPr>
      </w:pPr>
      <w:r>
        <w:rPr>
          <w:sz w:val="24"/>
          <w:szCs w:val="24"/>
        </w:rPr>
        <w:t>This column can be used to flag a finding/issue that the IT audit and assurance professional wants to further investigate or establish as a potential finding. The potential findings should be documented in a work paper that indicates the disposition of the findings (formally reported, reported as a memo or verbal finding, or waived).</w:t>
      </w:r>
    </w:p>
    <w:p w:rsidR="00C13BD6" w:rsidRDefault="00C13BD6" w:rsidP="00C13BD6">
      <w:pPr>
        <w:widowControl w:val="0"/>
        <w:spacing w:after="0" w:line="240" w:lineRule="auto"/>
        <w:jc w:val="left"/>
        <w:rPr>
          <w:sz w:val="24"/>
          <w:szCs w:val="24"/>
        </w:rPr>
      </w:pPr>
    </w:p>
    <w:p w:rsidR="00C13BD6" w:rsidRDefault="00C13BD6" w:rsidP="00C13BD6">
      <w:pPr>
        <w:pStyle w:val="Heading2"/>
        <w:keepNext w:val="0"/>
        <w:widowControl w:val="0"/>
        <w:spacing w:before="0" w:line="240" w:lineRule="auto"/>
        <w:jc w:val="left"/>
      </w:pPr>
      <w:r w:rsidRPr="00B05421">
        <w:rPr>
          <w:color w:val="auto"/>
          <w:sz w:val="24"/>
          <w:szCs w:val="24"/>
        </w:rPr>
        <w:t>Comments</w:t>
      </w:r>
    </w:p>
    <w:p w:rsidR="00C13BD6" w:rsidRDefault="00C13BD6" w:rsidP="00C13BD6">
      <w:pPr>
        <w:widowControl w:val="0"/>
        <w:spacing w:after="0" w:line="240" w:lineRule="auto"/>
        <w:jc w:val="left"/>
        <w:rPr>
          <w:sz w:val="24"/>
          <w:szCs w:val="24"/>
        </w:rPr>
      </w:pPr>
      <w:r>
        <w:rPr>
          <w:sz w:val="24"/>
          <w:szCs w:val="24"/>
        </w:rPr>
        <w:t>The comments column can be used to indicate the waiving of a step or other notations. It is not to be used in place of a work paper describing the work performed.</w:t>
      </w:r>
    </w:p>
    <w:p w:rsidR="00C13BD6" w:rsidRDefault="00C13BD6" w:rsidP="00C13BD6">
      <w:pPr>
        <w:widowControl w:val="0"/>
        <w:tabs>
          <w:tab w:val="left" w:pos="2200"/>
        </w:tabs>
        <w:spacing w:after="0" w:line="240" w:lineRule="auto"/>
        <w:jc w:val="left"/>
        <w:rPr>
          <w:sz w:val="24"/>
          <w:szCs w:val="24"/>
        </w:rPr>
      </w:pPr>
    </w:p>
    <w:p w:rsidR="00C13BD6" w:rsidRPr="00FB23DC" w:rsidRDefault="00C13BD6" w:rsidP="00C13BD6">
      <w:pPr>
        <w:pStyle w:val="Heading1"/>
        <w:keepNext w:val="0"/>
        <w:widowControl w:val="0"/>
        <w:spacing w:before="0" w:line="240" w:lineRule="auto"/>
        <w:jc w:val="left"/>
      </w:pPr>
      <w:r w:rsidRPr="00FB23DC">
        <w:rPr>
          <w:rFonts w:ascii="Arial" w:hAnsi="Arial"/>
          <w:color w:val="auto"/>
          <w:sz w:val="24"/>
          <w:szCs w:val="24"/>
        </w:rPr>
        <w:t xml:space="preserve">III. </w:t>
      </w:r>
      <w:r w:rsidR="00FB23DC" w:rsidRPr="00FB23DC">
        <w:rPr>
          <w:rFonts w:ascii="Arial" w:hAnsi="Arial"/>
          <w:caps w:val="0"/>
          <w:color w:val="auto"/>
          <w:sz w:val="24"/>
          <w:szCs w:val="24"/>
        </w:rPr>
        <w:t>Controls Maturity Analysis</w:t>
      </w:r>
    </w:p>
    <w:p w:rsidR="00C13BD6" w:rsidRDefault="00C13BD6" w:rsidP="00C13BD6">
      <w:pPr>
        <w:spacing w:after="0" w:line="240" w:lineRule="auto"/>
        <w:jc w:val="left"/>
      </w:pPr>
    </w:p>
    <w:p w:rsidR="00C13BD6" w:rsidRPr="00C90577" w:rsidRDefault="00C13BD6" w:rsidP="00C13BD6">
      <w:pPr>
        <w:spacing w:after="0" w:line="240" w:lineRule="auto"/>
        <w:jc w:val="left"/>
        <w:rPr>
          <w:sz w:val="24"/>
          <w:szCs w:val="24"/>
        </w:rPr>
      </w:pPr>
      <w:r w:rsidRPr="00C90577">
        <w:rPr>
          <w:sz w:val="24"/>
          <w:szCs w:val="24"/>
        </w:rPr>
        <w:t xml:space="preserve">One of the consistent requests of stakeholders who have undergone IT audit/assurance reviews is a desire to understand how their performance compares to good practices. Audit and assurance professionals must provide an objective basis for the review conclusions. Maturity modeling for management and control over IT processes is based on a method of evaluating the organization, so it can be rated from a maturity level of nonexistent (0) to optimized (5). This approach is derived from the maturity model that the Software Engineering Institute (SEI) of Carnegie Mellon University defined for the maturity of software development. </w:t>
      </w:r>
    </w:p>
    <w:p w:rsidR="00C13BD6" w:rsidRPr="00C90577" w:rsidRDefault="00C13BD6" w:rsidP="00C13BD6">
      <w:pPr>
        <w:spacing w:after="0" w:line="240" w:lineRule="auto"/>
        <w:jc w:val="left"/>
        <w:rPr>
          <w:sz w:val="24"/>
          <w:szCs w:val="24"/>
        </w:rPr>
      </w:pPr>
    </w:p>
    <w:p w:rsidR="00C13BD6" w:rsidRPr="00C90577" w:rsidRDefault="00C13BD6" w:rsidP="00C13BD6">
      <w:pPr>
        <w:autoSpaceDE w:val="0"/>
        <w:autoSpaceDN w:val="0"/>
        <w:adjustRightInd w:val="0"/>
        <w:spacing w:after="0" w:line="240" w:lineRule="auto"/>
        <w:jc w:val="left"/>
        <w:rPr>
          <w:rFonts w:ascii="Times-Roman" w:eastAsia="Times New Roman" w:hAnsi="Times-Roman" w:cs="Times-Roman"/>
          <w:color w:val="000000"/>
          <w:sz w:val="24"/>
          <w:szCs w:val="24"/>
        </w:rPr>
      </w:pPr>
      <w:r w:rsidRPr="00C90577">
        <w:rPr>
          <w:sz w:val="24"/>
          <w:szCs w:val="24"/>
        </w:rPr>
        <w:t xml:space="preserve">The </w:t>
      </w:r>
      <w:r w:rsidRPr="00C90577">
        <w:rPr>
          <w:i/>
          <w:sz w:val="24"/>
          <w:szCs w:val="24"/>
        </w:rPr>
        <w:t>IT Assurance Guide</w:t>
      </w:r>
      <w:r>
        <w:rPr>
          <w:i/>
          <w:sz w:val="24"/>
          <w:szCs w:val="24"/>
        </w:rPr>
        <w:t xml:space="preserve">: </w:t>
      </w:r>
      <w:r w:rsidRPr="00C90577">
        <w:rPr>
          <w:i/>
          <w:sz w:val="24"/>
          <w:szCs w:val="24"/>
        </w:rPr>
        <w:t xml:space="preserve"> Using C</w:t>
      </w:r>
      <w:r w:rsidRPr="00116EAB">
        <w:rPr>
          <w:i/>
          <w:sz w:val="20"/>
          <w:szCs w:val="20"/>
        </w:rPr>
        <w:t>OBI</w:t>
      </w:r>
      <w:r w:rsidRPr="00C90577">
        <w:rPr>
          <w:i/>
          <w:sz w:val="24"/>
          <w:szCs w:val="24"/>
        </w:rPr>
        <w:t>T</w:t>
      </w:r>
      <w:r>
        <w:rPr>
          <w:sz w:val="24"/>
          <w:szCs w:val="24"/>
        </w:rPr>
        <w:t>, a</w:t>
      </w:r>
      <w:r w:rsidRPr="00C90577">
        <w:rPr>
          <w:sz w:val="24"/>
          <w:szCs w:val="24"/>
        </w:rPr>
        <w:t xml:space="preserve">ppendix VII—Maturity Model for Internal Control, in </w:t>
      </w:r>
      <w:r w:rsidRPr="00C90577">
        <w:rPr>
          <w:b/>
          <w:sz w:val="24"/>
          <w:szCs w:val="24"/>
        </w:rPr>
        <w:t>figure AD2</w:t>
      </w:r>
      <w:r w:rsidRPr="00C90577">
        <w:rPr>
          <w:sz w:val="24"/>
          <w:szCs w:val="24"/>
        </w:rPr>
        <w:t xml:space="preserve">, provides a generic maturity model showing the status of the internal control environment and the establishment of internal controls in an enterprise. It shows how the management of internal control, and an awareness of the need to establish better internal controls, typically develops from an </w:t>
      </w:r>
      <w:r w:rsidRPr="00C90577">
        <w:rPr>
          <w:i/>
          <w:sz w:val="24"/>
          <w:szCs w:val="24"/>
        </w:rPr>
        <w:t>ad hoc</w:t>
      </w:r>
      <w:r w:rsidRPr="00C90577">
        <w:rPr>
          <w:sz w:val="24"/>
          <w:szCs w:val="24"/>
        </w:rPr>
        <w:t xml:space="preserve"> to an optimized level. The model provides a high-level guide to help C</w:t>
      </w:r>
      <w:r w:rsidRPr="00116EAB">
        <w:rPr>
          <w:sz w:val="20"/>
          <w:szCs w:val="20"/>
        </w:rPr>
        <w:t>OBI</w:t>
      </w:r>
      <w:r w:rsidRPr="00C90577">
        <w:rPr>
          <w:sz w:val="24"/>
          <w:szCs w:val="24"/>
        </w:rPr>
        <w:t>T users appreciate what is required for effective internal controls in IT and to help position their enterprise on the maturity scale.</w:t>
      </w:r>
    </w:p>
    <w:p w:rsidR="00C13BD6" w:rsidRPr="00116EAB" w:rsidRDefault="00C13BD6" w:rsidP="00C13BD6">
      <w:pPr>
        <w:spacing w:after="0" w:line="240" w:lineRule="auto"/>
        <w:jc w:val="left"/>
        <w:rPr>
          <w:sz w:val="24"/>
          <w:szCs w:val="24"/>
        </w:rPr>
      </w:pPr>
    </w:p>
    <w:tbl>
      <w:tblPr>
        <w:tblW w:w="979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430"/>
        <w:gridCol w:w="4180"/>
        <w:gridCol w:w="4180"/>
      </w:tblGrid>
      <w:tr w:rsidR="00C13BD6" w:rsidTr="00C13BD6">
        <w:trPr>
          <w:tblHeader/>
        </w:trPr>
        <w:tc>
          <w:tcPr>
            <w:tcW w:w="9790" w:type="dxa"/>
            <w:gridSpan w:val="3"/>
            <w:shd w:val="clear" w:color="auto" w:fill="8DB3E2"/>
          </w:tcPr>
          <w:p w:rsidR="00C13BD6" w:rsidRDefault="00C13BD6" w:rsidP="00C13BD6">
            <w:pPr>
              <w:autoSpaceDE w:val="0"/>
              <w:autoSpaceDN w:val="0"/>
              <w:adjustRightInd w:val="0"/>
              <w:spacing w:after="0" w:line="240" w:lineRule="auto"/>
              <w:jc w:val="center"/>
              <w:rPr>
                <w:rFonts w:eastAsia="Times New Roman"/>
                <w:b/>
                <w:bCs/>
                <w:color w:val="231F20"/>
                <w:sz w:val="18"/>
                <w:szCs w:val="18"/>
              </w:rPr>
            </w:pPr>
            <w:r>
              <w:rPr>
                <w:b/>
                <w:sz w:val="18"/>
                <w:szCs w:val="18"/>
              </w:rPr>
              <w:t>Figure AD2—Maturity Model for Internal Control</w:t>
            </w:r>
          </w:p>
        </w:tc>
      </w:tr>
      <w:tr w:rsidR="00C13BD6" w:rsidTr="00C13BD6">
        <w:trPr>
          <w:tblHeader/>
        </w:trPr>
        <w:tc>
          <w:tcPr>
            <w:tcW w:w="1430" w:type="dxa"/>
            <w:shd w:val="clear" w:color="auto" w:fill="8DB3E2"/>
          </w:tcPr>
          <w:p w:rsidR="00C13BD6" w:rsidRDefault="00C13BD6" w:rsidP="00C13BD6">
            <w:pPr>
              <w:autoSpaceDE w:val="0"/>
              <w:autoSpaceDN w:val="0"/>
              <w:adjustRightInd w:val="0"/>
              <w:spacing w:after="0" w:line="240" w:lineRule="auto"/>
              <w:jc w:val="center"/>
              <w:rPr>
                <w:sz w:val="18"/>
                <w:szCs w:val="18"/>
              </w:rPr>
            </w:pPr>
            <w:r>
              <w:rPr>
                <w:rFonts w:eastAsia="Times New Roman"/>
                <w:b/>
                <w:bCs/>
                <w:color w:val="231F20"/>
                <w:sz w:val="18"/>
                <w:szCs w:val="18"/>
              </w:rPr>
              <w:t>Maturity Level</w:t>
            </w:r>
          </w:p>
        </w:tc>
        <w:tc>
          <w:tcPr>
            <w:tcW w:w="4180" w:type="dxa"/>
            <w:shd w:val="clear" w:color="auto" w:fill="8DB3E2"/>
          </w:tcPr>
          <w:p w:rsidR="00C13BD6" w:rsidRDefault="00C13BD6" w:rsidP="00C13BD6">
            <w:pPr>
              <w:autoSpaceDE w:val="0"/>
              <w:autoSpaceDN w:val="0"/>
              <w:adjustRightInd w:val="0"/>
              <w:spacing w:after="0" w:line="240" w:lineRule="auto"/>
              <w:jc w:val="center"/>
              <w:rPr>
                <w:rFonts w:eastAsia="Times New Roman"/>
                <w:color w:val="000000"/>
                <w:sz w:val="18"/>
                <w:szCs w:val="18"/>
              </w:rPr>
            </w:pPr>
            <w:r>
              <w:rPr>
                <w:rFonts w:eastAsia="Times New Roman"/>
                <w:b/>
                <w:bCs/>
                <w:color w:val="231F20"/>
                <w:sz w:val="18"/>
                <w:szCs w:val="18"/>
              </w:rPr>
              <w:t>Status of the Internal Control Environment</w:t>
            </w:r>
          </w:p>
        </w:tc>
        <w:tc>
          <w:tcPr>
            <w:tcW w:w="4180" w:type="dxa"/>
            <w:shd w:val="clear" w:color="auto" w:fill="8DB3E2"/>
          </w:tcPr>
          <w:p w:rsidR="00C13BD6" w:rsidRDefault="00C13BD6" w:rsidP="00C13BD6">
            <w:pPr>
              <w:tabs>
                <w:tab w:val="left" w:pos="375"/>
                <w:tab w:val="center" w:pos="1927"/>
              </w:tabs>
              <w:autoSpaceDE w:val="0"/>
              <w:autoSpaceDN w:val="0"/>
              <w:adjustRightInd w:val="0"/>
              <w:spacing w:after="0" w:line="240" w:lineRule="auto"/>
              <w:jc w:val="left"/>
              <w:rPr>
                <w:rFonts w:eastAsia="Times New Roman"/>
                <w:color w:val="000000"/>
                <w:sz w:val="18"/>
                <w:szCs w:val="18"/>
              </w:rPr>
            </w:pPr>
            <w:r>
              <w:rPr>
                <w:rFonts w:eastAsia="Times New Roman"/>
                <w:b/>
                <w:bCs/>
                <w:color w:val="231F20"/>
                <w:sz w:val="18"/>
                <w:szCs w:val="18"/>
              </w:rPr>
              <w:tab/>
            </w:r>
            <w:r>
              <w:rPr>
                <w:rFonts w:eastAsia="Times New Roman"/>
                <w:b/>
                <w:bCs/>
                <w:color w:val="231F20"/>
                <w:sz w:val="18"/>
                <w:szCs w:val="18"/>
              </w:rPr>
              <w:tab/>
              <w:t>Establishment of Internal Controls</w:t>
            </w:r>
          </w:p>
        </w:tc>
      </w:tr>
      <w:tr w:rsidR="00C13BD6" w:rsidTr="00C13BD6">
        <w:tc>
          <w:tcPr>
            <w:tcW w:w="1430" w:type="dxa"/>
          </w:tcPr>
          <w:p w:rsidR="00C13BD6" w:rsidRDefault="00C13BD6" w:rsidP="00C13BD6">
            <w:pPr>
              <w:autoSpaceDE w:val="0"/>
              <w:autoSpaceDN w:val="0"/>
              <w:adjustRightInd w:val="0"/>
              <w:spacing w:after="0" w:line="240" w:lineRule="auto"/>
              <w:ind w:left="112" w:hanging="112"/>
              <w:jc w:val="left"/>
              <w:rPr>
                <w:rFonts w:eastAsia="Times New Roman"/>
                <w:color w:val="000000"/>
                <w:sz w:val="16"/>
                <w:szCs w:val="16"/>
              </w:rPr>
            </w:pPr>
            <w:r>
              <w:rPr>
                <w:rFonts w:eastAsia="Times New Roman"/>
                <w:color w:val="231F20"/>
                <w:sz w:val="16"/>
                <w:szCs w:val="16"/>
              </w:rPr>
              <w:t>0 Nonexistent</w:t>
            </w:r>
          </w:p>
        </w:tc>
        <w:tc>
          <w:tcPr>
            <w:tcW w:w="4180" w:type="dxa"/>
          </w:tcPr>
          <w:p w:rsidR="00C13BD6" w:rsidRDefault="00C13BD6" w:rsidP="00C13BD6">
            <w:pPr>
              <w:spacing w:after="0" w:line="240" w:lineRule="auto"/>
              <w:jc w:val="left"/>
              <w:rPr>
                <w:sz w:val="16"/>
                <w:szCs w:val="16"/>
              </w:rPr>
            </w:pPr>
            <w:r>
              <w:rPr>
                <w:rFonts w:eastAsia="Times New Roman"/>
                <w:color w:val="231F20"/>
                <w:sz w:val="16"/>
                <w:szCs w:val="16"/>
              </w:rPr>
              <w:t>There is no recognition of the need for internal control. Control is not part of the organization’s culture or mission. There is a high risk of control deficiencies and incidents.</w:t>
            </w:r>
          </w:p>
        </w:tc>
        <w:tc>
          <w:tcPr>
            <w:tcW w:w="4180" w:type="dxa"/>
          </w:tcPr>
          <w:p w:rsidR="00C13BD6" w:rsidRDefault="00C13BD6" w:rsidP="00C13BD6">
            <w:pPr>
              <w:spacing w:after="0" w:line="240" w:lineRule="auto"/>
              <w:jc w:val="left"/>
              <w:rPr>
                <w:sz w:val="16"/>
                <w:szCs w:val="16"/>
              </w:rPr>
            </w:pPr>
            <w:r>
              <w:rPr>
                <w:rFonts w:eastAsia="Times New Roman"/>
                <w:color w:val="231F20"/>
                <w:sz w:val="16"/>
                <w:szCs w:val="16"/>
              </w:rPr>
              <w:t>There is no intent to assess the need for internal control. Incidents are dealt with as they arise.</w:t>
            </w:r>
          </w:p>
        </w:tc>
      </w:tr>
      <w:tr w:rsidR="00C13BD6" w:rsidTr="00C13BD6">
        <w:tc>
          <w:tcPr>
            <w:tcW w:w="1430" w:type="dxa"/>
          </w:tcPr>
          <w:p w:rsidR="00C13BD6" w:rsidRDefault="00C13BD6" w:rsidP="00C13BD6">
            <w:pPr>
              <w:spacing w:after="0" w:line="240" w:lineRule="auto"/>
              <w:jc w:val="left"/>
              <w:rPr>
                <w:rFonts w:eastAsia="Times New Roman"/>
                <w:i/>
                <w:color w:val="231F20"/>
                <w:sz w:val="16"/>
                <w:szCs w:val="16"/>
              </w:rPr>
            </w:pPr>
            <w:r>
              <w:rPr>
                <w:rFonts w:eastAsia="Times New Roman"/>
                <w:color w:val="231F20"/>
                <w:sz w:val="16"/>
                <w:szCs w:val="16"/>
              </w:rPr>
              <w:t>1 Initial/</w:t>
            </w:r>
            <w:r>
              <w:rPr>
                <w:rFonts w:eastAsia="Times New Roman"/>
                <w:i/>
                <w:color w:val="231F20"/>
                <w:sz w:val="16"/>
                <w:szCs w:val="16"/>
              </w:rPr>
              <w:t>ad hoc</w:t>
            </w:r>
          </w:p>
        </w:tc>
        <w:tc>
          <w:tcPr>
            <w:tcW w:w="4180" w:type="dxa"/>
          </w:tcPr>
          <w:p w:rsidR="00C13BD6" w:rsidRDefault="00C13BD6" w:rsidP="00C13BD6">
            <w:pPr>
              <w:spacing w:after="0" w:line="240" w:lineRule="auto"/>
              <w:jc w:val="left"/>
              <w:rPr>
                <w:rFonts w:eastAsia="Times New Roman"/>
                <w:color w:val="231F20"/>
                <w:sz w:val="16"/>
                <w:szCs w:val="16"/>
              </w:rPr>
            </w:pPr>
            <w:r>
              <w:rPr>
                <w:rFonts w:eastAsia="Times New Roman"/>
                <w:color w:val="231F20"/>
                <w:sz w:val="16"/>
                <w:szCs w:val="16"/>
              </w:rPr>
              <w:t xml:space="preserve">There is some recognition of the need for internal control. The approach to risk and control requirements is </w:t>
            </w:r>
            <w:r>
              <w:rPr>
                <w:rFonts w:eastAsia="Times New Roman"/>
                <w:i/>
                <w:color w:val="231F20"/>
                <w:sz w:val="16"/>
                <w:szCs w:val="16"/>
              </w:rPr>
              <w:t>ad hoc</w:t>
            </w:r>
            <w:r>
              <w:rPr>
                <w:rFonts w:eastAsia="Times New Roman"/>
                <w:color w:val="231F20"/>
                <w:sz w:val="16"/>
                <w:szCs w:val="16"/>
              </w:rPr>
              <w:t xml:space="preserve"> and disorganized, without communication or monitoring. Deficiencies are not identified. Employees are not aware of their responsibilities.</w:t>
            </w:r>
          </w:p>
        </w:tc>
        <w:tc>
          <w:tcPr>
            <w:tcW w:w="4180" w:type="dxa"/>
          </w:tcPr>
          <w:p w:rsidR="00C13BD6" w:rsidRDefault="00C13BD6" w:rsidP="00C13BD6">
            <w:pPr>
              <w:spacing w:after="0" w:line="240" w:lineRule="auto"/>
              <w:jc w:val="left"/>
              <w:rPr>
                <w:rFonts w:ascii="HelveticaOS-Condensed" w:eastAsia="Times New Roman" w:hAnsi="HelveticaOS-Condensed" w:cs="HelveticaOS-Condensed"/>
                <w:color w:val="000000"/>
                <w:sz w:val="16"/>
                <w:szCs w:val="16"/>
              </w:rPr>
            </w:pPr>
            <w:r>
              <w:rPr>
                <w:rFonts w:eastAsia="Times New Roman"/>
                <w:color w:val="231F20"/>
                <w:sz w:val="16"/>
                <w:szCs w:val="16"/>
              </w:rPr>
              <w:t xml:space="preserve">There is no awareness of the need for assessment of what is needed in terms of IT controls. When performed, it is only on an </w:t>
            </w:r>
            <w:r>
              <w:rPr>
                <w:rFonts w:eastAsia="Times New Roman"/>
                <w:i/>
                <w:color w:val="231F20"/>
                <w:sz w:val="16"/>
                <w:szCs w:val="16"/>
              </w:rPr>
              <w:t>ad hoc</w:t>
            </w:r>
            <w:r>
              <w:rPr>
                <w:rFonts w:eastAsia="Times New Roman"/>
                <w:color w:val="231F20"/>
                <w:sz w:val="16"/>
                <w:szCs w:val="16"/>
              </w:rPr>
              <w:t xml:space="preserve"> basis, at a high level and in reaction to significant incidents. Assessment addresses only the actual incident.</w:t>
            </w:r>
          </w:p>
        </w:tc>
      </w:tr>
      <w:tr w:rsidR="00C13BD6" w:rsidTr="00C13BD6">
        <w:tc>
          <w:tcPr>
            <w:tcW w:w="1430" w:type="dxa"/>
          </w:tcPr>
          <w:p w:rsidR="00C13BD6" w:rsidRDefault="00C13BD6" w:rsidP="00C13BD6">
            <w:pPr>
              <w:autoSpaceDE w:val="0"/>
              <w:autoSpaceDN w:val="0"/>
              <w:adjustRightInd w:val="0"/>
              <w:spacing w:after="0" w:line="240" w:lineRule="auto"/>
              <w:ind w:left="112" w:hanging="112"/>
              <w:jc w:val="left"/>
              <w:rPr>
                <w:rFonts w:eastAsia="Times New Roman"/>
                <w:color w:val="231F20"/>
                <w:sz w:val="16"/>
                <w:szCs w:val="16"/>
              </w:rPr>
            </w:pPr>
            <w:r>
              <w:rPr>
                <w:rFonts w:eastAsia="Times New Roman"/>
                <w:color w:val="231F20"/>
                <w:sz w:val="16"/>
                <w:szCs w:val="16"/>
              </w:rPr>
              <w:t>2 Repeatable but intuitive</w:t>
            </w:r>
          </w:p>
        </w:tc>
        <w:tc>
          <w:tcPr>
            <w:tcW w:w="4180" w:type="dxa"/>
          </w:tcPr>
          <w:p w:rsidR="00C13BD6" w:rsidRDefault="00C13BD6" w:rsidP="00C13BD6">
            <w:pPr>
              <w:spacing w:after="0" w:line="240" w:lineRule="auto"/>
              <w:jc w:val="left"/>
              <w:rPr>
                <w:rFonts w:eastAsia="Times New Roman"/>
                <w:color w:val="231F20"/>
                <w:sz w:val="16"/>
                <w:szCs w:val="16"/>
              </w:rPr>
            </w:pPr>
            <w:r>
              <w:rPr>
                <w:rFonts w:eastAsia="Times New Roman"/>
                <w:color w:val="231F20"/>
                <w:sz w:val="16"/>
                <w:szCs w:val="16"/>
              </w:rPr>
              <w:t>Controls are in place but are not documented. Their operation is dependent on the knowledge and motivation of individuals. Effectiveness is not adequately evaluated. Many control weaknesses exist and are not adequately addressed; the impact can be severe. Management actions to resolve control issues are not prioritized or consistent. Employees may not be aware of their responsibilities.</w:t>
            </w:r>
          </w:p>
        </w:tc>
        <w:tc>
          <w:tcPr>
            <w:tcW w:w="4180" w:type="dxa"/>
          </w:tcPr>
          <w:p w:rsidR="00C13BD6" w:rsidRDefault="00C13BD6" w:rsidP="00C13BD6">
            <w:pPr>
              <w:spacing w:after="0" w:line="240" w:lineRule="auto"/>
              <w:jc w:val="left"/>
              <w:rPr>
                <w:rFonts w:eastAsia="Times New Roman"/>
                <w:color w:val="231F20"/>
                <w:sz w:val="16"/>
                <w:szCs w:val="16"/>
              </w:rPr>
            </w:pPr>
            <w:r>
              <w:rPr>
                <w:rFonts w:eastAsia="Times New Roman"/>
                <w:color w:val="231F20"/>
                <w:sz w:val="16"/>
                <w:szCs w:val="16"/>
              </w:rPr>
              <w:t>Assessment of control needs occurs only when needed for selected IT processes to determine the current level of control maturity, the target level that should be reached and the gaps that exist. An informal workshop approach, involving IT managers and the team involved in the process, is used to define an adequate approach to controls for the process and to motivate an agreed-upon action plan.</w:t>
            </w:r>
          </w:p>
        </w:tc>
      </w:tr>
      <w:tr w:rsidR="00C13BD6" w:rsidTr="00C13BD6">
        <w:tc>
          <w:tcPr>
            <w:tcW w:w="1430" w:type="dxa"/>
          </w:tcPr>
          <w:p w:rsidR="00C13BD6" w:rsidRDefault="00C13BD6" w:rsidP="00C13BD6">
            <w:pPr>
              <w:autoSpaceDE w:val="0"/>
              <w:autoSpaceDN w:val="0"/>
              <w:adjustRightInd w:val="0"/>
              <w:spacing w:after="0" w:line="240" w:lineRule="auto"/>
              <w:ind w:left="112" w:hanging="112"/>
              <w:jc w:val="left"/>
              <w:rPr>
                <w:rFonts w:eastAsia="Times New Roman"/>
                <w:color w:val="231F20"/>
                <w:sz w:val="16"/>
                <w:szCs w:val="16"/>
              </w:rPr>
            </w:pPr>
            <w:r>
              <w:rPr>
                <w:rFonts w:eastAsia="Times New Roman"/>
                <w:color w:val="231F20"/>
                <w:sz w:val="16"/>
                <w:szCs w:val="16"/>
              </w:rPr>
              <w:t>3 Defined</w:t>
            </w:r>
          </w:p>
        </w:tc>
        <w:tc>
          <w:tcPr>
            <w:tcW w:w="4180" w:type="dxa"/>
          </w:tcPr>
          <w:p w:rsidR="00C13BD6" w:rsidRDefault="00C13BD6" w:rsidP="00C13BD6">
            <w:pPr>
              <w:spacing w:after="0" w:line="240" w:lineRule="auto"/>
              <w:jc w:val="left"/>
              <w:rPr>
                <w:rFonts w:ascii="HelveticaOS-Condensed" w:eastAsia="Times New Roman" w:hAnsi="HelveticaOS-Condensed" w:cs="HelveticaOS-Condensed"/>
                <w:color w:val="000000"/>
                <w:sz w:val="16"/>
                <w:szCs w:val="16"/>
              </w:rPr>
            </w:pPr>
            <w:r>
              <w:rPr>
                <w:rFonts w:eastAsia="Times New Roman"/>
                <w:color w:val="231F20"/>
                <w:sz w:val="16"/>
                <w:szCs w:val="16"/>
              </w:rPr>
              <w:t>Controls are in place and adequately documented. Operating effectiveness is evaluated on a periodic basis and there is an average number of issues. However, the evaluation process is not documented. While management is able to deal predictably with most control issues, some control weaknesses persist and impacts could still be severe. Employees are aware of their responsibilities for control.</w:t>
            </w:r>
          </w:p>
        </w:tc>
        <w:tc>
          <w:tcPr>
            <w:tcW w:w="4180" w:type="dxa"/>
          </w:tcPr>
          <w:p w:rsidR="00C13BD6" w:rsidRDefault="00C13BD6" w:rsidP="00C13BD6">
            <w:pPr>
              <w:spacing w:after="0" w:line="240" w:lineRule="auto"/>
              <w:jc w:val="left"/>
              <w:rPr>
                <w:rFonts w:ascii="HelveticaOS-Condensed" w:eastAsia="Times New Roman" w:hAnsi="HelveticaOS-Condensed" w:cs="HelveticaOS-Condensed"/>
                <w:color w:val="000000"/>
                <w:sz w:val="16"/>
                <w:szCs w:val="16"/>
              </w:rPr>
            </w:pPr>
            <w:r>
              <w:rPr>
                <w:rFonts w:eastAsia="Times New Roman"/>
                <w:color w:val="231F20"/>
                <w:sz w:val="16"/>
                <w:szCs w:val="16"/>
              </w:rPr>
              <w:t>Critical IT processes are identified based on value and risk drivers. A detailed analysis is performed to identify control requirements and the root cause of gaps and to develop improvement opportunities. In addition to facilitated workshops, tools are used and interviews are performed to support the analysis and ensure that an IT process owner owns and drives the assessment and improvement process.</w:t>
            </w:r>
          </w:p>
        </w:tc>
      </w:tr>
      <w:tr w:rsidR="00C13BD6" w:rsidTr="00C13BD6">
        <w:tc>
          <w:tcPr>
            <w:tcW w:w="1430" w:type="dxa"/>
          </w:tcPr>
          <w:p w:rsidR="00C13BD6" w:rsidRDefault="00C13BD6" w:rsidP="00C13BD6">
            <w:pPr>
              <w:autoSpaceDE w:val="0"/>
              <w:autoSpaceDN w:val="0"/>
              <w:adjustRightInd w:val="0"/>
              <w:spacing w:after="0" w:line="240" w:lineRule="auto"/>
              <w:ind w:left="112" w:hanging="112"/>
              <w:jc w:val="left"/>
              <w:rPr>
                <w:rFonts w:eastAsia="Times New Roman"/>
                <w:color w:val="231F20"/>
                <w:sz w:val="16"/>
                <w:szCs w:val="16"/>
              </w:rPr>
            </w:pPr>
            <w:r>
              <w:rPr>
                <w:rFonts w:eastAsia="Times New Roman"/>
                <w:color w:val="231F20"/>
                <w:sz w:val="16"/>
                <w:szCs w:val="16"/>
              </w:rPr>
              <w:t>4 Managed and measurable</w:t>
            </w:r>
          </w:p>
        </w:tc>
        <w:tc>
          <w:tcPr>
            <w:tcW w:w="4180" w:type="dxa"/>
          </w:tcPr>
          <w:p w:rsidR="00C13BD6" w:rsidRDefault="00C13BD6" w:rsidP="00C13BD6">
            <w:pPr>
              <w:spacing w:after="0" w:line="240" w:lineRule="auto"/>
              <w:jc w:val="left"/>
              <w:rPr>
                <w:sz w:val="16"/>
                <w:szCs w:val="16"/>
              </w:rPr>
            </w:pPr>
            <w:r>
              <w:rPr>
                <w:rFonts w:eastAsia="Times New Roman"/>
                <w:color w:val="231F20"/>
                <w:sz w:val="16"/>
                <w:szCs w:val="16"/>
              </w:rPr>
              <w:t>There is an effective internal control and risk management environment. A formal, documented evaluation of controls occurs frequently. Many controls are automated and regularly reviewed. Management is likely to detect most control issues, but not all issues are routinely identified. There is consistent follow-up to address identified control weaknesses. A limited, tactical use of technology is applied to automate controls.</w:t>
            </w:r>
          </w:p>
        </w:tc>
        <w:tc>
          <w:tcPr>
            <w:tcW w:w="4180" w:type="dxa"/>
          </w:tcPr>
          <w:p w:rsidR="00C13BD6" w:rsidRDefault="00C13BD6" w:rsidP="00C13BD6">
            <w:pPr>
              <w:spacing w:after="0" w:line="240" w:lineRule="auto"/>
              <w:jc w:val="left"/>
              <w:rPr>
                <w:rFonts w:ascii="HelveticaOS-Condensed" w:eastAsia="Times New Roman" w:hAnsi="HelveticaOS-Condensed" w:cs="HelveticaOS-Condensed"/>
                <w:color w:val="000000"/>
                <w:sz w:val="16"/>
                <w:szCs w:val="16"/>
              </w:rPr>
            </w:pPr>
            <w:r>
              <w:rPr>
                <w:rFonts w:eastAsia="Times New Roman"/>
                <w:color w:val="231F20"/>
                <w:sz w:val="16"/>
                <w:szCs w:val="16"/>
              </w:rPr>
              <w:t>IT process criticality is regularly defined with full support and agreement from the relevant business process owners. Assessment of control requirements is based on policy and the actual maturity of these processes, following a thorough and measured analysis involving key stakeholders. Accountability for these assessments is clear and enforced. Improvement strategies are supported by business cases. Performance in achieving the desired outcomes is consistently monitored. External control reviews are organized occasionally.</w:t>
            </w:r>
          </w:p>
        </w:tc>
      </w:tr>
      <w:tr w:rsidR="00C13BD6" w:rsidTr="00C13BD6">
        <w:tc>
          <w:tcPr>
            <w:tcW w:w="1430" w:type="dxa"/>
          </w:tcPr>
          <w:p w:rsidR="00C13BD6" w:rsidRDefault="00C13BD6" w:rsidP="00C13BD6">
            <w:pPr>
              <w:autoSpaceDE w:val="0"/>
              <w:autoSpaceDN w:val="0"/>
              <w:adjustRightInd w:val="0"/>
              <w:spacing w:after="0" w:line="240" w:lineRule="auto"/>
              <w:ind w:left="112" w:hanging="112"/>
              <w:jc w:val="left"/>
              <w:rPr>
                <w:rFonts w:eastAsia="Times New Roman"/>
                <w:color w:val="231F20"/>
                <w:sz w:val="16"/>
                <w:szCs w:val="16"/>
              </w:rPr>
            </w:pPr>
            <w:r>
              <w:rPr>
                <w:rFonts w:eastAsia="Times New Roman"/>
                <w:color w:val="231F20"/>
                <w:sz w:val="16"/>
                <w:szCs w:val="16"/>
              </w:rPr>
              <w:t>5 Optimized</w:t>
            </w:r>
          </w:p>
        </w:tc>
        <w:tc>
          <w:tcPr>
            <w:tcW w:w="4180" w:type="dxa"/>
          </w:tcPr>
          <w:p w:rsidR="00C13BD6" w:rsidRDefault="00C13BD6" w:rsidP="00C13BD6">
            <w:pPr>
              <w:spacing w:after="0" w:line="240" w:lineRule="auto"/>
              <w:jc w:val="left"/>
              <w:rPr>
                <w:sz w:val="16"/>
                <w:szCs w:val="16"/>
              </w:rPr>
            </w:pPr>
            <w:r>
              <w:rPr>
                <w:rFonts w:eastAsia="Times New Roman"/>
                <w:color w:val="231F20"/>
                <w:sz w:val="16"/>
                <w:szCs w:val="16"/>
              </w:rPr>
              <w:t>An enterprisewide risk and control program provides continuous and effective control and risk issues resolution. Internal control and risk management are integrated with enterprise practices, supported with automated real-time monitoring with full accountability for control monitoring, risk management and compliance enforcement. Control evaluation is continuous, based on self-assessments and gap and root cause analyses. Employees are proactively involved in control improvements.</w:t>
            </w:r>
          </w:p>
        </w:tc>
        <w:tc>
          <w:tcPr>
            <w:tcW w:w="4180" w:type="dxa"/>
          </w:tcPr>
          <w:p w:rsidR="00C13BD6" w:rsidRDefault="00C13BD6" w:rsidP="00C13BD6">
            <w:pPr>
              <w:spacing w:after="0" w:line="240" w:lineRule="auto"/>
              <w:jc w:val="left"/>
              <w:rPr>
                <w:sz w:val="16"/>
                <w:szCs w:val="16"/>
              </w:rPr>
            </w:pPr>
            <w:r>
              <w:rPr>
                <w:rFonts w:eastAsia="Times New Roman"/>
                <w:color w:val="231F20"/>
                <w:sz w:val="16"/>
                <w:szCs w:val="16"/>
              </w:rPr>
              <w:t>Business changes consider the criticality of IT processes and cover any need to reassess process control capability. IT process owners regularly perform self-assessments to confirm that controls are at the right level of maturity to meet business needs and they consider maturity attributes to find ways to make controls more efficient and effective. The organization benchmarks to external best practices and seeks external advice on internal control effectiveness. For critical processes, independent reviews take place to provide assurance that the controls are at the desired level of maturity and working as planned.</w:t>
            </w:r>
          </w:p>
        </w:tc>
      </w:tr>
    </w:tbl>
    <w:p w:rsidR="00C13BD6" w:rsidRDefault="00C13BD6" w:rsidP="00C13BD6">
      <w:pPr>
        <w:spacing w:after="0" w:line="240" w:lineRule="auto"/>
        <w:jc w:val="left"/>
      </w:pPr>
    </w:p>
    <w:p w:rsidR="00C13BD6" w:rsidRPr="00C90577" w:rsidRDefault="00C13BD6" w:rsidP="00C13BD6">
      <w:pPr>
        <w:spacing w:after="0" w:line="240" w:lineRule="auto"/>
        <w:jc w:val="left"/>
        <w:rPr>
          <w:sz w:val="24"/>
          <w:szCs w:val="24"/>
        </w:rPr>
      </w:pPr>
      <w:r w:rsidRPr="00C90577">
        <w:rPr>
          <w:sz w:val="24"/>
          <w:szCs w:val="24"/>
        </w:rPr>
        <w:t>The maturity model evaluation is one of the final steps in the evaluation process. The IT audit and assurance professional can address the key controls within the scope of the work program and formulate an objective assessment of the maturity levels of the control practices. The maturity assessment can be a part of the audit/assurance report, and used as a metric from year to year to document progression in the enhancement of controls. However, it must be noted that the perception of the maturity level may vary between the process/IT asset owner and the auditor. Therefore, an auditor should obtain the concerned stakeholder’s concurrence before submitting the final report to management.</w:t>
      </w:r>
    </w:p>
    <w:p w:rsidR="00C13BD6" w:rsidRPr="00C90577" w:rsidRDefault="00C13BD6" w:rsidP="00C13BD6">
      <w:pPr>
        <w:spacing w:after="0" w:line="240" w:lineRule="auto"/>
        <w:jc w:val="left"/>
        <w:rPr>
          <w:sz w:val="24"/>
          <w:szCs w:val="24"/>
        </w:rPr>
      </w:pPr>
    </w:p>
    <w:p w:rsidR="00C13BD6" w:rsidRPr="00C90577" w:rsidRDefault="00C13BD6" w:rsidP="00C13BD6">
      <w:pPr>
        <w:spacing w:after="0" w:line="240" w:lineRule="auto"/>
        <w:jc w:val="left"/>
        <w:rPr>
          <w:sz w:val="24"/>
          <w:szCs w:val="24"/>
        </w:rPr>
      </w:pPr>
      <w:r w:rsidRPr="00C90577">
        <w:rPr>
          <w:sz w:val="24"/>
          <w:szCs w:val="24"/>
        </w:rPr>
        <w:t>At the conclusion of the review, once all findings and recommendations are completed, the professional assesses the current state of the C</w:t>
      </w:r>
      <w:r w:rsidRPr="003B2AD6">
        <w:rPr>
          <w:sz w:val="20"/>
          <w:szCs w:val="20"/>
        </w:rPr>
        <w:t>OBI</w:t>
      </w:r>
      <w:r w:rsidRPr="00C90577">
        <w:rPr>
          <w:sz w:val="24"/>
          <w:szCs w:val="24"/>
        </w:rPr>
        <w:t>T control framework and assigns it a maturity level using the six-level scale. Some practitioners utilize decimals (x.25, x.5, x.75) to indicate gradations in the maturity model. As a further reference, C</w:t>
      </w:r>
      <w:r w:rsidRPr="003B2AD6">
        <w:rPr>
          <w:sz w:val="20"/>
          <w:szCs w:val="20"/>
        </w:rPr>
        <w:t>OBI</w:t>
      </w:r>
      <w:r w:rsidRPr="00C90577">
        <w:rPr>
          <w:sz w:val="24"/>
          <w:szCs w:val="24"/>
        </w:rPr>
        <w:t>T provides a definition of the maturity designations by control objective. While this approach is not mandatory, the process is provided as a separate section at the end of the audit/assurance program for those enterprises that wish to implement it. It is suggested that a maturity assessment be made at the C</w:t>
      </w:r>
      <w:r w:rsidRPr="003B2AD6">
        <w:rPr>
          <w:sz w:val="20"/>
          <w:szCs w:val="20"/>
        </w:rPr>
        <w:t>OBI</w:t>
      </w:r>
      <w:r w:rsidRPr="00C90577">
        <w:rPr>
          <w:sz w:val="24"/>
          <w:szCs w:val="24"/>
        </w:rPr>
        <w:t xml:space="preserve">T control level. To provide further value to the client/customer, the professional can also obtain maturity targets from the client/customer. Using the assessed and target maturity levels, the professional can create an effective graphic presentation that describes the achievement or gaps between the actual and targeted maturity goals. </w:t>
      </w:r>
    </w:p>
    <w:p w:rsidR="00C13BD6" w:rsidRDefault="00C13BD6" w:rsidP="00C13BD6">
      <w:pPr>
        <w:spacing w:after="0" w:line="240" w:lineRule="auto"/>
        <w:jc w:val="left"/>
      </w:pPr>
    </w:p>
    <w:p w:rsidR="00C13BD6" w:rsidRDefault="00C13BD6" w:rsidP="00C13BD6">
      <w:pPr>
        <w:pStyle w:val="Heading1"/>
        <w:keepNext w:val="0"/>
        <w:widowControl w:val="0"/>
        <w:spacing w:before="0" w:line="240" w:lineRule="auto"/>
        <w:jc w:val="left"/>
        <w:rPr>
          <w:b w:val="0"/>
        </w:rPr>
      </w:pPr>
      <w:r w:rsidRPr="00B05421">
        <w:rPr>
          <w:rFonts w:ascii="Arial" w:hAnsi="Arial"/>
          <w:b w:val="0"/>
          <w:color w:val="auto"/>
          <w:sz w:val="24"/>
          <w:szCs w:val="24"/>
        </w:rPr>
        <w:t xml:space="preserve">IV. </w:t>
      </w:r>
      <w:r w:rsidR="00FB23DC" w:rsidRPr="00FB23DC">
        <w:rPr>
          <w:rFonts w:ascii="Arial" w:hAnsi="Arial"/>
          <w:caps w:val="0"/>
          <w:color w:val="auto"/>
          <w:sz w:val="24"/>
          <w:szCs w:val="24"/>
        </w:rPr>
        <w:t>Assurance And Control Framework</w:t>
      </w:r>
    </w:p>
    <w:p w:rsidR="00C13BD6" w:rsidRDefault="00C13BD6" w:rsidP="00C13BD6">
      <w:pPr>
        <w:widowControl w:val="0"/>
        <w:tabs>
          <w:tab w:val="left" w:pos="2200"/>
        </w:tabs>
        <w:spacing w:after="0" w:line="240" w:lineRule="auto"/>
        <w:jc w:val="left"/>
      </w:pPr>
    </w:p>
    <w:p w:rsidR="00C13BD6" w:rsidRDefault="00C13BD6" w:rsidP="00C13BD6">
      <w:pPr>
        <w:pStyle w:val="Heading2"/>
        <w:keepNext w:val="0"/>
        <w:widowControl w:val="0"/>
        <w:spacing w:before="0" w:line="240" w:lineRule="auto"/>
        <w:jc w:val="left"/>
      </w:pPr>
      <w:r w:rsidRPr="00B05421">
        <w:rPr>
          <w:color w:val="auto"/>
          <w:sz w:val="24"/>
          <w:szCs w:val="24"/>
        </w:rPr>
        <w:t>ISACA IT Assurance Framework and Standards</w:t>
      </w:r>
    </w:p>
    <w:p w:rsidR="00C13BD6" w:rsidRDefault="00C13BD6" w:rsidP="00C13BD6">
      <w:pPr>
        <w:widowControl w:val="0"/>
        <w:spacing w:after="0" w:line="240" w:lineRule="auto"/>
        <w:jc w:val="left"/>
        <w:rPr>
          <w:rFonts w:eastAsia="Times New Roman"/>
          <w:sz w:val="24"/>
          <w:szCs w:val="24"/>
        </w:rPr>
      </w:pPr>
      <w:r>
        <w:rPr>
          <w:sz w:val="24"/>
          <w:szCs w:val="24"/>
        </w:rPr>
        <w:t xml:space="preserve">ISACA has long recognized the specialized nature of IT assurance and strives to advance globally applicable standards. Guidelines and procedures provide detailed guidance on how to follow those standards. IT Audit/Assurance Standard </w:t>
      </w:r>
      <w:r>
        <w:rPr>
          <w:rFonts w:eastAsia="Times New Roman"/>
          <w:sz w:val="24"/>
          <w:szCs w:val="24"/>
        </w:rPr>
        <w:t>S15 IT Controls, and IT Audit/ Assurance Guideline G38 Access Controls are relevant to this audit/assurance program.</w:t>
      </w:r>
    </w:p>
    <w:p w:rsidR="00C13BD6" w:rsidRDefault="00C13BD6" w:rsidP="00C13BD6">
      <w:pPr>
        <w:widowControl w:val="0"/>
        <w:spacing w:after="0" w:line="240" w:lineRule="auto"/>
        <w:jc w:val="left"/>
      </w:pPr>
    </w:p>
    <w:p w:rsidR="00C13BD6" w:rsidRDefault="00C13BD6" w:rsidP="00C13BD6">
      <w:pPr>
        <w:pStyle w:val="Heading2"/>
        <w:keepNext w:val="0"/>
        <w:widowControl w:val="0"/>
        <w:spacing w:before="0" w:line="240" w:lineRule="auto"/>
        <w:jc w:val="left"/>
      </w:pPr>
      <w:r w:rsidRPr="00B05421">
        <w:rPr>
          <w:color w:val="auto"/>
          <w:sz w:val="24"/>
          <w:szCs w:val="24"/>
        </w:rPr>
        <w:t>ISACA Controls Framework</w:t>
      </w:r>
    </w:p>
    <w:p w:rsidR="00C13BD6" w:rsidRDefault="00C13BD6" w:rsidP="00C13BD6">
      <w:pPr>
        <w:spacing w:after="0" w:line="240" w:lineRule="auto"/>
        <w:jc w:val="left"/>
        <w:rPr>
          <w:sz w:val="24"/>
          <w:szCs w:val="24"/>
        </w:rPr>
      </w:pPr>
      <w:r>
        <w:rPr>
          <w:sz w:val="24"/>
          <w:szCs w:val="24"/>
        </w:rPr>
        <w:t>C</w:t>
      </w:r>
      <w:r>
        <w:t>OBI</w:t>
      </w:r>
      <w:r>
        <w:rPr>
          <w:sz w:val="24"/>
          <w:szCs w:val="24"/>
        </w:rPr>
        <w:t>T is an IT governance framework and supporting tool set that allows managers to bridge the gap among control requirements, technical issues and business risks. C</w:t>
      </w:r>
      <w:r>
        <w:rPr>
          <w:sz w:val="20"/>
          <w:szCs w:val="20"/>
        </w:rPr>
        <w:t>OBI</w:t>
      </w:r>
      <w:r>
        <w:rPr>
          <w:sz w:val="24"/>
          <w:szCs w:val="24"/>
        </w:rPr>
        <w:t xml:space="preserve">T enables clear policy development and good practice for IT control throughout enterprises. </w:t>
      </w:r>
    </w:p>
    <w:p w:rsidR="00C13BD6" w:rsidRDefault="00C13BD6" w:rsidP="00C13BD6">
      <w:pPr>
        <w:spacing w:after="0" w:line="240" w:lineRule="auto"/>
        <w:jc w:val="left"/>
        <w:rPr>
          <w:sz w:val="24"/>
          <w:szCs w:val="24"/>
        </w:rPr>
      </w:pPr>
    </w:p>
    <w:p w:rsidR="00C13BD6" w:rsidRDefault="00C13BD6" w:rsidP="00C13BD6">
      <w:pPr>
        <w:spacing w:after="0" w:line="240" w:lineRule="auto"/>
        <w:jc w:val="left"/>
        <w:rPr>
          <w:sz w:val="24"/>
          <w:szCs w:val="24"/>
        </w:rPr>
      </w:pPr>
      <w:r>
        <w:rPr>
          <w:sz w:val="24"/>
          <w:szCs w:val="24"/>
        </w:rPr>
        <w:t>Utilizing C</w:t>
      </w:r>
      <w:r>
        <w:rPr>
          <w:sz w:val="20"/>
          <w:szCs w:val="20"/>
        </w:rPr>
        <w:t>OBI</w:t>
      </w:r>
      <w:r>
        <w:rPr>
          <w:sz w:val="24"/>
          <w:szCs w:val="24"/>
        </w:rPr>
        <w:t xml:space="preserve">T as the control framework on which IT audit/assurance activities are based aligns IT audit/assurance with good practices as developed by the enterprise. </w:t>
      </w:r>
    </w:p>
    <w:p w:rsidR="00C13BD6" w:rsidRDefault="00C13BD6" w:rsidP="00C13BD6">
      <w:pPr>
        <w:spacing w:after="0" w:line="240" w:lineRule="auto"/>
        <w:jc w:val="left"/>
        <w:rPr>
          <w:sz w:val="24"/>
          <w:szCs w:val="24"/>
        </w:rPr>
      </w:pPr>
    </w:p>
    <w:p w:rsidR="00C13BD6" w:rsidRDefault="00C13BD6" w:rsidP="00C13BD6">
      <w:pPr>
        <w:spacing w:after="0" w:line="240" w:lineRule="auto"/>
        <w:jc w:val="left"/>
        <w:rPr>
          <w:sz w:val="24"/>
          <w:szCs w:val="24"/>
        </w:rPr>
      </w:pPr>
      <w:r>
        <w:rPr>
          <w:sz w:val="24"/>
          <w:szCs w:val="24"/>
        </w:rPr>
        <w:t xml:space="preserve">Refer to ISACA’s </w:t>
      </w:r>
      <w:r>
        <w:rPr>
          <w:i/>
          <w:sz w:val="24"/>
          <w:szCs w:val="24"/>
        </w:rPr>
        <w:t>C</w:t>
      </w:r>
      <w:r>
        <w:rPr>
          <w:i/>
          <w:sz w:val="20"/>
          <w:szCs w:val="20"/>
        </w:rPr>
        <w:t>OBI</w:t>
      </w:r>
      <w:r>
        <w:rPr>
          <w:i/>
          <w:sz w:val="24"/>
          <w:szCs w:val="24"/>
        </w:rPr>
        <w:t>T Control Practices:  Guidance to Achieve Control Objectives for Successful IT Governance, 2</w:t>
      </w:r>
      <w:r>
        <w:rPr>
          <w:i/>
          <w:sz w:val="24"/>
          <w:szCs w:val="24"/>
          <w:vertAlign w:val="superscript"/>
        </w:rPr>
        <w:t>nd</w:t>
      </w:r>
      <w:r>
        <w:rPr>
          <w:i/>
          <w:sz w:val="24"/>
          <w:szCs w:val="24"/>
        </w:rPr>
        <w:t xml:space="preserve"> Edition</w:t>
      </w:r>
      <w:r>
        <w:rPr>
          <w:sz w:val="24"/>
          <w:szCs w:val="24"/>
        </w:rPr>
        <w:t>, published in 2007, for the related control practice value and risk drivers.</w:t>
      </w:r>
    </w:p>
    <w:p w:rsidR="00C13BD6" w:rsidRDefault="00C13BD6" w:rsidP="00C13BD6">
      <w:pPr>
        <w:spacing w:after="0" w:line="240" w:lineRule="auto"/>
        <w:jc w:val="left"/>
      </w:pPr>
    </w:p>
    <w:p w:rsidR="00C13BD6" w:rsidRPr="00FB23DC" w:rsidRDefault="00C13BD6" w:rsidP="00C13BD6">
      <w:pPr>
        <w:pStyle w:val="Heading1"/>
        <w:keepNext w:val="0"/>
        <w:widowControl w:val="0"/>
        <w:spacing w:before="0" w:line="240" w:lineRule="auto"/>
        <w:jc w:val="left"/>
        <w:rPr>
          <w:rFonts w:ascii="Cambria" w:hAnsi="Cambria"/>
          <w:sz w:val="26"/>
        </w:rPr>
      </w:pPr>
      <w:r w:rsidRPr="00FB23DC">
        <w:rPr>
          <w:rFonts w:ascii="Arial" w:hAnsi="Arial"/>
          <w:color w:val="auto"/>
          <w:sz w:val="24"/>
          <w:szCs w:val="24"/>
        </w:rPr>
        <w:t xml:space="preserve">V. </w:t>
      </w:r>
      <w:r w:rsidR="00FB23DC" w:rsidRPr="00FB23DC">
        <w:rPr>
          <w:rFonts w:ascii="Arial" w:hAnsi="Arial"/>
          <w:caps w:val="0"/>
          <w:color w:val="auto"/>
          <w:sz w:val="24"/>
          <w:szCs w:val="24"/>
        </w:rPr>
        <w:t xml:space="preserve">Executive Summary of Audit/Assurance Focus </w:t>
      </w:r>
    </w:p>
    <w:p w:rsidR="00C13BD6" w:rsidRDefault="00C13BD6" w:rsidP="00C13BD6">
      <w:pPr>
        <w:pStyle w:val="Heading2"/>
        <w:keepNext w:val="0"/>
        <w:widowControl w:val="0"/>
        <w:spacing w:before="0" w:line="240" w:lineRule="auto"/>
        <w:jc w:val="left"/>
      </w:pPr>
    </w:p>
    <w:p w:rsidR="00C13BD6" w:rsidRPr="004E25EA" w:rsidRDefault="00C13BD6" w:rsidP="00C13BD6">
      <w:pPr>
        <w:pStyle w:val="Heading2"/>
        <w:keepNext w:val="0"/>
        <w:widowControl w:val="0"/>
        <w:spacing w:before="0" w:line="240" w:lineRule="auto"/>
        <w:jc w:val="left"/>
        <w:rPr>
          <w:iCs/>
        </w:rPr>
      </w:pPr>
      <w:r w:rsidRPr="00B05421">
        <w:rPr>
          <w:color w:val="auto"/>
          <w:sz w:val="24"/>
          <w:szCs w:val="24"/>
        </w:rPr>
        <w:t>SAP ERP Security</w:t>
      </w:r>
    </w:p>
    <w:p w:rsidR="00C13BD6" w:rsidRPr="00552E76" w:rsidRDefault="00C13BD6" w:rsidP="00C13BD6">
      <w:pPr>
        <w:spacing w:after="0" w:line="240" w:lineRule="auto"/>
        <w:jc w:val="left"/>
        <w:rPr>
          <w:sz w:val="24"/>
          <w:szCs w:val="24"/>
        </w:rPr>
      </w:pPr>
      <w:r w:rsidRPr="00552E76">
        <w:rPr>
          <w:sz w:val="24"/>
          <w:szCs w:val="24"/>
        </w:rPr>
        <w:t>The review of SAP helps management ensure that it is secure. Since launching its first product offering almost 30 years ago, SAP has grown globally. It has approximately 12 million users and 96,400 installations in more than 120 countries and is the third-largest independent software company in the world. The company name, SAP, is a German acronym that loosely translates in English to Systems, Applications and Products in data processing.</w:t>
      </w:r>
    </w:p>
    <w:p w:rsidR="00C13BD6" w:rsidRDefault="00C13BD6" w:rsidP="00C13BD6">
      <w:pPr>
        <w:spacing w:after="0" w:line="240" w:lineRule="auto"/>
        <w:jc w:val="left"/>
        <w:rPr>
          <w:sz w:val="24"/>
          <w:szCs w:val="24"/>
        </w:rPr>
      </w:pPr>
    </w:p>
    <w:p w:rsidR="00C13BD6" w:rsidRPr="00552E76" w:rsidRDefault="00C13BD6" w:rsidP="00C13BD6">
      <w:pPr>
        <w:spacing w:after="0" w:line="240" w:lineRule="auto"/>
        <w:jc w:val="left"/>
        <w:rPr>
          <w:sz w:val="24"/>
          <w:szCs w:val="24"/>
        </w:rPr>
      </w:pPr>
      <w:r w:rsidRPr="00552E76">
        <w:rPr>
          <w:sz w:val="24"/>
          <w:szCs w:val="24"/>
        </w:rPr>
        <w:t xml:space="preserve">Before SAP ERP, SAP had two main products: </w:t>
      </w:r>
      <w:r>
        <w:rPr>
          <w:sz w:val="24"/>
          <w:szCs w:val="24"/>
        </w:rPr>
        <w:t xml:space="preserve"> </w:t>
      </w:r>
      <w:r w:rsidRPr="00552E76">
        <w:rPr>
          <w:sz w:val="24"/>
          <w:szCs w:val="24"/>
        </w:rPr>
        <w:t>the mainframe system SAP</w:t>
      </w:r>
      <w:r w:rsidRPr="00552E76">
        <w:rPr>
          <w:sz w:val="24"/>
          <w:szCs w:val="24"/>
          <w:vertAlign w:val="superscript"/>
        </w:rPr>
        <w:t xml:space="preserve">® </w:t>
      </w:r>
      <w:r w:rsidRPr="00552E76">
        <w:rPr>
          <w:sz w:val="24"/>
          <w:szCs w:val="24"/>
        </w:rPr>
        <w:t>R/2</w:t>
      </w:r>
      <w:r w:rsidRPr="00552E76">
        <w:rPr>
          <w:sz w:val="24"/>
          <w:szCs w:val="24"/>
          <w:vertAlign w:val="superscript"/>
        </w:rPr>
        <w:t>®</w:t>
      </w:r>
      <w:r w:rsidRPr="00552E76">
        <w:rPr>
          <w:sz w:val="24"/>
          <w:szCs w:val="24"/>
        </w:rPr>
        <w:t xml:space="preserve"> and the client/server-based system SAP R/3. Both R/2 and R/3 are targeted to business application solutions and feature complexity, business and organizational experience, and integration. The R/2 and R/3 terminology is sometimes taken to mean release 2 and release 3 respectively; however, this is not the case. T</w:t>
      </w:r>
      <w:r>
        <w:rPr>
          <w:sz w:val="24"/>
          <w:szCs w:val="24"/>
        </w:rPr>
        <w:t xml:space="preserve">he R in R/2 and R/3 means “real </w:t>
      </w:r>
      <w:r w:rsidRPr="00552E76">
        <w:rPr>
          <w:sz w:val="24"/>
          <w:szCs w:val="24"/>
        </w:rPr>
        <w:t>time.” Release levels are annotated separately to the R/2 or R/3 descriptors. For example, in SAP R/3 4.6B, the 4 is the major release number, the 6 is the minor release number following a major release, and the B is the version within a release.</w:t>
      </w:r>
    </w:p>
    <w:p w:rsidR="00C13BD6" w:rsidRDefault="00C13BD6" w:rsidP="00C13BD6">
      <w:pPr>
        <w:spacing w:after="0" w:line="240" w:lineRule="auto"/>
        <w:jc w:val="left"/>
        <w:rPr>
          <w:sz w:val="24"/>
          <w:szCs w:val="24"/>
        </w:rPr>
      </w:pPr>
    </w:p>
    <w:p w:rsidR="00C13BD6" w:rsidRPr="00552E76" w:rsidRDefault="00C13BD6" w:rsidP="00C13BD6">
      <w:pPr>
        <w:spacing w:after="0" w:line="240" w:lineRule="auto"/>
        <w:jc w:val="left"/>
        <w:rPr>
          <w:sz w:val="24"/>
          <w:szCs w:val="24"/>
        </w:rPr>
      </w:pPr>
      <w:r w:rsidRPr="00552E76">
        <w:rPr>
          <w:sz w:val="24"/>
          <w:szCs w:val="24"/>
        </w:rPr>
        <w:t>R/3 was introduced in 1992 with a three-tier architecture paradigm. In recent years, SAP has introduced Service Oriented Architecture (SOA) as part of</w:t>
      </w:r>
      <w:r>
        <w:rPr>
          <w:sz w:val="24"/>
          <w:szCs w:val="24"/>
        </w:rPr>
        <w:t xml:space="preserve"> SAP ERP. </w:t>
      </w:r>
      <w:r w:rsidRPr="00552E76">
        <w:rPr>
          <w:sz w:val="24"/>
          <w:szCs w:val="24"/>
        </w:rPr>
        <w:t>This combines ERP with an open technology platform that can integrate SAP and non-SAP systems on the SAP NetWeaver</w:t>
      </w:r>
      <w:r w:rsidRPr="00552E76">
        <w:rPr>
          <w:sz w:val="24"/>
          <w:szCs w:val="24"/>
          <w:vertAlign w:val="superscript"/>
        </w:rPr>
        <w:t>®</w:t>
      </w:r>
      <w:r w:rsidRPr="00552E76">
        <w:rPr>
          <w:sz w:val="24"/>
          <w:szCs w:val="24"/>
        </w:rPr>
        <w:t xml:space="preserve"> platform. The current core ERP solution offered by SAP is called SAP Enterprise Central Component (ECC 6.0), referred here as SAP ERP.</w:t>
      </w:r>
    </w:p>
    <w:p w:rsidR="00C13BD6" w:rsidRPr="00552E76" w:rsidRDefault="00C13BD6" w:rsidP="00C13BD6">
      <w:pPr>
        <w:widowControl w:val="0"/>
        <w:spacing w:after="0" w:line="240" w:lineRule="auto"/>
        <w:jc w:val="left"/>
        <w:rPr>
          <w:sz w:val="24"/>
          <w:szCs w:val="24"/>
        </w:rPr>
      </w:pPr>
    </w:p>
    <w:p w:rsidR="00C13BD6" w:rsidRPr="004E25EA" w:rsidRDefault="00C13BD6" w:rsidP="00C13BD6">
      <w:pPr>
        <w:pStyle w:val="Heading2"/>
        <w:keepNext w:val="0"/>
        <w:widowControl w:val="0"/>
        <w:spacing w:before="0" w:line="240" w:lineRule="auto"/>
        <w:jc w:val="left"/>
        <w:rPr>
          <w:iCs/>
        </w:rPr>
      </w:pPr>
      <w:r w:rsidRPr="00B05421">
        <w:rPr>
          <w:color w:val="auto"/>
          <w:sz w:val="24"/>
          <w:szCs w:val="24"/>
        </w:rPr>
        <w:t>Business Impact and Risk</w:t>
      </w:r>
    </w:p>
    <w:p w:rsidR="00C13BD6" w:rsidRPr="00552E76" w:rsidRDefault="00C13BD6" w:rsidP="00C13BD6">
      <w:pPr>
        <w:pStyle w:val="BulletLevel1"/>
        <w:rPr>
          <w:sz w:val="24"/>
          <w:szCs w:val="24"/>
        </w:rPr>
      </w:pPr>
      <w:r w:rsidRPr="00552E76">
        <w:rPr>
          <w:sz w:val="24"/>
          <w:szCs w:val="24"/>
        </w:rPr>
        <w:t xml:space="preserve">SAP is widely used in many </w:t>
      </w:r>
      <w:r>
        <w:rPr>
          <w:sz w:val="24"/>
          <w:szCs w:val="24"/>
        </w:rPr>
        <w:t>enterprise</w:t>
      </w:r>
      <w:r w:rsidRPr="00552E76">
        <w:rPr>
          <w:sz w:val="24"/>
          <w:szCs w:val="24"/>
        </w:rPr>
        <w:t xml:space="preserve">s. </w:t>
      </w:r>
      <w:r>
        <w:rPr>
          <w:sz w:val="24"/>
          <w:szCs w:val="24"/>
        </w:rPr>
        <w:t>Improper configuration of</w:t>
      </w:r>
      <w:r w:rsidRPr="00552E76">
        <w:rPr>
          <w:sz w:val="24"/>
          <w:szCs w:val="24"/>
        </w:rPr>
        <w:t xml:space="preserve"> SAP </w:t>
      </w:r>
      <w:r>
        <w:rPr>
          <w:sz w:val="24"/>
          <w:szCs w:val="24"/>
        </w:rPr>
        <w:t>could result in an</w:t>
      </w:r>
      <w:r w:rsidRPr="00552E76">
        <w:rPr>
          <w:sz w:val="24"/>
          <w:szCs w:val="24"/>
        </w:rPr>
        <w:t xml:space="preserve"> inability for the </w:t>
      </w:r>
      <w:r>
        <w:rPr>
          <w:sz w:val="24"/>
          <w:szCs w:val="24"/>
        </w:rPr>
        <w:t>enterprise</w:t>
      </w:r>
      <w:r w:rsidRPr="00552E76">
        <w:rPr>
          <w:sz w:val="24"/>
          <w:szCs w:val="24"/>
        </w:rPr>
        <w:t xml:space="preserve"> to execute its critical processes. </w:t>
      </w:r>
    </w:p>
    <w:p w:rsidR="00C13BD6" w:rsidRPr="00552E76" w:rsidRDefault="00C13BD6" w:rsidP="00C13BD6">
      <w:pPr>
        <w:pStyle w:val="BulletLevel1"/>
        <w:rPr>
          <w:sz w:val="24"/>
          <w:szCs w:val="24"/>
        </w:rPr>
      </w:pPr>
    </w:p>
    <w:p w:rsidR="00C13BD6" w:rsidRPr="00552E76" w:rsidRDefault="00C13BD6" w:rsidP="00C13BD6">
      <w:pPr>
        <w:pStyle w:val="BulletLevel1"/>
        <w:rPr>
          <w:sz w:val="24"/>
          <w:szCs w:val="24"/>
        </w:rPr>
      </w:pPr>
      <w:r>
        <w:rPr>
          <w:sz w:val="24"/>
          <w:szCs w:val="24"/>
        </w:rPr>
        <w:t>R</w:t>
      </w:r>
      <w:r w:rsidRPr="00552E76">
        <w:rPr>
          <w:sz w:val="24"/>
          <w:szCs w:val="24"/>
        </w:rPr>
        <w:t xml:space="preserve">isks resulting from ineffective or incorrect configurations or use </w:t>
      </w:r>
      <w:r>
        <w:rPr>
          <w:sz w:val="24"/>
          <w:szCs w:val="24"/>
        </w:rPr>
        <w:t xml:space="preserve">of SAP </w:t>
      </w:r>
      <w:r w:rsidRPr="00552E76">
        <w:rPr>
          <w:sz w:val="24"/>
          <w:szCs w:val="24"/>
        </w:rPr>
        <w:t>could result in some of the following:</w:t>
      </w:r>
    </w:p>
    <w:p w:rsidR="00C13BD6" w:rsidRPr="00552E76" w:rsidRDefault="00C13BD6" w:rsidP="00C13BD6">
      <w:pPr>
        <w:pStyle w:val="BulletLevel1"/>
        <w:numPr>
          <w:ilvl w:val="0"/>
          <w:numId w:val="6"/>
        </w:numPr>
        <w:tabs>
          <w:tab w:val="clear" w:pos="720"/>
          <w:tab w:val="num" w:pos="330"/>
        </w:tabs>
        <w:ind w:left="330" w:hanging="330"/>
        <w:rPr>
          <w:sz w:val="24"/>
          <w:szCs w:val="24"/>
        </w:rPr>
      </w:pPr>
      <w:r w:rsidRPr="00552E76">
        <w:rPr>
          <w:sz w:val="24"/>
          <w:szCs w:val="24"/>
        </w:rPr>
        <w:t>Disclosure of privileged information</w:t>
      </w:r>
    </w:p>
    <w:p w:rsidR="00C13BD6" w:rsidRPr="00552E76" w:rsidRDefault="00C13BD6" w:rsidP="00C13BD6">
      <w:pPr>
        <w:pStyle w:val="BulletLevel1"/>
        <w:numPr>
          <w:ilvl w:val="0"/>
          <w:numId w:val="6"/>
        </w:numPr>
        <w:tabs>
          <w:tab w:val="clear" w:pos="720"/>
          <w:tab w:val="num" w:pos="330"/>
        </w:tabs>
        <w:ind w:left="330" w:hanging="330"/>
        <w:rPr>
          <w:sz w:val="24"/>
          <w:szCs w:val="24"/>
        </w:rPr>
      </w:pPr>
      <w:r w:rsidRPr="00552E76">
        <w:rPr>
          <w:sz w:val="24"/>
          <w:szCs w:val="24"/>
        </w:rPr>
        <w:t>Single points of failure</w:t>
      </w:r>
    </w:p>
    <w:p w:rsidR="00C13BD6" w:rsidRPr="00552E76" w:rsidRDefault="00C13BD6" w:rsidP="00C13BD6">
      <w:pPr>
        <w:pStyle w:val="BulletLevel1"/>
        <w:numPr>
          <w:ilvl w:val="0"/>
          <w:numId w:val="6"/>
        </w:numPr>
        <w:tabs>
          <w:tab w:val="clear" w:pos="720"/>
          <w:tab w:val="num" w:pos="330"/>
        </w:tabs>
        <w:ind w:left="330" w:hanging="330"/>
        <w:rPr>
          <w:sz w:val="24"/>
          <w:szCs w:val="24"/>
        </w:rPr>
      </w:pPr>
      <w:r w:rsidRPr="00552E76">
        <w:rPr>
          <w:sz w:val="24"/>
          <w:szCs w:val="24"/>
        </w:rPr>
        <w:t>Low data quality</w:t>
      </w:r>
    </w:p>
    <w:p w:rsidR="00C13BD6" w:rsidRPr="00552E76" w:rsidRDefault="00C13BD6" w:rsidP="00C13BD6">
      <w:pPr>
        <w:pStyle w:val="BulletLevel1"/>
        <w:numPr>
          <w:ilvl w:val="0"/>
          <w:numId w:val="6"/>
        </w:numPr>
        <w:tabs>
          <w:tab w:val="clear" w:pos="720"/>
          <w:tab w:val="num" w:pos="330"/>
        </w:tabs>
        <w:ind w:left="330" w:hanging="330"/>
        <w:rPr>
          <w:sz w:val="24"/>
          <w:szCs w:val="24"/>
        </w:rPr>
      </w:pPr>
      <w:r w:rsidRPr="00552E76">
        <w:rPr>
          <w:sz w:val="24"/>
          <w:szCs w:val="24"/>
        </w:rPr>
        <w:t>Loss of physical assets</w:t>
      </w:r>
    </w:p>
    <w:p w:rsidR="00C13BD6" w:rsidRPr="00552E76" w:rsidRDefault="00C13BD6" w:rsidP="00C13BD6">
      <w:pPr>
        <w:pStyle w:val="BulletLevel1"/>
        <w:numPr>
          <w:ilvl w:val="0"/>
          <w:numId w:val="6"/>
        </w:numPr>
        <w:tabs>
          <w:tab w:val="clear" w:pos="720"/>
          <w:tab w:val="num" w:pos="330"/>
        </w:tabs>
        <w:ind w:left="330" w:hanging="330"/>
        <w:rPr>
          <w:rFonts w:ascii="Symbol" w:eastAsia="Times New Roman" w:hAnsi="Symbol"/>
          <w:sz w:val="24"/>
          <w:szCs w:val="24"/>
        </w:rPr>
      </w:pPr>
      <w:r w:rsidRPr="00552E76">
        <w:rPr>
          <w:sz w:val="24"/>
          <w:szCs w:val="24"/>
        </w:rPr>
        <w:t>Loss of intellectual property</w:t>
      </w:r>
    </w:p>
    <w:p w:rsidR="00C13BD6" w:rsidRPr="00552E76" w:rsidRDefault="00C13BD6" w:rsidP="00C13BD6">
      <w:pPr>
        <w:pStyle w:val="BulletLevel1"/>
        <w:numPr>
          <w:ilvl w:val="0"/>
          <w:numId w:val="6"/>
        </w:numPr>
        <w:tabs>
          <w:tab w:val="clear" w:pos="720"/>
          <w:tab w:val="num" w:pos="330"/>
        </w:tabs>
        <w:ind w:left="330" w:hanging="330"/>
        <w:rPr>
          <w:rFonts w:ascii="Symbol" w:eastAsia="Times New Roman" w:hAnsi="Symbol"/>
          <w:sz w:val="24"/>
          <w:szCs w:val="24"/>
        </w:rPr>
      </w:pPr>
      <w:r w:rsidRPr="00552E76">
        <w:rPr>
          <w:sz w:val="24"/>
          <w:szCs w:val="24"/>
        </w:rPr>
        <w:t>Loss of competitive advantage</w:t>
      </w:r>
    </w:p>
    <w:p w:rsidR="00C13BD6" w:rsidRPr="00552E76" w:rsidRDefault="00C13BD6" w:rsidP="00C13BD6">
      <w:pPr>
        <w:pStyle w:val="BulletLevel1"/>
        <w:numPr>
          <w:ilvl w:val="0"/>
          <w:numId w:val="6"/>
        </w:numPr>
        <w:tabs>
          <w:tab w:val="clear" w:pos="720"/>
          <w:tab w:val="num" w:pos="330"/>
        </w:tabs>
        <w:ind w:left="330" w:hanging="330"/>
        <w:rPr>
          <w:rFonts w:ascii="Symbol" w:eastAsia="Times New Roman" w:hAnsi="Symbol"/>
          <w:sz w:val="24"/>
          <w:szCs w:val="24"/>
        </w:rPr>
      </w:pPr>
      <w:r w:rsidRPr="00552E76">
        <w:rPr>
          <w:sz w:val="24"/>
          <w:szCs w:val="24"/>
        </w:rPr>
        <w:t>Loss of customer confidence</w:t>
      </w:r>
    </w:p>
    <w:p w:rsidR="00C13BD6" w:rsidRPr="00552E76" w:rsidRDefault="00C13BD6" w:rsidP="00C13BD6">
      <w:pPr>
        <w:pStyle w:val="BulletLevel1"/>
        <w:numPr>
          <w:ilvl w:val="0"/>
          <w:numId w:val="6"/>
        </w:numPr>
        <w:tabs>
          <w:tab w:val="clear" w:pos="720"/>
          <w:tab w:val="num" w:pos="330"/>
        </w:tabs>
        <w:ind w:left="330" w:hanging="330"/>
        <w:rPr>
          <w:rFonts w:ascii="Symbol" w:eastAsia="Times New Roman" w:hAnsi="Symbol"/>
          <w:sz w:val="24"/>
          <w:szCs w:val="24"/>
        </w:rPr>
      </w:pPr>
      <w:r w:rsidRPr="00552E76">
        <w:rPr>
          <w:sz w:val="24"/>
          <w:szCs w:val="24"/>
        </w:rPr>
        <w:t>Violation of regulatory requirements</w:t>
      </w:r>
    </w:p>
    <w:p w:rsidR="00C13BD6" w:rsidRPr="00552E76" w:rsidRDefault="00C13BD6" w:rsidP="00C13BD6">
      <w:pPr>
        <w:widowControl w:val="0"/>
        <w:spacing w:after="0" w:line="240" w:lineRule="auto"/>
        <w:jc w:val="left"/>
        <w:rPr>
          <w:sz w:val="24"/>
          <w:szCs w:val="24"/>
        </w:rPr>
      </w:pPr>
    </w:p>
    <w:p w:rsidR="00C13BD6" w:rsidRPr="00B05421" w:rsidRDefault="00C13BD6" w:rsidP="00C13BD6">
      <w:pPr>
        <w:pStyle w:val="BulletLevel1"/>
        <w:rPr>
          <w:rFonts w:ascii="Cambria" w:eastAsia="Times New Roman" w:hAnsi="Cambria"/>
          <w:b/>
          <w:iCs/>
          <w:color w:val="4F81BD"/>
          <w:sz w:val="26"/>
          <w:szCs w:val="26"/>
        </w:rPr>
      </w:pPr>
      <w:r w:rsidRPr="00B05421">
        <w:rPr>
          <w:b/>
          <w:sz w:val="24"/>
          <w:szCs w:val="24"/>
        </w:rPr>
        <w:t>Objective and Scope</w:t>
      </w:r>
    </w:p>
    <w:p w:rsidR="00C13BD6" w:rsidRPr="00552E76" w:rsidRDefault="00C13BD6" w:rsidP="00C13BD6">
      <w:pPr>
        <w:widowControl w:val="0"/>
        <w:spacing w:after="0" w:line="240" w:lineRule="auto"/>
        <w:jc w:val="left"/>
        <w:rPr>
          <w:sz w:val="24"/>
          <w:szCs w:val="24"/>
        </w:rPr>
      </w:pPr>
      <w:r w:rsidRPr="00552E76">
        <w:rPr>
          <w:b/>
          <w:bCs/>
          <w:sz w:val="24"/>
          <w:szCs w:val="24"/>
        </w:rPr>
        <w:t>Objective—</w:t>
      </w:r>
      <w:r w:rsidRPr="00552E76">
        <w:rPr>
          <w:sz w:val="24"/>
          <w:szCs w:val="24"/>
        </w:rPr>
        <w:t xml:space="preserve">The objective of the SAP ERP audit/assurance review is to provide management with an independent assessment relating to the effectiveness of configuration and security of the </w:t>
      </w:r>
      <w:r>
        <w:rPr>
          <w:sz w:val="24"/>
          <w:szCs w:val="24"/>
        </w:rPr>
        <w:t>enterprise</w:t>
      </w:r>
      <w:r w:rsidRPr="00552E76">
        <w:rPr>
          <w:sz w:val="24"/>
          <w:szCs w:val="24"/>
        </w:rPr>
        <w:t>’s SAP ERP architecture.</w:t>
      </w:r>
    </w:p>
    <w:p w:rsidR="00C13BD6" w:rsidRPr="00552E76" w:rsidRDefault="00C13BD6" w:rsidP="00C13BD6">
      <w:pPr>
        <w:widowControl w:val="0"/>
        <w:spacing w:after="0" w:line="240" w:lineRule="auto"/>
        <w:jc w:val="left"/>
        <w:rPr>
          <w:sz w:val="24"/>
          <w:szCs w:val="24"/>
        </w:rPr>
      </w:pPr>
    </w:p>
    <w:p w:rsidR="00C13BD6" w:rsidRDefault="00C13BD6" w:rsidP="00C13BD6">
      <w:pPr>
        <w:pStyle w:val="Heading2"/>
        <w:keepNext w:val="0"/>
        <w:widowControl w:val="0"/>
        <w:spacing w:before="0" w:line="240" w:lineRule="auto"/>
        <w:jc w:val="left"/>
      </w:pPr>
      <w:r w:rsidRPr="00DE63BA">
        <w:rPr>
          <w:iCs/>
          <w:color w:val="auto"/>
          <w:sz w:val="24"/>
          <w:szCs w:val="24"/>
        </w:rPr>
        <w:t>Scope—</w:t>
      </w:r>
      <w:r w:rsidRPr="00DE63BA">
        <w:rPr>
          <w:b w:val="0"/>
          <w:bCs w:val="0"/>
          <w:iCs/>
          <w:color w:val="auto"/>
          <w:sz w:val="24"/>
          <w:szCs w:val="24"/>
        </w:rPr>
        <w:t>The review will focus on configuration of the relevant SAP ERP components and modules within the enterprise. The selection of the specific components and modules will be based upon the risks introduced to the enterprise by these components and modules.</w:t>
      </w:r>
    </w:p>
    <w:p w:rsidR="00C13BD6" w:rsidRDefault="00C13BD6" w:rsidP="00C13BD6">
      <w:pPr>
        <w:pStyle w:val="Bodycopy"/>
        <w:spacing w:after="0" w:line="240" w:lineRule="auto"/>
      </w:pPr>
    </w:p>
    <w:p w:rsidR="00C13BD6" w:rsidRPr="00B05421" w:rsidRDefault="00C13BD6" w:rsidP="00C13BD6">
      <w:pPr>
        <w:pStyle w:val="BulletLevel1"/>
        <w:rPr>
          <w:rFonts w:ascii="Cambria" w:hAnsi="Cambria"/>
          <w:b/>
          <w:sz w:val="26"/>
        </w:rPr>
      </w:pPr>
      <w:r w:rsidRPr="00B05421">
        <w:rPr>
          <w:b/>
          <w:sz w:val="24"/>
          <w:szCs w:val="24"/>
        </w:rPr>
        <w:t>Minimum Audit Skills</w:t>
      </w:r>
    </w:p>
    <w:p w:rsidR="00C13BD6" w:rsidRDefault="00C13BD6" w:rsidP="00C13BD6">
      <w:pPr>
        <w:widowControl w:val="0"/>
        <w:spacing w:after="0" w:line="240" w:lineRule="auto"/>
        <w:jc w:val="left"/>
        <w:rPr>
          <w:sz w:val="24"/>
          <w:szCs w:val="24"/>
        </w:rPr>
        <w:sectPr w:rsidR="00C13BD6" w:rsidSect="00FB23DC">
          <w:footerReference w:type="default" r:id="rId38"/>
          <w:pgSz w:w="12240" w:h="15840" w:code="1"/>
          <w:pgMar w:top="1440" w:right="1440" w:bottom="1440" w:left="1440" w:header="576" w:footer="576" w:gutter="0"/>
          <w:cols w:space="708"/>
          <w:docGrid w:linePitch="360"/>
        </w:sectPr>
      </w:pPr>
      <w:r>
        <w:rPr>
          <w:sz w:val="24"/>
          <w:szCs w:val="24"/>
        </w:rPr>
        <w:t xml:space="preserve">This review is considered highly technical. The IT audit and assurance professional must have an understanding of SAP best practice processes and requirements, and be highly conversant in SAP tools, exposures and functionality. It should not be assumed that an audit and assurance professional holding the CISA designation has the requisite skills to perform this review. </w:t>
      </w:r>
    </w:p>
    <w:p w:rsidR="00C13BD6" w:rsidRPr="00FB23DC" w:rsidRDefault="00C13BD6" w:rsidP="00C13BD6">
      <w:pPr>
        <w:pStyle w:val="Heading1"/>
        <w:keepNext w:val="0"/>
        <w:widowControl w:val="0"/>
        <w:spacing w:before="0" w:line="240" w:lineRule="auto"/>
        <w:jc w:val="left"/>
        <w:rPr>
          <w:rFonts w:ascii="Arial Bold" w:hAnsi="Arial Bold"/>
          <w:b w:val="0"/>
          <w:color w:val="auto"/>
          <w:sz w:val="24"/>
          <w:szCs w:val="24"/>
        </w:rPr>
      </w:pPr>
      <w:r w:rsidRPr="00FB23DC">
        <w:rPr>
          <w:rFonts w:ascii="Arial Bold" w:hAnsi="Arial Bold"/>
          <w:b w:val="0"/>
          <w:color w:val="auto"/>
          <w:sz w:val="24"/>
          <w:szCs w:val="24"/>
        </w:rPr>
        <w:t xml:space="preserve">VI. </w:t>
      </w:r>
      <w:r w:rsidRPr="00FB23DC">
        <w:rPr>
          <w:rFonts w:ascii="Arial Bold" w:hAnsi="Arial Bold"/>
          <w:b w:val="0"/>
          <w:caps w:val="0"/>
          <w:color w:val="auto"/>
          <w:sz w:val="24"/>
          <w:szCs w:val="24"/>
        </w:rPr>
        <w:t>Basis Cycle</w:t>
      </w:r>
      <w:r w:rsidR="00FB23DC">
        <w:rPr>
          <w:rFonts w:ascii="Arial Bold" w:hAnsi="Arial Bold"/>
          <w:b w:val="0"/>
          <w:caps w:val="0"/>
          <w:color w:val="auto"/>
          <w:sz w:val="24"/>
          <w:szCs w:val="24"/>
        </w:rPr>
        <w:t xml:space="preserve"> </w:t>
      </w:r>
      <w:r w:rsidRPr="00FB23DC">
        <w:rPr>
          <w:rFonts w:ascii="Arial Bold" w:hAnsi="Arial Bold"/>
          <w:b w:val="0"/>
          <w:caps w:val="0"/>
          <w:color w:val="auto"/>
          <w:sz w:val="24"/>
          <w:szCs w:val="24"/>
        </w:rPr>
        <w:t>Audit/Assurance Program</w:t>
      </w:r>
    </w:p>
    <w:p w:rsidR="00C13BD6" w:rsidRDefault="00C13BD6" w:rsidP="00C13BD6">
      <w:pPr>
        <w:widowControl w:val="0"/>
        <w:spacing w:after="0" w:line="240" w:lineRule="auto"/>
        <w:jc w:val="left"/>
      </w:pPr>
    </w:p>
    <w:tbl>
      <w:tblPr>
        <w:tblW w:w="14353" w:type="dxa"/>
        <w:tblInd w:w="-690" w:type="dxa"/>
        <w:tblCellMar>
          <w:left w:w="58" w:type="dxa"/>
          <w:right w:w="58" w:type="dxa"/>
        </w:tblCellMar>
        <w:tblLook w:val="0000" w:firstRow="0" w:lastRow="0" w:firstColumn="0" w:lastColumn="0" w:noHBand="0" w:noVBand="0"/>
      </w:tblPr>
      <w:tblGrid>
        <w:gridCol w:w="7090"/>
        <w:gridCol w:w="996"/>
        <w:gridCol w:w="554"/>
        <w:gridCol w:w="554"/>
        <w:gridCol w:w="554"/>
        <w:gridCol w:w="554"/>
        <w:gridCol w:w="554"/>
        <w:gridCol w:w="1088"/>
        <w:gridCol w:w="996"/>
        <w:gridCol w:w="1413"/>
      </w:tblGrid>
      <w:tr w:rsidR="00C13BD6" w:rsidTr="000B2DF7">
        <w:trPr>
          <w:cantSplit/>
          <w:trHeight w:val="220"/>
          <w:tblHeader/>
        </w:trPr>
        <w:tc>
          <w:tcPr>
            <w:tcW w:w="7090" w:type="dxa"/>
            <w:vMerge w:val="restart"/>
            <w:tcBorders>
              <w:top w:val="single" w:sz="2" w:space="0" w:color="000000"/>
              <w:left w:val="single" w:sz="2" w:space="0" w:color="000000"/>
              <w:right w:val="single" w:sz="2" w:space="0" w:color="000000"/>
            </w:tcBorders>
            <w:vAlign w:val="center"/>
          </w:tcPr>
          <w:p w:rsidR="00C13BD6" w:rsidRDefault="00C13BD6" w:rsidP="00C13BD6">
            <w:pPr>
              <w:spacing w:after="0" w:line="240" w:lineRule="auto"/>
              <w:jc w:val="left"/>
              <w:rPr>
                <w:rFonts w:cs="Arial"/>
                <w:b/>
                <w:color w:val="000000"/>
              </w:rPr>
            </w:pPr>
            <w:r>
              <w:rPr>
                <w:rFonts w:cs="Arial"/>
                <w:b/>
                <w:color w:val="000000"/>
              </w:rPr>
              <w:t>Audit/Assurance Program Step</w:t>
            </w:r>
          </w:p>
        </w:tc>
        <w:tc>
          <w:tcPr>
            <w:tcW w:w="996" w:type="dxa"/>
            <w:vMerge w:val="restart"/>
            <w:tcBorders>
              <w:top w:val="single" w:sz="2" w:space="0" w:color="000000"/>
              <w:left w:val="single" w:sz="2" w:space="0" w:color="000000"/>
              <w:right w:val="single" w:sz="2" w:space="0" w:color="000000"/>
            </w:tcBorders>
            <w:vAlign w:val="center"/>
          </w:tcPr>
          <w:p w:rsidR="00C13BD6" w:rsidRDefault="00C13BD6" w:rsidP="00C13BD6">
            <w:pPr>
              <w:spacing w:after="0" w:line="240" w:lineRule="auto"/>
              <w:jc w:val="left"/>
              <w:rPr>
                <w:rFonts w:cs="Arial"/>
                <w:b/>
                <w:color w:val="000000"/>
              </w:rPr>
            </w:pPr>
            <w:r>
              <w:rPr>
                <w:rFonts w:cs="Arial"/>
                <w:b/>
                <w:color w:val="000000"/>
              </w:rPr>
              <w:t>C</w:t>
            </w:r>
            <w:r>
              <w:rPr>
                <w:rFonts w:cs="Arial"/>
                <w:b/>
                <w:color w:val="000000"/>
                <w:sz w:val="18"/>
                <w:szCs w:val="18"/>
              </w:rPr>
              <w:t>OBI</w:t>
            </w:r>
            <w:r>
              <w:rPr>
                <w:rFonts w:cs="Arial"/>
                <w:b/>
                <w:color w:val="000000"/>
              </w:rPr>
              <w:t>T Cross-reference</w:t>
            </w:r>
          </w:p>
        </w:tc>
        <w:tc>
          <w:tcPr>
            <w:tcW w:w="2770" w:type="dxa"/>
            <w:gridSpan w:val="5"/>
            <w:tcBorders>
              <w:top w:val="single" w:sz="2" w:space="0" w:color="000000"/>
              <w:left w:val="single" w:sz="2" w:space="0" w:color="000000"/>
              <w:bottom w:val="single" w:sz="2" w:space="0" w:color="auto"/>
              <w:right w:val="single" w:sz="2" w:space="0" w:color="000000"/>
            </w:tcBorders>
          </w:tcPr>
          <w:p w:rsidR="00C13BD6" w:rsidRDefault="00C13BD6" w:rsidP="001D147B">
            <w:pPr>
              <w:spacing w:after="0" w:line="240" w:lineRule="auto"/>
              <w:jc w:val="center"/>
              <w:rPr>
                <w:rFonts w:cs="Arial"/>
                <w:b/>
                <w:color w:val="000000"/>
              </w:rPr>
            </w:pPr>
            <w:r>
              <w:rPr>
                <w:rFonts w:cs="Arial"/>
                <w:b/>
                <w:color w:val="000000"/>
              </w:rPr>
              <w:t>COSO</w:t>
            </w:r>
          </w:p>
        </w:tc>
        <w:tc>
          <w:tcPr>
            <w:tcW w:w="1088" w:type="dxa"/>
            <w:vMerge w:val="restart"/>
            <w:tcBorders>
              <w:top w:val="single" w:sz="2" w:space="0" w:color="000000"/>
              <w:left w:val="single" w:sz="2" w:space="0" w:color="000000"/>
              <w:right w:val="single" w:sz="2" w:space="0" w:color="000000"/>
            </w:tcBorders>
          </w:tcPr>
          <w:p w:rsidR="00C13BD6" w:rsidRDefault="00C13BD6" w:rsidP="00C13BD6">
            <w:pPr>
              <w:spacing w:after="0" w:line="240" w:lineRule="auto"/>
              <w:jc w:val="left"/>
              <w:rPr>
                <w:rFonts w:cs="Arial"/>
                <w:b/>
                <w:color w:val="000000"/>
              </w:rPr>
            </w:pPr>
          </w:p>
          <w:p w:rsidR="00C13BD6" w:rsidRDefault="00C13BD6" w:rsidP="00C13BD6">
            <w:pPr>
              <w:spacing w:after="0" w:line="240" w:lineRule="auto"/>
              <w:jc w:val="left"/>
              <w:rPr>
                <w:rFonts w:cs="Arial"/>
                <w:b/>
                <w:color w:val="000000"/>
              </w:rPr>
            </w:pPr>
          </w:p>
          <w:p w:rsidR="00C13BD6" w:rsidRDefault="00C13BD6" w:rsidP="00C13BD6">
            <w:pPr>
              <w:spacing w:after="0" w:line="240" w:lineRule="auto"/>
              <w:jc w:val="left"/>
              <w:rPr>
                <w:rFonts w:cs="Arial"/>
                <w:b/>
                <w:color w:val="000000"/>
              </w:rPr>
            </w:pPr>
            <w:r>
              <w:rPr>
                <w:rFonts w:cs="Arial"/>
                <w:b/>
                <w:color w:val="000000"/>
              </w:rPr>
              <w:t xml:space="preserve">Reference </w:t>
            </w:r>
          </w:p>
          <w:p w:rsidR="00C13BD6" w:rsidRDefault="00C13BD6" w:rsidP="00C13BD6">
            <w:pPr>
              <w:spacing w:after="0" w:line="240" w:lineRule="auto"/>
              <w:jc w:val="left"/>
              <w:rPr>
                <w:rFonts w:cs="Arial"/>
                <w:b/>
                <w:color w:val="000000"/>
              </w:rPr>
            </w:pPr>
            <w:r>
              <w:rPr>
                <w:rFonts w:cs="Arial"/>
                <w:b/>
                <w:color w:val="000000"/>
              </w:rPr>
              <w:t>Hyper-link</w:t>
            </w:r>
          </w:p>
        </w:tc>
        <w:tc>
          <w:tcPr>
            <w:tcW w:w="996" w:type="dxa"/>
            <w:vMerge w:val="restart"/>
            <w:tcBorders>
              <w:top w:val="single" w:sz="2" w:space="0" w:color="000000"/>
              <w:left w:val="single" w:sz="2" w:space="0" w:color="000000"/>
              <w:right w:val="single" w:sz="2" w:space="0" w:color="000000"/>
            </w:tcBorders>
          </w:tcPr>
          <w:p w:rsidR="00C13BD6" w:rsidRDefault="00C13BD6" w:rsidP="00C13BD6">
            <w:pPr>
              <w:spacing w:after="0" w:line="240" w:lineRule="auto"/>
              <w:jc w:val="left"/>
              <w:rPr>
                <w:rFonts w:cs="Arial"/>
                <w:b/>
                <w:color w:val="000000"/>
              </w:rPr>
            </w:pPr>
          </w:p>
          <w:p w:rsidR="00C13BD6" w:rsidRDefault="00C13BD6" w:rsidP="00C13BD6">
            <w:pPr>
              <w:spacing w:after="0" w:line="240" w:lineRule="auto"/>
              <w:jc w:val="left"/>
              <w:rPr>
                <w:rFonts w:cs="Arial"/>
                <w:b/>
                <w:color w:val="000000"/>
              </w:rPr>
            </w:pPr>
          </w:p>
          <w:p w:rsidR="00C13BD6" w:rsidRDefault="00C13BD6" w:rsidP="00C13BD6">
            <w:pPr>
              <w:spacing w:after="0" w:line="240" w:lineRule="auto"/>
              <w:jc w:val="left"/>
              <w:rPr>
                <w:rFonts w:cs="Arial"/>
                <w:b/>
                <w:color w:val="000000"/>
              </w:rPr>
            </w:pPr>
            <w:r>
              <w:rPr>
                <w:rFonts w:cs="Arial"/>
                <w:b/>
                <w:color w:val="000000"/>
              </w:rPr>
              <w:t>Issue</w:t>
            </w:r>
          </w:p>
          <w:p w:rsidR="00C13BD6" w:rsidRDefault="00C13BD6" w:rsidP="00C13BD6">
            <w:pPr>
              <w:spacing w:after="0" w:line="240" w:lineRule="auto"/>
              <w:jc w:val="left"/>
              <w:rPr>
                <w:rFonts w:cs="Arial"/>
                <w:b/>
                <w:color w:val="000000"/>
              </w:rPr>
            </w:pPr>
            <w:r>
              <w:rPr>
                <w:rFonts w:cs="Arial"/>
                <w:b/>
                <w:color w:val="000000"/>
              </w:rPr>
              <w:t>Cross-reference</w:t>
            </w:r>
          </w:p>
        </w:tc>
        <w:tc>
          <w:tcPr>
            <w:tcW w:w="1413" w:type="dxa"/>
            <w:vMerge w:val="restart"/>
            <w:tcBorders>
              <w:top w:val="single" w:sz="2" w:space="0" w:color="000000"/>
              <w:left w:val="single" w:sz="2" w:space="0" w:color="000000"/>
              <w:right w:val="single" w:sz="2" w:space="0" w:color="000000"/>
            </w:tcBorders>
          </w:tcPr>
          <w:p w:rsidR="00C13BD6" w:rsidRDefault="00C13BD6" w:rsidP="00C13BD6">
            <w:pPr>
              <w:spacing w:after="0" w:line="240" w:lineRule="auto"/>
              <w:jc w:val="left"/>
              <w:rPr>
                <w:rFonts w:cs="Arial"/>
                <w:b/>
                <w:color w:val="000000"/>
              </w:rPr>
            </w:pPr>
          </w:p>
          <w:p w:rsidR="00C13BD6" w:rsidRDefault="00C13BD6" w:rsidP="00C13BD6">
            <w:pPr>
              <w:spacing w:after="0" w:line="240" w:lineRule="auto"/>
              <w:jc w:val="left"/>
              <w:rPr>
                <w:rFonts w:cs="Arial"/>
                <w:b/>
                <w:color w:val="000000"/>
              </w:rPr>
            </w:pPr>
          </w:p>
          <w:p w:rsidR="00C13BD6" w:rsidRDefault="00C13BD6" w:rsidP="00C13BD6">
            <w:pPr>
              <w:spacing w:after="0" w:line="240" w:lineRule="auto"/>
              <w:jc w:val="left"/>
              <w:rPr>
                <w:rFonts w:cs="Arial"/>
                <w:b/>
                <w:color w:val="000000"/>
              </w:rPr>
            </w:pPr>
          </w:p>
          <w:p w:rsidR="00C13BD6" w:rsidRDefault="00C13BD6" w:rsidP="00C13BD6">
            <w:pPr>
              <w:spacing w:after="0" w:line="240" w:lineRule="auto"/>
              <w:jc w:val="left"/>
              <w:rPr>
                <w:rFonts w:cs="Arial"/>
                <w:b/>
                <w:color w:val="000000"/>
              </w:rPr>
            </w:pPr>
            <w:r>
              <w:rPr>
                <w:rFonts w:cs="Arial"/>
                <w:b/>
                <w:color w:val="000000"/>
              </w:rPr>
              <w:t>Comments</w:t>
            </w:r>
          </w:p>
        </w:tc>
      </w:tr>
      <w:tr w:rsidR="00C13BD6" w:rsidTr="000B2DF7">
        <w:trPr>
          <w:cantSplit/>
          <w:trHeight w:val="1777"/>
          <w:tblHeader/>
        </w:trPr>
        <w:tc>
          <w:tcPr>
            <w:tcW w:w="7090" w:type="dxa"/>
            <w:vMerge/>
            <w:tcBorders>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rFonts w:ascii="Calibri" w:hAnsi="Calibri" w:cs="Calibri"/>
                <w:color w:val="000000"/>
                <w:sz w:val="16"/>
                <w:szCs w:val="16"/>
              </w:rPr>
            </w:pPr>
          </w:p>
        </w:tc>
        <w:tc>
          <w:tcPr>
            <w:tcW w:w="996" w:type="dxa"/>
            <w:vMerge/>
            <w:tcBorders>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color w:val="000000"/>
                <w:sz w:val="20"/>
                <w:szCs w:val="20"/>
              </w:rPr>
            </w:pPr>
          </w:p>
        </w:tc>
        <w:tc>
          <w:tcPr>
            <w:tcW w:w="554" w:type="dxa"/>
            <w:tcBorders>
              <w:top w:val="single" w:sz="2" w:space="0" w:color="auto"/>
              <w:left w:val="single" w:sz="2" w:space="0" w:color="000000"/>
              <w:bottom w:val="single" w:sz="2" w:space="0" w:color="auto"/>
              <w:right w:val="single" w:sz="2" w:space="0" w:color="FFFFFF"/>
            </w:tcBorders>
            <w:shd w:val="clear" w:color="auto" w:fill="943634"/>
            <w:textDirection w:val="btLr"/>
            <w:vAlign w:val="center"/>
          </w:tcPr>
          <w:p w:rsidR="00C13BD6" w:rsidRDefault="00C13BD6" w:rsidP="001D147B">
            <w:pPr>
              <w:spacing w:after="0" w:line="240" w:lineRule="auto"/>
              <w:ind w:left="113" w:right="113"/>
              <w:jc w:val="left"/>
              <w:rPr>
                <w:rFonts w:ascii="Arial" w:hAnsi="Arial" w:cs="Arial"/>
                <w:color w:val="FFFFFF"/>
                <w:sz w:val="16"/>
                <w:szCs w:val="16"/>
              </w:rPr>
            </w:pPr>
            <w:r>
              <w:rPr>
                <w:rFonts w:ascii="Arial" w:hAnsi="Arial" w:cs="Arial"/>
                <w:color w:val="FFFFFF"/>
                <w:sz w:val="16"/>
                <w:szCs w:val="16"/>
              </w:rPr>
              <w:t>Control Environment</w:t>
            </w:r>
          </w:p>
        </w:tc>
        <w:tc>
          <w:tcPr>
            <w:tcW w:w="554" w:type="dxa"/>
            <w:tcBorders>
              <w:top w:val="single" w:sz="2" w:space="0" w:color="auto"/>
              <w:left w:val="single" w:sz="2" w:space="0" w:color="FFFFFF"/>
              <w:bottom w:val="single" w:sz="2" w:space="0" w:color="auto"/>
              <w:right w:val="single" w:sz="2" w:space="0" w:color="FFFFFF"/>
            </w:tcBorders>
            <w:shd w:val="clear" w:color="auto" w:fill="943634"/>
            <w:textDirection w:val="btLr"/>
            <w:vAlign w:val="center"/>
          </w:tcPr>
          <w:p w:rsidR="00C13BD6" w:rsidRDefault="00C13BD6" w:rsidP="001D147B">
            <w:pPr>
              <w:spacing w:after="0" w:line="240" w:lineRule="auto"/>
              <w:ind w:left="113" w:right="113"/>
              <w:jc w:val="left"/>
              <w:rPr>
                <w:rFonts w:ascii="Arial" w:hAnsi="Arial" w:cs="Arial"/>
                <w:color w:val="FFFFFF"/>
                <w:sz w:val="16"/>
                <w:szCs w:val="16"/>
              </w:rPr>
            </w:pPr>
            <w:r>
              <w:rPr>
                <w:rFonts w:ascii="Arial" w:hAnsi="Arial" w:cs="Arial"/>
                <w:color w:val="FFFFFF"/>
                <w:sz w:val="16"/>
                <w:szCs w:val="16"/>
              </w:rPr>
              <w:t>Risk Assessment</w:t>
            </w:r>
          </w:p>
        </w:tc>
        <w:tc>
          <w:tcPr>
            <w:tcW w:w="554" w:type="dxa"/>
            <w:tcBorders>
              <w:top w:val="single" w:sz="2" w:space="0" w:color="auto"/>
              <w:left w:val="single" w:sz="2" w:space="0" w:color="FFFFFF"/>
              <w:bottom w:val="single" w:sz="2" w:space="0" w:color="auto"/>
              <w:right w:val="single" w:sz="2" w:space="0" w:color="FFFFFF"/>
            </w:tcBorders>
            <w:shd w:val="clear" w:color="auto" w:fill="943634"/>
            <w:textDirection w:val="btLr"/>
            <w:vAlign w:val="center"/>
          </w:tcPr>
          <w:p w:rsidR="00C13BD6" w:rsidRDefault="00C13BD6" w:rsidP="001D147B">
            <w:pPr>
              <w:tabs>
                <w:tab w:val="left" w:pos="102"/>
              </w:tabs>
              <w:spacing w:after="0" w:line="240" w:lineRule="auto"/>
              <w:ind w:left="113" w:right="113"/>
              <w:jc w:val="left"/>
              <w:rPr>
                <w:rFonts w:ascii="Arial" w:hAnsi="Arial" w:cs="Arial"/>
                <w:color w:val="FFFFFF"/>
                <w:sz w:val="16"/>
                <w:szCs w:val="16"/>
              </w:rPr>
            </w:pPr>
            <w:r>
              <w:rPr>
                <w:rFonts w:ascii="Arial" w:hAnsi="Arial" w:cs="Arial"/>
                <w:color w:val="FFFFFF"/>
                <w:sz w:val="16"/>
                <w:szCs w:val="16"/>
              </w:rPr>
              <w:t>Control Activities</w:t>
            </w:r>
          </w:p>
        </w:tc>
        <w:tc>
          <w:tcPr>
            <w:tcW w:w="554" w:type="dxa"/>
            <w:tcBorders>
              <w:top w:val="single" w:sz="2" w:space="0" w:color="auto"/>
              <w:left w:val="single" w:sz="2" w:space="0" w:color="FFFFFF"/>
              <w:bottom w:val="single" w:sz="2" w:space="0" w:color="auto"/>
              <w:right w:val="single" w:sz="2" w:space="0" w:color="FFFFFF"/>
            </w:tcBorders>
            <w:shd w:val="clear" w:color="auto" w:fill="943634"/>
            <w:textDirection w:val="btLr"/>
            <w:vAlign w:val="center"/>
          </w:tcPr>
          <w:p w:rsidR="00C13BD6" w:rsidRDefault="00C13BD6" w:rsidP="001D147B">
            <w:pPr>
              <w:spacing w:after="0" w:line="240" w:lineRule="auto"/>
              <w:ind w:left="113" w:right="113"/>
              <w:jc w:val="left"/>
              <w:rPr>
                <w:rFonts w:ascii="Arial" w:hAnsi="Arial" w:cs="Arial"/>
                <w:color w:val="FFFFFF"/>
                <w:sz w:val="16"/>
                <w:szCs w:val="16"/>
              </w:rPr>
            </w:pPr>
            <w:r>
              <w:rPr>
                <w:rFonts w:ascii="Arial" w:hAnsi="Arial" w:cs="Arial"/>
                <w:color w:val="FFFFFF"/>
                <w:sz w:val="16"/>
                <w:szCs w:val="16"/>
              </w:rPr>
              <w:t>Information and Communication</w:t>
            </w:r>
          </w:p>
        </w:tc>
        <w:tc>
          <w:tcPr>
            <w:tcW w:w="554" w:type="dxa"/>
            <w:tcBorders>
              <w:top w:val="single" w:sz="2" w:space="0" w:color="auto"/>
              <w:left w:val="single" w:sz="2" w:space="0" w:color="FFFFFF"/>
              <w:bottom w:val="single" w:sz="2" w:space="0" w:color="auto"/>
              <w:right w:val="single" w:sz="2" w:space="0" w:color="000000"/>
            </w:tcBorders>
            <w:shd w:val="clear" w:color="auto" w:fill="943634"/>
            <w:textDirection w:val="btLr"/>
            <w:vAlign w:val="center"/>
          </w:tcPr>
          <w:p w:rsidR="00C13BD6" w:rsidRDefault="00C13BD6" w:rsidP="001D147B">
            <w:pPr>
              <w:spacing w:after="0" w:line="240" w:lineRule="auto"/>
              <w:ind w:left="113" w:right="113"/>
              <w:jc w:val="left"/>
              <w:rPr>
                <w:rFonts w:ascii="Arial" w:hAnsi="Arial" w:cs="Arial"/>
                <w:color w:val="FFFFFF"/>
                <w:sz w:val="16"/>
                <w:szCs w:val="16"/>
              </w:rPr>
            </w:pPr>
            <w:r>
              <w:rPr>
                <w:rFonts w:ascii="Arial" w:hAnsi="Arial" w:cs="Arial"/>
                <w:color w:val="FFFFFF"/>
                <w:sz w:val="16"/>
                <w:szCs w:val="16"/>
              </w:rPr>
              <w:t>Monitoring</w:t>
            </w:r>
          </w:p>
        </w:tc>
        <w:tc>
          <w:tcPr>
            <w:tcW w:w="1088" w:type="dxa"/>
            <w:vMerge/>
            <w:tcBorders>
              <w:left w:val="single" w:sz="2" w:space="0" w:color="000000"/>
              <w:bottom w:val="single" w:sz="2" w:space="0" w:color="000000"/>
              <w:right w:val="single" w:sz="2" w:space="0" w:color="000000"/>
            </w:tcBorders>
          </w:tcPr>
          <w:p w:rsidR="00C13BD6" w:rsidRDefault="00C13BD6" w:rsidP="00C13BD6">
            <w:pPr>
              <w:spacing w:after="0" w:line="240" w:lineRule="auto"/>
              <w:jc w:val="left"/>
              <w:rPr>
                <w:rFonts w:cs="Arial"/>
                <w:color w:val="000000"/>
                <w:sz w:val="14"/>
                <w:szCs w:val="14"/>
              </w:rPr>
            </w:pPr>
          </w:p>
        </w:tc>
        <w:tc>
          <w:tcPr>
            <w:tcW w:w="996" w:type="dxa"/>
            <w:vMerge/>
            <w:tcBorders>
              <w:left w:val="single" w:sz="2" w:space="0" w:color="000000"/>
              <w:bottom w:val="single" w:sz="2" w:space="0" w:color="000000"/>
              <w:right w:val="single" w:sz="2" w:space="0" w:color="000000"/>
            </w:tcBorders>
          </w:tcPr>
          <w:p w:rsidR="00C13BD6" w:rsidRDefault="00C13BD6" w:rsidP="00C13BD6">
            <w:pPr>
              <w:spacing w:after="0" w:line="240" w:lineRule="auto"/>
              <w:jc w:val="left"/>
              <w:rPr>
                <w:rFonts w:cs="Arial"/>
                <w:color w:val="000000"/>
                <w:sz w:val="14"/>
                <w:szCs w:val="14"/>
              </w:rPr>
            </w:pPr>
          </w:p>
        </w:tc>
        <w:tc>
          <w:tcPr>
            <w:tcW w:w="1413" w:type="dxa"/>
            <w:vMerge/>
            <w:tcBorders>
              <w:left w:val="single" w:sz="2" w:space="0" w:color="000000"/>
              <w:bottom w:val="single" w:sz="2" w:space="0" w:color="000000"/>
              <w:right w:val="single" w:sz="2" w:space="0" w:color="000000"/>
            </w:tcBorders>
          </w:tcPr>
          <w:p w:rsidR="00C13BD6" w:rsidRDefault="00C13BD6" w:rsidP="00C13BD6">
            <w:pPr>
              <w:spacing w:after="0" w:line="240" w:lineRule="auto"/>
              <w:jc w:val="left"/>
              <w:rPr>
                <w:rFonts w:cs="Arial"/>
                <w:color w:val="000000"/>
                <w:sz w:val="14"/>
                <w:szCs w:val="14"/>
              </w:rPr>
            </w:pPr>
          </w:p>
        </w:tc>
      </w:tr>
      <w:tr w:rsidR="00C13BD6" w:rsidTr="000B2DF7">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701621">
            <w:pPr>
              <w:pStyle w:val="AL1-PHAuditLevel1-PhaseHeader"/>
              <w:keepNext w:val="0"/>
              <w:keepLines w:val="0"/>
              <w:widowControl w:val="0"/>
              <w:numPr>
                <w:ilvl w:val="0"/>
                <w:numId w:val="21"/>
              </w:numPr>
              <w:tabs>
                <w:tab w:val="clear" w:pos="835"/>
                <w:tab w:val="num" w:pos="425"/>
              </w:tabs>
              <w:spacing w:before="0" w:line="240" w:lineRule="auto"/>
              <w:ind w:left="425"/>
              <w:rPr>
                <w:rFonts w:ascii="Arial" w:hAnsi="Arial" w:cs="Arial"/>
                <w:sz w:val="18"/>
                <w:szCs w:val="18"/>
              </w:rPr>
            </w:pPr>
            <w:r>
              <w:rPr>
                <w:color w:val="000000"/>
              </w:rPr>
              <w:t>Prior Audit/Examination Report Follow-up</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rFonts w:ascii="Arial" w:hAnsi="Arial" w:cs="Arial"/>
                <w:color w:val="000000"/>
                <w:sz w:val="20"/>
                <w:szCs w:val="2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pStyle w:val="AL3AuditStepLevel3"/>
              <w:keepLines w:val="0"/>
              <w:widowControl w:val="0"/>
              <w:numPr>
                <w:ilvl w:val="0"/>
                <w:numId w:val="0"/>
              </w:numPr>
              <w:spacing w:before="0"/>
              <w:ind w:left="425" w:hanging="180"/>
              <w:rPr>
                <w:rFonts w:ascii="Arial" w:hAnsi="Arial" w:cs="Arial"/>
                <w:sz w:val="18"/>
                <w:szCs w:val="18"/>
              </w:rPr>
            </w:pPr>
            <w:r>
              <w:t>1.  Review prior report, if one exists, verify completion of any agreed-upon corrections and note remaining deficiencies.</w:t>
            </w: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sz w:val="20"/>
                <w:szCs w:val="20"/>
              </w:rPr>
            </w:pPr>
            <w:r>
              <w:rPr>
                <w:sz w:val="20"/>
                <w:szCs w:val="20"/>
              </w:rPr>
              <w:t>ME1</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pStyle w:val="AL2-AAOAuditStepLevel2-AuditAssuranceObjective"/>
              <w:keepNext w:val="0"/>
              <w:keepLines w:val="0"/>
              <w:widowControl w:val="0"/>
              <w:ind w:left="785" w:hanging="353"/>
            </w:pPr>
            <w:r>
              <w:t>1.1  Determine whether:</w:t>
            </w:r>
          </w:p>
          <w:p w:rsidR="00C13BD6" w:rsidRDefault="00C13BD6" w:rsidP="00C13BD6">
            <w:pPr>
              <w:pStyle w:val="AL3AuditStepLevel3"/>
              <w:keepLines w:val="0"/>
              <w:widowControl w:val="0"/>
              <w:numPr>
                <w:ilvl w:val="0"/>
                <w:numId w:val="12"/>
              </w:numPr>
              <w:tabs>
                <w:tab w:val="clear" w:pos="1800"/>
              </w:tabs>
              <w:spacing w:before="0"/>
              <w:ind w:left="1145"/>
            </w:pPr>
            <w:r>
              <w:t>S</w:t>
            </w:r>
            <w:r w:rsidRPr="009B12E4">
              <w:t>enior management</w:t>
            </w:r>
            <w:r>
              <w:t xml:space="preserve"> has</w:t>
            </w:r>
            <w:r w:rsidRPr="009B12E4">
              <w:t xml:space="preserve"> assigned responsibilities for information, its processing and its use</w:t>
            </w:r>
          </w:p>
          <w:p w:rsidR="00C13BD6" w:rsidRDefault="00C13BD6" w:rsidP="00C13BD6">
            <w:pPr>
              <w:pStyle w:val="AL3AuditStepLevel3"/>
              <w:keepLines w:val="0"/>
              <w:widowControl w:val="0"/>
              <w:numPr>
                <w:ilvl w:val="0"/>
                <w:numId w:val="12"/>
              </w:numPr>
              <w:tabs>
                <w:tab w:val="clear" w:pos="1800"/>
              </w:tabs>
              <w:spacing w:before="0"/>
              <w:ind w:left="1145"/>
            </w:pPr>
            <w:r>
              <w:t>U</w:t>
            </w:r>
            <w:r w:rsidRPr="009B12E4">
              <w:t xml:space="preserve">ser management </w:t>
            </w:r>
            <w:r>
              <w:t xml:space="preserve">is </w:t>
            </w:r>
            <w:r w:rsidRPr="009B12E4">
              <w:t>responsible  for providing information that</w:t>
            </w:r>
            <w:r>
              <w:t xml:space="preserve"> </w:t>
            </w:r>
            <w:r w:rsidRPr="009B12E4">
              <w:t>supports the e</w:t>
            </w:r>
            <w:r>
              <w:t>ntity’s objectives and policies</w:t>
            </w:r>
          </w:p>
          <w:p w:rsidR="00C13BD6" w:rsidRDefault="00C13BD6" w:rsidP="00C13BD6">
            <w:pPr>
              <w:pStyle w:val="AL3AuditStepLevel3"/>
              <w:keepLines w:val="0"/>
              <w:widowControl w:val="0"/>
              <w:numPr>
                <w:ilvl w:val="0"/>
                <w:numId w:val="12"/>
              </w:numPr>
              <w:tabs>
                <w:tab w:val="clear" w:pos="1800"/>
              </w:tabs>
              <w:spacing w:before="0"/>
              <w:ind w:left="1145"/>
            </w:pPr>
            <w:r>
              <w:t>I</w:t>
            </w:r>
            <w:r w:rsidRPr="009B12E4">
              <w:t xml:space="preserve">nformation systems management </w:t>
            </w:r>
            <w:r>
              <w:t xml:space="preserve">is </w:t>
            </w:r>
            <w:r w:rsidRPr="009B12E4">
              <w:t>responsible for providing the capabilities necessary for achievement of the defined information systems object</w:t>
            </w:r>
            <w:r>
              <w:t>ives and policies of the entity</w:t>
            </w:r>
          </w:p>
          <w:p w:rsidR="00C13BD6" w:rsidRDefault="00C13BD6" w:rsidP="00C13BD6">
            <w:pPr>
              <w:pStyle w:val="AL3AuditStepLevel3"/>
              <w:keepLines w:val="0"/>
              <w:widowControl w:val="0"/>
              <w:numPr>
                <w:ilvl w:val="0"/>
                <w:numId w:val="12"/>
              </w:numPr>
              <w:tabs>
                <w:tab w:val="clear" w:pos="1800"/>
              </w:tabs>
              <w:spacing w:before="0"/>
              <w:ind w:left="1145"/>
            </w:pPr>
            <w:r>
              <w:t>S</w:t>
            </w:r>
            <w:r w:rsidRPr="009B12E4">
              <w:t>enior management</w:t>
            </w:r>
            <w:r>
              <w:t xml:space="preserve"> approves</w:t>
            </w:r>
            <w:r w:rsidRPr="009B12E4">
              <w:t xml:space="preserve"> plans for development</w:t>
            </w:r>
            <w:r>
              <w:t xml:space="preserve"> </w:t>
            </w:r>
            <w:r w:rsidRPr="009B12E4">
              <w:t>and acq</w:t>
            </w:r>
            <w:r>
              <w:t>uisition of information systems</w:t>
            </w:r>
          </w:p>
          <w:p w:rsidR="00C13BD6" w:rsidRDefault="00C13BD6" w:rsidP="00C13BD6">
            <w:pPr>
              <w:pStyle w:val="AL3AuditStepLevel3"/>
              <w:keepLines w:val="0"/>
              <w:widowControl w:val="0"/>
              <w:numPr>
                <w:ilvl w:val="0"/>
                <w:numId w:val="12"/>
              </w:numPr>
              <w:tabs>
                <w:tab w:val="clear" w:pos="1800"/>
              </w:tabs>
              <w:spacing w:before="0"/>
              <w:ind w:left="1145"/>
            </w:pPr>
            <w:r>
              <w:t>T</w:t>
            </w:r>
            <w:r w:rsidRPr="009B12E4">
              <w:t xml:space="preserve">here </w:t>
            </w:r>
            <w:r>
              <w:t xml:space="preserve">are </w:t>
            </w:r>
            <w:r w:rsidRPr="009B12E4">
              <w:t>procedures to ensure that the information system</w:t>
            </w:r>
            <w:r>
              <w:t xml:space="preserve"> </w:t>
            </w:r>
            <w:r w:rsidRPr="009B12E4">
              <w:t>being developed or acquired meets</w:t>
            </w:r>
            <w:r>
              <w:t xml:space="preserve"> user requirements</w:t>
            </w:r>
          </w:p>
          <w:p w:rsidR="00C13BD6" w:rsidRDefault="00C13BD6" w:rsidP="00C13BD6">
            <w:pPr>
              <w:pStyle w:val="AL3AuditStepLevel3"/>
              <w:keepLines w:val="0"/>
              <w:widowControl w:val="0"/>
              <w:numPr>
                <w:ilvl w:val="0"/>
                <w:numId w:val="12"/>
              </w:numPr>
              <w:tabs>
                <w:tab w:val="clear" w:pos="1800"/>
              </w:tabs>
              <w:spacing w:before="0"/>
              <w:ind w:left="1145"/>
            </w:pPr>
            <w:r>
              <w:t>T</w:t>
            </w:r>
            <w:r w:rsidRPr="009B12E4">
              <w:t xml:space="preserve">here </w:t>
            </w:r>
            <w:r>
              <w:t xml:space="preserve">are </w:t>
            </w:r>
            <w:r w:rsidRPr="009B12E4">
              <w:t>procedures to ensure that information systems, programs and configuration changes are tested adequately</w:t>
            </w:r>
            <w:r>
              <w:t xml:space="preserve"> prior to implementation</w:t>
            </w:r>
          </w:p>
          <w:p w:rsidR="00C13BD6" w:rsidRPr="002931C2" w:rsidRDefault="00C13BD6" w:rsidP="00C13BD6">
            <w:pPr>
              <w:pStyle w:val="AL3AuditStepLevel3"/>
              <w:keepLines w:val="0"/>
              <w:widowControl w:val="0"/>
              <w:numPr>
                <w:ilvl w:val="0"/>
                <w:numId w:val="12"/>
              </w:numPr>
              <w:tabs>
                <w:tab w:val="clear" w:pos="1800"/>
              </w:tabs>
              <w:spacing w:before="0"/>
              <w:ind w:left="1145"/>
            </w:pPr>
            <w:r>
              <w:t>A</w:t>
            </w:r>
            <w:r w:rsidRPr="009B12E4">
              <w:t>ll personnel involved in the system acquisition and</w:t>
            </w:r>
            <w:r>
              <w:t xml:space="preserve"> </w:t>
            </w:r>
            <w:r w:rsidRPr="009B12E4">
              <w:t>configuration activities receive adequate training and</w:t>
            </w:r>
            <w:r>
              <w:t xml:space="preserve"> </w:t>
            </w:r>
            <w:r w:rsidRPr="004F5A66">
              <w:t>supervision</w:t>
            </w:r>
          </w:p>
          <w:p w:rsidR="00C13BD6" w:rsidRPr="002931C2" w:rsidRDefault="00C13BD6" w:rsidP="00C13BD6">
            <w:pPr>
              <w:pStyle w:val="AL3AuditStepLevel3"/>
              <w:keepLines w:val="0"/>
              <w:widowControl w:val="0"/>
              <w:numPr>
                <w:ilvl w:val="0"/>
                <w:numId w:val="12"/>
              </w:numPr>
              <w:tabs>
                <w:tab w:val="clear" w:pos="1800"/>
              </w:tabs>
              <w:spacing w:before="0"/>
              <w:ind w:left="1145"/>
            </w:pPr>
            <w:r w:rsidRPr="004F5A66">
              <w:t>T</w:t>
            </w:r>
            <w:r w:rsidRPr="009B12E4">
              <w:t xml:space="preserve">here </w:t>
            </w:r>
            <w:r>
              <w:t xml:space="preserve">are </w:t>
            </w:r>
            <w:r w:rsidRPr="009B12E4">
              <w:t>procedures to ensure that information systems are</w:t>
            </w:r>
            <w:r>
              <w:t xml:space="preserve"> implemented/configured/</w:t>
            </w:r>
            <w:r w:rsidRPr="009B12E4">
              <w:t>upgraded in accordance with</w:t>
            </w:r>
            <w:r>
              <w:t xml:space="preserve"> </w:t>
            </w:r>
            <w:r w:rsidRPr="004F5A66">
              <w:t>the established standards</w:t>
            </w:r>
          </w:p>
          <w:p w:rsidR="00C13BD6" w:rsidRDefault="00C13BD6" w:rsidP="00C13BD6">
            <w:pPr>
              <w:pStyle w:val="AL3AuditStepLevel3"/>
              <w:keepLines w:val="0"/>
              <w:widowControl w:val="0"/>
              <w:numPr>
                <w:ilvl w:val="0"/>
                <w:numId w:val="12"/>
              </w:numPr>
              <w:tabs>
                <w:tab w:val="clear" w:pos="1800"/>
              </w:tabs>
              <w:spacing w:before="0"/>
              <w:ind w:left="1145"/>
            </w:pPr>
            <w:r>
              <w:t xml:space="preserve">User management </w:t>
            </w:r>
            <w:r w:rsidRPr="009B12E4">
              <w:t>participate</w:t>
            </w:r>
            <w:r>
              <w:t>s</w:t>
            </w:r>
            <w:r w:rsidRPr="009B12E4">
              <w:t xml:space="preserve"> in the conversion</w:t>
            </w:r>
            <w:r>
              <w:t xml:space="preserve"> </w:t>
            </w:r>
            <w:r w:rsidRPr="009B12E4">
              <w:t>of data from the existing system to t</w:t>
            </w:r>
            <w:r>
              <w:t>he new system</w:t>
            </w:r>
          </w:p>
          <w:p w:rsidR="00C13BD6" w:rsidRDefault="00C13BD6" w:rsidP="00C13BD6">
            <w:pPr>
              <w:pStyle w:val="AL3AuditStepLevel3"/>
              <w:keepLines w:val="0"/>
              <w:widowControl w:val="0"/>
              <w:numPr>
                <w:ilvl w:val="0"/>
                <w:numId w:val="12"/>
              </w:numPr>
              <w:tabs>
                <w:tab w:val="clear" w:pos="1800"/>
              </w:tabs>
              <w:spacing w:before="0"/>
              <w:ind w:left="1145"/>
            </w:pPr>
            <w:r>
              <w:t>F</w:t>
            </w:r>
            <w:r w:rsidRPr="009B12E4">
              <w:t>inal approval</w:t>
            </w:r>
            <w:r>
              <w:t xml:space="preserve"> is</w:t>
            </w:r>
            <w:r w:rsidRPr="009B12E4">
              <w:t xml:space="preserve"> obtained from user management prior to</w:t>
            </w:r>
            <w:r>
              <w:t xml:space="preserve"> </w:t>
            </w:r>
            <w:r w:rsidRPr="009B12E4">
              <w:t xml:space="preserve">going live with a </w:t>
            </w:r>
            <w:r>
              <w:t>new information/upgraded system</w:t>
            </w:r>
          </w:p>
          <w:p w:rsidR="000B2DF7" w:rsidRDefault="000B2DF7" w:rsidP="000B2DF7">
            <w:pPr>
              <w:pStyle w:val="AL3AuditStepLevel3"/>
              <w:keepLines w:val="0"/>
              <w:widowControl w:val="0"/>
              <w:numPr>
                <w:ilvl w:val="0"/>
                <w:numId w:val="0"/>
              </w:numPr>
              <w:spacing w:before="0"/>
              <w:ind w:left="785"/>
            </w:pPr>
          </w:p>
          <w:p w:rsidR="00C13BD6" w:rsidRDefault="00C13BD6" w:rsidP="00C13BD6">
            <w:pPr>
              <w:pStyle w:val="AL3AuditStepLevel3"/>
              <w:keepLines w:val="0"/>
              <w:widowControl w:val="0"/>
              <w:numPr>
                <w:ilvl w:val="0"/>
                <w:numId w:val="12"/>
              </w:numPr>
              <w:tabs>
                <w:tab w:val="clear" w:pos="1800"/>
              </w:tabs>
              <w:spacing w:before="0"/>
              <w:ind w:left="1145"/>
            </w:pPr>
            <w:r>
              <w:t>T</w:t>
            </w:r>
            <w:r w:rsidRPr="009B12E4">
              <w:t xml:space="preserve">here </w:t>
            </w:r>
            <w:r>
              <w:t xml:space="preserve">are </w:t>
            </w:r>
            <w:r w:rsidRPr="009B12E4">
              <w:t>procedures to document and sche</w:t>
            </w:r>
            <w:r>
              <w:t xml:space="preserve">dule all changes to information  </w:t>
            </w:r>
            <w:r w:rsidRPr="009B12E4">
              <w:t>system</w:t>
            </w:r>
            <w:r>
              <w:t>s (including key ABAP programs)</w:t>
            </w:r>
          </w:p>
          <w:p w:rsidR="00C13BD6" w:rsidRDefault="00C13BD6" w:rsidP="00C13BD6">
            <w:pPr>
              <w:pStyle w:val="AL3AuditStepLevel3"/>
              <w:keepLines w:val="0"/>
              <w:widowControl w:val="0"/>
              <w:numPr>
                <w:ilvl w:val="0"/>
                <w:numId w:val="12"/>
              </w:numPr>
              <w:tabs>
                <w:tab w:val="clear" w:pos="1800"/>
              </w:tabs>
              <w:spacing w:before="0"/>
              <w:ind w:left="1145"/>
            </w:pPr>
            <w:r>
              <w:t>T</w:t>
            </w:r>
            <w:r w:rsidRPr="009B12E4">
              <w:t>here</w:t>
            </w:r>
            <w:r>
              <w:t xml:space="preserve"> are</w:t>
            </w:r>
            <w:r w:rsidRPr="009B12E4">
              <w:t xml:space="preserve"> procedures to ensure that only authorized changes</w:t>
            </w:r>
            <w:r>
              <w:t xml:space="preserve"> are initiated</w:t>
            </w:r>
          </w:p>
          <w:p w:rsidR="00C13BD6" w:rsidRDefault="00C13BD6" w:rsidP="00C13BD6">
            <w:pPr>
              <w:pStyle w:val="AL3AuditStepLevel3"/>
              <w:keepLines w:val="0"/>
              <w:widowControl w:val="0"/>
              <w:numPr>
                <w:ilvl w:val="0"/>
                <w:numId w:val="12"/>
              </w:numPr>
              <w:tabs>
                <w:tab w:val="clear" w:pos="1800"/>
              </w:tabs>
              <w:spacing w:before="0"/>
              <w:ind w:left="1145"/>
            </w:pPr>
            <w:r>
              <w:t>T</w:t>
            </w:r>
            <w:r w:rsidRPr="009B12E4">
              <w:t xml:space="preserve">here </w:t>
            </w:r>
            <w:r>
              <w:t xml:space="preserve">are </w:t>
            </w:r>
            <w:r w:rsidRPr="009B12E4">
              <w:t>procedures to ensure that only authorized, tested and documented changes to information systems are acce</w:t>
            </w:r>
            <w:r>
              <w:t>pted into the production client</w:t>
            </w:r>
          </w:p>
          <w:p w:rsidR="00C13BD6" w:rsidRDefault="00C13BD6" w:rsidP="00C13BD6">
            <w:pPr>
              <w:pStyle w:val="AL3AuditStepLevel3"/>
              <w:keepLines w:val="0"/>
              <w:widowControl w:val="0"/>
              <w:numPr>
                <w:ilvl w:val="0"/>
                <w:numId w:val="12"/>
              </w:numPr>
              <w:tabs>
                <w:tab w:val="clear" w:pos="1800"/>
              </w:tabs>
              <w:spacing w:before="0"/>
              <w:ind w:left="1145"/>
            </w:pPr>
            <w:r>
              <w:t>T</w:t>
            </w:r>
            <w:r w:rsidRPr="009B12E4">
              <w:t>here</w:t>
            </w:r>
            <w:r>
              <w:t xml:space="preserve"> are</w:t>
            </w:r>
            <w:r w:rsidRPr="009B12E4">
              <w:t xml:space="preserve"> procedures to allow for and control emergency</w:t>
            </w:r>
            <w:r>
              <w:t xml:space="preserve"> changes</w:t>
            </w:r>
          </w:p>
          <w:p w:rsidR="00C13BD6" w:rsidRDefault="00C13BD6" w:rsidP="00C13BD6">
            <w:pPr>
              <w:pStyle w:val="AL3AuditStepLevel3"/>
              <w:keepLines w:val="0"/>
              <w:widowControl w:val="0"/>
              <w:numPr>
                <w:ilvl w:val="0"/>
                <w:numId w:val="12"/>
              </w:numPr>
              <w:tabs>
                <w:tab w:val="clear" w:pos="1800"/>
              </w:tabs>
              <w:spacing w:before="0"/>
              <w:ind w:left="1145"/>
            </w:pPr>
            <w:r>
              <w:t>T</w:t>
            </w:r>
            <w:r w:rsidRPr="009B12E4">
              <w:t>here</w:t>
            </w:r>
            <w:r>
              <w:t xml:space="preserve"> are</w:t>
            </w:r>
            <w:r w:rsidRPr="009B12E4">
              <w:t xml:space="preserve"> procedures for the approval</w:t>
            </w:r>
            <w:r>
              <w:t xml:space="preserve">, monitoring and control of the </w:t>
            </w:r>
            <w:r w:rsidRPr="009B12E4">
              <w:t>acquisition and upgrade o</w:t>
            </w:r>
            <w:r>
              <w:t>f hardware and systems software</w:t>
            </w:r>
          </w:p>
          <w:p w:rsidR="00C13BD6" w:rsidRDefault="00C13BD6" w:rsidP="00C13BD6">
            <w:pPr>
              <w:pStyle w:val="AL3AuditStepLevel3"/>
              <w:keepLines w:val="0"/>
              <w:widowControl w:val="0"/>
              <w:numPr>
                <w:ilvl w:val="0"/>
                <w:numId w:val="12"/>
              </w:numPr>
              <w:tabs>
                <w:tab w:val="clear" w:pos="1800"/>
              </w:tabs>
              <w:spacing w:before="0"/>
              <w:ind w:left="1145"/>
            </w:pPr>
            <w:r>
              <w:t>T</w:t>
            </w:r>
            <w:r w:rsidRPr="009B12E4">
              <w:t xml:space="preserve">here </w:t>
            </w:r>
            <w:r>
              <w:t xml:space="preserve">is </w:t>
            </w:r>
            <w:r w:rsidRPr="009B12E4">
              <w:t>a process for monitoring the volume of nam</w:t>
            </w:r>
            <w:r>
              <w:t xml:space="preserve">ed and concurrent SAP ERP users </w:t>
            </w:r>
            <w:r w:rsidRPr="009B12E4">
              <w:t>to ensure that the license agreement is not being</w:t>
            </w:r>
            <w:r>
              <w:t xml:space="preserve"> violated</w:t>
            </w:r>
          </w:p>
          <w:p w:rsidR="00C13BD6" w:rsidRDefault="00C13BD6" w:rsidP="00C13BD6">
            <w:pPr>
              <w:pStyle w:val="AL3AuditStepLevel3"/>
              <w:keepLines w:val="0"/>
              <w:widowControl w:val="0"/>
              <w:numPr>
                <w:ilvl w:val="0"/>
                <w:numId w:val="12"/>
              </w:numPr>
              <w:tabs>
                <w:tab w:val="clear" w:pos="1800"/>
              </w:tabs>
              <w:spacing w:before="0"/>
              <w:ind w:left="1145"/>
            </w:pPr>
            <w:r>
              <w:t>T</w:t>
            </w:r>
            <w:r w:rsidRPr="009B12E4">
              <w:t>he organization structure, established by senior</w:t>
            </w:r>
            <w:r>
              <w:t xml:space="preserve"> </w:t>
            </w:r>
            <w:r w:rsidRPr="009B12E4">
              <w:t>management, provide</w:t>
            </w:r>
            <w:r>
              <w:t>s</w:t>
            </w:r>
            <w:r w:rsidRPr="009B12E4">
              <w:t xml:space="preserve"> for an</w:t>
            </w:r>
            <w:r>
              <w:t xml:space="preserve"> </w:t>
            </w:r>
            <w:r w:rsidRPr="009B12E4">
              <w:t>appropriate segregation of</w:t>
            </w:r>
            <w:r>
              <w:t xml:space="preserve"> incompatible functions</w:t>
            </w:r>
          </w:p>
          <w:p w:rsidR="00C13BD6" w:rsidRDefault="00C13BD6" w:rsidP="00C13BD6">
            <w:pPr>
              <w:pStyle w:val="AL3AuditStepLevel3"/>
              <w:keepLines w:val="0"/>
              <w:widowControl w:val="0"/>
              <w:numPr>
                <w:ilvl w:val="0"/>
                <w:numId w:val="12"/>
              </w:numPr>
              <w:tabs>
                <w:tab w:val="clear" w:pos="1800"/>
              </w:tabs>
              <w:spacing w:before="0"/>
              <w:ind w:left="1145"/>
            </w:pPr>
            <w:r>
              <w:t>T</w:t>
            </w:r>
            <w:r w:rsidRPr="009B12E4">
              <w:t>he database, application and pr</w:t>
            </w:r>
            <w:r>
              <w:t xml:space="preserve">esentation servers are located in a </w:t>
            </w:r>
            <w:r w:rsidRPr="009B12E4">
              <w:t>physically separate and protected en</w:t>
            </w:r>
            <w:r>
              <w:t>vironment (i.e., a data center)</w:t>
            </w:r>
          </w:p>
          <w:p w:rsidR="00C13BD6" w:rsidRDefault="00C13BD6" w:rsidP="00C13BD6">
            <w:pPr>
              <w:pStyle w:val="AL3AuditStepLevel3"/>
              <w:keepLines w:val="0"/>
              <w:widowControl w:val="0"/>
              <w:numPr>
                <w:ilvl w:val="0"/>
                <w:numId w:val="12"/>
              </w:numPr>
              <w:tabs>
                <w:tab w:val="clear" w:pos="1800"/>
              </w:tabs>
              <w:spacing w:before="0"/>
              <w:ind w:left="1145"/>
            </w:pPr>
            <w:r>
              <w:t>E</w:t>
            </w:r>
            <w:r w:rsidRPr="009B12E4">
              <w:t xml:space="preserve">mergency, backup and recovery plans </w:t>
            </w:r>
            <w:r>
              <w:t xml:space="preserve">are </w:t>
            </w:r>
            <w:r w:rsidRPr="009B12E4">
              <w:t>documented</w:t>
            </w:r>
            <w:r>
              <w:t xml:space="preserve"> </w:t>
            </w:r>
            <w:r w:rsidRPr="009B12E4">
              <w:t xml:space="preserve">and tested on a regular basis to ensure </w:t>
            </w:r>
            <w:r>
              <w:t xml:space="preserve">that </w:t>
            </w:r>
            <w:r w:rsidRPr="009B12E4">
              <w:t>they</w:t>
            </w:r>
            <w:r>
              <w:t xml:space="preserve"> remain current and operational</w:t>
            </w:r>
          </w:p>
          <w:p w:rsidR="00C13BD6" w:rsidRDefault="00C13BD6" w:rsidP="00C13BD6">
            <w:pPr>
              <w:pStyle w:val="AL3AuditStepLevel3"/>
              <w:keepLines w:val="0"/>
              <w:widowControl w:val="0"/>
              <w:numPr>
                <w:ilvl w:val="0"/>
                <w:numId w:val="12"/>
              </w:numPr>
              <w:tabs>
                <w:tab w:val="clear" w:pos="1800"/>
              </w:tabs>
              <w:spacing w:before="0"/>
              <w:ind w:left="1145"/>
            </w:pPr>
            <w:r>
              <w:t>Backup and recovery plans</w:t>
            </w:r>
            <w:r w:rsidRPr="009B12E4">
              <w:t xml:space="preserve"> allow users of</w:t>
            </w:r>
            <w:r>
              <w:t xml:space="preserve"> </w:t>
            </w:r>
            <w:r w:rsidRPr="009B12E4">
              <w:t xml:space="preserve">information systems to resume operations </w:t>
            </w:r>
            <w:r>
              <w:t>in the event of an interruption</w:t>
            </w:r>
          </w:p>
          <w:p w:rsidR="00C13BD6" w:rsidRDefault="00C13BD6" w:rsidP="00C13BD6">
            <w:pPr>
              <w:pStyle w:val="AL3AuditStepLevel3"/>
              <w:keepLines w:val="0"/>
              <w:widowControl w:val="0"/>
              <w:numPr>
                <w:ilvl w:val="0"/>
                <w:numId w:val="12"/>
              </w:numPr>
              <w:tabs>
                <w:tab w:val="clear" w:pos="1800"/>
              </w:tabs>
              <w:spacing w:before="0"/>
              <w:ind w:left="1145"/>
            </w:pPr>
            <w:r>
              <w:t>Application controls</w:t>
            </w:r>
            <w:r w:rsidRPr="009B12E4">
              <w:t xml:space="preserve"> </w:t>
            </w:r>
            <w:r>
              <w:t xml:space="preserve">are </w:t>
            </w:r>
            <w:r w:rsidRPr="009B12E4">
              <w:t>designed with regard to any weaknesses in segregation, security, development and</w:t>
            </w:r>
            <w:r>
              <w:t xml:space="preserve"> </w:t>
            </w:r>
            <w:r w:rsidRPr="009B12E4">
              <w:t>processing controls that ma</w:t>
            </w:r>
            <w:r>
              <w:t>y affect the information system</w:t>
            </w:r>
          </w:p>
          <w:p w:rsidR="00C13BD6" w:rsidRDefault="00C13BD6" w:rsidP="00C13BD6">
            <w:pPr>
              <w:pStyle w:val="AL3AuditStepLevel3"/>
              <w:keepLines w:val="0"/>
              <w:widowControl w:val="0"/>
              <w:numPr>
                <w:ilvl w:val="0"/>
                <w:numId w:val="12"/>
              </w:numPr>
              <w:tabs>
                <w:tab w:val="clear" w:pos="1800"/>
              </w:tabs>
              <w:spacing w:before="0"/>
              <w:ind w:left="1145"/>
            </w:pPr>
            <w:r>
              <w:t>Access to the Implementation</w:t>
            </w:r>
            <w:r w:rsidRPr="009B12E4">
              <w:t xml:space="preserve"> Guide (IMG) du</w:t>
            </w:r>
            <w:r>
              <w:t>ring production has been restricted</w:t>
            </w:r>
          </w:p>
          <w:p w:rsidR="00C13BD6" w:rsidRDefault="00C13BD6" w:rsidP="00C13BD6">
            <w:pPr>
              <w:pStyle w:val="AL3AuditStepLevel3"/>
              <w:keepLines w:val="0"/>
              <w:widowControl w:val="0"/>
              <w:numPr>
                <w:ilvl w:val="0"/>
                <w:numId w:val="12"/>
              </w:numPr>
              <w:tabs>
                <w:tab w:val="clear" w:pos="1800"/>
              </w:tabs>
              <w:spacing w:before="0"/>
              <w:ind w:left="1145"/>
            </w:pPr>
            <w:r>
              <w:t xml:space="preserve">The production client </w:t>
            </w:r>
            <w:r w:rsidRPr="009B12E4">
              <w:t xml:space="preserve">settings </w:t>
            </w:r>
            <w:r>
              <w:t xml:space="preserve">have </w:t>
            </w:r>
            <w:r w:rsidRPr="009B12E4">
              <w:t xml:space="preserve">been flagged to not allow changes to </w:t>
            </w:r>
            <w:r>
              <w:t>programs and configuration</w:t>
            </w: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sz w:val="20"/>
                <w:szCs w:val="20"/>
              </w:rPr>
            </w:pPr>
            <w:r>
              <w:rPr>
                <w:sz w:val="20"/>
                <w:szCs w:val="20"/>
              </w:rPr>
              <w:t>ME1</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701621">
            <w:pPr>
              <w:pStyle w:val="AL1-PHAuditLevel1-PhaseHeader"/>
              <w:keepNext w:val="0"/>
              <w:keepLines w:val="0"/>
              <w:widowControl w:val="0"/>
              <w:numPr>
                <w:ilvl w:val="0"/>
                <w:numId w:val="21"/>
              </w:numPr>
              <w:tabs>
                <w:tab w:val="clear" w:pos="835"/>
                <w:tab w:val="num" w:pos="425"/>
              </w:tabs>
              <w:spacing w:before="0" w:line="240" w:lineRule="auto"/>
              <w:ind w:left="425"/>
              <w:rPr>
                <w:rFonts w:ascii="Arial" w:hAnsi="Arial" w:cs="Arial"/>
                <w:sz w:val="18"/>
                <w:szCs w:val="18"/>
              </w:rPr>
            </w:pPr>
            <w:r>
              <w:rPr>
                <w:color w:val="000000"/>
              </w:rPr>
              <w:t>Preliminary</w:t>
            </w:r>
            <w:r>
              <w:t xml:space="preserve"> Audit Steps</w:t>
            </w: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sz w:val="20"/>
                <w:szCs w:val="2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pStyle w:val="AL2-AAOAuditStepLevel2-AuditAssuranceObjective"/>
              <w:keepNext w:val="0"/>
              <w:keepLines w:val="0"/>
              <w:widowControl w:val="0"/>
              <w:rPr>
                <w:iCs/>
              </w:rPr>
            </w:pPr>
            <w:r w:rsidRPr="00495128">
              <w:rPr>
                <w:color w:val="auto"/>
                <w:szCs w:val="22"/>
              </w:rPr>
              <w:t>1. Gain an understanding of the SAP ERP environment.</w:t>
            </w: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pStyle w:val="AL2-AAOAuditStepLevel2-AuditAssuranceObjective"/>
              <w:keepNext w:val="0"/>
              <w:keepLines w:val="0"/>
              <w:widowControl w:val="0"/>
              <w:tabs>
                <w:tab w:val="clear" w:pos="144"/>
                <w:tab w:val="left" w:pos="1145"/>
              </w:tabs>
              <w:ind w:left="1145" w:hanging="360"/>
              <w:rPr>
                <w:iCs/>
              </w:rPr>
            </w:pPr>
            <w:r>
              <w:rPr>
                <w:iCs/>
              </w:rPr>
              <w:t>1.1  Determine what version and release of the SAP ERP software has been implemented. If multiple versions, document the various versions.</w:t>
            </w: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sz w:val="20"/>
                <w:szCs w:val="20"/>
              </w:rPr>
            </w:pPr>
            <w:r>
              <w:rPr>
                <w:sz w:val="20"/>
                <w:szCs w:val="20"/>
              </w:rPr>
              <w:t>PO4</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pStyle w:val="AL2-AAOAuditStepLevel2-AuditAssuranceObjective"/>
              <w:keepNext w:val="0"/>
              <w:keepLines w:val="0"/>
              <w:widowControl w:val="0"/>
              <w:tabs>
                <w:tab w:val="clear" w:pos="144"/>
                <w:tab w:val="left" w:pos="1145"/>
              </w:tabs>
              <w:ind w:left="1145" w:hanging="360"/>
              <w:rPr>
                <w:iCs/>
              </w:rPr>
            </w:pPr>
            <w:r>
              <w:rPr>
                <w:iCs/>
              </w:rPr>
              <w:t>1.2  Obtain details of the following:</w:t>
            </w:r>
          </w:p>
          <w:p w:rsidR="00C13BD6" w:rsidRDefault="00C13BD6" w:rsidP="00C13BD6">
            <w:pPr>
              <w:pStyle w:val="AL3AuditStepLevel3"/>
              <w:keepLines w:val="0"/>
              <w:widowControl w:val="0"/>
              <w:numPr>
                <w:ilvl w:val="0"/>
                <w:numId w:val="12"/>
              </w:numPr>
              <w:tabs>
                <w:tab w:val="clear" w:pos="1800"/>
                <w:tab w:val="num" w:pos="1505"/>
              </w:tabs>
              <w:spacing w:before="0"/>
              <w:ind w:left="1505"/>
            </w:pPr>
            <w:r>
              <w:t>Operating system(s) and platforms</w:t>
            </w:r>
          </w:p>
          <w:p w:rsidR="00C13BD6" w:rsidRDefault="00C13BD6" w:rsidP="00C13BD6">
            <w:pPr>
              <w:pStyle w:val="AL3AuditStepLevel3"/>
              <w:keepLines w:val="0"/>
              <w:widowControl w:val="0"/>
              <w:numPr>
                <w:ilvl w:val="0"/>
                <w:numId w:val="12"/>
              </w:numPr>
              <w:tabs>
                <w:tab w:val="clear" w:pos="1800"/>
                <w:tab w:val="num" w:pos="1505"/>
              </w:tabs>
              <w:spacing w:before="0"/>
              <w:ind w:left="1505"/>
            </w:pPr>
            <w:r>
              <w:t>Total number of named users (for comparison with limits specified in contract)</w:t>
            </w:r>
          </w:p>
          <w:p w:rsidR="00C13BD6" w:rsidRDefault="00C13BD6" w:rsidP="00C13BD6">
            <w:pPr>
              <w:pStyle w:val="AL3AuditStepLevel3"/>
              <w:keepLines w:val="0"/>
              <w:widowControl w:val="0"/>
              <w:numPr>
                <w:ilvl w:val="0"/>
                <w:numId w:val="12"/>
              </w:numPr>
              <w:tabs>
                <w:tab w:val="clear" w:pos="1800"/>
                <w:tab w:val="num" w:pos="1505"/>
              </w:tabs>
              <w:spacing w:before="0"/>
              <w:ind w:left="1505"/>
            </w:pPr>
            <w:r>
              <w:t>Number of SAP ERP instances and clients</w:t>
            </w:r>
          </w:p>
          <w:p w:rsidR="00C13BD6" w:rsidRPr="003A7375" w:rsidRDefault="00C13BD6" w:rsidP="00C13BD6">
            <w:pPr>
              <w:pStyle w:val="AL3AuditStepLevel3"/>
              <w:keepLines w:val="0"/>
              <w:widowControl w:val="0"/>
              <w:numPr>
                <w:ilvl w:val="0"/>
                <w:numId w:val="12"/>
              </w:numPr>
              <w:tabs>
                <w:tab w:val="clear" w:pos="1800"/>
                <w:tab w:val="num" w:pos="1505"/>
              </w:tabs>
              <w:spacing w:before="0"/>
              <w:ind w:left="1505"/>
              <w:rPr>
                <w:spacing w:val="-2"/>
                <w:szCs w:val="20"/>
              </w:rPr>
            </w:pPr>
            <w:r>
              <w:rPr>
                <w:spacing w:val="-2"/>
                <w:szCs w:val="20"/>
              </w:rPr>
              <w:t>Accounting period, c</w:t>
            </w:r>
            <w:r w:rsidRPr="003A7375">
              <w:rPr>
                <w:spacing w:val="-2"/>
                <w:szCs w:val="20"/>
              </w:rPr>
              <w:t>ompany codes</w:t>
            </w:r>
            <w:r>
              <w:rPr>
                <w:spacing w:val="-2"/>
                <w:szCs w:val="20"/>
              </w:rPr>
              <w:t xml:space="preserve"> and chart of accounts</w:t>
            </w:r>
          </w:p>
          <w:p w:rsidR="00C13BD6" w:rsidRDefault="00C13BD6" w:rsidP="00C13BD6">
            <w:pPr>
              <w:pStyle w:val="AL3AuditStepLevel3"/>
              <w:keepLines w:val="0"/>
              <w:widowControl w:val="0"/>
              <w:numPr>
                <w:ilvl w:val="0"/>
                <w:numId w:val="12"/>
              </w:numPr>
              <w:tabs>
                <w:tab w:val="clear" w:pos="1800"/>
                <w:tab w:val="num" w:pos="1505"/>
              </w:tabs>
              <w:spacing w:before="0"/>
              <w:ind w:left="1505"/>
            </w:pPr>
            <w:r>
              <w:t>Database management system used to store data for the SAP ERP system</w:t>
            </w:r>
          </w:p>
          <w:p w:rsidR="00C13BD6" w:rsidRDefault="00C13BD6" w:rsidP="00C13BD6">
            <w:pPr>
              <w:pStyle w:val="AL3AuditStepLevel3"/>
              <w:keepLines w:val="0"/>
              <w:widowControl w:val="0"/>
              <w:numPr>
                <w:ilvl w:val="0"/>
                <w:numId w:val="12"/>
              </w:numPr>
              <w:tabs>
                <w:tab w:val="clear" w:pos="1800"/>
                <w:tab w:val="num" w:pos="1505"/>
              </w:tabs>
              <w:spacing w:before="0"/>
              <w:ind w:left="1505"/>
            </w:pPr>
            <w:r>
              <w:t>Location of the servers and the related LAN/WAN connections (need to verify security and controls, including environmental, surrounding the hardware and the network security controls surrounding the connectivity) and, if possible, copies of network topology diagrams</w:t>
            </w:r>
          </w:p>
          <w:p w:rsidR="00C13BD6" w:rsidRDefault="00C13BD6" w:rsidP="00C13BD6">
            <w:pPr>
              <w:pStyle w:val="AL3AuditStepLevel3"/>
              <w:keepLines w:val="0"/>
              <w:widowControl w:val="0"/>
              <w:numPr>
                <w:ilvl w:val="0"/>
                <w:numId w:val="12"/>
              </w:numPr>
              <w:tabs>
                <w:tab w:val="clear" w:pos="1800"/>
                <w:tab w:val="num" w:pos="1505"/>
              </w:tabs>
              <w:spacing w:before="0"/>
              <w:ind w:left="1505"/>
            </w:pPr>
            <w:r>
              <w:t>List of business partners, related organizations and remote locations that are permitted to connect to the ERP environment</w:t>
            </w:r>
          </w:p>
          <w:p w:rsidR="00C13BD6" w:rsidRDefault="00C13BD6" w:rsidP="00C13BD6">
            <w:pPr>
              <w:pStyle w:val="AL3AuditStepLevel3"/>
              <w:keepLines w:val="0"/>
              <w:widowControl w:val="0"/>
              <w:numPr>
                <w:ilvl w:val="0"/>
                <w:numId w:val="12"/>
              </w:numPr>
              <w:tabs>
                <w:tab w:val="clear" w:pos="1800"/>
                <w:tab w:val="num" w:pos="1505"/>
              </w:tabs>
              <w:spacing w:before="0"/>
              <w:ind w:left="1505"/>
            </w:pPr>
            <w:r>
              <w:t>Various means used to connect to the ERP environment (e.g., dial-up, remote access server, Internet transaction server) and the network diagram, if available</w:t>
            </w: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sz w:val="20"/>
                <w:szCs w:val="20"/>
              </w:rPr>
            </w:pPr>
            <w:r>
              <w:rPr>
                <w:sz w:val="20"/>
                <w:szCs w:val="20"/>
              </w:rPr>
              <w:t>PO2</w:t>
            </w:r>
          </w:p>
          <w:p w:rsidR="00C13BD6" w:rsidRDefault="00C13BD6" w:rsidP="00C13BD6">
            <w:pPr>
              <w:spacing w:after="0" w:line="240" w:lineRule="auto"/>
              <w:jc w:val="left"/>
              <w:rPr>
                <w:sz w:val="20"/>
                <w:szCs w:val="20"/>
              </w:rPr>
            </w:pPr>
            <w:r>
              <w:rPr>
                <w:sz w:val="20"/>
                <w:szCs w:val="20"/>
              </w:rPr>
              <w:t xml:space="preserve">PO3 </w:t>
            </w:r>
          </w:p>
          <w:p w:rsidR="00C13BD6" w:rsidRDefault="00C13BD6" w:rsidP="00C13BD6">
            <w:pPr>
              <w:spacing w:after="0" w:line="240" w:lineRule="auto"/>
              <w:jc w:val="left"/>
              <w:rPr>
                <w:sz w:val="20"/>
                <w:szCs w:val="20"/>
              </w:rPr>
            </w:pPr>
            <w:r>
              <w:rPr>
                <w:sz w:val="20"/>
                <w:szCs w:val="20"/>
              </w:rPr>
              <w:t xml:space="preserve">DS2 </w:t>
            </w:r>
          </w:p>
          <w:p w:rsidR="00C13BD6" w:rsidRDefault="00C13BD6" w:rsidP="00C13BD6">
            <w:pPr>
              <w:spacing w:after="0" w:line="240" w:lineRule="auto"/>
              <w:jc w:val="left"/>
              <w:rPr>
                <w:sz w:val="20"/>
                <w:szCs w:val="20"/>
              </w:rPr>
            </w:pPr>
            <w:r>
              <w:rPr>
                <w:sz w:val="20"/>
                <w:szCs w:val="20"/>
              </w:rPr>
              <w:t>DS12</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pStyle w:val="AL3AuditStepLevel3"/>
              <w:keepLines w:val="0"/>
              <w:widowControl w:val="0"/>
              <w:numPr>
                <w:ilvl w:val="0"/>
                <w:numId w:val="0"/>
              </w:numPr>
              <w:spacing w:before="0"/>
              <w:ind w:left="605" w:hanging="180"/>
            </w:pPr>
            <w:r>
              <w:t xml:space="preserve">2. In a standard SAP ERP configuration, confirm that separate systems for development, test and production are implemented. </w:t>
            </w: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sz w:val="20"/>
                <w:szCs w:val="20"/>
              </w:rPr>
            </w:pPr>
            <w:r>
              <w:rPr>
                <w:sz w:val="20"/>
                <w:szCs w:val="20"/>
              </w:rPr>
              <w:t>PO2</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pStyle w:val="AL3AuditStepLevel3"/>
              <w:keepLines w:val="0"/>
              <w:widowControl w:val="0"/>
              <w:numPr>
                <w:ilvl w:val="0"/>
                <w:numId w:val="0"/>
              </w:numPr>
              <w:spacing w:before="0"/>
              <w:ind w:left="785"/>
            </w:pPr>
            <w:r>
              <w:t>2.1  Determine whether:</w:t>
            </w:r>
          </w:p>
          <w:p w:rsidR="00C13BD6" w:rsidRDefault="00C13BD6" w:rsidP="00C13BD6">
            <w:pPr>
              <w:pStyle w:val="AL3AuditStepLevel3"/>
              <w:keepLines w:val="0"/>
              <w:widowControl w:val="0"/>
              <w:numPr>
                <w:ilvl w:val="0"/>
                <w:numId w:val="12"/>
              </w:numPr>
              <w:tabs>
                <w:tab w:val="clear" w:pos="1800"/>
              </w:tabs>
              <w:spacing w:before="0"/>
              <w:ind w:left="1505"/>
            </w:pPr>
            <w:r>
              <w:t>This approach was taken</w:t>
            </w:r>
          </w:p>
          <w:p w:rsidR="00C13BD6" w:rsidRDefault="00C13BD6" w:rsidP="00C13BD6">
            <w:pPr>
              <w:pStyle w:val="AL3AuditStepLevel3"/>
              <w:keepLines w:val="0"/>
              <w:widowControl w:val="0"/>
              <w:numPr>
                <w:ilvl w:val="0"/>
                <w:numId w:val="12"/>
              </w:numPr>
              <w:tabs>
                <w:tab w:val="clear" w:pos="1800"/>
              </w:tabs>
              <w:spacing w:before="0"/>
              <w:ind w:left="1505"/>
            </w:pPr>
            <w:r>
              <w:t>The instances are totally separate systems or are within the same system</w:t>
            </w: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pStyle w:val="AL3AuditStepLevel3"/>
              <w:keepLines w:val="0"/>
              <w:widowControl w:val="0"/>
              <w:numPr>
                <w:ilvl w:val="0"/>
                <w:numId w:val="0"/>
              </w:numPr>
              <w:spacing w:before="0"/>
              <w:ind w:left="1145" w:hanging="360"/>
              <w:rPr>
                <w:rFonts w:ascii="Arial" w:hAnsi="Arial" w:cs="Arial"/>
                <w:sz w:val="18"/>
                <w:szCs w:val="18"/>
              </w:rPr>
            </w:pPr>
            <w:r>
              <w:t>2.2  Determine whether the SAP production environment is connected to other SAP or non-SAP systems. If yes, obtain details as to the nature of connectivity, frequency of information transfers, and security and control measures surrounding these transfers (i.e., to ensure accuracy and completeness).</w:t>
            </w: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sz w:val="20"/>
                <w:szCs w:val="20"/>
              </w:rPr>
            </w:pPr>
            <w:r>
              <w:rPr>
                <w:sz w:val="20"/>
                <w:szCs w:val="20"/>
              </w:rPr>
              <w:t>PO2</w:t>
            </w:r>
          </w:p>
          <w:p w:rsidR="00C13BD6" w:rsidRDefault="00C13BD6" w:rsidP="00C13BD6">
            <w:pPr>
              <w:spacing w:after="0" w:line="240" w:lineRule="auto"/>
              <w:jc w:val="left"/>
              <w:rPr>
                <w:sz w:val="20"/>
                <w:szCs w:val="20"/>
              </w:rPr>
            </w:pPr>
            <w:r>
              <w:rPr>
                <w:sz w:val="20"/>
                <w:szCs w:val="20"/>
              </w:rPr>
              <w:t>DS5</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pStyle w:val="AL3AuditStepLevel3"/>
              <w:keepLines w:val="0"/>
              <w:widowControl w:val="0"/>
              <w:numPr>
                <w:ilvl w:val="0"/>
                <w:numId w:val="0"/>
              </w:numPr>
              <w:spacing w:before="0"/>
              <w:ind w:left="605" w:hanging="180"/>
            </w:pPr>
            <w:r>
              <w:t>3. Identify the components being used (Human Capital Management, Financials, Operations, Corporate Services).</w:t>
            </w: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sz w:val="20"/>
                <w:szCs w:val="20"/>
              </w:rPr>
            </w:pPr>
            <w:r>
              <w:rPr>
                <w:sz w:val="20"/>
                <w:szCs w:val="20"/>
              </w:rPr>
              <w:t>PO2</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pStyle w:val="AL3AuditStepLevel3"/>
              <w:keepLines w:val="0"/>
              <w:widowControl w:val="0"/>
              <w:numPr>
                <w:ilvl w:val="0"/>
                <w:numId w:val="0"/>
              </w:numPr>
              <w:spacing w:before="0"/>
              <w:ind w:left="1145" w:hanging="360"/>
            </w:pPr>
            <w:r>
              <w:t>3.1  Identify whether the organization has implemented any of the following:</w:t>
            </w:r>
          </w:p>
          <w:p w:rsidR="00C13BD6" w:rsidRDefault="00C13BD6" w:rsidP="00C13BD6">
            <w:pPr>
              <w:pStyle w:val="AL3AuditStepLevel3"/>
              <w:keepLines w:val="0"/>
              <w:widowControl w:val="0"/>
              <w:numPr>
                <w:ilvl w:val="0"/>
                <w:numId w:val="12"/>
              </w:numPr>
              <w:tabs>
                <w:tab w:val="clear" w:pos="1800"/>
                <w:tab w:val="num" w:pos="1505"/>
              </w:tabs>
              <w:spacing w:before="0"/>
              <w:ind w:left="1505"/>
            </w:pPr>
            <w:r>
              <w:t>Internet transaction server</w:t>
            </w:r>
          </w:p>
          <w:p w:rsidR="00C13BD6" w:rsidRDefault="00C13BD6" w:rsidP="00C13BD6">
            <w:pPr>
              <w:pStyle w:val="AL3AuditStepLevel3"/>
              <w:keepLines w:val="0"/>
              <w:widowControl w:val="0"/>
              <w:numPr>
                <w:ilvl w:val="0"/>
                <w:numId w:val="12"/>
              </w:numPr>
              <w:tabs>
                <w:tab w:val="clear" w:pos="1800"/>
                <w:tab w:val="num" w:pos="1505"/>
              </w:tabs>
              <w:spacing w:before="0"/>
              <w:ind w:left="1505"/>
            </w:pPr>
            <w:r>
              <w:t>Any of the New Dimension products (e.g., Supply Chain Management, Customer Relationship Management, Business Intelligence)</w:t>
            </w:r>
          </w:p>
          <w:p w:rsidR="00C13BD6" w:rsidRDefault="00C13BD6" w:rsidP="00C13BD6">
            <w:pPr>
              <w:pStyle w:val="AL3AuditStepLevel3"/>
              <w:keepLines w:val="0"/>
              <w:widowControl w:val="0"/>
              <w:numPr>
                <w:ilvl w:val="0"/>
                <w:numId w:val="12"/>
              </w:numPr>
              <w:tabs>
                <w:tab w:val="clear" w:pos="1800"/>
                <w:tab w:val="num" w:pos="1505"/>
              </w:tabs>
              <w:spacing w:before="0"/>
              <w:ind w:left="1505"/>
            </w:pPr>
            <w:r>
              <w:t>Audit Information System. If implemented, determine how it is used (i.e., only for annual audits or on a regular basis to monitor and report on security issues).</w:t>
            </w: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sz w:val="20"/>
                <w:szCs w:val="20"/>
              </w:rPr>
            </w:pPr>
            <w:r>
              <w:rPr>
                <w:sz w:val="20"/>
                <w:szCs w:val="20"/>
              </w:rPr>
              <w:t>PO2</w:t>
            </w:r>
          </w:p>
          <w:p w:rsidR="00C13BD6" w:rsidRDefault="00C13BD6" w:rsidP="00C13BD6">
            <w:pPr>
              <w:spacing w:after="0" w:line="240" w:lineRule="auto"/>
              <w:jc w:val="left"/>
              <w:rPr>
                <w:sz w:val="20"/>
                <w:szCs w:val="20"/>
              </w:rPr>
            </w:pPr>
            <w:r>
              <w:rPr>
                <w:sz w:val="20"/>
                <w:szCs w:val="20"/>
              </w:rPr>
              <w:t xml:space="preserve">PO3 </w:t>
            </w:r>
          </w:p>
          <w:p w:rsidR="00C13BD6" w:rsidRDefault="00C13BD6" w:rsidP="00C13BD6">
            <w:pPr>
              <w:spacing w:after="0" w:line="240" w:lineRule="auto"/>
              <w:jc w:val="left"/>
              <w:rPr>
                <w:sz w:val="20"/>
                <w:szCs w:val="20"/>
              </w:rPr>
            </w:pPr>
            <w:r>
              <w:rPr>
                <w:sz w:val="20"/>
                <w:szCs w:val="20"/>
              </w:rPr>
              <w:t>ME2</w:t>
            </w: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pStyle w:val="AL3AuditStepLevel3"/>
              <w:keepLines w:val="0"/>
              <w:widowControl w:val="0"/>
              <w:numPr>
                <w:ilvl w:val="0"/>
                <w:numId w:val="0"/>
              </w:numPr>
              <w:spacing w:before="0"/>
              <w:ind w:left="1145" w:hanging="360"/>
              <w:rPr>
                <w:rFonts w:ascii="Arial" w:hAnsi="Arial" w:cs="Arial"/>
                <w:sz w:val="18"/>
                <w:szCs w:val="18"/>
              </w:rPr>
            </w:pPr>
            <w:r>
              <w:t>3.2  Determine whether the organization makes use of any mySAP functionality. If yes, describe the functionality and purpose.</w:t>
            </w: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sz w:val="20"/>
                <w:szCs w:val="20"/>
              </w:rPr>
            </w:pPr>
            <w:r>
              <w:rPr>
                <w:sz w:val="20"/>
                <w:szCs w:val="20"/>
              </w:rPr>
              <w:t>PO2</w:t>
            </w: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pStyle w:val="AL3AuditStepLevel3"/>
              <w:keepLines w:val="0"/>
              <w:widowControl w:val="0"/>
              <w:numPr>
                <w:ilvl w:val="0"/>
                <w:numId w:val="0"/>
              </w:numPr>
              <w:spacing w:before="0"/>
              <w:ind w:left="1145" w:hanging="360"/>
            </w:pPr>
            <w:r>
              <w:t>3.3  Determine whether the organization has created any locally developed APAB/4 programs/reports or tables. If yes, determine how these programs/reports are used. Depending on the importance/extent of use, review and document the development and change management process surrounding the creation/modification of these programs/reports or tables.</w:t>
            </w: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sz w:val="20"/>
                <w:szCs w:val="20"/>
              </w:rPr>
            </w:pPr>
            <w:r>
              <w:rPr>
                <w:sz w:val="20"/>
                <w:szCs w:val="20"/>
              </w:rPr>
              <w:t xml:space="preserve">AI2 </w:t>
            </w:r>
          </w:p>
          <w:p w:rsidR="00C13BD6" w:rsidRDefault="00C13BD6" w:rsidP="00C13BD6">
            <w:pPr>
              <w:spacing w:after="0" w:line="240" w:lineRule="auto"/>
              <w:jc w:val="left"/>
              <w:rPr>
                <w:sz w:val="20"/>
                <w:szCs w:val="20"/>
              </w:rPr>
            </w:pPr>
            <w:r>
              <w:rPr>
                <w:sz w:val="20"/>
                <w:szCs w:val="20"/>
              </w:rPr>
              <w:t>AI6</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pStyle w:val="AL3AuditStepLevel3"/>
              <w:keepLines w:val="0"/>
              <w:widowControl w:val="0"/>
              <w:numPr>
                <w:ilvl w:val="0"/>
                <w:numId w:val="0"/>
              </w:numPr>
              <w:spacing w:before="0"/>
              <w:ind w:left="1145" w:hanging="360"/>
            </w:pPr>
            <w:r>
              <w:rPr>
                <w:bCs w:val="0"/>
              </w:rPr>
              <w:t xml:space="preserve">3.4  Obtain copies of the organization’s key security policies and standards. </w:t>
            </w:r>
            <w:r>
              <w:t>Highlight key areas of concern, including:</w:t>
            </w:r>
          </w:p>
          <w:p w:rsidR="00C13BD6" w:rsidRDefault="00C13BD6" w:rsidP="00C13BD6">
            <w:pPr>
              <w:pStyle w:val="AL3AuditStepLevel3"/>
              <w:keepLines w:val="0"/>
              <w:widowControl w:val="0"/>
              <w:numPr>
                <w:ilvl w:val="0"/>
                <w:numId w:val="12"/>
              </w:numPr>
              <w:tabs>
                <w:tab w:val="clear" w:pos="1800"/>
                <w:tab w:val="num" w:pos="1505"/>
              </w:tabs>
              <w:spacing w:before="0"/>
              <w:ind w:left="1505"/>
            </w:pPr>
            <w:r>
              <w:t>Information security policy</w:t>
            </w:r>
          </w:p>
          <w:p w:rsidR="00C13BD6" w:rsidRDefault="00C13BD6" w:rsidP="00C13BD6">
            <w:pPr>
              <w:pStyle w:val="AL3AuditStepLevel3"/>
              <w:keepLines w:val="0"/>
              <w:widowControl w:val="0"/>
              <w:numPr>
                <w:ilvl w:val="0"/>
                <w:numId w:val="12"/>
              </w:numPr>
              <w:tabs>
                <w:tab w:val="clear" w:pos="1800"/>
                <w:tab w:val="num" w:pos="1505"/>
              </w:tabs>
              <w:spacing w:before="0"/>
              <w:ind w:left="1505"/>
            </w:pPr>
            <w:r>
              <w:t>Sensitivity classification</w:t>
            </w:r>
          </w:p>
          <w:p w:rsidR="00C13BD6" w:rsidRDefault="00C13BD6" w:rsidP="00C13BD6">
            <w:pPr>
              <w:pStyle w:val="AL3AuditStepLevel3"/>
              <w:keepLines w:val="0"/>
              <w:widowControl w:val="0"/>
              <w:numPr>
                <w:ilvl w:val="0"/>
                <w:numId w:val="12"/>
              </w:numPr>
              <w:tabs>
                <w:tab w:val="clear" w:pos="1800"/>
                <w:tab w:val="num" w:pos="1505"/>
              </w:tabs>
              <w:spacing w:before="0"/>
              <w:ind w:left="1505"/>
            </w:pPr>
            <w:r>
              <w:t>Logical and physical access control requirements</w:t>
            </w:r>
          </w:p>
          <w:p w:rsidR="00C13BD6" w:rsidRDefault="00C13BD6" w:rsidP="00C13BD6">
            <w:pPr>
              <w:pStyle w:val="AL3AuditStepLevel3"/>
              <w:keepLines w:val="0"/>
              <w:widowControl w:val="0"/>
              <w:numPr>
                <w:ilvl w:val="0"/>
                <w:numId w:val="12"/>
              </w:numPr>
              <w:tabs>
                <w:tab w:val="clear" w:pos="1800"/>
                <w:tab w:val="num" w:pos="1505"/>
              </w:tabs>
              <w:spacing w:before="0"/>
              <w:ind w:left="1505"/>
            </w:pPr>
            <w:r>
              <w:t>Network security requirements, including requirements for encryption, firewalls, etc.</w:t>
            </w:r>
          </w:p>
          <w:p w:rsidR="00C13BD6" w:rsidRDefault="00C13BD6" w:rsidP="00C13BD6">
            <w:pPr>
              <w:pStyle w:val="AL3AuditStepLevel3"/>
              <w:keepLines w:val="0"/>
              <w:widowControl w:val="0"/>
              <w:numPr>
                <w:ilvl w:val="0"/>
                <w:numId w:val="12"/>
              </w:numPr>
              <w:tabs>
                <w:tab w:val="clear" w:pos="1800"/>
                <w:tab w:val="num" w:pos="1505"/>
              </w:tabs>
              <w:spacing w:before="0"/>
              <w:ind w:left="1505"/>
            </w:pPr>
            <w:r>
              <w:t>Platform security requirements (e.g., configuration requirements)</w:t>
            </w: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sz w:val="20"/>
                <w:szCs w:val="20"/>
              </w:rPr>
            </w:pPr>
            <w:r>
              <w:rPr>
                <w:sz w:val="20"/>
                <w:szCs w:val="20"/>
              </w:rPr>
              <w:t xml:space="preserve">PO6 </w:t>
            </w:r>
          </w:p>
          <w:p w:rsidR="00C13BD6" w:rsidRDefault="00C13BD6" w:rsidP="00C13BD6">
            <w:pPr>
              <w:spacing w:after="0" w:line="240" w:lineRule="auto"/>
              <w:jc w:val="left"/>
              <w:rPr>
                <w:sz w:val="20"/>
                <w:szCs w:val="20"/>
              </w:rPr>
            </w:pPr>
            <w:r>
              <w:rPr>
                <w:sz w:val="20"/>
                <w:szCs w:val="20"/>
              </w:rPr>
              <w:t xml:space="preserve">DS5 </w:t>
            </w:r>
          </w:p>
          <w:p w:rsidR="00C13BD6" w:rsidRDefault="00C13BD6" w:rsidP="00C13BD6">
            <w:pPr>
              <w:spacing w:after="0" w:line="240" w:lineRule="auto"/>
              <w:jc w:val="left"/>
              <w:rPr>
                <w:sz w:val="20"/>
                <w:szCs w:val="20"/>
              </w:rPr>
            </w:pPr>
            <w:r>
              <w:rPr>
                <w:sz w:val="20"/>
                <w:szCs w:val="20"/>
              </w:rPr>
              <w:t>DS12</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pStyle w:val="AL3AuditStepLevel3"/>
              <w:keepLines w:val="0"/>
              <w:widowControl w:val="0"/>
              <w:numPr>
                <w:ilvl w:val="0"/>
                <w:numId w:val="0"/>
              </w:numPr>
              <w:spacing w:before="0"/>
              <w:ind w:left="1145" w:hanging="360"/>
            </w:pPr>
            <w:r>
              <w:t xml:space="preserve">3.5  Obtain information regarding any awareness programs that have been delivered to staff on the key security policies and standards. Consider </w:t>
            </w:r>
            <w:r>
              <w:rPr>
                <w:bCs w:val="0"/>
              </w:rPr>
              <w:t>specifically</w:t>
            </w:r>
            <w:r>
              <w:t xml:space="preserve"> the frequency of delivery and any statistics on the extent of coverage (i.e., what percentage of staff has received the awareness training).</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20"/>
                <w:szCs w:val="20"/>
              </w:rPr>
            </w:pPr>
            <w:r>
              <w:rPr>
                <w:sz w:val="20"/>
                <w:szCs w:val="20"/>
              </w:rPr>
              <w:t>PO6</w:t>
            </w:r>
          </w:p>
          <w:p w:rsidR="00C13BD6" w:rsidRDefault="00C13BD6" w:rsidP="00C13BD6">
            <w:pPr>
              <w:widowControl w:val="0"/>
              <w:autoSpaceDE w:val="0"/>
              <w:autoSpaceDN w:val="0"/>
              <w:spacing w:after="0" w:line="240" w:lineRule="auto"/>
              <w:jc w:val="left"/>
              <w:rPr>
                <w:sz w:val="20"/>
                <w:szCs w:val="20"/>
              </w:rPr>
            </w:pPr>
            <w:r>
              <w:rPr>
                <w:sz w:val="20"/>
                <w:szCs w:val="20"/>
              </w:rPr>
              <w:t>DS7</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pStyle w:val="AL3AuditStepLevel3"/>
              <w:keepLines w:val="0"/>
              <w:widowControl w:val="0"/>
              <w:numPr>
                <w:ilvl w:val="0"/>
                <w:numId w:val="0"/>
              </w:numPr>
              <w:spacing w:before="0"/>
              <w:ind w:left="1145" w:hanging="360"/>
            </w:pPr>
            <w:r>
              <w:t>3.6  Maintain authorizations and profiles, for example:</w:t>
            </w:r>
          </w:p>
          <w:p w:rsidR="00C13BD6" w:rsidRDefault="00C13BD6" w:rsidP="00C13BD6">
            <w:pPr>
              <w:pStyle w:val="AL3AuditStepLevel3"/>
              <w:keepLines w:val="0"/>
              <w:widowControl w:val="0"/>
              <w:numPr>
                <w:ilvl w:val="0"/>
                <w:numId w:val="12"/>
              </w:numPr>
              <w:tabs>
                <w:tab w:val="clear" w:pos="1800"/>
                <w:tab w:val="num" w:pos="1505"/>
              </w:tabs>
              <w:spacing w:before="0"/>
              <w:ind w:left="1505"/>
            </w:pPr>
            <w:r>
              <w:t>Have job roles, including the related transactions, been defined and documented?</w:t>
            </w:r>
          </w:p>
          <w:p w:rsidR="00C13BD6" w:rsidRDefault="00C13BD6" w:rsidP="00C13BD6">
            <w:pPr>
              <w:pStyle w:val="AL3AuditStepLevel3"/>
              <w:keepLines w:val="0"/>
              <w:widowControl w:val="0"/>
              <w:numPr>
                <w:ilvl w:val="0"/>
                <w:numId w:val="12"/>
              </w:numPr>
              <w:tabs>
                <w:tab w:val="clear" w:pos="1800"/>
                <w:tab w:val="num" w:pos="1505"/>
              </w:tabs>
              <w:spacing w:before="0"/>
              <w:ind w:left="1505"/>
            </w:pPr>
            <w:r>
              <w:t>Do procedures for maintaining (creating/changing/deleting) roles exist and are they followed?</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20"/>
                <w:szCs w:val="20"/>
              </w:rPr>
            </w:pPr>
            <w:r>
              <w:rPr>
                <w:sz w:val="20"/>
                <w:szCs w:val="20"/>
              </w:rPr>
              <w:t>PO7</w:t>
            </w:r>
          </w:p>
          <w:p w:rsidR="00C13BD6" w:rsidRDefault="00C13BD6" w:rsidP="00C13BD6">
            <w:pPr>
              <w:spacing w:after="0" w:line="240" w:lineRule="auto"/>
              <w:jc w:val="left"/>
              <w:rPr>
                <w:sz w:val="20"/>
                <w:szCs w:val="20"/>
              </w:rPr>
            </w:pPr>
            <w:r>
              <w:rPr>
                <w:sz w:val="20"/>
                <w:szCs w:val="20"/>
              </w:rPr>
              <w:t>AI4</w:t>
            </w:r>
          </w:p>
          <w:p w:rsidR="00C13BD6" w:rsidRDefault="00C13BD6" w:rsidP="00C13BD6">
            <w:pPr>
              <w:widowControl w:val="0"/>
              <w:autoSpaceDE w:val="0"/>
              <w:autoSpaceDN w:val="0"/>
              <w:adjustRightInd w:val="0"/>
              <w:spacing w:after="0" w:line="240" w:lineRule="auto"/>
              <w:jc w:val="left"/>
              <w:rPr>
                <w:sz w:val="20"/>
                <w:szCs w:val="20"/>
              </w:rPr>
            </w:pPr>
            <w:r>
              <w:rPr>
                <w:sz w:val="20"/>
                <w:szCs w:val="20"/>
              </w:rPr>
              <w:t>DS5</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pStyle w:val="AL3AuditStepLevel3"/>
              <w:keepLines w:val="0"/>
              <w:widowControl w:val="0"/>
              <w:numPr>
                <w:ilvl w:val="0"/>
                <w:numId w:val="0"/>
              </w:numPr>
              <w:spacing w:before="0"/>
              <w:ind w:left="1145" w:hanging="360"/>
              <w:rPr>
                <w:bCs w:val="0"/>
              </w:rPr>
            </w:pPr>
            <w:r>
              <w:rPr>
                <w:bCs w:val="0"/>
              </w:rPr>
              <w:t xml:space="preserve">3.7  Determine whether adequate access administration procedures exist in written form. </w:t>
            </w:r>
            <w:r>
              <w:t>Do</w:t>
            </w:r>
            <w:r>
              <w:rPr>
                <w:bCs w:val="0"/>
              </w:rPr>
              <w:t xml:space="preserve"> any of the following procedures exist within the organization? If yes, document the process and comment on compliance with the policies and standards, and the adequacy of resulting documentation.</w:t>
            </w:r>
          </w:p>
          <w:p w:rsidR="00C13BD6" w:rsidRDefault="00C13BD6" w:rsidP="00C13BD6">
            <w:pPr>
              <w:pStyle w:val="AL3AuditStepLevel3"/>
              <w:keepLines w:val="0"/>
              <w:widowControl w:val="0"/>
              <w:numPr>
                <w:ilvl w:val="0"/>
                <w:numId w:val="12"/>
              </w:numPr>
              <w:tabs>
                <w:tab w:val="clear" w:pos="1800"/>
                <w:tab w:val="num" w:pos="1505"/>
              </w:tabs>
              <w:spacing w:before="0"/>
              <w:ind w:left="1505"/>
            </w:pPr>
            <w:r>
              <w:t>Procedures to add/change/delete user master records</w:t>
            </w:r>
          </w:p>
          <w:p w:rsidR="00C13BD6" w:rsidRDefault="00C13BD6" w:rsidP="00C13BD6">
            <w:pPr>
              <w:pStyle w:val="AL3AuditStepLevel3"/>
              <w:keepLines w:val="0"/>
              <w:widowControl w:val="0"/>
              <w:numPr>
                <w:ilvl w:val="0"/>
                <w:numId w:val="12"/>
              </w:numPr>
              <w:tabs>
                <w:tab w:val="clear" w:pos="1800"/>
                <w:tab w:val="num" w:pos="1505"/>
              </w:tabs>
              <w:spacing w:before="0"/>
              <w:ind w:left="1505"/>
            </w:pPr>
            <w:r>
              <w:t>Procedures to handle temporary access requests</w:t>
            </w:r>
          </w:p>
          <w:p w:rsidR="00C13BD6" w:rsidRDefault="00C13BD6" w:rsidP="00C13BD6">
            <w:pPr>
              <w:pStyle w:val="AL3AuditStepLevel3"/>
              <w:keepLines w:val="0"/>
              <w:widowControl w:val="0"/>
              <w:numPr>
                <w:ilvl w:val="0"/>
                <w:numId w:val="12"/>
              </w:numPr>
              <w:tabs>
                <w:tab w:val="clear" w:pos="1800"/>
                <w:tab w:val="num" w:pos="1505"/>
              </w:tabs>
              <w:spacing w:before="0"/>
              <w:ind w:left="1505"/>
            </w:pPr>
            <w:r>
              <w:t>Procedures to handle emergency access requests</w:t>
            </w:r>
          </w:p>
          <w:p w:rsidR="00C13BD6" w:rsidRDefault="00C13BD6" w:rsidP="00C13BD6">
            <w:pPr>
              <w:pStyle w:val="AL3AuditStepLevel3"/>
              <w:keepLines w:val="0"/>
              <w:widowControl w:val="0"/>
              <w:numPr>
                <w:ilvl w:val="0"/>
                <w:numId w:val="12"/>
              </w:numPr>
              <w:tabs>
                <w:tab w:val="clear" w:pos="1800"/>
                <w:tab w:val="num" w:pos="1505"/>
              </w:tabs>
              <w:spacing w:before="0"/>
              <w:ind w:left="1505"/>
            </w:pPr>
            <w:r>
              <w:t>Procedures to remove users who have never logged into the system</w:t>
            </w:r>
          </w:p>
          <w:p w:rsidR="00C13BD6" w:rsidRDefault="00C13BD6" w:rsidP="00C13BD6">
            <w:pPr>
              <w:pStyle w:val="AL3AuditStepLevel3"/>
              <w:keepLines w:val="0"/>
              <w:widowControl w:val="0"/>
              <w:numPr>
                <w:ilvl w:val="0"/>
                <w:numId w:val="12"/>
              </w:numPr>
              <w:tabs>
                <w:tab w:val="clear" w:pos="1800"/>
                <w:tab w:val="num" w:pos="1505"/>
              </w:tabs>
              <w:spacing w:before="0"/>
              <w:ind w:left="1505"/>
            </w:pPr>
            <w:r>
              <w:t>Procedures to automatically notify the administration staff when employees holding sensitive or critical positions leave the organization or change positions</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20"/>
                <w:szCs w:val="20"/>
              </w:rPr>
            </w:pPr>
            <w:r>
              <w:rPr>
                <w:sz w:val="20"/>
                <w:szCs w:val="20"/>
              </w:rPr>
              <w:t>PO7</w:t>
            </w:r>
          </w:p>
          <w:p w:rsidR="00C13BD6" w:rsidRDefault="00C13BD6" w:rsidP="00C13BD6">
            <w:pPr>
              <w:spacing w:after="0" w:line="240" w:lineRule="auto"/>
              <w:jc w:val="left"/>
              <w:rPr>
                <w:sz w:val="20"/>
                <w:szCs w:val="20"/>
              </w:rPr>
            </w:pPr>
            <w:r>
              <w:rPr>
                <w:sz w:val="20"/>
                <w:szCs w:val="20"/>
              </w:rPr>
              <w:t>AI4</w:t>
            </w:r>
          </w:p>
          <w:p w:rsidR="00C13BD6" w:rsidRDefault="00C13BD6" w:rsidP="00C13BD6">
            <w:pPr>
              <w:widowControl w:val="0"/>
              <w:autoSpaceDE w:val="0"/>
              <w:autoSpaceDN w:val="0"/>
              <w:adjustRightInd w:val="0"/>
              <w:spacing w:after="0" w:line="240" w:lineRule="auto"/>
              <w:jc w:val="left"/>
              <w:rPr>
                <w:sz w:val="20"/>
                <w:szCs w:val="20"/>
              </w:rPr>
            </w:pPr>
            <w:r>
              <w:rPr>
                <w:sz w:val="20"/>
                <w:szCs w:val="20"/>
              </w:rPr>
              <w:t>DS5</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pStyle w:val="AL3AuditStepLevel3"/>
              <w:keepLines w:val="0"/>
              <w:widowControl w:val="0"/>
              <w:numPr>
                <w:ilvl w:val="0"/>
                <w:numId w:val="0"/>
              </w:numPr>
              <w:spacing w:before="0"/>
              <w:ind w:left="1145" w:hanging="360"/>
              <w:rPr>
                <w:bCs w:val="0"/>
              </w:rPr>
            </w:pPr>
            <w:r>
              <w:rPr>
                <w:bCs w:val="0"/>
              </w:rPr>
              <w:t>3.8  Obtain copies of the organization’s change management policies, processes and procedures, and change documentation. Consider specifically:</w:t>
            </w:r>
          </w:p>
          <w:p w:rsidR="00C13BD6" w:rsidRDefault="00C13BD6" w:rsidP="00C13BD6">
            <w:pPr>
              <w:pStyle w:val="AL3AuditStepLevel3"/>
              <w:keepLines w:val="0"/>
              <w:widowControl w:val="0"/>
              <w:numPr>
                <w:ilvl w:val="0"/>
                <w:numId w:val="12"/>
              </w:numPr>
              <w:tabs>
                <w:tab w:val="clear" w:pos="1800"/>
                <w:tab w:val="num" w:pos="1505"/>
              </w:tabs>
              <w:spacing w:before="0"/>
              <w:ind w:left="1505"/>
            </w:pPr>
            <w:r>
              <w:t>Transport processes and procedures, including allowed transport paths</w:t>
            </w:r>
          </w:p>
          <w:p w:rsidR="00C13BD6" w:rsidRDefault="00C13BD6" w:rsidP="00C13BD6">
            <w:pPr>
              <w:pStyle w:val="AL3AuditStepLevel3"/>
              <w:keepLines w:val="0"/>
              <w:widowControl w:val="0"/>
              <w:numPr>
                <w:ilvl w:val="0"/>
                <w:numId w:val="12"/>
              </w:numPr>
              <w:tabs>
                <w:tab w:val="clear" w:pos="1800"/>
                <w:tab w:val="num" w:pos="1505"/>
              </w:tabs>
              <w:spacing w:before="0"/>
              <w:ind w:left="1505"/>
            </w:pPr>
            <w:r>
              <w:t>Emergency change processes and procedures</w:t>
            </w:r>
          </w:p>
          <w:p w:rsidR="00C13BD6" w:rsidRDefault="00C13BD6" w:rsidP="00C13BD6">
            <w:pPr>
              <w:pStyle w:val="AL3AuditStepLevel3"/>
              <w:keepLines w:val="0"/>
              <w:widowControl w:val="0"/>
              <w:numPr>
                <w:ilvl w:val="0"/>
                <w:numId w:val="12"/>
              </w:numPr>
              <w:tabs>
                <w:tab w:val="clear" w:pos="1800"/>
                <w:tab w:val="num" w:pos="1505"/>
              </w:tabs>
              <w:spacing w:before="0"/>
              <w:ind w:left="1505"/>
            </w:pPr>
            <w:r>
              <w:t>Development standards, including naming conventions, testing requirements and move- to-production requirements</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20"/>
                <w:szCs w:val="20"/>
              </w:rPr>
            </w:pPr>
            <w:r>
              <w:rPr>
                <w:sz w:val="20"/>
                <w:szCs w:val="20"/>
              </w:rPr>
              <w:t>AI4</w:t>
            </w:r>
          </w:p>
          <w:p w:rsidR="00C13BD6" w:rsidRDefault="00C13BD6" w:rsidP="00C13BD6">
            <w:pPr>
              <w:widowControl w:val="0"/>
              <w:autoSpaceDE w:val="0"/>
              <w:autoSpaceDN w:val="0"/>
              <w:spacing w:after="0" w:line="240" w:lineRule="auto"/>
              <w:jc w:val="left"/>
              <w:rPr>
                <w:sz w:val="20"/>
                <w:szCs w:val="20"/>
              </w:rPr>
            </w:pPr>
            <w:r>
              <w:rPr>
                <w:sz w:val="20"/>
                <w:szCs w:val="20"/>
              </w:rPr>
              <w:t>AI6</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pStyle w:val="AL3AuditStepLevel3"/>
              <w:keepLines w:val="0"/>
              <w:widowControl w:val="0"/>
              <w:numPr>
                <w:ilvl w:val="0"/>
                <w:numId w:val="0"/>
              </w:numPr>
              <w:spacing w:before="0"/>
              <w:ind w:left="1145" w:hanging="360"/>
              <w:rPr>
                <w:bCs w:val="0"/>
              </w:rPr>
            </w:pPr>
            <w:r>
              <w:rPr>
                <w:bCs w:val="0"/>
              </w:rPr>
              <w:t>3.9  Determine whether the organization has a defined process for creating and maintaining clients. If yes, obtain copies and documentation related to the creation and maintenance of clients.</w:t>
            </w: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sz w:val="20"/>
                <w:szCs w:val="20"/>
              </w:rPr>
            </w:pPr>
            <w:r>
              <w:rPr>
                <w:sz w:val="20"/>
                <w:szCs w:val="20"/>
              </w:rPr>
              <w:t xml:space="preserve">PO2 </w:t>
            </w:r>
          </w:p>
          <w:p w:rsidR="00C13BD6" w:rsidRDefault="00C13BD6" w:rsidP="00C13BD6">
            <w:pPr>
              <w:spacing w:after="0" w:line="240" w:lineRule="auto"/>
              <w:jc w:val="left"/>
              <w:rPr>
                <w:sz w:val="20"/>
                <w:szCs w:val="20"/>
              </w:rPr>
            </w:pPr>
            <w:r>
              <w:rPr>
                <w:sz w:val="20"/>
                <w:szCs w:val="20"/>
              </w:rPr>
              <w:t>AI6</w:t>
            </w: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288"/>
        </w:trPr>
        <w:tc>
          <w:tcPr>
            <w:tcW w:w="7090" w:type="dxa"/>
            <w:tcBorders>
              <w:top w:val="single" w:sz="2" w:space="0" w:color="000000"/>
              <w:left w:val="single" w:sz="2" w:space="0" w:color="000000"/>
              <w:bottom w:val="single" w:sz="2" w:space="0" w:color="000000"/>
              <w:right w:val="single" w:sz="2" w:space="0" w:color="000000"/>
            </w:tcBorders>
            <w:vAlign w:val="bottom"/>
          </w:tcPr>
          <w:p w:rsidR="00C13BD6" w:rsidRDefault="00C13BD6" w:rsidP="00C13BD6">
            <w:pPr>
              <w:pStyle w:val="AL3AuditStepLevel3"/>
              <w:keepLines w:val="0"/>
              <w:widowControl w:val="0"/>
              <w:numPr>
                <w:ilvl w:val="0"/>
                <w:numId w:val="0"/>
              </w:numPr>
              <w:spacing w:before="0"/>
              <w:ind w:left="1145" w:hanging="360"/>
              <w:rPr>
                <w:bCs w:val="0"/>
              </w:rPr>
            </w:pPr>
            <w:r>
              <w:rPr>
                <w:bCs w:val="0"/>
              </w:rPr>
              <w:t>3.10 Determine the organization’s approach to SAP Service Marketplace. Verify the extent of access permitted and processes used to request, approve, authenticate, grant, monitor and terminate SAP Service Marketplace access.</w:t>
            </w: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sz w:val="20"/>
                <w:szCs w:val="20"/>
              </w:rPr>
            </w:pPr>
            <w:r>
              <w:rPr>
                <w:sz w:val="20"/>
                <w:szCs w:val="20"/>
              </w:rPr>
              <w:t xml:space="preserve">DS2 </w:t>
            </w:r>
          </w:p>
          <w:p w:rsidR="00C13BD6" w:rsidRDefault="00C13BD6" w:rsidP="00C13BD6">
            <w:pPr>
              <w:spacing w:after="0" w:line="240" w:lineRule="auto"/>
              <w:jc w:val="left"/>
              <w:rPr>
                <w:sz w:val="20"/>
                <w:szCs w:val="20"/>
              </w:rPr>
            </w:pPr>
            <w:r>
              <w:rPr>
                <w:sz w:val="20"/>
                <w:szCs w:val="20"/>
              </w:rPr>
              <w:t>DS5</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pStyle w:val="AL3AuditStepLevel3"/>
              <w:keepLines w:val="0"/>
              <w:widowControl w:val="0"/>
              <w:numPr>
                <w:ilvl w:val="0"/>
                <w:numId w:val="0"/>
              </w:numPr>
              <w:spacing w:before="0"/>
              <w:ind w:left="605" w:hanging="180"/>
            </w:pPr>
            <w:r>
              <w:t>4. Review outstanding audit findings, if any, from previous years. Assess impact on current audit.</w:t>
            </w: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sz w:val="20"/>
                <w:szCs w:val="20"/>
              </w:rPr>
            </w:pPr>
            <w:r>
              <w:rPr>
                <w:sz w:val="20"/>
                <w:szCs w:val="20"/>
              </w:rPr>
              <w:t>ME1</w:t>
            </w:r>
          </w:p>
          <w:p w:rsidR="00C13BD6" w:rsidRDefault="00C13BD6" w:rsidP="00C13BD6">
            <w:pPr>
              <w:spacing w:after="0" w:line="240" w:lineRule="auto"/>
              <w:jc w:val="left"/>
              <w:rPr>
                <w:sz w:val="20"/>
                <w:szCs w:val="20"/>
              </w:rPr>
            </w:pPr>
            <w:r>
              <w:rPr>
                <w:sz w:val="20"/>
                <w:szCs w:val="20"/>
              </w:rPr>
              <w:t>ME2</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lang w:val="en-AU"/>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lang w:val="en-AU"/>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lang w:val="en-AU"/>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lang w:val="en-AU"/>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lang w:val="en-AU"/>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lang w:val="en-AU"/>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lang w:val="en-AU"/>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lang w:val="en-AU"/>
              </w:rPr>
            </w:pPr>
          </w:p>
        </w:tc>
      </w:tr>
      <w:tr w:rsidR="00C13BD6" w:rsidTr="000B2DF7">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pStyle w:val="AL3AuditStepLevel3"/>
              <w:keepLines w:val="0"/>
              <w:widowControl w:val="0"/>
              <w:numPr>
                <w:ilvl w:val="0"/>
                <w:numId w:val="0"/>
              </w:numPr>
              <w:spacing w:before="0"/>
              <w:ind w:left="785" w:hanging="360"/>
            </w:pPr>
            <w:r>
              <w:t>5. Identify the significant risks and determine the key controls.</w:t>
            </w: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pStyle w:val="AL3AuditStepLevel3"/>
              <w:keepLines w:val="0"/>
              <w:widowControl w:val="0"/>
              <w:numPr>
                <w:ilvl w:val="0"/>
                <w:numId w:val="0"/>
              </w:numPr>
              <w:spacing w:before="0"/>
              <w:ind w:left="1145" w:hanging="360"/>
              <w:rPr>
                <w:rFonts w:ascii="Arial" w:hAnsi="Arial" w:cs="Arial"/>
                <w:sz w:val="18"/>
                <w:szCs w:val="18"/>
              </w:rPr>
            </w:pPr>
            <w:r>
              <w:rPr>
                <w:bCs w:val="0"/>
              </w:rPr>
              <w:t>5.1  Obtain details of the risk assessment approach taken in the organization to identify and prioritize risks.</w:t>
            </w: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sz w:val="20"/>
                <w:szCs w:val="20"/>
              </w:rPr>
            </w:pPr>
            <w:r>
              <w:rPr>
                <w:sz w:val="20"/>
                <w:szCs w:val="20"/>
              </w:rPr>
              <w:t>PO9</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pStyle w:val="AL3AuditStepLevel3"/>
              <w:keepLines w:val="0"/>
              <w:widowControl w:val="0"/>
              <w:numPr>
                <w:ilvl w:val="0"/>
                <w:numId w:val="0"/>
              </w:numPr>
              <w:spacing w:before="0"/>
              <w:ind w:left="1145" w:hanging="360"/>
              <w:rPr>
                <w:bCs w:val="0"/>
              </w:rPr>
            </w:pPr>
            <w:r>
              <w:rPr>
                <w:bCs w:val="0"/>
              </w:rPr>
              <w:t>5.2  Obtain copies of and review:</w:t>
            </w:r>
          </w:p>
          <w:p w:rsidR="00C13BD6" w:rsidRDefault="00C13BD6" w:rsidP="00C13BD6">
            <w:pPr>
              <w:pStyle w:val="AL3AuditStepLevel3"/>
              <w:keepLines w:val="0"/>
              <w:widowControl w:val="0"/>
              <w:numPr>
                <w:ilvl w:val="0"/>
                <w:numId w:val="12"/>
              </w:numPr>
              <w:tabs>
                <w:tab w:val="clear" w:pos="1800"/>
                <w:tab w:val="num" w:pos="1505"/>
              </w:tabs>
              <w:spacing w:before="0"/>
              <w:ind w:left="1505"/>
            </w:pPr>
            <w:r>
              <w:t>Completed risk assessments impacting the SAP ERP environment</w:t>
            </w:r>
          </w:p>
          <w:p w:rsidR="00C13BD6" w:rsidRDefault="00C13BD6" w:rsidP="00C13BD6">
            <w:pPr>
              <w:pStyle w:val="AL3AuditStepLevel3"/>
              <w:keepLines w:val="0"/>
              <w:widowControl w:val="0"/>
              <w:numPr>
                <w:ilvl w:val="0"/>
                <w:numId w:val="12"/>
              </w:numPr>
              <w:tabs>
                <w:tab w:val="clear" w:pos="1800"/>
                <w:tab w:val="num" w:pos="1505"/>
              </w:tabs>
              <w:spacing w:before="0"/>
              <w:ind w:left="1505"/>
            </w:pPr>
            <w:r>
              <w:t>Approved requests to deviate from security policies and standards</w:t>
            </w:r>
          </w:p>
          <w:p w:rsidR="00C13BD6" w:rsidRDefault="00C13BD6" w:rsidP="00C13BD6">
            <w:pPr>
              <w:pStyle w:val="AL3AuditStepLevel3"/>
              <w:keepLines w:val="0"/>
              <w:widowControl w:val="0"/>
              <w:numPr>
                <w:ilvl w:val="0"/>
                <w:numId w:val="0"/>
              </w:numPr>
              <w:spacing w:before="0"/>
              <w:ind w:left="1145"/>
            </w:pPr>
          </w:p>
          <w:p w:rsidR="00C13BD6" w:rsidRDefault="00C13BD6" w:rsidP="00C13BD6">
            <w:pPr>
              <w:pStyle w:val="AL3AuditStepLevel3"/>
              <w:keepLines w:val="0"/>
              <w:widowControl w:val="0"/>
              <w:numPr>
                <w:ilvl w:val="0"/>
                <w:numId w:val="0"/>
              </w:numPr>
              <w:spacing w:before="0"/>
              <w:ind w:left="1145"/>
            </w:pPr>
            <w:r>
              <w:t>Assess the impact of the above documents on the planning of the SAP ERP audit.</w:t>
            </w: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sz w:val="20"/>
                <w:szCs w:val="20"/>
              </w:rPr>
            </w:pPr>
            <w:r>
              <w:rPr>
                <w:sz w:val="20"/>
                <w:szCs w:val="20"/>
              </w:rPr>
              <w:t xml:space="preserve">PO9 </w:t>
            </w:r>
          </w:p>
          <w:p w:rsidR="00C13BD6" w:rsidRDefault="00C13BD6" w:rsidP="00C13BD6">
            <w:pPr>
              <w:spacing w:after="0" w:line="240" w:lineRule="auto"/>
              <w:jc w:val="left"/>
              <w:rPr>
                <w:sz w:val="20"/>
                <w:szCs w:val="20"/>
              </w:rPr>
            </w:pPr>
            <w:r>
              <w:rPr>
                <w:sz w:val="20"/>
                <w:szCs w:val="20"/>
              </w:rPr>
              <w:t>ME1</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pStyle w:val="AL3AuditStepLevel3"/>
              <w:keepLines w:val="0"/>
              <w:widowControl w:val="0"/>
              <w:numPr>
                <w:ilvl w:val="0"/>
                <w:numId w:val="0"/>
              </w:numPr>
              <w:spacing w:before="0"/>
              <w:ind w:left="1145" w:hanging="360"/>
              <w:rPr>
                <w:rFonts w:ascii="Arial" w:hAnsi="Arial" w:cs="Arial"/>
                <w:sz w:val="18"/>
                <w:szCs w:val="18"/>
              </w:rPr>
            </w:pPr>
            <w:r>
              <w:rPr>
                <w:bCs w:val="0"/>
              </w:rPr>
              <w:t>5.3  In the case of a recent implementation/upgrade, obtain a copy of the security implementation plan. Assess whether the plan took into account the protection of critical objects within the organization and segregation of duties. Determine whether an appropriate naming convention (i.e., for profiles) has been developed to help security maintenance and to comply with required SAP ERP naming conventions.</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20"/>
                <w:szCs w:val="20"/>
              </w:rPr>
            </w:pPr>
            <w:r>
              <w:rPr>
                <w:sz w:val="20"/>
                <w:szCs w:val="20"/>
              </w:rPr>
              <w:t xml:space="preserve">PO3 </w:t>
            </w:r>
          </w:p>
          <w:p w:rsidR="00C13BD6" w:rsidRDefault="00C13BD6" w:rsidP="00C13BD6">
            <w:pPr>
              <w:spacing w:after="0" w:line="240" w:lineRule="auto"/>
              <w:jc w:val="left"/>
              <w:rPr>
                <w:sz w:val="20"/>
                <w:szCs w:val="20"/>
              </w:rPr>
            </w:pPr>
            <w:r>
              <w:rPr>
                <w:sz w:val="20"/>
                <w:szCs w:val="20"/>
              </w:rPr>
              <w:t>PO7</w:t>
            </w:r>
          </w:p>
          <w:p w:rsidR="00C13BD6" w:rsidRDefault="00C13BD6" w:rsidP="00C13BD6">
            <w:pPr>
              <w:spacing w:after="0" w:line="240" w:lineRule="auto"/>
              <w:jc w:val="left"/>
              <w:rPr>
                <w:sz w:val="20"/>
                <w:szCs w:val="20"/>
              </w:rPr>
            </w:pPr>
            <w:r>
              <w:rPr>
                <w:sz w:val="20"/>
                <w:szCs w:val="20"/>
              </w:rPr>
              <w:t xml:space="preserve">DS5 </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701621">
            <w:pPr>
              <w:pStyle w:val="AL1-PHAuditLevel1-PhaseHeader"/>
              <w:keepNext w:val="0"/>
              <w:keepLines w:val="0"/>
              <w:widowControl w:val="0"/>
              <w:numPr>
                <w:ilvl w:val="0"/>
                <w:numId w:val="21"/>
              </w:numPr>
              <w:tabs>
                <w:tab w:val="clear" w:pos="835"/>
                <w:tab w:val="num" w:pos="425"/>
              </w:tabs>
              <w:spacing w:before="0" w:line="240" w:lineRule="auto"/>
              <w:ind w:left="425"/>
              <w:rPr>
                <w:rFonts w:ascii="Arial" w:hAnsi="Arial" w:cs="Arial"/>
                <w:sz w:val="18"/>
                <w:szCs w:val="18"/>
              </w:rPr>
            </w:pPr>
            <w:r>
              <w:rPr>
                <w:color w:val="000000"/>
              </w:rPr>
              <w:t>Detailed</w:t>
            </w:r>
            <w:r>
              <w:rPr>
                <w:b w:val="0"/>
                <w:bCs w:val="0"/>
                <w:caps w:val="0"/>
                <w:color w:val="000000"/>
              </w:rPr>
              <w:t xml:space="preserve"> </w:t>
            </w:r>
            <w:r>
              <w:rPr>
                <w:bCs w:val="0"/>
                <w:caps w:val="0"/>
                <w:color w:val="000000"/>
              </w:rPr>
              <w:t>AUDIT STEPS</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pStyle w:val="AL1-PHAuditLevel1-PhaseHeader"/>
              <w:keepNext w:val="0"/>
              <w:keepLines w:val="0"/>
              <w:widowControl w:val="0"/>
              <w:numPr>
                <w:ilvl w:val="0"/>
                <w:numId w:val="0"/>
              </w:numPr>
              <w:spacing w:before="0" w:line="240" w:lineRule="auto"/>
              <w:ind w:left="425" w:hanging="360"/>
              <w:rPr>
                <w:rFonts w:ascii="Arial" w:hAnsi="Arial" w:cs="Arial"/>
                <w:sz w:val="18"/>
                <w:szCs w:val="18"/>
              </w:rPr>
            </w:pPr>
            <w:r>
              <w:rPr>
                <w:caps w:val="0"/>
              </w:rPr>
              <w:t>1. Application Installation (Implementation Guide and Organizational Model)</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napToGrid w:val="0"/>
              <w:spacing w:after="0" w:line="240" w:lineRule="auto"/>
              <w:ind w:left="737" w:right="397" w:hanging="312"/>
              <w:jc w:val="left"/>
              <w:rPr>
                <w:rFonts w:ascii="Arial" w:hAnsi="Arial" w:cs="Arial"/>
                <w:sz w:val="18"/>
                <w:szCs w:val="18"/>
              </w:rPr>
            </w:pPr>
            <w:r>
              <w:rPr>
                <w:rFonts w:eastAsia="Times New Roman"/>
                <w:b/>
                <w:bCs/>
                <w:sz w:val="20"/>
                <w:szCs w:val="26"/>
              </w:rPr>
              <w:t>1.1 Configuration changes are made in the development environment and transported to production.</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napToGrid w:val="0"/>
              <w:spacing w:after="0" w:line="240" w:lineRule="auto"/>
              <w:ind w:left="1296" w:right="397" w:hanging="576"/>
              <w:jc w:val="left"/>
              <w:rPr>
                <w:rFonts w:ascii="Arial" w:hAnsi="Arial" w:cs="Arial"/>
                <w:sz w:val="18"/>
                <w:szCs w:val="18"/>
              </w:rPr>
            </w:pPr>
            <w:r>
              <w:rPr>
                <w:rFonts w:eastAsia="Times New Roman"/>
                <w:bCs/>
                <w:sz w:val="20"/>
              </w:rPr>
              <w:t>1.1.1   Test that access to the transaction code (SPRO) and the authorization object (S_IMG_ACTV) for the IMG have been restricted in the production environment.</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20"/>
                <w:szCs w:val="2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auto"/>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napToGrid w:val="0"/>
              <w:spacing w:after="0" w:line="240" w:lineRule="auto"/>
              <w:ind w:left="1296" w:right="397" w:hanging="576"/>
              <w:jc w:val="left"/>
              <w:rPr>
                <w:rFonts w:eastAsia="Times New Roman"/>
                <w:bCs/>
                <w:sz w:val="20"/>
              </w:rPr>
            </w:pPr>
            <w:r>
              <w:rPr>
                <w:rFonts w:eastAsia="Times New Roman"/>
                <w:bCs/>
                <w:sz w:val="20"/>
              </w:rPr>
              <w:t xml:space="preserve">1.1.2   Restrict access to transaction code SCC4, which controls the </w:t>
            </w:r>
            <w:r w:rsidR="00884507">
              <w:rPr>
                <w:rFonts w:eastAsia="Times New Roman"/>
                <w:bCs/>
                <w:sz w:val="20"/>
              </w:rPr>
              <w:t xml:space="preserve">production client settings. </w:t>
            </w:r>
            <w:r>
              <w:rPr>
                <w:rFonts w:eastAsia="Times New Roman"/>
                <w:bCs/>
                <w:sz w:val="20"/>
              </w:rPr>
              <w:t xml:space="preserve">Execute this transaction code, and double-click on each client being tested. Review each of the settings for appropriateness, including the last changed by and last changed date fields. It is important to note that the No Changes setting should be set for cross-client tables. Protection for the Client Copier and Comparison Tool should be set to No Overwriting. Also ensure that eCAAT and CAAT are set to Not Allowed.  </w:t>
            </w:r>
          </w:p>
          <w:p w:rsidR="00C13BD6" w:rsidRDefault="00C13BD6" w:rsidP="00C13BD6">
            <w:pPr>
              <w:snapToGrid w:val="0"/>
              <w:spacing w:after="0" w:line="240" w:lineRule="auto"/>
              <w:ind w:left="1296" w:right="397" w:hanging="576"/>
              <w:jc w:val="left"/>
              <w:rPr>
                <w:rFonts w:eastAsia="Times New Roman"/>
                <w:bCs/>
                <w:sz w:val="20"/>
              </w:rPr>
            </w:pPr>
          </w:p>
          <w:p w:rsidR="00C13BD6" w:rsidRDefault="00C13BD6" w:rsidP="00C13BD6">
            <w:pPr>
              <w:snapToGrid w:val="0"/>
              <w:spacing w:after="0" w:line="240" w:lineRule="auto"/>
              <w:ind w:left="1296" w:right="397" w:firstLine="29"/>
              <w:jc w:val="left"/>
              <w:rPr>
                <w:rFonts w:eastAsia="Times New Roman"/>
                <w:bCs/>
                <w:sz w:val="20"/>
              </w:rPr>
            </w:pPr>
            <w:r>
              <w:rPr>
                <w:rFonts w:eastAsia="Times New Roman"/>
                <w:bCs/>
                <w:sz w:val="20"/>
              </w:rPr>
              <w:t>Identify changes directly made into production by reviewing a log of changes to table T000. Validate that a business need existed for such direct change and an appropriate change management process was followed.</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napToGrid w:val="0"/>
              <w:spacing w:after="0" w:line="240" w:lineRule="auto"/>
              <w:ind w:left="1296" w:right="397" w:hanging="576"/>
              <w:jc w:val="left"/>
              <w:rPr>
                <w:rFonts w:eastAsia="Times New Roman"/>
                <w:bCs/>
                <w:sz w:val="20"/>
              </w:rPr>
            </w:pPr>
            <w:r>
              <w:rPr>
                <w:rFonts w:eastAsia="Times New Roman"/>
                <w:bCs/>
                <w:sz w:val="20"/>
              </w:rPr>
              <w:t>1.1.3   Obtain information from the system on the OMM by reviewing tables or by utilizing the SAP ERP Audit Information System, which depicts the OMM graphically (refer to figure 12.5). Compare it to the real organization structure and interview management in relation to differences or difficulties that may have emerged during or after the implementation.</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288"/>
        </w:trPr>
        <w:tc>
          <w:tcPr>
            <w:tcW w:w="7090" w:type="dxa"/>
            <w:tcBorders>
              <w:top w:val="single" w:sz="2" w:space="0" w:color="000000"/>
              <w:left w:val="single" w:sz="2" w:space="0" w:color="000000"/>
              <w:bottom w:val="single" w:sz="2" w:space="0" w:color="000000"/>
              <w:right w:val="single" w:sz="2" w:space="0" w:color="000000"/>
            </w:tcBorders>
            <w:vAlign w:val="bottom"/>
          </w:tcPr>
          <w:p w:rsidR="00C13BD6" w:rsidRDefault="00C13BD6" w:rsidP="00C13BD6">
            <w:pPr>
              <w:snapToGrid w:val="0"/>
              <w:spacing w:after="0" w:line="240" w:lineRule="auto"/>
              <w:ind w:left="1296" w:right="397" w:hanging="576"/>
              <w:jc w:val="left"/>
              <w:rPr>
                <w:rFonts w:eastAsia="Times New Roman"/>
                <w:bCs/>
                <w:sz w:val="20"/>
              </w:rPr>
            </w:pPr>
            <w:r>
              <w:rPr>
                <w:rFonts w:eastAsia="Times New Roman"/>
                <w:bCs/>
                <w:sz w:val="20"/>
              </w:rPr>
              <w:t>1.1.4   Test access to the transaction code (SPRO) and the authorization object (S_IMG_ACTV) for the IMG in the production environment.</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napToGrid w:val="0"/>
              <w:spacing w:after="0" w:line="240" w:lineRule="auto"/>
              <w:ind w:left="1296" w:right="397" w:hanging="576"/>
              <w:jc w:val="left"/>
              <w:rPr>
                <w:rFonts w:eastAsia="Times New Roman"/>
                <w:bCs/>
                <w:sz w:val="20"/>
              </w:rPr>
            </w:pPr>
            <w:r>
              <w:rPr>
                <w:rFonts w:eastAsia="Times New Roman"/>
                <w:bCs/>
                <w:sz w:val="20"/>
              </w:rPr>
              <w:t>1.1.5   Test the following access to validate who can make changes directly to the production</w:t>
            </w:r>
            <w:r>
              <w:rPr>
                <w:spacing w:val="-4"/>
                <w:sz w:val="24"/>
                <w:szCs w:val="24"/>
              </w:rPr>
              <w:t xml:space="preserve"> </w:t>
            </w:r>
            <w:r>
              <w:rPr>
                <w:rFonts w:eastAsia="Times New Roman"/>
                <w:bCs/>
                <w:sz w:val="20"/>
              </w:rPr>
              <w:t>client:</w:t>
            </w:r>
          </w:p>
          <w:p w:rsidR="00C13BD6" w:rsidRPr="00C13BD6" w:rsidRDefault="00C13BD6" w:rsidP="00C13BD6">
            <w:pPr>
              <w:snapToGrid w:val="0"/>
              <w:spacing w:after="0" w:line="240" w:lineRule="auto"/>
              <w:ind w:left="2016" w:right="397" w:hanging="691"/>
              <w:jc w:val="left"/>
              <w:rPr>
                <w:rFonts w:eastAsia="Times New Roman"/>
                <w:bCs/>
                <w:sz w:val="20"/>
              </w:rPr>
            </w:pPr>
            <w:r w:rsidRPr="00C13BD6">
              <w:rPr>
                <w:rFonts w:eastAsia="Times New Roman"/>
                <w:bCs/>
                <w:sz w:val="20"/>
              </w:rPr>
              <w:t>a)</w:t>
            </w:r>
          </w:p>
          <w:p w:rsidR="00C13BD6" w:rsidRPr="00C13BD6" w:rsidRDefault="00C13BD6" w:rsidP="00C13BD6">
            <w:pPr>
              <w:snapToGrid w:val="0"/>
              <w:spacing w:after="0" w:line="240" w:lineRule="auto"/>
              <w:ind w:left="2016" w:right="397" w:hanging="576"/>
              <w:jc w:val="left"/>
              <w:rPr>
                <w:rFonts w:eastAsia="Times New Roman"/>
                <w:bCs/>
                <w:sz w:val="20"/>
              </w:rPr>
            </w:pPr>
            <w:r w:rsidRPr="00C13BD6">
              <w:rPr>
                <w:rFonts w:eastAsia="Times New Roman"/>
                <w:bCs/>
                <w:sz w:val="20"/>
              </w:rPr>
              <w:t>T-code:  SCC4</w:t>
            </w:r>
          </w:p>
          <w:p w:rsidR="00C13BD6" w:rsidRPr="00C13BD6" w:rsidRDefault="00C13BD6" w:rsidP="00C13BD6">
            <w:pPr>
              <w:snapToGrid w:val="0"/>
              <w:spacing w:after="0" w:line="240" w:lineRule="auto"/>
              <w:ind w:left="2016" w:right="397" w:hanging="576"/>
              <w:jc w:val="left"/>
              <w:rPr>
                <w:rFonts w:eastAsia="Times New Roman"/>
                <w:bCs/>
                <w:sz w:val="20"/>
              </w:rPr>
            </w:pPr>
            <w:r w:rsidRPr="00C13BD6">
              <w:rPr>
                <w:rFonts w:eastAsia="Times New Roman"/>
                <w:bCs/>
                <w:sz w:val="20"/>
              </w:rPr>
              <w:t>Authorization Object:  S_TABU_DIS</w:t>
            </w:r>
          </w:p>
          <w:p w:rsidR="00C13BD6" w:rsidRDefault="00C13BD6" w:rsidP="00C13BD6">
            <w:pPr>
              <w:snapToGrid w:val="0"/>
              <w:spacing w:after="0" w:line="240" w:lineRule="auto"/>
              <w:ind w:left="2016" w:right="397" w:hanging="576"/>
              <w:jc w:val="left"/>
              <w:rPr>
                <w:rFonts w:eastAsia="Times New Roman"/>
                <w:bCs/>
                <w:sz w:val="20"/>
              </w:rPr>
            </w:pPr>
            <w:r>
              <w:rPr>
                <w:rFonts w:eastAsia="Times New Roman"/>
                <w:bCs/>
                <w:sz w:val="20"/>
              </w:rPr>
              <w:t xml:space="preserve">Activity value:  02 </w:t>
            </w:r>
          </w:p>
          <w:p w:rsidR="00C13BD6" w:rsidRDefault="00C13BD6" w:rsidP="00C13BD6">
            <w:pPr>
              <w:snapToGrid w:val="0"/>
              <w:spacing w:after="0" w:line="240" w:lineRule="auto"/>
              <w:ind w:left="2016" w:right="397" w:hanging="576"/>
              <w:jc w:val="left"/>
              <w:rPr>
                <w:rFonts w:eastAsia="Times New Roman"/>
                <w:bCs/>
                <w:sz w:val="20"/>
              </w:rPr>
            </w:pPr>
            <w:r>
              <w:rPr>
                <w:rFonts w:eastAsia="Times New Roman"/>
                <w:bCs/>
                <w:sz w:val="20"/>
              </w:rPr>
              <w:t>Authorization group:  SS</w:t>
            </w:r>
          </w:p>
          <w:p w:rsidR="00C13BD6" w:rsidRPr="00FB23DC" w:rsidRDefault="00C13BD6" w:rsidP="00FB23DC">
            <w:pPr>
              <w:snapToGrid w:val="0"/>
              <w:spacing w:after="0" w:line="240" w:lineRule="auto"/>
              <w:ind w:left="2016" w:right="397" w:hanging="576"/>
              <w:jc w:val="left"/>
              <w:rPr>
                <w:rFonts w:eastAsia="Times New Roman"/>
                <w:bCs/>
                <w:sz w:val="20"/>
              </w:rPr>
            </w:pPr>
            <w:r w:rsidRPr="00FB23DC">
              <w:rPr>
                <w:rFonts w:eastAsia="Times New Roman"/>
                <w:bCs/>
                <w:sz w:val="20"/>
              </w:rPr>
              <w:t>Authorization Object:  S_TABU_CLI</w:t>
            </w:r>
          </w:p>
          <w:p w:rsidR="00C13BD6" w:rsidRDefault="00C13BD6" w:rsidP="00FB23DC">
            <w:pPr>
              <w:snapToGrid w:val="0"/>
              <w:spacing w:after="0" w:line="240" w:lineRule="auto"/>
              <w:ind w:left="2016" w:right="397" w:hanging="576"/>
              <w:jc w:val="left"/>
            </w:pPr>
            <w:r w:rsidRPr="00FB23DC">
              <w:rPr>
                <w:rFonts w:eastAsia="Times New Roman"/>
                <w:bCs/>
                <w:sz w:val="20"/>
              </w:rPr>
              <w:t>Indicators for cross client:  x</w:t>
            </w:r>
          </w:p>
          <w:p w:rsidR="00C13BD6" w:rsidRDefault="00C13BD6" w:rsidP="00C13BD6">
            <w:pPr>
              <w:snapToGrid w:val="0"/>
              <w:spacing w:after="0" w:line="240" w:lineRule="auto"/>
              <w:ind w:left="1325" w:right="397"/>
              <w:jc w:val="left"/>
              <w:rPr>
                <w:rFonts w:eastAsia="Times New Roman"/>
                <w:bCs/>
                <w:sz w:val="20"/>
              </w:rPr>
            </w:pPr>
            <w:r>
              <w:rPr>
                <w:rFonts w:eastAsia="Times New Roman"/>
                <w:bCs/>
                <w:sz w:val="20"/>
              </w:rPr>
              <w:t>b)</w:t>
            </w:r>
          </w:p>
          <w:p w:rsidR="00C13BD6" w:rsidRDefault="00C13BD6" w:rsidP="00C13BD6">
            <w:pPr>
              <w:snapToGrid w:val="0"/>
              <w:spacing w:after="0" w:line="240" w:lineRule="auto"/>
              <w:ind w:left="2016" w:right="397" w:hanging="576"/>
              <w:jc w:val="left"/>
              <w:rPr>
                <w:rFonts w:eastAsia="Times New Roman"/>
                <w:bCs/>
                <w:sz w:val="20"/>
              </w:rPr>
            </w:pPr>
            <w:r>
              <w:rPr>
                <w:rFonts w:eastAsia="Times New Roman"/>
                <w:bCs/>
                <w:sz w:val="20"/>
              </w:rPr>
              <w:t>T-code:  SCC4</w:t>
            </w:r>
          </w:p>
          <w:p w:rsidR="00C13BD6" w:rsidRDefault="00C13BD6" w:rsidP="00C13BD6">
            <w:pPr>
              <w:snapToGrid w:val="0"/>
              <w:spacing w:after="0" w:line="240" w:lineRule="auto"/>
              <w:ind w:left="2016" w:right="397" w:hanging="576"/>
              <w:jc w:val="left"/>
              <w:rPr>
                <w:rFonts w:eastAsia="Times New Roman"/>
                <w:bCs/>
                <w:sz w:val="20"/>
              </w:rPr>
            </w:pPr>
            <w:r w:rsidRPr="00F8553B">
              <w:rPr>
                <w:rFonts w:eastAsia="Times New Roman"/>
                <w:bCs/>
                <w:sz w:val="20"/>
              </w:rPr>
              <w:t xml:space="preserve">Authorization </w:t>
            </w:r>
            <w:r>
              <w:rPr>
                <w:rFonts w:eastAsia="Times New Roman"/>
                <w:bCs/>
                <w:sz w:val="20"/>
              </w:rPr>
              <w:t>Object:  S_ADMI_FCD</w:t>
            </w:r>
          </w:p>
          <w:p w:rsidR="00C13BD6" w:rsidRDefault="00C13BD6" w:rsidP="00C13BD6">
            <w:pPr>
              <w:snapToGrid w:val="0"/>
              <w:spacing w:after="0" w:line="240" w:lineRule="auto"/>
              <w:ind w:left="2016" w:right="397" w:hanging="576"/>
              <w:jc w:val="left"/>
              <w:rPr>
                <w:rFonts w:eastAsia="Times New Roman"/>
                <w:bCs/>
                <w:sz w:val="20"/>
              </w:rPr>
            </w:pPr>
            <w:r>
              <w:rPr>
                <w:rFonts w:eastAsia="Times New Roman"/>
                <w:bCs/>
                <w:sz w:val="20"/>
              </w:rPr>
              <w:t>Sys Admin function:  T000</w:t>
            </w:r>
          </w:p>
          <w:p w:rsidR="00C13BD6" w:rsidRDefault="00C13BD6" w:rsidP="00C13BD6">
            <w:pPr>
              <w:snapToGrid w:val="0"/>
              <w:spacing w:after="0" w:line="240" w:lineRule="auto"/>
              <w:ind w:left="2016" w:right="397" w:hanging="576"/>
              <w:jc w:val="left"/>
              <w:rPr>
                <w:rFonts w:eastAsia="Times New Roman"/>
                <w:bCs/>
                <w:sz w:val="20"/>
              </w:rPr>
            </w:pPr>
            <w:r w:rsidRPr="00F8553B">
              <w:rPr>
                <w:rFonts w:eastAsia="Times New Roman"/>
                <w:bCs/>
                <w:sz w:val="20"/>
              </w:rPr>
              <w:t>Authorization</w:t>
            </w:r>
            <w:r>
              <w:rPr>
                <w:rFonts w:eastAsia="Times New Roman"/>
                <w:bCs/>
                <w:sz w:val="20"/>
              </w:rPr>
              <w:t xml:space="preserve"> Object:  S_CTS_ADMI</w:t>
            </w:r>
          </w:p>
          <w:p w:rsidR="00C13BD6" w:rsidRDefault="00C13BD6" w:rsidP="00C13BD6">
            <w:pPr>
              <w:snapToGrid w:val="0"/>
              <w:spacing w:after="0" w:line="240" w:lineRule="auto"/>
              <w:ind w:left="2016" w:right="397" w:hanging="576"/>
              <w:jc w:val="left"/>
              <w:rPr>
                <w:rFonts w:eastAsia="Times New Roman"/>
                <w:b/>
                <w:bCs/>
                <w:sz w:val="20"/>
              </w:rPr>
            </w:pPr>
            <w:r>
              <w:rPr>
                <w:rFonts w:eastAsia="Times New Roman"/>
                <w:bCs/>
                <w:sz w:val="20"/>
              </w:rPr>
              <w:t>Admin Task:  INIT</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napToGrid w:val="0"/>
              <w:spacing w:after="0" w:line="240" w:lineRule="auto"/>
              <w:ind w:left="737" w:right="397" w:hanging="576"/>
              <w:jc w:val="left"/>
              <w:rPr>
                <w:rFonts w:ascii="Arial" w:hAnsi="Arial" w:cs="Arial"/>
                <w:b/>
                <w:sz w:val="18"/>
                <w:szCs w:val="18"/>
              </w:rPr>
            </w:pPr>
            <w:r>
              <w:rPr>
                <w:rFonts w:eastAsia="Times New Roman"/>
                <w:b/>
                <w:bCs/>
                <w:sz w:val="20"/>
              </w:rPr>
              <w:t>1.2 Changes to critical number ranges are controlled.</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Pr="00495128" w:rsidRDefault="00C13BD6" w:rsidP="00C13BD6">
            <w:pPr>
              <w:snapToGrid w:val="0"/>
              <w:spacing w:after="0" w:line="240" w:lineRule="auto"/>
              <w:ind w:left="1296" w:right="397" w:hanging="576"/>
              <w:jc w:val="left"/>
              <w:rPr>
                <w:rFonts w:eastAsia="Times New Roman"/>
                <w:bCs/>
                <w:sz w:val="20"/>
              </w:rPr>
            </w:pPr>
            <w:r w:rsidRPr="00495128">
              <w:rPr>
                <w:rFonts w:eastAsia="Times New Roman"/>
                <w:bCs/>
                <w:sz w:val="20"/>
              </w:rPr>
              <w:t xml:space="preserve">1.2.1 </w:t>
            </w:r>
            <w:r>
              <w:rPr>
                <w:rFonts w:eastAsia="Times New Roman"/>
                <w:bCs/>
                <w:sz w:val="20"/>
              </w:rPr>
              <w:t xml:space="preserve">  </w:t>
            </w:r>
            <w:r w:rsidRPr="00495128">
              <w:rPr>
                <w:rFonts w:eastAsia="Times New Roman"/>
                <w:bCs/>
                <w:sz w:val="20"/>
              </w:rPr>
              <w:t>Via transaction SUIM, review authorization object S_NUMBER (*) for those users with the following authorization value sets:</w:t>
            </w:r>
          </w:p>
          <w:p w:rsidR="00C13BD6" w:rsidRDefault="00C13BD6" w:rsidP="00C13BD6">
            <w:pPr>
              <w:pStyle w:val="AL3AuditStepLevel3"/>
              <w:keepLines w:val="0"/>
              <w:widowControl w:val="0"/>
              <w:numPr>
                <w:ilvl w:val="0"/>
                <w:numId w:val="12"/>
              </w:numPr>
              <w:spacing w:before="0"/>
            </w:pPr>
            <w:r>
              <w:t>Maintain Number Range Intervals—02</w:t>
            </w:r>
          </w:p>
          <w:p w:rsidR="00C13BD6" w:rsidRDefault="00C13BD6" w:rsidP="00C13BD6">
            <w:pPr>
              <w:pStyle w:val="AL3AuditStepLevel3"/>
              <w:keepLines w:val="0"/>
              <w:widowControl w:val="0"/>
              <w:numPr>
                <w:ilvl w:val="0"/>
                <w:numId w:val="12"/>
              </w:numPr>
              <w:spacing w:before="0"/>
            </w:pPr>
            <w:r>
              <w:t>Change Number Range Status—11</w:t>
            </w:r>
          </w:p>
          <w:p w:rsidR="00C13BD6" w:rsidRDefault="00C13BD6" w:rsidP="00C13BD6">
            <w:pPr>
              <w:pStyle w:val="AL3AuditStepLevel3"/>
              <w:keepLines w:val="0"/>
              <w:widowControl w:val="0"/>
              <w:numPr>
                <w:ilvl w:val="0"/>
                <w:numId w:val="12"/>
              </w:numPr>
              <w:spacing w:before="0"/>
            </w:pPr>
            <w:r>
              <w:t>Initialize Number Levels—13</w:t>
            </w:r>
          </w:p>
          <w:p w:rsidR="00C13BD6" w:rsidRDefault="00C13BD6" w:rsidP="00C13BD6">
            <w:pPr>
              <w:pStyle w:val="AL3AuditStepLevel3"/>
              <w:keepLines w:val="0"/>
              <w:widowControl w:val="0"/>
              <w:numPr>
                <w:ilvl w:val="0"/>
                <w:numId w:val="12"/>
              </w:numPr>
              <w:spacing w:before="0"/>
              <w:rPr>
                <w:rFonts w:ascii="Arial" w:hAnsi="Arial" w:cs="Arial"/>
                <w:sz w:val="18"/>
                <w:szCs w:val="18"/>
              </w:rPr>
            </w:pPr>
            <w:r>
              <w:t>Maintain Number Range Objects for all Number Range Objects—17</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pStyle w:val="AL3AuditStepLevel3"/>
              <w:keepLines w:val="0"/>
              <w:widowControl w:val="0"/>
              <w:numPr>
                <w:ilvl w:val="0"/>
                <w:numId w:val="0"/>
              </w:numPr>
              <w:spacing w:before="0"/>
              <w:ind w:left="1325" w:hanging="540"/>
            </w:pPr>
            <w:r>
              <w:t>1.2.2   By using transaction code SE16, browse table TDDAT. In the table name field enter Z* and then Y* to identify all of the custom tables. Determine those tables that have &amp;NC&amp; within the authorization group field. Assess whether these settings (&amp;NC&amp;) are appropriate.</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pStyle w:val="AL3AuditStepLevel3"/>
              <w:keepLines w:val="0"/>
              <w:widowControl w:val="0"/>
              <w:numPr>
                <w:ilvl w:val="0"/>
                <w:numId w:val="0"/>
              </w:numPr>
              <w:spacing w:before="0"/>
              <w:ind w:left="1325" w:hanging="540"/>
            </w:pPr>
            <w:r>
              <w:t xml:space="preserve">1.2.3   Test access to modify critical tables via the objects S_TABU_DIS (value 02) and transaction codes SM31 or SM30. If the table is cross-client, the user master record must contain a third object, S _TABU_CLI (value X). Use </w:t>
            </w:r>
            <w:r w:rsidRPr="00495128">
              <w:t xml:space="preserve">transaction code SUIM &gt; Users &gt; Users by Complex Selection Criteria (also accessible using transaction code SA38 and program </w:t>
            </w:r>
            <w:r>
              <w:t>RSUSR002) to check for these restrictions.</w:t>
            </w:r>
          </w:p>
          <w:p w:rsidR="00C13BD6" w:rsidRDefault="00C13BD6" w:rsidP="00C13BD6">
            <w:pPr>
              <w:pStyle w:val="AL3AuditStepLevel3"/>
              <w:keepLines w:val="0"/>
              <w:widowControl w:val="0"/>
              <w:numPr>
                <w:ilvl w:val="0"/>
                <w:numId w:val="0"/>
              </w:numPr>
              <w:spacing w:before="0"/>
              <w:ind w:left="1425" w:hanging="460"/>
            </w:pPr>
          </w:p>
          <w:p w:rsidR="00C13BD6" w:rsidRDefault="00C13BD6" w:rsidP="00C13BD6">
            <w:pPr>
              <w:pStyle w:val="AL3AuditStepLevel3"/>
              <w:keepLines w:val="0"/>
              <w:widowControl w:val="0"/>
              <w:numPr>
                <w:ilvl w:val="0"/>
                <w:numId w:val="0"/>
              </w:numPr>
              <w:spacing w:before="0"/>
              <w:ind w:left="1325"/>
            </w:pPr>
            <w:r>
              <w:t>Test access to update tables with authorization group SS, as no one should have update access to this critical systems table.</w:t>
            </w: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pStyle w:val="AL1-PHAuditLevel1-PhaseHeader"/>
              <w:keepNext w:val="0"/>
              <w:keepLines w:val="0"/>
              <w:widowControl w:val="0"/>
              <w:numPr>
                <w:ilvl w:val="0"/>
                <w:numId w:val="0"/>
              </w:numPr>
              <w:spacing w:before="0" w:line="240" w:lineRule="auto"/>
              <w:ind w:left="115" w:hanging="115"/>
              <w:rPr>
                <w:rFonts w:ascii="Arial" w:hAnsi="Arial" w:cs="Arial"/>
                <w:sz w:val="18"/>
                <w:szCs w:val="18"/>
              </w:rPr>
            </w:pPr>
            <w:r>
              <w:rPr>
                <w:caps w:val="0"/>
              </w:rPr>
              <w:t>2. Application Development (ABAP/4 Workbench and Transport System)</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pStyle w:val="AL2-AAMTAuditStepLevel2-AuditAssuranceMainTopic"/>
              <w:keepNext w:val="0"/>
              <w:keepLines w:val="0"/>
              <w:widowControl w:val="0"/>
              <w:numPr>
                <w:ilvl w:val="0"/>
                <w:numId w:val="0"/>
              </w:numPr>
              <w:spacing w:before="0"/>
              <w:ind w:left="785" w:hanging="353"/>
              <w:rPr>
                <w:rFonts w:ascii="Arial" w:hAnsi="Arial" w:cs="Arial"/>
                <w:sz w:val="18"/>
                <w:szCs w:val="18"/>
              </w:rPr>
            </w:pPr>
            <w:r>
              <w:rPr>
                <w:iCs/>
                <w:spacing w:val="-4"/>
              </w:rPr>
              <w:t>2.1</w:t>
            </w:r>
            <w:r>
              <w:rPr>
                <w:iCs/>
                <w:spacing w:val="-4"/>
              </w:rPr>
              <w:tab/>
              <w:t>Application modifications are planned, tested and implemented in a</w:t>
            </w:r>
            <w:r>
              <w:rPr>
                <w:iCs/>
                <w:spacing w:val="-4"/>
              </w:rPr>
              <w:br/>
              <w:t>phased manner.</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pStyle w:val="AL3AuditStepLevel3"/>
              <w:keepLines w:val="0"/>
              <w:widowControl w:val="0"/>
              <w:numPr>
                <w:ilvl w:val="0"/>
                <w:numId w:val="0"/>
              </w:numPr>
              <w:spacing w:before="0"/>
              <w:ind w:left="1325" w:hanging="540"/>
            </w:pPr>
            <w:r>
              <w:t>2.1.1   Determine the system landscape and client strategy, and review the change control policies and procedures (including documentation) to transport objects between environments. Work with the Basis/Transport Administrator to obtain a random sample of transports and trace back to documentation. Ensure that authorization for the transport was obtained and confirm that the specified transport path was followed. For emergency changes, ensure that the specified emergency process was followed. Confirm that appropriate authorizations were obtained and documentation was subsequently completed.</w:t>
            </w:r>
          </w:p>
          <w:p w:rsidR="00C13BD6" w:rsidRDefault="00C13BD6" w:rsidP="00C13BD6">
            <w:pPr>
              <w:pStyle w:val="AL3AuditStepLevel3"/>
              <w:keepLines w:val="0"/>
              <w:widowControl w:val="0"/>
              <w:numPr>
                <w:ilvl w:val="0"/>
                <w:numId w:val="0"/>
              </w:numPr>
              <w:spacing w:before="0"/>
              <w:ind w:left="1325" w:hanging="540"/>
            </w:pPr>
          </w:p>
          <w:p w:rsidR="00C13BD6" w:rsidRDefault="00C13BD6" w:rsidP="00C13BD6">
            <w:pPr>
              <w:pStyle w:val="AL3AuditStepLevel3"/>
              <w:keepLines w:val="0"/>
              <w:widowControl w:val="0"/>
              <w:numPr>
                <w:ilvl w:val="0"/>
                <w:numId w:val="0"/>
              </w:numPr>
              <w:spacing w:before="0"/>
              <w:ind w:left="1325"/>
              <w:rPr>
                <w:rFonts w:ascii="Arial" w:hAnsi="Arial" w:cs="Arial"/>
                <w:sz w:val="18"/>
                <w:szCs w:val="18"/>
              </w:rPr>
            </w:pPr>
            <w:r>
              <w:t>Review the System Change option and confirm it has been set to No Changes Allowed (refer to 1.1.2 above). Review segregation of duties with respect to creating and releasing change requests. Test user access to authorization object S_TRANSPRT and ACTVT; expect 03 and any transport type (TTYPE). Assess the appropriateness of such access in comparison with the users’ job functions.</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20"/>
                <w:szCs w:val="20"/>
              </w:rPr>
            </w:pPr>
            <w:r>
              <w:rPr>
                <w:sz w:val="20"/>
                <w:szCs w:val="20"/>
              </w:rPr>
              <w:t xml:space="preserve">AI6 </w:t>
            </w:r>
          </w:p>
          <w:p w:rsidR="00C13BD6" w:rsidRDefault="00C13BD6" w:rsidP="00C13BD6">
            <w:pPr>
              <w:spacing w:after="0" w:line="240" w:lineRule="auto"/>
              <w:jc w:val="left"/>
              <w:rPr>
                <w:sz w:val="20"/>
                <w:szCs w:val="20"/>
              </w:rPr>
            </w:pPr>
            <w:r>
              <w:rPr>
                <w:sz w:val="20"/>
                <w:szCs w:val="20"/>
              </w:rPr>
              <w:t>DS5</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D5012F" w:rsidP="001D147B">
            <w:pPr>
              <w:spacing w:after="0" w:line="240" w:lineRule="auto"/>
              <w:jc w:val="center"/>
              <w:rPr>
                <w:rFonts w:ascii="Arial" w:hAnsi="Arial" w:cs="Arial"/>
                <w:color w:val="000000"/>
              </w:rPr>
            </w:pPr>
            <w:r>
              <w:rPr>
                <w:rFonts w:ascii="Arial" w:hAnsi="Arial" w:cs="Arial"/>
                <w:color w:val="000000"/>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288"/>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pStyle w:val="AL2-AAMTAuditStepLevel2-AuditAssuranceMainTopic"/>
              <w:keepNext w:val="0"/>
              <w:keepLines w:val="0"/>
              <w:widowControl w:val="0"/>
              <w:numPr>
                <w:ilvl w:val="0"/>
                <w:numId w:val="0"/>
              </w:numPr>
              <w:spacing w:before="0"/>
              <w:ind w:left="432"/>
              <w:rPr>
                <w:rFonts w:ascii="Arial" w:hAnsi="Arial" w:cs="Arial"/>
                <w:sz w:val="18"/>
                <w:szCs w:val="18"/>
              </w:rPr>
            </w:pPr>
            <w:r>
              <w:rPr>
                <w:iCs/>
                <w:spacing w:val="-4"/>
              </w:rPr>
              <w:t>2.2 Customized ABAP/4 programs are secured appropriately.</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tcPr>
          <w:p w:rsidR="00C13BD6" w:rsidRDefault="00C13BD6" w:rsidP="00E402D1">
            <w:pPr>
              <w:pStyle w:val="AL3AuditStepLevel3"/>
              <w:keepLines w:val="0"/>
              <w:widowControl w:val="0"/>
              <w:numPr>
                <w:ilvl w:val="0"/>
                <w:numId w:val="0"/>
              </w:numPr>
              <w:spacing w:before="0"/>
              <w:ind w:left="1325" w:hanging="540"/>
              <w:rPr>
                <w:spacing w:val="-1"/>
              </w:rPr>
            </w:pPr>
            <w:r>
              <w:rPr>
                <w:spacing w:val="-1"/>
              </w:rPr>
              <w:t xml:space="preserve">2.2.1   To identify customized programs that have not been assigned to an </w:t>
            </w:r>
            <w:r w:rsidRPr="00E402D1">
              <w:t>authorization</w:t>
            </w:r>
            <w:r>
              <w:rPr>
                <w:spacing w:val="-1"/>
              </w:rPr>
              <w:t xml:space="preserve"> group, enter transaction code SE16. Browse the table TRDIR and enter the values of Z* and then Y* in the program name field. This will produce a list of all customized programs, assuming that the organization has followed standard naming convention when customizing programs. Filter this list for programs that do not have a value in the authorization group field (SECU). Concentrate the investigation on users who have SE38, SA38, SE80 and SE37 transaction codes. These users automatically have access to run many of these programs.</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288"/>
        </w:trPr>
        <w:tc>
          <w:tcPr>
            <w:tcW w:w="7090" w:type="dxa"/>
            <w:tcBorders>
              <w:top w:val="single" w:sz="2" w:space="0" w:color="000000"/>
              <w:left w:val="single" w:sz="2" w:space="0" w:color="000000"/>
              <w:bottom w:val="single" w:sz="2" w:space="0" w:color="000000"/>
              <w:right w:val="single" w:sz="2" w:space="0" w:color="000000"/>
            </w:tcBorders>
          </w:tcPr>
          <w:p w:rsidR="00C13BD6" w:rsidRDefault="00C13BD6" w:rsidP="00C13BD6">
            <w:pPr>
              <w:pStyle w:val="AL3AuditStepLevel3"/>
              <w:keepLines w:val="0"/>
              <w:widowControl w:val="0"/>
              <w:numPr>
                <w:ilvl w:val="0"/>
                <w:numId w:val="0"/>
              </w:numPr>
              <w:spacing w:before="0"/>
              <w:ind w:left="1425" w:hanging="561"/>
              <w:rPr>
                <w:rFonts w:ascii="Arial" w:hAnsi="Arial" w:cs="Arial"/>
                <w:sz w:val="18"/>
                <w:szCs w:val="18"/>
              </w:rPr>
            </w:pPr>
            <w:r>
              <w:rPr>
                <w:spacing w:val="-1"/>
              </w:rPr>
              <w:t>2.2.2   From this list, select a representative sample of customized programs and check the source code to see whether an authority-check statement has been included. Use transaction code SA38 and run the ABAP/4 program RSABAPSC with the appropriate program name and authority check in the ABAP/4 language commands selection field to display the authority-check statements for each of the sampled programs. Note that the results may include other programs called by the sampled programs with the appropriate authority-check statements. Confirm the results of the test with management.</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tcPr>
          <w:p w:rsidR="00C13BD6" w:rsidRDefault="00C13BD6" w:rsidP="00C13BD6">
            <w:pPr>
              <w:pStyle w:val="AL3AuditStepLevel3"/>
              <w:keepLines w:val="0"/>
              <w:widowControl w:val="0"/>
              <w:numPr>
                <w:ilvl w:val="0"/>
                <w:numId w:val="0"/>
              </w:numPr>
              <w:spacing w:before="0"/>
              <w:ind w:left="1425" w:hanging="561"/>
              <w:rPr>
                <w:spacing w:val="-1"/>
              </w:rPr>
            </w:pPr>
            <w:r>
              <w:rPr>
                <w:spacing w:val="-1"/>
              </w:rPr>
              <w:t>2.2.3   Review and assess the value for the parameters below (use RSPARAM report):</w:t>
            </w:r>
          </w:p>
          <w:p w:rsidR="00C13BD6" w:rsidRDefault="00C13BD6" w:rsidP="00C13BD6">
            <w:pPr>
              <w:pStyle w:val="AL3AuditStepLevel3"/>
              <w:keepLines w:val="0"/>
              <w:widowControl w:val="0"/>
              <w:numPr>
                <w:ilvl w:val="0"/>
                <w:numId w:val="12"/>
              </w:numPr>
              <w:tabs>
                <w:tab w:val="clear" w:pos="1800"/>
                <w:tab w:val="num" w:pos="1865"/>
              </w:tabs>
              <w:spacing w:before="0"/>
              <w:ind w:left="1865"/>
              <w:rPr>
                <w:spacing w:val="-4"/>
              </w:rPr>
            </w:pPr>
            <w:r>
              <w:rPr>
                <w:spacing w:val="-4"/>
              </w:rPr>
              <w:t>Auth/no_check_in_some_cases (Can be either Y or N. If set to the recommended value of Y [permit authorization checks], monitor the content of SU24 carefully to make sure that these entries are set appropriately.)</w:t>
            </w:r>
          </w:p>
          <w:p w:rsidR="00C13BD6" w:rsidRDefault="00C13BD6" w:rsidP="00C13BD6">
            <w:pPr>
              <w:pStyle w:val="AL3AuditStepLevel3"/>
              <w:keepLines w:val="0"/>
              <w:widowControl w:val="0"/>
              <w:numPr>
                <w:ilvl w:val="0"/>
                <w:numId w:val="12"/>
              </w:numPr>
              <w:tabs>
                <w:tab w:val="clear" w:pos="1800"/>
                <w:tab w:val="num" w:pos="1865"/>
              </w:tabs>
              <w:spacing w:before="0"/>
              <w:ind w:left="1865"/>
              <w:rPr>
                <w:spacing w:val="-4"/>
              </w:rPr>
            </w:pPr>
            <w:r>
              <w:rPr>
                <w:spacing w:val="-4"/>
              </w:rPr>
              <w:t>Auth/rfc_authority_check (recommend set to 2 to permit full checking)</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20"/>
                <w:szCs w:val="20"/>
              </w:rPr>
            </w:pPr>
            <w:r>
              <w:rPr>
                <w:sz w:val="20"/>
                <w:szCs w:val="20"/>
              </w:rPr>
              <w:t>DS5</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D5012F" w:rsidP="001D147B">
            <w:pPr>
              <w:spacing w:after="0" w:line="240" w:lineRule="auto"/>
              <w:jc w:val="center"/>
              <w:rPr>
                <w:rFonts w:ascii="Arial" w:hAnsi="Arial" w:cs="Arial"/>
                <w:color w:val="000000"/>
              </w:rPr>
            </w:pPr>
            <w:r>
              <w:rPr>
                <w:rFonts w:ascii="Arial" w:hAnsi="Arial" w:cs="Arial"/>
                <w:color w:val="000000"/>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tcPr>
          <w:p w:rsidR="00C13BD6" w:rsidRDefault="00C13BD6" w:rsidP="00C13BD6">
            <w:pPr>
              <w:pStyle w:val="AL3AuditStepLevel3"/>
              <w:keepLines w:val="0"/>
              <w:widowControl w:val="0"/>
              <w:numPr>
                <w:ilvl w:val="0"/>
                <w:numId w:val="0"/>
              </w:numPr>
              <w:spacing w:before="0"/>
              <w:ind w:left="1425" w:hanging="561"/>
              <w:rPr>
                <w:spacing w:val="-1"/>
              </w:rPr>
            </w:pPr>
            <w:r>
              <w:rPr>
                <w:spacing w:val="-1"/>
              </w:rPr>
              <w:t xml:space="preserve">2.2.4   Use transaction </w:t>
            </w:r>
            <w:r>
              <w:rPr>
                <w:bCs w:val="0"/>
              </w:rPr>
              <w:t xml:space="preserve">SUIM </w:t>
            </w:r>
            <w:r>
              <w:rPr>
                <w:spacing w:val="4"/>
              </w:rPr>
              <w:t>&gt; Users &gt; Users by Complex Selection Criteria</w:t>
            </w:r>
            <w:r>
              <w:rPr>
                <w:bCs w:val="0"/>
              </w:rPr>
              <w:t xml:space="preserve"> (also accessible using transaction code SA38 and program</w:t>
            </w:r>
            <w:r>
              <w:rPr>
                <w:spacing w:val="-1"/>
              </w:rPr>
              <w:t xml:space="preserve"> RSUSR002) to test the number of users who have access to execute all programs independent of the authorization group assigned. Enter the authorization object S_PROGRAM with the activity value of SUBMIT or BTCSUBMIT and the authorization object S_TCODE with a transaction code of SA38, SE37, SE38 or SE80.</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tcPr>
          <w:p w:rsidR="00C13BD6" w:rsidRDefault="00C13BD6" w:rsidP="00C13BD6">
            <w:pPr>
              <w:pStyle w:val="AL3AuditStepLevel3"/>
              <w:keepLines w:val="0"/>
              <w:widowControl w:val="0"/>
              <w:numPr>
                <w:ilvl w:val="0"/>
                <w:numId w:val="0"/>
              </w:numPr>
              <w:spacing w:before="0"/>
              <w:ind w:left="1425" w:hanging="561"/>
              <w:rPr>
                <w:rFonts w:ascii="Arial" w:hAnsi="Arial" w:cs="Arial"/>
                <w:sz w:val="18"/>
                <w:szCs w:val="18"/>
              </w:rPr>
            </w:pPr>
            <w:r>
              <w:rPr>
                <w:spacing w:val="-1"/>
              </w:rPr>
              <w:t>2.2.5   Review the policy, procedures and criteria for establishing program authorization groups, assigning the ABAP/4 programs to groups and including authority-check statements in programs. Compare the results from testing to established policies, procedures, standards and guidance (note that organizations may use additional transactions, tables, authorization objects, ABAP/4 programs, and reports to control their systems).</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pStyle w:val="AL2-AAMTAuditStepLevel2-AuditAssuranceMainTopic"/>
              <w:keepNext w:val="0"/>
              <w:keepLines w:val="0"/>
              <w:widowControl w:val="0"/>
              <w:numPr>
                <w:ilvl w:val="0"/>
                <w:numId w:val="0"/>
              </w:numPr>
              <w:spacing w:before="0"/>
              <w:ind w:left="785" w:hanging="353"/>
              <w:rPr>
                <w:rFonts w:ascii="Arial" w:hAnsi="Arial" w:cs="Arial"/>
                <w:sz w:val="18"/>
                <w:szCs w:val="18"/>
              </w:rPr>
            </w:pPr>
            <w:r>
              <w:rPr>
                <w:iCs/>
              </w:rPr>
              <w:t>2.3</w:t>
            </w:r>
            <w:r>
              <w:rPr>
                <w:iCs/>
              </w:rPr>
              <w:tab/>
              <w:t>The creation or modification of programs is performed in the development system and migrated through the test system to production.</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pStyle w:val="AL3AuditStepLevel3"/>
              <w:keepLines w:val="0"/>
              <w:widowControl w:val="0"/>
              <w:numPr>
                <w:ilvl w:val="0"/>
                <w:numId w:val="0"/>
              </w:numPr>
              <w:spacing w:before="0"/>
              <w:ind w:left="1425" w:hanging="561"/>
              <w:rPr>
                <w:rFonts w:ascii="Arial" w:hAnsi="Arial" w:cs="Arial"/>
                <w:sz w:val="18"/>
                <w:szCs w:val="18"/>
              </w:rPr>
            </w:pPr>
            <w:r>
              <w:t xml:space="preserve">2.3.1   To produce a list of users who have access to develop programs in the production system, execute </w:t>
            </w:r>
            <w:r>
              <w:rPr>
                <w:spacing w:val="-1"/>
              </w:rPr>
              <w:t xml:space="preserve">transaction </w:t>
            </w:r>
            <w:r>
              <w:rPr>
                <w:bCs w:val="0"/>
              </w:rPr>
              <w:t xml:space="preserve">SUIM </w:t>
            </w:r>
            <w:r>
              <w:rPr>
                <w:spacing w:val="4"/>
              </w:rPr>
              <w:t>&gt; Users &gt; Users by Complex Selection Criteria</w:t>
            </w:r>
            <w:r>
              <w:rPr>
                <w:bCs w:val="0"/>
              </w:rPr>
              <w:t xml:space="preserve"> (also accessible using transaction code SA38 and program</w:t>
            </w:r>
            <w:r>
              <w:rPr>
                <w:spacing w:val="-1"/>
              </w:rPr>
              <w:t xml:space="preserve"> RSUSR002) </w:t>
            </w:r>
            <w:r>
              <w:t>with the authorization object S_DEVELOP, the activity values of 01, 02 or 06. ABAP/4 programs that are not assigned to an authorization group may be changed by any user with authorization for object S_DEVELOP, depending on whether the user has been assigned a developer’s key and the correct object keys.</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pStyle w:val="AL2-AAMTAuditStepLevel2-AuditAssuranceMainTopic"/>
              <w:keepNext w:val="0"/>
              <w:keepLines w:val="0"/>
              <w:widowControl w:val="0"/>
              <w:numPr>
                <w:ilvl w:val="0"/>
                <w:numId w:val="0"/>
              </w:numPr>
              <w:spacing w:before="0"/>
              <w:ind w:left="785" w:hanging="353"/>
              <w:rPr>
                <w:iCs/>
                <w:spacing w:val="-4"/>
              </w:rPr>
            </w:pPr>
            <w:r>
              <w:rPr>
                <w:iCs/>
              </w:rPr>
              <w:t>2.4</w:t>
            </w:r>
            <w:r>
              <w:rPr>
                <w:iCs/>
              </w:rPr>
              <w:tab/>
              <w:t>Access for making changes to the dictionary is restricted to authorized individuals.</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pStyle w:val="AL3AuditStepLevel3"/>
              <w:keepLines w:val="0"/>
              <w:widowControl w:val="0"/>
              <w:numPr>
                <w:ilvl w:val="0"/>
                <w:numId w:val="0"/>
              </w:numPr>
              <w:spacing w:before="0"/>
              <w:ind w:left="1425" w:hanging="561"/>
              <w:rPr>
                <w:rFonts w:ascii="Arial" w:hAnsi="Arial" w:cs="Arial"/>
                <w:sz w:val="18"/>
                <w:szCs w:val="18"/>
              </w:rPr>
            </w:pPr>
            <w:r>
              <w:t xml:space="preserve">2.4.1   Execute </w:t>
            </w:r>
            <w:r>
              <w:rPr>
                <w:spacing w:val="-1"/>
              </w:rPr>
              <w:t xml:space="preserve">transaction </w:t>
            </w:r>
            <w:r>
              <w:rPr>
                <w:bCs w:val="0"/>
              </w:rPr>
              <w:t xml:space="preserve">SUIM </w:t>
            </w:r>
            <w:r>
              <w:rPr>
                <w:spacing w:val="4"/>
              </w:rPr>
              <w:t>&gt; Users &gt; Users by Complex Selection Criteria</w:t>
            </w:r>
            <w:r>
              <w:rPr>
                <w:bCs w:val="0"/>
              </w:rPr>
              <w:t xml:space="preserve"> (also accessible using transaction code SA38 and program</w:t>
            </w:r>
            <w:r>
              <w:rPr>
                <w:spacing w:val="-1"/>
              </w:rPr>
              <w:t xml:space="preserve"> RSUSR002)</w:t>
            </w:r>
            <w:r>
              <w:t>. Review users with the following authorization to determine whether they are appropriate:  Data dictionary object:  S_DEVELOP with any of the activity values 01, 02, 06, 07 and access to any of the transaction codes SE11, SE12, SE15, SE16, SE37, SE38, SE80</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pStyle w:val="AL2-AAMTAuditStepLevel2-AuditAssuranceMainTopic"/>
              <w:keepNext w:val="0"/>
              <w:keepLines w:val="0"/>
              <w:widowControl w:val="0"/>
              <w:numPr>
                <w:ilvl w:val="0"/>
                <w:numId w:val="0"/>
              </w:numPr>
              <w:spacing w:before="0"/>
              <w:ind w:left="432"/>
              <w:rPr>
                <w:rFonts w:ascii="Arial" w:hAnsi="Arial" w:cs="Arial"/>
                <w:sz w:val="18"/>
                <w:szCs w:val="18"/>
              </w:rPr>
            </w:pPr>
            <w:r>
              <w:rPr>
                <w:iCs/>
              </w:rPr>
              <w:t>2.5</w:t>
            </w:r>
            <w:r>
              <w:rPr>
                <w:iCs/>
              </w:rPr>
              <w:tab/>
              <w:t>Access to modify and develop queries is restricted.</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pStyle w:val="AL3AuditStepLevel3"/>
              <w:keepLines w:val="0"/>
              <w:widowControl w:val="0"/>
              <w:numPr>
                <w:ilvl w:val="0"/>
                <w:numId w:val="0"/>
              </w:numPr>
              <w:spacing w:before="0"/>
              <w:ind w:left="1425" w:hanging="561"/>
            </w:pPr>
            <w:r>
              <w:t>2.5.1   Using</w:t>
            </w:r>
            <w:r>
              <w:rPr>
                <w:spacing w:val="-1"/>
              </w:rPr>
              <w:t xml:space="preserve"> transaction </w:t>
            </w:r>
            <w:r>
              <w:rPr>
                <w:bCs w:val="0"/>
              </w:rPr>
              <w:t xml:space="preserve">SUIM </w:t>
            </w:r>
            <w:r>
              <w:rPr>
                <w:spacing w:val="4"/>
              </w:rPr>
              <w:t>&gt; Users &gt; Users by Complex Selection Criteria</w:t>
            </w:r>
            <w:r>
              <w:rPr>
                <w:bCs w:val="0"/>
              </w:rPr>
              <w:t xml:space="preserve"> (also accessible using transaction code SA38 and program</w:t>
            </w:r>
            <w:r>
              <w:rPr>
                <w:spacing w:val="-1"/>
              </w:rPr>
              <w:t xml:space="preserve"> RSUSR002)</w:t>
            </w:r>
            <w:r>
              <w:t>, enter the authorization object S_QUERY with activity value 02 and transaction code:</w:t>
            </w:r>
          </w:p>
          <w:p w:rsidR="00C13BD6" w:rsidRDefault="00C13BD6" w:rsidP="00701621">
            <w:pPr>
              <w:pStyle w:val="AL3AuditStepLevel3"/>
              <w:keepLines w:val="0"/>
              <w:widowControl w:val="0"/>
              <w:numPr>
                <w:ilvl w:val="0"/>
                <w:numId w:val="22"/>
              </w:numPr>
              <w:tabs>
                <w:tab w:val="clear" w:pos="1584"/>
                <w:tab w:val="num" w:pos="1685"/>
              </w:tabs>
              <w:spacing w:before="0"/>
              <w:ind w:left="1685" w:hanging="180"/>
            </w:pPr>
            <w:r>
              <w:t>SQ01 to identify all users who can create and maintain queries. In addition, use the authorization object S_QUERY with activity value 23 and transaction codes</w:t>
            </w:r>
          </w:p>
          <w:p w:rsidR="00C13BD6" w:rsidRDefault="00C13BD6" w:rsidP="00701621">
            <w:pPr>
              <w:pStyle w:val="AL3AuditStepLevel3"/>
              <w:keepLines w:val="0"/>
              <w:widowControl w:val="0"/>
              <w:numPr>
                <w:ilvl w:val="0"/>
                <w:numId w:val="22"/>
              </w:numPr>
              <w:tabs>
                <w:tab w:val="clear" w:pos="1584"/>
                <w:tab w:val="num" w:pos="1685"/>
              </w:tabs>
              <w:spacing w:before="0"/>
              <w:ind w:left="1685" w:hanging="180"/>
              <w:rPr>
                <w:rFonts w:ascii="Arial" w:hAnsi="Arial" w:cs="Arial"/>
                <w:sz w:val="18"/>
                <w:szCs w:val="18"/>
              </w:rPr>
            </w:pPr>
            <w:r>
              <w:t>SQ02 or SQ03 to produce a report identifying all users who can maintain functional areas and user groups. Review the lists with management for reasonableness.</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pStyle w:val="AL2-AAMTAuditStepLevel2-AuditAssuranceMainTopic"/>
              <w:keepNext w:val="0"/>
              <w:keepLines w:val="0"/>
              <w:widowControl w:val="0"/>
              <w:numPr>
                <w:ilvl w:val="0"/>
                <w:numId w:val="0"/>
              </w:numPr>
              <w:spacing w:before="0"/>
              <w:ind w:left="785" w:hanging="353"/>
              <w:rPr>
                <w:rFonts w:ascii="Arial" w:hAnsi="Arial" w:cs="Arial"/>
                <w:b w:val="0"/>
                <w:bCs w:val="0"/>
                <w:i/>
                <w:iCs/>
                <w:sz w:val="18"/>
                <w:szCs w:val="18"/>
              </w:rPr>
            </w:pPr>
            <w:r>
              <w:rPr>
                <w:iCs/>
              </w:rPr>
              <w:t>2.6</w:t>
            </w:r>
            <w:r>
              <w:rPr>
                <w:iCs/>
              </w:rPr>
              <w:tab/>
              <w:t>Relevant company codes are set to Productive in the production</w:t>
            </w:r>
            <w:r>
              <w:rPr>
                <w:iCs/>
              </w:rPr>
              <w:br/>
              <w:t>environment.</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pStyle w:val="AL3AuditStepLevel3"/>
              <w:keepLines w:val="0"/>
              <w:widowControl w:val="0"/>
              <w:numPr>
                <w:ilvl w:val="0"/>
                <w:numId w:val="0"/>
              </w:numPr>
              <w:spacing w:before="0"/>
              <w:ind w:left="1425" w:hanging="561"/>
              <w:rPr>
                <w:rFonts w:ascii="Arial" w:hAnsi="Arial" w:cs="Arial"/>
                <w:sz w:val="18"/>
                <w:szCs w:val="18"/>
              </w:rPr>
            </w:pPr>
            <w:r>
              <w:t>2.6.1   Transaction code OBR3 contains a list of company codes and whether they have been set to Productive. This information is also available in table T001 and can be viewed using transaction code SE16. Perform a review of this list. In instances where company codes have not been set to Productive, investigate the reasons with management.</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pStyle w:val="AL1-PHAuditLevel1-PhaseHeader"/>
              <w:keepNext w:val="0"/>
              <w:keepLines w:val="0"/>
              <w:widowControl w:val="0"/>
              <w:numPr>
                <w:ilvl w:val="0"/>
                <w:numId w:val="0"/>
              </w:numPr>
              <w:spacing w:before="0" w:line="240" w:lineRule="auto"/>
              <w:ind w:left="115"/>
              <w:rPr>
                <w:caps w:val="0"/>
                <w:color w:val="000000"/>
              </w:rPr>
            </w:pPr>
            <w:r>
              <w:rPr>
                <w:caps w:val="0"/>
                <w:color w:val="000000"/>
              </w:rPr>
              <w:t>3. Application Operations (Computing Center Management System)</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pStyle w:val="AL2-AAMTAuditStepLevel2-AuditAssuranceMainTopic"/>
              <w:keepNext w:val="0"/>
              <w:keepLines w:val="0"/>
              <w:widowControl w:val="0"/>
              <w:numPr>
                <w:ilvl w:val="0"/>
                <w:numId w:val="0"/>
              </w:numPr>
              <w:spacing w:before="0"/>
              <w:ind w:left="785" w:hanging="353"/>
              <w:rPr>
                <w:rFonts w:ascii="Arial" w:hAnsi="Arial" w:cs="Arial"/>
                <w:b w:val="0"/>
                <w:bCs w:val="0"/>
                <w:iCs/>
                <w:sz w:val="18"/>
                <w:szCs w:val="18"/>
              </w:rPr>
            </w:pPr>
            <w:r>
              <w:rPr>
                <w:iCs/>
              </w:rPr>
              <w:t>3.1</w:t>
            </w:r>
            <w:r>
              <w:rPr>
                <w:iCs/>
              </w:rPr>
              <w:tab/>
              <w:t>The Computing Center Management System (CCMS) is configured</w:t>
            </w:r>
            <w:r>
              <w:rPr>
                <w:iCs/>
              </w:rPr>
              <w:br/>
              <w:t>appropriately.</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pStyle w:val="AL3AuditStepLevel3"/>
              <w:keepLines w:val="0"/>
              <w:widowControl w:val="0"/>
              <w:numPr>
                <w:ilvl w:val="0"/>
                <w:numId w:val="0"/>
              </w:numPr>
              <w:spacing w:before="0"/>
              <w:ind w:left="1425" w:hanging="561"/>
            </w:pPr>
            <w:r>
              <w:t xml:space="preserve">3.1.1   To ensure that the CCMS displays meaningful data, determine via inquiry whether transaction RZ04 was used to set up operations modes, instances and timetables. </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pStyle w:val="AL3AuditStepLevel3"/>
              <w:keepLines w:val="0"/>
              <w:widowControl w:val="0"/>
              <w:numPr>
                <w:ilvl w:val="0"/>
                <w:numId w:val="0"/>
              </w:numPr>
              <w:spacing w:before="0"/>
              <w:ind w:left="1425" w:hanging="561"/>
            </w:pPr>
            <w:r>
              <w:t>3.1.2   Determine how the organization is monitoring its SAP ERP system. Understand the policies, procedures, standards and guidance regarding the execution of SAPSTART and STOPSAP programs or their equivalent in the organization’s environment. Check that only authorized personnel may execute these programs.</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pStyle w:val="AL3AuditStepLevel3"/>
              <w:keepLines w:val="0"/>
              <w:widowControl w:val="0"/>
              <w:numPr>
                <w:ilvl w:val="0"/>
                <w:numId w:val="0"/>
              </w:numPr>
              <w:spacing w:before="0"/>
              <w:ind w:left="1425" w:hanging="561"/>
            </w:pPr>
            <w:r>
              <w:t>3.1.3   Generate a list of users with the ability to access the Alert Monitor by performing online access authorization testing for these authorization objects S_RZL_ADM, activity values 01 (administrator) and 03 (display) and transaction code, value AL01 (if a 3.x system) or RZ20 (if a 4.x system or SAP ECC system).</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pStyle w:val="AL2-AAMTAuditStepLevel2-AuditAssuranceMainTopic"/>
              <w:keepNext w:val="0"/>
              <w:keepLines w:val="0"/>
              <w:widowControl w:val="0"/>
              <w:numPr>
                <w:ilvl w:val="0"/>
                <w:numId w:val="0"/>
              </w:numPr>
              <w:spacing w:before="0"/>
              <w:ind w:left="432"/>
              <w:rPr>
                <w:rFonts w:ascii="Arial" w:hAnsi="Arial" w:cs="Arial"/>
                <w:iCs/>
                <w:sz w:val="18"/>
                <w:szCs w:val="18"/>
              </w:rPr>
            </w:pPr>
            <w:r>
              <w:rPr>
                <w:iCs/>
              </w:rPr>
              <w:t>3.2 Batch processing operations are secured appropriately.</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pStyle w:val="AL3AuditStepLevel3"/>
              <w:keepLines w:val="0"/>
              <w:widowControl w:val="0"/>
              <w:numPr>
                <w:ilvl w:val="0"/>
                <w:numId w:val="0"/>
              </w:numPr>
              <w:spacing w:before="0"/>
              <w:ind w:left="1425" w:hanging="561"/>
              <w:rPr>
                <w:szCs w:val="20"/>
              </w:rPr>
            </w:pPr>
            <w:r>
              <w:rPr>
                <w:szCs w:val="20"/>
              </w:rPr>
              <w:t xml:space="preserve">3.2.1   Obtain a list of batch users by executing </w:t>
            </w:r>
            <w:r>
              <w:rPr>
                <w:spacing w:val="-1"/>
                <w:szCs w:val="20"/>
              </w:rPr>
              <w:t xml:space="preserve">transaction </w:t>
            </w:r>
            <w:r>
              <w:rPr>
                <w:bCs w:val="0"/>
                <w:szCs w:val="20"/>
              </w:rPr>
              <w:t xml:space="preserve">SUIM </w:t>
            </w:r>
            <w:r>
              <w:rPr>
                <w:spacing w:val="4"/>
                <w:szCs w:val="20"/>
              </w:rPr>
              <w:t>&gt; Users &gt; Users by Complex Selection Criteria</w:t>
            </w:r>
            <w:r>
              <w:rPr>
                <w:bCs w:val="0"/>
                <w:szCs w:val="20"/>
              </w:rPr>
              <w:t xml:space="preserve"> (also accessible using transaction code SA38 and program</w:t>
            </w:r>
            <w:r>
              <w:rPr>
                <w:spacing w:val="-1"/>
                <w:szCs w:val="20"/>
              </w:rPr>
              <w:t xml:space="preserve"> RSUSR002) </w:t>
            </w:r>
            <w:r>
              <w:rPr>
                <w:szCs w:val="20"/>
              </w:rPr>
              <w:t>with the following authorizations:</w:t>
            </w:r>
          </w:p>
          <w:p w:rsidR="00C13BD6" w:rsidRDefault="00C13BD6" w:rsidP="00C13BD6">
            <w:pPr>
              <w:pStyle w:val="AL3AuditStepLevel3"/>
              <w:keepLines w:val="0"/>
              <w:widowControl w:val="0"/>
              <w:numPr>
                <w:ilvl w:val="0"/>
                <w:numId w:val="12"/>
              </w:numPr>
              <w:tabs>
                <w:tab w:val="clear" w:pos="1800"/>
                <w:tab w:val="num" w:pos="1865"/>
              </w:tabs>
              <w:spacing w:before="0"/>
              <w:ind w:left="1865"/>
              <w:rPr>
                <w:spacing w:val="-4"/>
                <w:szCs w:val="20"/>
              </w:rPr>
            </w:pPr>
            <w:r>
              <w:rPr>
                <w:spacing w:val="-4"/>
                <w:szCs w:val="20"/>
              </w:rPr>
              <w:t>Batch input: transaction code—SM35, authorization object—S_BDC_MONI, field: BDCAKTI, value: DELE, FREE, LOCK, REOG and field: BDCGROUP, value: *</w:t>
            </w:r>
          </w:p>
          <w:p w:rsidR="00C13BD6" w:rsidRDefault="00C13BD6" w:rsidP="00C13BD6">
            <w:pPr>
              <w:pStyle w:val="AL3AuditStepLevel3"/>
              <w:keepLines w:val="0"/>
              <w:widowControl w:val="0"/>
              <w:numPr>
                <w:ilvl w:val="0"/>
                <w:numId w:val="12"/>
              </w:numPr>
              <w:tabs>
                <w:tab w:val="clear" w:pos="1800"/>
                <w:tab w:val="num" w:pos="1865"/>
              </w:tabs>
              <w:spacing w:before="0"/>
              <w:ind w:left="1865"/>
              <w:rPr>
                <w:spacing w:val="-4"/>
                <w:szCs w:val="20"/>
              </w:rPr>
            </w:pPr>
            <w:r>
              <w:rPr>
                <w:spacing w:val="-4"/>
                <w:szCs w:val="20"/>
              </w:rPr>
              <w:t>Batch administration: transaction code— SM36/SM37, authorization object—S_BTCH _ADM, field: BTCADMIN, value: Y</w:t>
            </w:r>
          </w:p>
          <w:p w:rsidR="00C13BD6" w:rsidRDefault="00C13BD6" w:rsidP="00C13BD6">
            <w:pPr>
              <w:pStyle w:val="AL3AuditStepLevel3"/>
              <w:keepLines w:val="0"/>
              <w:widowControl w:val="0"/>
              <w:numPr>
                <w:ilvl w:val="0"/>
                <w:numId w:val="12"/>
              </w:numPr>
              <w:tabs>
                <w:tab w:val="clear" w:pos="1800"/>
                <w:tab w:val="num" w:pos="1865"/>
              </w:tabs>
              <w:spacing w:before="0"/>
              <w:ind w:left="1865"/>
              <w:rPr>
                <w:spacing w:val="-4"/>
                <w:szCs w:val="20"/>
              </w:rPr>
            </w:pPr>
            <w:r>
              <w:rPr>
                <w:spacing w:val="-4"/>
                <w:szCs w:val="20"/>
              </w:rPr>
              <w:t>Batch scheduling: transaction code—</w:t>
            </w:r>
          </w:p>
          <w:p w:rsidR="00C13BD6" w:rsidRDefault="00C13BD6" w:rsidP="00C13BD6">
            <w:pPr>
              <w:pStyle w:val="AL3AuditStepLevel3"/>
              <w:keepLines w:val="0"/>
              <w:widowControl w:val="0"/>
              <w:numPr>
                <w:ilvl w:val="0"/>
                <w:numId w:val="12"/>
              </w:numPr>
              <w:tabs>
                <w:tab w:val="clear" w:pos="1800"/>
                <w:tab w:val="num" w:pos="1865"/>
              </w:tabs>
              <w:spacing w:before="0"/>
              <w:ind w:left="1865"/>
              <w:rPr>
                <w:spacing w:val="-4"/>
                <w:szCs w:val="20"/>
              </w:rPr>
            </w:pPr>
            <w:r>
              <w:rPr>
                <w:spacing w:val="-4"/>
                <w:szCs w:val="20"/>
              </w:rPr>
              <w:t>SM36, authorization object—S_BTCH _JOB, field:  JOBACTION, value:  DELE, RELE, authorization object—S_BTCH_NAM, value:  *</w:t>
            </w:r>
          </w:p>
          <w:p w:rsidR="00C13BD6" w:rsidRDefault="00C13BD6" w:rsidP="00C13BD6">
            <w:pPr>
              <w:pStyle w:val="AL3AuditStepLevel3"/>
              <w:keepLines w:val="0"/>
              <w:widowControl w:val="0"/>
              <w:numPr>
                <w:ilvl w:val="0"/>
                <w:numId w:val="12"/>
              </w:numPr>
              <w:tabs>
                <w:tab w:val="clear" w:pos="1800"/>
                <w:tab w:val="num" w:pos="1865"/>
              </w:tabs>
              <w:spacing w:before="0"/>
              <w:ind w:left="1865"/>
              <w:rPr>
                <w:spacing w:val="-4"/>
                <w:szCs w:val="20"/>
              </w:rPr>
            </w:pPr>
            <w:r>
              <w:rPr>
                <w:spacing w:val="-4"/>
                <w:szCs w:val="20"/>
              </w:rPr>
              <w:t>Batch processing: transaction code—SM37, authorization object—S_BTCH _JOB, field:  JOBACTION, value: DELE, RELE, PLAN, authorization object—S_BTCH_NAM, value:  *</w:t>
            </w:r>
          </w:p>
          <w:p w:rsidR="00C13BD6" w:rsidRDefault="00C13BD6" w:rsidP="00C13BD6">
            <w:pPr>
              <w:pStyle w:val="AL3AuditStepLevel3"/>
              <w:keepLines w:val="0"/>
              <w:widowControl w:val="0"/>
              <w:numPr>
                <w:ilvl w:val="0"/>
                <w:numId w:val="12"/>
              </w:numPr>
              <w:tabs>
                <w:tab w:val="clear" w:pos="1800"/>
                <w:tab w:val="num" w:pos="1865"/>
              </w:tabs>
              <w:spacing w:before="0"/>
              <w:ind w:left="1865"/>
              <w:rPr>
                <w:spacing w:val="-4"/>
                <w:szCs w:val="20"/>
              </w:rPr>
            </w:pPr>
            <w:r>
              <w:rPr>
                <w:spacing w:val="-4"/>
                <w:szCs w:val="20"/>
              </w:rPr>
              <w:t>Event triggering: transaction code—</w:t>
            </w:r>
            <w:r>
              <w:t>SM64, authorization object—S_BTCH _ADM, field:  BTCADMIN, value:  Y</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tcPr>
          <w:p w:rsidR="00C13BD6" w:rsidRDefault="00C13BD6" w:rsidP="00C13BD6">
            <w:pPr>
              <w:pStyle w:val="AL3AuditStepLevel3"/>
              <w:keepLines w:val="0"/>
              <w:widowControl w:val="0"/>
              <w:numPr>
                <w:ilvl w:val="0"/>
                <w:numId w:val="0"/>
              </w:numPr>
              <w:spacing w:before="0"/>
              <w:ind w:left="1425" w:hanging="561"/>
              <w:rPr>
                <w:rFonts w:ascii="Arial" w:hAnsi="Arial" w:cs="Arial"/>
                <w:szCs w:val="20"/>
              </w:rPr>
            </w:pPr>
            <w:r>
              <w:rPr>
                <w:szCs w:val="20"/>
              </w:rPr>
              <w:t>3.2.2   Determine by corroborative inquiry that upload programs have been removed from the production environment as appropriate.</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tcPr>
          <w:p w:rsidR="00C13BD6" w:rsidRDefault="00C13BD6" w:rsidP="00C13BD6">
            <w:pPr>
              <w:pStyle w:val="AL2-AAMTAuditStepLevel2-AuditAssuranceMainTopic"/>
              <w:keepNext w:val="0"/>
              <w:keepLines w:val="0"/>
              <w:widowControl w:val="0"/>
              <w:numPr>
                <w:ilvl w:val="0"/>
                <w:numId w:val="0"/>
              </w:numPr>
              <w:spacing w:before="0"/>
              <w:ind w:left="785" w:hanging="353"/>
              <w:rPr>
                <w:rFonts w:ascii="Arial" w:hAnsi="Arial" w:cs="Arial"/>
                <w:b w:val="0"/>
                <w:bCs w:val="0"/>
                <w:iCs/>
                <w:szCs w:val="20"/>
              </w:rPr>
            </w:pPr>
            <w:r>
              <w:rPr>
                <w:iCs/>
                <w:szCs w:val="20"/>
              </w:rPr>
              <w:t xml:space="preserve">3.3 Default system </w:t>
            </w:r>
            <w:r>
              <w:rPr>
                <w:iCs/>
              </w:rPr>
              <w:t>parameter</w:t>
            </w:r>
            <w:r>
              <w:rPr>
                <w:iCs/>
                <w:szCs w:val="20"/>
              </w:rPr>
              <w:t xml:space="preserve"> settings are reviewed and configured to suit the organi</w:t>
            </w:r>
            <w:r>
              <w:rPr>
                <w:iCs/>
              </w:rPr>
              <w:t>z</w:t>
            </w:r>
            <w:r>
              <w:rPr>
                <w:iCs/>
                <w:szCs w:val="20"/>
              </w:rPr>
              <w:t>ation’s environment.</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tcPr>
          <w:p w:rsidR="00C13BD6" w:rsidRDefault="00C13BD6" w:rsidP="00E402D1">
            <w:pPr>
              <w:pStyle w:val="AL3AuditStepLevel3"/>
              <w:keepLines w:val="0"/>
              <w:widowControl w:val="0"/>
              <w:numPr>
                <w:ilvl w:val="0"/>
                <w:numId w:val="0"/>
              </w:numPr>
              <w:spacing w:before="0"/>
              <w:ind w:left="1425" w:hanging="561"/>
              <w:rPr>
                <w:szCs w:val="20"/>
              </w:rPr>
            </w:pPr>
            <w:r>
              <w:rPr>
                <w:szCs w:val="20"/>
              </w:rPr>
              <w:t xml:space="preserve">3.3.1   Obtain a printout of the values of the following key parameters (run report RSPARAM via transaction code SA38 on each instance, as appropriate) and compare to the requirements as set out in the policies and standards in </w:t>
            </w:r>
            <w:r>
              <w:rPr>
                <w:b/>
                <w:szCs w:val="20"/>
              </w:rPr>
              <w:t>figure 12.9</w:t>
            </w:r>
            <w:r>
              <w:rPr>
                <w:szCs w:val="20"/>
              </w:rPr>
              <w:t>.</w:t>
            </w:r>
          </w:p>
          <w:p w:rsidR="00C13BD6" w:rsidRDefault="00C13BD6" w:rsidP="00E402D1">
            <w:pPr>
              <w:pStyle w:val="AL3AuditStepLevel3"/>
              <w:keepLines w:val="0"/>
              <w:widowControl w:val="0"/>
              <w:numPr>
                <w:ilvl w:val="0"/>
                <w:numId w:val="12"/>
              </w:numPr>
              <w:tabs>
                <w:tab w:val="clear" w:pos="1800"/>
                <w:tab w:val="num" w:pos="1865"/>
              </w:tabs>
              <w:spacing w:before="0"/>
              <w:ind w:left="1865"/>
              <w:rPr>
                <w:szCs w:val="20"/>
              </w:rPr>
            </w:pPr>
            <w:r w:rsidRPr="00E402D1">
              <w:t>Confirm</w:t>
            </w:r>
            <w:r>
              <w:rPr>
                <w:szCs w:val="20"/>
              </w:rPr>
              <w:t xml:space="preserve"> that the system profile parameter files and default.pfl are </w:t>
            </w:r>
            <w:r>
              <w:rPr>
                <w:spacing w:val="-4"/>
                <w:szCs w:val="20"/>
              </w:rPr>
              <w:t>protected</w:t>
            </w:r>
            <w:r>
              <w:rPr>
                <w:szCs w:val="20"/>
              </w:rPr>
              <w:t xml:space="preserve"> from unauthorized access. Confirm that there is a mechanism/process to ensure that the profiles are regularly checked to ascertain that they have not been changed inappropriately. Obtain any related change documentation and ensure that:</w:t>
            </w:r>
          </w:p>
          <w:p w:rsidR="00C13BD6" w:rsidRDefault="00C13BD6" w:rsidP="00701621">
            <w:pPr>
              <w:pStyle w:val="AL3AuditStepLevel3"/>
              <w:keepLines w:val="0"/>
              <w:widowControl w:val="0"/>
              <w:numPr>
                <w:ilvl w:val="0"/>
                <w:numId w:val="23"/>
              </w:numPr>
              <w:tabs>
                <w:tab w:val="clear" w:pos="1800"/>
                <w:tab w:val="num" w:pos="2230"/>
              </w:tabs>
              <w:spacing w:before="0"/>
              <w:ind w:left="2230" w:hanging="330"/>
              <w:rPr>
                <w:spacing w:val="-4"/>
                <w:szCs w:val="20"/>
              </w:rPr>
            </w:pPr>
            <w:r>
              <w:rPr>
                <w:spacing w:val="-4"/>
                <w:szCs w:val="20"/>
              </w:rPr>
              <w:t>The documentation is authorized.</w:t>
            </w:r>
          </w:p>
          <w:p w:rsidR="00C13BD6" w:rsidRDefault="00C13BD6" w:rsidP="00701621">
            <w:pPr>
              <w:pStyle w:val="AL3AuditStepLevel3"/>
              <w:keepLines w:val="0"/>
              <w:widowControl w:val="0"/>
              <w:numPr>
                <w:ilvl w:val="0"/>
                <w:numId w:val="23"/>
              </w:numPr>
              <w:tabs>
                <w:tab w:val="clear" w:pos="1800"/>
                <w:tab w:val="num" w:pos="2230"/>
              </w:tabs>
              <w:spacing w:before="0"/>
              <w:ind w:left="2230" w:hanging="330"/>
              <w:rPr>
                <w:spacing w:val="-4"/>
                <w:szCs w:val="20"/>
              </w:rPr>
            </w:pPr>
            <w:r>
              <w:rPr>
                <w:spacing w:val="-4"/>
                <w:szCs w:val="20"/>
              </w:rPr>
              <w:t>Related log entries reflect the expected changes.</w:t>
            </w:r>
          </w:p>
          <w:p w:rsidR="00C13BD6" w:rsidRDefault="00C13BD6" w:rsidP="00701621">
            <w:pPr>
              <w:pStyle w:val="AL3AuditStepLevel3"/>
              <w:keepLines w:val="0"/>
              <w:widowControl w:val="0"/>
              <w:numPr>
                <w:ilvl w:val="0"/>
                <w:numId w:val="23"/>
              </w:numPr>
              <w:tabs>
                <w:tab w:val="clear" w:pos="1800"/>
                <w:tab w:val="num" w:pos="2230"/>
              </w:tabs>
              <w:spacing w:before="0"/>
              <w:ind w:left="2230" w:hanging="330"/>
              <w:rPr>
                <w:spacing w:val="-4"/>
                <w:szCs w:val="20"/>
              </w:rPr>
            </w:pPr>
            <w:r>
              <w:rPr>
                <w:spacing w:val="-4"/>
                <w:szCs w:val="20"/>
              </w:rPr>
              <w:t>A current printout of the RSUSR006 report is obtained and reviewed for unusual items or trends.</w:t>
            </w:r>
          </w:p>
          <w:p w:rsidR="00C13BD6" w:rsidRPr="00E402D1" w:rsidRDefault="00C13BD6" w:rsidP="00E402D1">
            <w:pPr>
              <w:pStyle w:val="AL3AuditStepLevel3"/>
              <w:keepLines w:val="0"/>
              <w:widowControl w:val="0"/>
              <w:numPr>
                <w:ilvl w:val="0"/>
                <w:numId w:val="12"/>
              </w:numPr>
              <w:tabs>
                <w:tab w:val="clear" w:pos="1800"/>
                <w:tab w:val="num" w:pos="1865"/>
              </w:tabs>
              <w:spacing w:before="0"/>
              <w:ind w:left="1865"/>
            </w:pPr>
            <w:r>
              <w:rPr>
                <w:szCs w:val="20"/>
              </w:rPr>
              <w:t>Determine whether management has a process for frequent monitoring</w:t>
            </w:r>
            <w:r w:rsidRPr="00E402D1">
              <w:t xml:space="preserve"> of unsuccessful login attempts and/or locked users via a review of this report. If yes, obtain details on the following frequency of monitoring.</w:t>
            </w:r>
          </w:p>
          <w:p w:rsidR="00C13BD6" w:rsidRDefault="00C13BD6" w:rsidP="00E402D1">
            <w:pPr>
              <w:pStyle w:val="AL3AuditStepLevel3"/>
              <w:keepLines w:val="0"/>
              <w:widowControl w:val="0"/>
              <w:numPr>
                <w:ilvl w:val="0"/>
                <w:numId w:val="12"/>
              </w:numPr>
              <w:tabs>
                <w:tab w:val="clear" w:pos="1800"/>
                <w:tab w:val="num" w:pos="1865"/>
              </w:tabs>
              <w:spacing w:before="0"/>
              <w:ind w:left="1865"/>
              <w:rPr>
                <w:szCs w:val="20"/>
              </w:rPr>
            </w:pPr>
            <w:r w:rsidRPr="00E402D1">
              <w:t>Review a reasonable sample of previously followed-up reports and assess the appropriateness of the follow-up on unusual findings. Run transaction SUIM &gt; Users &gt; Users by Complex Selection C</w:t>
            </w:r>
            <w:r>
              <w:rPr>
                <w:szCs w:val="20"/>
              </w:rPr>
              <w:t>riteria (also accessible using transaction code SA38 and program RSUSR002).</w:t>
            </w:r>
          </w:p>
          <w:p w:rsidR="00C13BD6" w:rsidRDefault="00C13BD6" w:rsidP="00E402D1">
            <w:pPr>
              <w:pStyle w:val="AL3AuditStepLevel3"/>
              <w:keepLines w:val="0"/>
              <w:widowControl w:val="0"/>
              <w:numPr>
                <w:ilvl w:val="0"/>
                <w:numId w:val="12"/>
              </w:numPr>
              <w:tabs>
                <w:tab w:val="clear" w:pos="1800"/>
                <w:tab w:val="num" w:pos="1865"/>
              </w:tabs>
              <w:spacing w:before="0"/>
              <w:ind w:left="1865"/>
              <w:rPr>
                <w:szCs w:val="20"/>
              </w:rPr>
            </w:pPr>
            <w:r>
              <w:rPr>
                <w:szCs w:val="20"/>
              </w:rPr>
              <w:t xml:space="preserve">Review </w:t>
            </w:r>
            <w:r w:rsidRPr="00E402D1">
              <w:t>and</w:t>
            </w:r>
            <w:r>
              <w:rPr>
                <w:szCs w:val="20"/>
              </w:rPr>
              <w:t xml:space="preserve"> follow up on:</w:t>
            </w:r>
          </w:p>
          <w:p w:rsidR="00C13BD6" w:rsidRDefault="00C13BD6" w:rsidP="00701621">
            <w:pPr>
              <w:pStyle w:val="AL3AuditStepLevel3"/>
              <w:keepLines w:val="0"/>
              <w:widowControl w:val="0"/>
              <w:numPr>
                <w:ilvl w:val="0"/>
                <w:numId w:val="23"/>
              </w:numPr>
              <w:tabs>
                <w:tab w:val="clear" w:pos="1800"/>
                <w:tab w:val="num" w:pos="2230"/>
              </w:tabs>
              <w:spacing w:before="0"/>
              <w:ind w:left="2230"/>
              <w:rPr>
                <w:spacing w:val="-4"/>
                <w:szCs w:val="20"/>
              </w:rPr>
            </w:pPr>
            <w:r>
              <w:rPr>
                <w:spacing w:val="-4"/>
                <w:szCs w:val="20"/>
              </w:rPr>
              <w:t>Users with original passwords</w:t>
            </w:r>
          </w:p>
          <w:p w:rsidR="00C13BD6" w:rsidRDefault="00C13BD6" w:rsidP="00701621">
            <w:pPr>
              <w:pStyle w:val="AL3AuditStepLevel3"/>
              <w:keepLines w:val="0"/>
              <w:widowControl w:val="0"/>
              <w:numPr>
                <w:ilvl w:val="0"/>
                <w:numId w:val="23"/>
              </w:numPr>
              <w:tabs>
                <w:tab w:val="clear" w:pos="1800"/>
                <w:tab w:val="num" w:pos="2230"/>
              </w:tabs>
              <w:spacing w:before="0"/>
              <w:ind w:left="2230"/>
              <w:rPr>
                <w:spacing w:val="-4"/>
                <w:szCs w:val="20"/>
              </w:rPr>
            </w:pPr>
            <w:r>
              <w:rPr>
                <w:spacing w:val="-4"/>
                <w:szCs w:val="20"/>
              </w:rPr>
              <w:t>Users who have not logged in during the last 60 days</w:t>
            </w:r>
          </w:p>
          <w:p w:rsidR="00C13BD6" w:rsidRDefault="00C13BD6" w:rsidP="00701621">
            <w:pPr>
              <w:pStyle w:val="AL3AuditStepLevel3"/>
              <w:keepLines w:val="0"/>
              <w:widowControl w:val="0"/>
              <w:numPr>
                <w:ilvl w:val="0"/>
                <w:numId w:val="23"/>
              </w:numPr>
              <w:tabs>
                <w:tab w:val="clear" w:pos="1800"/>
                <w:tab w:val="num" w:pos="2230"/>
              </w:tabs>
              <w:spacing w:before="0"/>
              <w:ind w:left="2230"/>
              <w:rPr>
                <w:spacing w:val="-4"/>
                <w:szCs w:val="20"/>
              </w:rPr>
            </w:pPr>
            <w:r>
              <w:rPr>
                <w:spacing w:val="-4"/>
                <w:szCs w:val="20"/>
              </w:rPr>
              <w:t>Users who have not changed their passwords in the last 60 days (or any duration that is appropriate for the organization)</w:t>
            </w:r>
          </w:p>
          <w:p w:rsidR="00C13BD6" w:rsidRDefault="00C13BD6" w:rsidP="00E402D1">
            <w:pPr>
              <w:pStyle w:val="AL3AuditStepLevel3"/>
              <w:keepLines w:val="0"/>
              <w:widowControl w:val="0"/>
              <w:numPr>
                <w:ilvl w:val="0"/>
                <w:numId w:val="12"/>
              </w:numPr>
              <w:tabs>
                <w:tab w:val="clear" w:pos="1800"/>
                <w:tab w:val="num" w:pos="1865"/>
              </w:tabs>
              <w:spacing w:before="0"/>
              <w:ind w:left="1865"/>
              <w:rPr>
                <w:szCs w:val="20"/>
              </w:rPr>
            </w:pPr>
            <w:r>
              <w:t>Obtain a sample of user master records in the production environment and work with the authorization security administrator and the job descriptions to assess segregation of duties (refer to chapter 4 for more guidance) and the appropriateness of the access granted.</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tcPr>
          <w:p w:rsidR="00C13BD6" w:rsidRDefault="00C13BD6" w:rsidP="00E402D1">
            <w:pPr>
              <w:pStyle w:val="AL3AuditStepLevel3"/>
              <w:keepLines w:val="0"/>
              <w:widowControl w:val="0"/>
              <w:numPr>
                <w:ilvl w:val="0"/>
                <w:numId w:val="0"/>
              </w:numPr>
              <w:spacing w:before="0"/>
              <w:ind w:left="1425" w:hanging="561"/>
              <w:rPr>
                <w:szCs w:val="20"/>
              </w:rPr>
            </w:pPr>
            <w:r>
              <w:rPr>
                <w:szCs w:val="20"/>
              </w:rPr>
              <w:t xml:space="preserve">3.3.2   Execute </w:t>
            </w:r>
            <w:r w:rsidRPr="00E402D1">
              <w:rPr>
                <w:szCs w:val="20"/>
              </w:rPr>
              <w:t xml:space="preserve">transaction SUIM &gt; Users &gt; Users by Complex Selection Criteria (also accessible using transaction code SA38 and program RSUSR002) </w:t>
            </w:r>
            <w:r>
              <w:rPr>
                <w:szCs w:val="20"/>
              </w:rPr>
              <w:t>with the transaction code SM01 to provide a list of all users who have access to lock or unlock transaction codes in the system. Review and confirm this list with management to ensure that only authorized users have access.</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tcPr>
          <w:p w:rsidR="00C13BD6" w:rsidRPr="00E402D1" w:rsidRDefault="00C13BD6" w:rsidP="00E402D1">
            <w:pPr>
              <w:pStyle w:val="AL3AuditStepLevel3"/>
              <w:keepLines w:val="0"/>
              <w:widowControl w:val="0"/>
              <w:numPr>
                <w:ilvl w:val="0"/>
                <w:numId w:val="0"/>
              </w:numPr>
              <w:spacing w:before="0"/>
              <w:ind w:left="1425" w:hanging="561"/>
              <w:rPr>
                <w:szCs w:val="20"/>
              </w:rPr>
            </w:pPr>
            <w:r w:rsidRPr="00E402D1">
              <w:rPr>
                <w:szCs w:val="20"/>
              </w:rPr>
              <w:t>3.3.3   Enter transaction code SM01 to display a list of transaction codes with a check box beside them. A cross in the check box indicates that the transaction code has been locked. Review sensitive transaction codes to ensure that they have been locked from user access. Such transaction codes include but are not limited to:</w:t>
            </w:r>
          </w:p>
          <w:p w:rsidR="00C13BD6" w:rsidRPr="00E402D1" w:rsidRDefault="00C13BD6" w:rsidP="00E402D1">
            <w:pPr>
              <w:pStyle w:val="AL3AuditStepLevel3"/>
              <w:keepLines w:val="0"/>
              <w:widowControl w:val="0"/>
              <w:numPr>
                <w:ilvl w:val="0"/>
                <w:numId w:val="0"/>
              </w:numPr>
              <w:spacing w:before="0"/>
              <w:ind w:left="2120" w:hanging="660"/>
              <w:rPr>
                <w:szCs w:val="20"/>
              </w:rPr>
            </w:pPr>
            <w:r w:rsidRPr="00E402D1">
              <w:rPr>
                <w:szCs w:val="20"/>
              </w:rPr>
              <w:t>SCC5—Client Delete</w:t>
            </w:r>
          </w:p>
          <w:p w:rsidR="00C13BD6" w:rsidRPr="00E402D1" w:rsidRDefault="00C13BD6" w:rsidP="00E402D1">
            <w:pPr>
              <w:pStyle w:val="AL3AuditStepLevel3"/>
              <w:keepLines w:val="0"/>
              <w:widowControl w:val="0"/>
              <w:numPr>
                <w:ilvl w:val="0"/>
                <w:numId w:val="0"/>
              </w:numPr>
              <w:spacing w:before="0"/>
              <w:ind w:left="2120" w:hanging="660"/>
              <w:rPr>
                <w:szCs w:val="20"/>
              </w:rPr>
            </w:pPr>
            <w:r w:rsidRPr="00E402D1">
              <w:rPr>
                <w:szCs w:val="20"/>
              </w:rPr>
              <w:t>SCC1—Client Copy (may overwrite the production client)</w:t>
            </w:r>
          </w:p>
          <w:p w:rsidR="00C13BD6" w:rsidRPr="00E402D1" w:rsidRDefault="00C13BD6" w:rsidP="00E402D1">
            <w:pPr>
              <w:pStyle w:val="AL3AuditStepLevel3"/>
              <w:keepLines w:val="0"/>
              <w:widowControl w:val="0"/>
              <w:numPr>
                <w:ilvl w:val="0"/>
                <w:numId w:val="0"/>
              </w:numPr>
              <w:spacing w:before="0"/>
              <w:ind w:left="2120" w:hanging="660"/>
              <w:rPr>
                <w:szCs w:val="20"/>
              </w:rPr>
            </w:pPr>
            <w:r w:rsidRPr="00E402D1">
              <w:rPr>
                <w:szCs w:val="20"/>
              </w:rPr>
              <w:t>SM49—Execute Logical Commands (may allow pass-through to operating system)</w:t>
            </w:r>
          </w:p>
          <w:p w:rsidR="00C13BD6" w:rsidRPr="00E402D1" w:rsidRDefault="00C13BD6" w:rsidP="00E402D1">
            <w:pPr>
              <w:pStyle w:val="AL3AuditStepLevel3"/>
              <w:keepLines w:val="0"/>
              <w:widowControl w:val="0"/>
              <w:numPr>
                <w:ilvl w:val="0"/>
                <w:numId w:val="0"/>
              </w:numPr>
              <w:spacing w:before="0"/>
              <w:ind w:left="2120" w:hanging="660"/>
              <w:rPr>
                <w:szCs w:val="20"/>
              </w:rPr>
            </w:pPr>
            <w:r>
              <w:rPr>
                <w:szCs w:val="20"/>
              </w:rPr>
              <w:t>SM69—Execute Logical Commands (may allow pass-through to operating system)</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tcPr>
          <w:p w:rsidR="00C13BD6" w:rsidRDefault="00C13BD6" w:rsidP="00C13BD6">
            <w:pPr>
              <w:pStyle w:val="AL2-AAMTAuditStepLevel2-AuditAssuranceMainTopic"/>
              <w:keepNext w:val="0"/>
              <w:keepLines w:val="0"/>
              <w:widowControl w:val="0"/>
              <w:numPr>
                <w:ilvl w:val="0"/>
                <w:numId w:val="0"/>
              </w:numPr>
              <w:spacing w:before="0"/>
              <w:ind w:left="785" w:hanging="353"/>
              <w:rPr>
                <w:rFonts w:ascii="Arial" w:hAnsi="Arial" w:cs="Arial"/>
                <w:szCs w:val="20"/>
              </w:rPr>
            </w:pPr>
            <w:r>
              <w:rPr>
                <w:iCs/>
                <w:szCs w:val="20"/>
              </w:rPr>
              <w:t>3.4</w:t>
            </w:r>
            <w:r>
              <w:rPr>
                <w:iCs/>
                <w:szCs w:val="20"/>
              </w:rPr>
              <w:tab/>
              <w:t>Users are prevented from logging in with trivial or easily guessable</w:t>
            </w:r>
            <w:r>
              <w:rPr>
                <w:iCs/>
                <w:szCs w:val="20"/>
              </w:rPr>
              <w:br/>
              <w:t>passwords.</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tcPr>
          <w:p w:rsidR="00C13BD6" w:rsidRDefault="00C13BD6" w:rsidP="00E402D1">
            <w:pPr>
              <w:pStyle w:val="AL3AuditStepLevel3"/>
              <w:keepLines w:val="0"/>
              <w:widowControl w:val="0"/>
              <w:numPr>
                <w:ilvl w:val="0"/>
                <w:numId w:val="0"/>
              </w:numPr>
              <w:spacing w:before="0"/>
              <w:ind w:left="1425" w:hanging="561"/>
              <w:rPr>
                <w:rFonts w:ascii="Arial" w:hAnsi="Arial" w:cs="Arial"/>
                <w:szCs w:val="20"/>
              </w:rPr>
            </w:pPr>
            <w:r>
              <w:rPr>
                <w:bCs w:val="0"/>
                <w:szCs w:val="20"/>
              </w:rPr>
              <w:t xml:space="preserve">3.4.1   Based on the review of the key security policies, determine whether there </w:t>
            </w:r>
            <w:r w:rsidRPr="00E402D1">
              <w:rPr>
                <w:szCs w:val="20"/>
              </w:rPr>
              <w:t>are</w:t>
            </w:r>
            <w:r>
              <w:rPr>
                <w:bCs w:val="0"/>
                <w:szCs w:val="20"/>
              </w:rPr>
              <w:t xml:space="preserve"> any character combinations (apart from the SAP ERP standards) that the policy has prohibited from use. If yes, obtain a printout of the contents of table USR40 and confirm that the list of “illegal” words is contained therein.</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pPr>
            <w:r>
              <w:t xml:space="preserve">PO6 </w:t>
            </w:r>
          </w:p>
          <w:p w:rsidR="00C13BD6" w:rsidRDefault="00C13BD6" w:rsidP="00C13BD6">
            <w:pPr>
              <w:spacing w:after="0" w:line="240" w:lineRule="auto"/>
              <w:jc w:val="left"/>
            </w:pPr>
            <w:r>
              <w:t>DS5</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D5012F" w:rsidP="001D147B">
            <w:pPr>
              <w:spacing w:after="0" w:line="240" w:lineRule="auto"/>
              <w:jc w:val="center"/>
              <w:rPr>
                <w:rFonts w:ascii="Arial" w:hAnsi="Arial" w:cs="Arial"/>
                <w:color w:val="000000"/>
              </w:rPr>
            </w:pPr>
            <w:r>
              <w:rPr>
                <w:rFonts w:ascii="Arial" w:hAnsi="Arial" w:cs="Arial"/>
                <w:color w:val="000000"/>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tcPr>
          <w:p w:rsidR="00C13BD6" w:rsidRDefault="00C13BD6" w:rsidP="00C13BD6">
            <w:pPr>
              <w:pStyle w:val="AL2-AAMTAuditStepLevel2-AuditAssuranceMainTopic"/>
              <w:keepNext w:val="0"/>
              <w:keepLines w:val="0"/>
              <w:widowControl w:val="0"/>
              <w:numPr>
                <w:ilvl w:val="0"/>
                <w:numId w:val="0"/>
              </w:numPr>
              <w:spacing w:before="0"/>
              <w:ind w:left="785" w:hanging="353"/>
              <w:rPr>
                <w:rFonts w:ascii="Arial" w:hAnsi="Arial" w:cs="Arial"/>
                <w:szCs w:val="20"/>
              </w:rPr>
            </w:pPr>
            <w:r>
              <w:rPr>
                <w:iCs/>
                <w:szCs w:val="20"/>
              </w:rPr>
              <w:t>3.5</w:t>
            </w:r>
            <w:r>
              <w:rPr>
                <w:iCs/>
                <w:szCs w:val="20"/>
              </w:rPr>
              <w:tab/>
              <w:t>SAP Router is configured to act as a gateway to secure communications into and out of the SAP ERP environment.</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tcPr>
          <w:p w:rsidR="00C13BD6" w:rsidRDefault="00C13BD6" w:rsidP="00E402D1">
            <w:pPr>
              <w:pStyle w:val="AL3AuditStepLevel3"/>
              <w:keepLines w:val="0"/>
              <w:widowControl w:val="0"/>
              <w:numPr>
                <w:ilvl w:val="0"/>
                <w:numId w:val="0"/>
              </w:numPr>
              <w:spacing w:before="0"/>
              <w:ind w:left="1425" w:hanging="561"/>
              <w:rPr>
                <w:rFonts w:ascii="Arial" w:hAnsi="Arial" w:cs="Arial"/>
                <w:b/>
                <w:bCs w:val="0"/>
                <w:iCs/>
                <w:spacing w:val="-4"/>
                <w:szCs w:val="20"/>
              </w:rPr>
            </w:pPr>
            <w:r>
              <w:rPr>
                <w:bCs w:val="0"/>
                <w:szCs w:val="20"/>
              </w:rPr>
              <w:t xml:space="preserve">3.5.1   Discuss with the operating system administrators the procedures </w:t>
            </w:r>
            <w:r w:rsidRPr="00E402D1">
              <w:rPr>
                <w:szCs w:val="20"/>
              </w:rPr>
              <w:t>surrounding</w:t>
            </w:r>
            <w:r>
              <w:rPr>
                <w:bCs w:val="0"/>
                <w:szCs w:val="20"/>
              </w:rPr>
              <w:t xml:space="preserve"> changes to SAP Router and the procedures surrounding restarting SAP Router when it goes down.</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pPr>
            <w:r>
              <w:t xml:space="preserve">AI4 </w:t>
            </w:r>
          </w:p>
          <w:p w:rsidR="00C13BD6" w:rsidRDefault="00C13BD6" w:rsidP="00C13BD6">
            <w:pPr>
              <w:spacing w:after="0" w:line="240" w:lineRule="auto"/>
              <w:jc w:val="left"/>
            </w:pPr>
            <w:r>
              <w:t>DS5</w:t>
            </w:r>
          </w:p>
          <w:p w:rsidR="00C13BD6" w:rsidRDefault="00C13BD6" w:rsidP="00C13BD6">
            <w:pPr>
              <w:spacing w:after="0" w:line="240" w:lineRule="auto"/>
              <w:jc w:val="left"/>
            </w:pPr>
            <w:r>
              <w:t>ME1</w:t>
            </w:r>
          </w:p>
          <w:p w:rsidR="00C13BD6" w:rsidRDefault="00C13BD6" w:rsidP="00C13BD6">
            <w:pPr>
              <w:spacing w:after="0" w:line="240" w:lineRule="auto"/>
              <w:jc w:val="left"/>
            </w:pPr>
            <w:r>
              <w:t>ME2</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D5012F" w:rsidP="001D147B">
            <w:pPr>
              <w:spacing w:after="0" w:line="240" w:lineRule="auto"/>
              <w:jc w:val="center"/>
              <w:rPr>
                <w:rFonts w:ascii="Arial" w:hAnsi="Arial" w:cs="Arial"/>
                <w:color w:val="000000"/>
              </w:rPr>
            </w:pPr>
            <w:r>
              <w:rPr>
                <w:rFonts w:ascii="Arial" w:hAnsi="Arial" w:cs="Arial"/>
                <w:color w:val="000000"/>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Pr="00E402D1" w:rsidRDefault="00C13BD6" w:rsidP="00E402D1">
            <w:pPr>
              <w:pStyle w:val="AL3AuditStepLevel3"/>
              <w:keepLines w:val="0"/>
              <w:widowControl w:val="0"/>
              <w:numPr>
                <w:ilvl w:val="0"/>
                <w:numId w:val="0"/>
              </w:numPr>
              <w:spacing w:before="0"/>
              <w:ind w:left="1425" w:hanging="561"/>
              <w:rPr>
                <w:szCs w:val="20"/>
              </w:rPr>
            </w:pPr>
            <w:r w:rsidRPr="00E402D1">
              <w:rPr>
                <w:szCs w:val="20"/>
              </w:rPr>
              <w:t>3.5.2   Obtain a list of individuals with view and/or change access to the SAP Router binary. Review the list with key management and assess the appropriateness of the segregation of duties.</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Pr="00E402D1" w:rsidRDefault="00C13BD6" w:rsidP="00E402D1">
            <w:pPr>
              <w:pStyle w:val="AL3AuditStepLevel3"/>
              <w:keepLines w:val="0"/>
              <w:widowControl w:val="0"/>
              <w:numPr>
                <w:ilvl w:val="0"/>
                <w:numId w:val="0"/>
              </w:numPr>
              <w:spacing w:before="0"/>
              <w:ind w:left="1425" w:hanging="561"/>
              <w:rPr>
                <w:szCs w:val="20"/>
              </w:rPr>
            </w:pPr>
            <w:r w:rsidRPr="00E402D1">
              <w:rPr>
                <w:szCs w:val="20"/>
              </w:rPr>
              <w:t>3.5.3   Request an extract of the SAP Router permissions table (for example, execute the UNIX command SAP router –L &lt;path&gt;) from the operating system administrator. Review the permissions table with the operating systems administrator. Compare with the network diagram to assess the appropriateness of the IP addresses and with change control documentation to confirm that management has appropriately authorized changes.</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Pr="00E402D1" w:rsidRDefault="00C13BD6" w:rsidP="00E402D1">
            <w:pPr>
              <w:pStyle w:val="AL3AuditStepLevel3"/>
              <w:keepLines w:val="0"/>
              <w:widowControl w:val="0"/>
              <w:numPr>
                <w:ilvl w:val="0"/>
                <w:numId w:val="0"/>
              </w:numPr>
              <w:spacing w:before="0"/>
              <w:ind w:left="1425" w:hanging="561"/>
              <w:rPr>
                <w:szCs w:val="20"/>
              </w:rPr>
            </w:pPr>
            <w:r w:rsidRPr="00E402D1">
              <w:rPr>
                <w:szCs w:val="20"/>
              </w:rPr>
              <w:t>3.5.4   If logging is active, ascertain the frequency with which the logs are reviewed and followed up.</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Pr="00E402D1" w:rsidRDefault="00C13BD6" w:rsidP="00E402D1">
            <w:pPr>
              <w:pStyle w:val="AL3AuditStepLevel3"/>
              <w:keepLines w:val="0"/>
              <w:widowControl w:val="0"/>
              <w:numPr>
                <w:ilvl w:val="0"/>
                <w:numId w:val="0"/>
              </w:numPr>
              <w:spacing w:before="0"/>
              <w:ind w:left="1425" w:hanging="561"/>
              <w:rPr>
                <w:szCs w:val="20"/>
              </w:rPr>
            </w:pPr>
            <w:r w:rsidRPr="00E402D1">
              <w:rPr>
                <w:szCs w:val="20"/>
              </w:rPr>
              <w:t>3.5.5   Obtain a reasonable sample of the logs and review them with the operating systems administrator.</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pStyle w:val="AL2-AAMTAuditStepLevel2-AuditAssuranceMainTopic"/>
              <w:keepNext w:val="0"/>
              <w:keepLines w:val="0"/>
              <w:widowControl w:val="0"/>
              <w:numPr>
                <w:ilvl w:val="0"/>
                <w:numId w:val="0"/>
              </w:numPr>
              <w:spacing w:before="0"/>
              <w:ind w:left="432"/>
              <w:rPr>
                <w:rFonts w:ascii="Arial" w:hAnsi="Arial" w:cs="Arial"/>
                <w:b w:val="0"/>
                <w:bCs w:val="0"/>
                <w:iCs/>
                <w:spacing w:val="-2"/>
                <w:szCs w:val="20"/>
              </w:rPr>
            </w:pPr>
            <w:r>
              <w:rPr>
                <w:iCs/>
                <w:szCs w:val="20"/>
              </w:rPr>
              <w:t>3.6</w:t>
            </w:r>
            <w:r>
              <w:rPr>
                <w:iCs/>
                <w:szCs w:val="20"/>
              </w:rPr>
              <w:tab/>
              <w:t>Remote access by software vendors is controlled adequately.</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tcPr>
          <w:p w:rsidR="00C13BD6" w:rsidRPr="00E402D1" w:rsidRDefault="00C13BD6" w:rsidP="00E402D1">
            <w:pPr>
              <w:pStyle w:val="AL3AuditStepLevel3"/>
              <w:keepLines w:val="0"/>
              <w:widowControl w:val="0"/>
              <w:numPr>
                <w:ilvl w:val="0"/>
                <w:numId w:val="0"/>
              </w:numPr>
              <w:spacing w:before="0"/>
              <w:ind w:left="1425" w:hanging="561"/>
              <w:rPr>
                <w:szCs w:val="20"/>
              </w:rPr>
            </w:pPr>
            <w:r w:rsidRPr="00E402D1">
              <w:rPr>
                <w:szCs w:val="20"/>
              </w:rPr>
              <w:t>3.6.1   Determine the organization’s approach to SAP Service Marketplace. Verify the extent of access permitted and the processes used to request, approve, authenticate, grant, monitor and terminate SAP Service Marketplace access. Check that changes are subject to normal testing and migration controls.</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pPr>
            <w:r>
              <w:t xml:space="preserve">DS2 </w:t>
            </w:r>
          </w:p>
          <w:p w:rsidR="00C13BD6" w:rsidRDefault="00C13BD6" w:rsidP="00C13BD6">
            <w:pPr>
              <w:spacing w:after="0" w:line="240" w:lineRule="auto"/>
              <w:jc w:val="left"/>
              <w:rPr>
                <w:color w:val="000000"/>
              </w:rPr>
            </w:pPr>
            <w:r>
              <w:t>DS5</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D5012F" w:rsidP="001D147B">
            <w:pPr>
              <w:spacing w:after="0" w:line="240" w:lineRule="auto"/>
              <w:jc w:val="center"/>
              <w:rPr>
                <w:rFonts w:ascii="Arial" w:hAnsi="Arial" w:cs="Arial"/>
                <w:color w:val="000000"/>
              </w:rPr>
            </w:pPr>
            <w:r>
              <w:rPr>
                <w:rFonts w:ascii="Arial" w:hAnsi="Arial" w:cs="Arial"/>
                <w:color w:val="000000"/>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Pr="00E402D1" w:rsidRDefault="00C13BD6" w:rsidP="00E402D1">
            <w:pPr>
              <w:pStyle w:val="AL3AuditStepLevel3"/>
              <w:keepLines w:val="0"/>
              <w:widowControl w:val="0"/>
              <w:numPr>
                <w:ilvl w:val="0"/>
                <w:numId w:val="0"/>
              </w:numPr>
              <w:spacing w:before="0"/>
              <w:ind w:left="1425" w:hanging="561"/>
              <w:rPr>
                <w:szCs w:val="20"/>
              </w:rPr>
            </w:pPr>
            <w:r w:rsidRPr="00E402D1">
              <w:rPr>
                <w:szCs w:val="20"/>
              </w:rPr>
              <w:t>3.6.2   Obtain a list of SAP Service Marketplace users on the production client. Enter transaction code OSS1 using the client’s administrator ID. Click on the SAPNET icon followed by the Administration icon. Perform an authorization analysis by authorization object view. This will provide a list of all users assigned to the SAP Service Marketplace by authorization object. In particular, review for reasonableness with management the users who have been assigned to administration authorization and open service connections.</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pStyle w:val="AL2-AAMTAuditStepLevel2-AuditAssuranceMainTopic"/>
              <w:keepNext w:val="0"/>
              <w:keepLines w:val="0"/>
              <w:widowControl w:val="0"/>
              <w:numPr>
                <w:ilvl w:val="0"/>
                <w:numId w:val="0"/>
              </w:numPr>
              <w:spacing w:before="0"/>
              <w:ind w:left="785" w:hanging="353"/>
              <w:rPr>
                <w:rFonts w:ascii="Arial" w:hAnsi="Arial" w:cs="Arial"/>
                <w:b w:val="0"/>
                <w:bCs w:val="0"/>
                <w:iCs/>
                <w:szCs w:val="20"/>
              </w:rPr>
            </w:pPr>
            <w:r>
              <w:rPr>
                <w:iCs/>
                <w:szCs w:val="20"/>
              </w:rPr>
              <w:t>3.7</w:t>
            </w:r>
            <w:r>
              <w:rPr>
                <w:iCs/>
                <w:szCs w:val="20"/>
              </w:rPr>
              <w:tab/>
              <w:t>SAP ERP Remote Function Call (RFC) and Common Programming</w:t>
            </w:r>
            <w:r>
              <w:rPr>
                <w:iCs/>
                <w:szCs w:val="20"/>
              </w:rPr>
              <w:br/>
              <w:t>Interface—Communications (CPI-C) are secured.</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E402D1">
            <w:pPr>
              <w:pStyle w:val="AL3AuditStepLevel3"/>
              <w:keepLines w:val="0"/>
              <w:widowControl w:val="0"/>
              <w:numPr>
                <w:ilvl w:val="0"/>
                <w:numId w:val="0"/>
              </w:numPr>
              <w:spacing w:before="0"/>
              <w:ind w:left="1425" w:hanging="561"/>
              <w:rPr>
                <w:bCs w:val="0"/>
                <w:szCs w:val="20"/>
              </w:rPr>
            </w:pPr>
            <w:r>
              <w:rPr>
                <w:bCs w:val="0"/>
                <w:szCs w:val="20"/>
              </w:rPr>
              <w:t>3.7.1   Ascertain whether the login information (dialog and/or nondialog users) is stored and reviewed. Obtain a representative sample and review to ensure that dialog users are appropriate (i.e., valid employees with authorization) and that nondialog user IDs are appropriate. To do this, execute transaction code SM59. This will display the table RFCDES, which controls the communication between systems. The table lists the RFC destinations, which will include all SAP ERP connections that are on the system. Expand each of the SAP ERP connections and double-click on each connection to verify that no dialog user ID is listed with its password.</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lang w:val="it-IT"/>
              </w:rPr>
            </w:pPr>
            <w:r>
              <w:rPr>
                <w:lang w:val="it-IT"/>
              </w:rPr>
              <w:t xml:space="preserve">PO2 </w:t>
            </w:r>
          </w:p>
          <w:p w:rsidR="00C13BD6" w:rsidRDefault="00C13BD6" w:rsidP="00C13BD6">
            <w:pPr>
              <w:spacing w:after="0" w:line="240" w:lineRule="auto"/>
              <w:jc w:val="left"/>
              <w:rPr>
                <w:lang w:val="it-IT"/>
              </w:rPr>
            </w:pPr>
            <w:r>
              <w:rPr>
                <w:lang w:val="it-IT"/>
              </w:rPr>
              <w:t>AI4</w:t>
            </w:r>
          </w:p>
          <w:p w:rsidR="00C13BD6" w:rsidRDefault="00C13BD6" w:rsidP="00C13BD6">
            <w:pPr>
              <w:spacing w:after="0" w:line="240" w:lineRule="auto"/>
              <w:jc w:val="left"/>
              <w:rPr>
                <w:lang w:val="it-IT"/>
              </w:rPr>
            </w:pPr>
            <w:r>
              <w:rPr>
                <w:lang w:val="it-IT"/>
              </w:rPr>
              <w:t>DS5</w:t>
            </w:r>
          </w:p>
          <w:p w:rsidR="00C13BD6" w:rsidRDefault="00C13BD6" w:rsidP="00C13BD6">
            <w:pPr>
              <w:spacing w:after="0" w:line="240" w:lineRule="auto"/>
              <w:jc w:val="left"/>
              <w:rPr>
                <w:lang w:val="it-IT"/>
              </w:rPr>
            </w:pPr>
            <w:r>
              <w:rPr>
                <w:lang w:val="it-IT"/>
              </w:rPr>
              <w:t>ME1</w:t>
            </w:r>
          </w:p>
          <w:p w:rsidR="00C13BD6" w:rsidRDefault="00C13BD6" w:rsidP="00C13BD6">
            <w:pPr>
              <w:spacing w:after="0" w:line="240" w:lineRule="auto"/>
              <w:jc w:val="left"/>
              <w:rPr>
                <w:color w:val="000000"/>
                <w:lang w:val="it-IT"/>
              </w:rPr>
            </w:pPr>
            <w:r>
              <w:rPr>
                <w:lang w:val="it-IT"/>
              </w:rPr>
              <w:t>ME2</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lang w:val="it-IT"/>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lang w:val="it-IT"/>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D5012F" w:rsidP="001D147B">
            <w:pPr>
              <w:spacing w:after="0" w:line="240" w:lineRule="auto"/>
              <w:jc w:val="center"/>
              <w:rPr>
                <w:rFonts w:ascii="Arial" w:hAnsi="Arial" w:cs="Arial"/>
                <w:color w:val="000000"/>
                <w:lang w:val="it-IT"/>
              </w:rPr>
            </w:pPr>
            <w:r>
              <w:rPr>
                <w:rFonts w:ascii="Arial" w:hAnsi="Arial" w:cs="Arial"/>
                <w:color w:val="000000"/>
                <w:lang w:val="it-IT"/>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lang w:val="it-IT"/>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lang w:val="it-IT"/>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lang w:val="it-IT"/>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lang w:val="it-IT"/>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lang w:val="it-IT"/>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E402D1">
            <w:pPr>
              <w:pStyle w:val="AL3AuditStepLevel3"/>
              <w:keepLines w:val="0"/>
              <w:widowControl w:val="0"/>
              <w:numPr>
                <w:ilvl w:val="0"/>
                <w:numId w:val="0"/>
              </w:numPr>
              <w:spacing w:before="0"/>
              <w:ind w:left="1425" w:hanging="561"/>
              <w:rPr>
                <w:bCs w:val="0"/>
                <w:szCs w:val="20"/>
              </w:rPr>
            </w:pPr>
            <w:r>
              <w:rPr>
                <w:bCs w:val="0"/>
                <w:szCs w:val="20"/>
              </w:rPr>
              <w:t>3.7.2   Determine whether these systems are protected with the appropriate network measures (e.g., SAP Router/firewall/ routers).</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E402D1">
            <w:pPr>
              <w:pStyle w:val="AL3AuditStepLevel3"/>
              <w:keepLines w:val="0"/>
              <w:widowControl w:val="0"/>
              <w:numPr>
                <w:ilvl w:val="0"/>
                <w:numId w:val="0"/>
              </w:numPr>
              <w:spacing w:before="0"/>
              <w:ind w:left="1425" w:hanging="561"/>
              <w:rPr>
                <w:bCs w:val="0"/>
                <w:szCs w:val="20"/>
              </w:rPr>
            </w:pPr>
            <w:r>
              <w:rPr>
                <w:bCs w:val="0"/>
                <w:szCs w:val="20"/>
              </w:rPr>
              <w:t>3.7.3   Assess the strength/adequacy (i.e., robustness) of password measures to authenticate RFC connections.</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E402D1">
            <w:pPr>
              <w:pStyle w:val="AL3AuditStepLevel3"/>
              <w:keepLines w:val="0"/>
              <w:widowControl w:val="0"/>
              <w:numPr>
                <w:ilvl w:val="0"/>
                <w:numId w:val="0"/>
              </w:numPr>
              <w:spacing w:before="0"/>
              <w:ind w:left="1425" w:hanging="561"/>
              <w:rPr>
                <w:bCs w:val="0"/>
                <w:szCs w:val="20"/>
              </w:rPr>
            </w:pPr>
            <w:r>
              <w:rPr>
                <w:bCs w:val="0"/>
                <w:szCs w:val="20"/>
              </w:rPr>
              <w:t>3.7.4   Confirm with the SAP ERP security authorization manager that authority checks are included in functional modules called via RFC.</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E402D1">
            <w:pPr>
              <w:pStyle w:val="AL3AuditStepLevel3"/>
              <w:keepLines w:val="0"/>
              <w:widowControl w:val="0"/>
              <w:numPr>
                <w:ilvl w:val="0"/>
                <w:numId w:val="0"/>
              </w:numPr>
              <w:spacing w:before="0"/>
              <w:ind w:left="1425" w:hanging="561"/>
              <w:rPr>
                <w:bCs w:val="0"/>
                <w:szCs w:val="20"/>
              </w:rPr>
            </w:pPr>
            <w:r>
              <w:rPr>
                <w:bCs w:val="0"/>
                <w:szCs w:val="20"/>
              </w:rPr>
              <w:t>3.7.5   Via transaction SUIM &gt; Users &gt; Users by Complex Selection Criteria (also accessible using transaction code SA38 and program RSUSR002), identify users who have access to transaction code SM59. Assess whether this access is appropriate (work with user access management).</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E402D1">
            <w:pPr>
              <w:pStyle w:val="AL3AuditStepLevel3"/>
              <w:keepLines w:val="0"/>
              <w:widowControl w:val="0"/>
              <w:numPr>
                <w:ilvl w:val="0"/>
                <w:numId w:val="0"/>
              </w:numPr>
              <w:spacing w:before="0"/>
              <w:ind w:left="1425" w:hanging="561"/>
              <w:rPr>
                <w:bCs w:val="0"/>
                <w:szCs w:val="20"/>
              </w:rPr>
            </w:pPr>
            <w:r>
              <w:rPr>
                <w:bCs w:val="0"/>
                <w:szCs w:val="20"/>
              </w:rPr>
              <w:t>3.7.6   If using release 4.0 or higher, ascertain whether SNC protection has been applied to RFC calls. If yes, cross-reference to SNC documentation and testing performed earlier.</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tabs>
                <w:tab w:val="left" w:pos="612"/>
              </w:tabs>
              <w:spacing w:after="0" w:line="240" w:lineRule="auto"/>
              <w:ind w:left="785" w:right="144" w:hanging="360"/>
              <w:jc w:val="left"/>
              <w:rPr>
                <w:b/>
                <w:bCs/>
                <w:iCs/>
                <w:sz w:val="20"/>
                <w:szCs w:val="20"/>
              </w:rPr>
            </w:pPr>
            <w:r>
              <w:rPr>
                <w:b/>
                <w:bCs/>
                <w:iCs/>
                <w:spacing w:val="-4"/>
                <w:sz w:val="20"/>
                <w:szCs w:val="20"/>
              </w:rPr>
              <w:t>3.8</w:t>
            </w:r>
            <w:r>
              <w:rPr>
                <w:b/>
                <w:bCs/>
                <w:iCs/>
                <w:spacing w:val="-4"/>
                <w:sz w:val="20"/>
                <w:szCs w:val="20"/>
              </w:rPr>
              <w:tab/>
              <w:t xml:space="preserve">The technology infrastructure is configured to secure communications </w:t>
            </w:r>
            <w:r>
              <w:rPr>
                <w:b/>
                <w:bCs/>
                <w:iCs/>
                <w:sz w:val="20"/>
                <w:szCs w:val="20"/>
              </w:rPr>
              <w:t>and operations in the SAP ERP environment.</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Pr="004266ED" w:rsidRDefault="00C13BD6" w:rsidP="00E402D1">
            <w:pPr>
              <w:pStyle w:val="AL3AuditStepLevel3"/>
              <w:keepLines w:val="0"/>
              <w:widowControl w:val="0"/>
              <w:numPr>
                <w:ilvl w:val="0"/>
                <w:numId w:val="0"/>
              </w:numPr>
              <w:spacing w:before="0"/>
              <w:ind w:left="1425" w:hanging="561"/>
              <w:rPr>
                <w:iCs/>
                <w:szCs w:val="20"/>
              </w:rPr>
            </w:pPr>
            <w:r w:rsidRPr="004266ED">
              <w:rPr>
                <w:bCs w:val="0"/>
                <w:iCs/>
                <w:spacing w:val="-4"/>
                <w:szCs w:val="20"/>
              </w:rPr>
              <w:t xml:space="preserve">3.8.1 </w:t>
            </w:r>
            <w:r w:rsidRPr="00E402D1">
              <w:rPr>
                <w:bCs w:val="0"/>
                <w:szCs w:val="20"/>
              </w:rPr>
              <w:t>Firewall</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ind w:left="2225" w:hanging="720"/>
              <w:jc w:val="left"/>
              <w:rPr>
                <w:rFonts w:eastAsia="Times New Roman"/>
                <w:bCs/>
                <w:sz w:val="20"/>
                <w:szCs w:val="20"/>
              </w:rPr>
            </w:pPr>
            <w:r>
              <w:rPr>
                <w:rFonts w:eastAsia="Times New Roman"/>
                <w:bCs/>
                <w:sz w:val="20"/>
                <w:szCs w:val="20"/>
              </w:rPr>
              <w:t>3.8.1.1   Discuss with the firewall administrators the procedures surrounding changes to the firewall rules and recovery of firewalls in the event of an outage.</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pPr>
            <w:r>
              <w:t>AI4</w:t>
            </w:r>
          </w:p>
          <w:p w:rsidR="00C13BD6" w:rsidRDefault="00C13BD6" w:rsidP="00C13BD6">
            <w:pPr>
              <w:spacing w:after="0" w:line="240" w:lineRule="auto"/>
              <w:jc w:val="left"/>
            </w:pPr>
            <w:r>
              <w:t>DS5</w:t>
            </w:r>
          </w:p>
          <w:p w:rsidR="00C13BD6" w:rsidRDefault="00C13BD6" w:rsidP="00C13BD6">
            <w:pPr>
              <w:spacing w:after="0" w:line="240" w:lineRule="auto"/>
              <w:jc w:val="left"/>
            </w:pPr>
            <w:r>
              <w:t>ME1</w:t>
            </w:r>
          </w:p>
          <w:p w:rsidR="00C13BD6" w:rsidRDefault="00C13BD6" w:rsidP="00C13BD6">
            <w:pPr>
              <w:spacing w:after="0" w:line="240" w:lineRule="auto"/>
              <w:jc w:val="left"/>
            </w:pPr>
            <w:r>
              <w:t>ME2</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D5012F" w:rsidP="001D147B">
            <w:pPr>
              <w:spacing w:after="0" w:line="240" w:lineRule="auto"/>
              <w:jc w:val="center"/>
              <w:rPr>
                <w:rFonts w:ascii="Arial" w:hAnsi="Arial" w:cs="Arial"/>
                <w:color w:val="000000"/>
              </w:rPr>
            </w:pPr>
            <w:r>
              <w:rPr>
                <w:rFonts w:ascii="Arial" w:hAnsi="Arial" w:cs="Arial"/>
                <w:color w:val="000000"/>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ind w:left="2225" w:hanging="720"/>
              <w:jc w:val="left"/>
              <w:rPr>
                <w:rFonts w:eastAsia="Times New Roman"/>
                <w:bCs/>
                <w:sz w:val="20"/>
                <w:szCs w:val="20"/>
              </w:rPr>
            </w:pPr>
            <w:r>
              <w:rPr>
                <w:rFonts w:eastAsia="Times New Roman"/>
                <w:bCs/>
                <w:sz w:val="20"/>
                <w:szCs w:val="20"/>
              </w:rPr>
              <w:t>3.8.1.2   Obtain a list of individuals with view and/or change access to the firewall rules. Review the list with key management and assess the appropriateness of the segregation of duties.</w:t>
            </w: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pPr>
            <w:r>
              <w:t>DS5</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D5012F" w:rsidP="001D147B">
            <w:pPr>
              <w:spacing w:after="0" w:line="240" w:lineRule="auto"/>
              <w:jc w:val="center"/>
              <w:rPr>
                <w:rFonts w:ascii="Arial" w:hAnsi="Arial" w:cs="Arial"/>
                <w:color w:val="000000"/>
              </w:rPr>
            </w:pPr>
            <w:r>
              <w:rPr>
                <w:rFonts w:ascii="Arial" w:hAnsi="Arial" w:cs="Arial"/>
                <w:color w:val="000000"/>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rFonts w:ascii="Arial" w:hAnsi="Arial" w:cs="Arial"/>
                <w:color w:val="000000"/>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rFonts w:ascii="Calibri" w:hAnsi="Calibri" w:cs="Calibri"/>
                <w:color w:val="000000"/>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ind w:left="2225" w:hanging="720"/>
              <w:jc w:val="left"/>
              <w:rPr>
                <w:rFonts w:eastAsia="Times New Roman"/>
                <w:bCs/>
                <w:sz w:val="20"/>
                <w:szCs w:val="20"/>
              </w:rPr>
            </w:pPr>
            <w:r>
              <w:rPr>
                <w:rFonts w:eastAsia="Times New Roman"/>
                <w:bCs/>
                <w:sz w:val="20"/>
                <w:szCs w:val="20"/>
              </w:rPr>
              <w:t>3.8.1.3   Review the permissions table with the firewall administrator. Compare with network diagram to assess the appropriateness of the IP addresses.</w:t>
            </w: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sz w:val="18"/>
                <w:szCs w:val="18"/>
              </w:rPr>
            </w:pPr>
            <w:r>
              <w:rPr>
                <w:sz w:val="18"/>
                <w:szCs w:val="18"/>
              </w:rPr>
              <w:t>DS13</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D5012F" w:rsidP="001D147B">
            <w:pPr>
              <w:spacing w:after="0" w:line="240" w:lineRule="auto"/>
              <w:jc w:val="center"/>
              <w:rPr>
                <w:color w:val="000000"/>
                <w:sz w:val="18"/>
                <w:szCs w:val="18"/>
              </w:rPr>
            </w:pPr>
            <w:r>
              <w:rPr>
                <w:color w:val="000000"/>
                <w:sz w:val="18"/>
                <w:szCs w:val="18"/>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ind w:left="2225" w:hanging="720"/>
              <w:jc w:val="left"/>
              <w:rPr>
                <w:rFonts w:eastAsia="Times New Roman"/>
                <w:bCs/>
                <w:sz w:val="20"/>
                <w:szCs w:val="20"/>
              </w:rPr>
            </w:pPr>
            <w:r>
              <w:rPr>
                <w:rFonts w:eastAsia="Times New Roman"/>
                <w:bCs/>
                <w:sz w:val="20"/>
                <w:szCs w:val="20"/>
              </w:rPr>
              <w:t>3.8.1.4   If logging is set to Logging Active, ascertain the frequency with which the logs are reviewed and followed up.</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ind w:left="2225" w:hanging="720"/>
              <w:jc w:val="left"/>
              <w:rPr>
                <w:rFonts w:eastAsia="Times New Roman"/>
                <w:bCs/>
                <w:sz w:val="20"/>
                <w:szCs w:val="20"/>
              </w:rPr>
            </w:pPr>
            <w:r>
              <w:rPr>
                <w:rFonts w:eastAsia="Times New Roman"/>
                <w:bCs/>
                <w:sz w:val="20"/>
                <w:szCs w:val="20"/>
              </w:rPr>
              <w:t>3.8.1.5   Obtain a reasonable sample of the logs and review them with the firewalls administrator.</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Pr="004266ED" w:rsidRDefault="00C13BD6" w:rsidP="00E402D1">
            <w:pPr>
              <w:pStyle w:val="AL3AuditStepLevel3"/>
              <w:keepLines w:val="0"/>
              <w:widowControl w:val="0"/>
              <w:numPr>
                <w:ilvl w:val="0"/>
                <w:numId w:val="0"/>
              </w:numPr>
              <w:spacing w:before="0"/>
              <w:ind w:left="1425" w:hanging="561"/>
              <w:rPr>
                <w:iCs/>
                <w:szCs w:val="20"/>
              </w:rPr>
            </w:pPr>
            <w:r w:rsidRPr="004266ED">
              <w:rPr>
                <w:bCs w:val="0"/>
                <w:iCs/>
                <w:spacing w:val="-4"/>
                <w:szCs w:val="20"/>
              </w:rPr>
              <w:t xml:space="preserve">3.8.2 </w:t>
            </w:r>
            <w:r w:rsidR="00E402D1">
              <w:rPr>
                <w:bCs w:val="0"/>
                <w:iCs/>
                <w:spacing w:val="-4"/>
                <w:szCs w:val="20"/>
              </w:rPr>
              <w:t xml:space="preserve">  </w:t>
            </w:r>
            <w:r w:rsidRPr="004266ED">
              <w:rPr>
                <w:bCs w:val="0"/>
                <w:iCs/>
                <w:spacing w:val="-4"/>
                <w:szCs w:val="20"/>
              </w:rPr>
              <w:t>Secure Network Communications (SNC)</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ind w:left="2225" w:hanging="720"/>
              <w:jc w:val="left"/>
              <w:rPr>
                <w:rFonts w:eastAsia="Times New Roman"/>
                <w:bCs/>
                <w:sz w:val="20"/>
                <w:szCs w:val="20"/>
              </w:rPr>
            </w:pPr>
            <w:r>
              <w:rPr>
                <w:rFonts w:eastAsia="Times New Roman"/>
                <w:bCs/>
                <w:sz w:val="20"/>
                <w:szCs w:val="20"/>
              </w:rPr>
              <w:t>3.8.2.1   Identify the communication paths that have been protected by SNC/external security product.</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18"/>
                <w:szCs w:val="18"/>
              </w:rPr>
            </w:pPr>
            <w:r>
              <w:rPr>
                <w:sz w:val="18"/>
                <w:szCs w:val="18"/>
              </w:rPr>
              <w:t>AI4</w:t>
            </w:r>
          </w:p>
          <w:p w:rsidR="00C13BD6" w:rsidRDefault="00C13BD6" w:rsidP="00C13BD6">
            <w:pPr>
              <w:spacing w:after="0" w:line="240" w:lineRule="auto"/>
              <w:jc w:val="left"/>
              <w:rPr>
                <w:sz w:val="18"/>
                <w:szCs w:val="18"/>
              </w:rPr>
            </w:pPr>
            <w:r>
              <w:rPr>
                <w:sz w:val="18"/>
                <w:szCs w:val="18"/>
              </w:rPr>
              <w:t>DS5</w:t>
            </w:r>
          </w:p>
          <w:p w:rsidR="00C13BD6" w:rsidRDefault="00C13BD6" w:rsidP="00C13BD6">
            <w:pPr>
              <w:spacing w:after="0" w:line="240" w:lineRule="auto"/>
              <w:jc w:val="left"/>
              <w:rPr>
                <w:sz w:val="18"/>
                <w:szCs w:val="18"/>
              </w:rPr>
            </w:pPr>
            <w:r>
              <w:rPr>
                <w:sz w:val="18"/>
                <w:szCs w:val="18"/>
              </w:rPr>
              <w:t>ME1</w:t>
            </w:r>
          </w:p>
          <w:p w:rsidR="00C13BD6" w:rsidRDefault="00C13BD6" w:rsidP="00C13BD6">
            <w:pPr>
              <w:spacing w:after="0" w:line="240" w:lineRule="auto"/>
              <w:jc w:val="left"/>
              <w:rPr>
                <w:sz w:val="18"/>
                <w:szCs w:val="18"/>
              </w:rPr>
            </w:pPr>
            <w:r>
              <w:rPr>
                <w:sz w:val="18"/>
                <w:szCs w:val="18"/>
              </w:rPr>
              <w:t>ME2</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D5012F" w:rsidP="001D147B">
            <w:pPr>
              <w:spacing w:after="0" w:line="240" w:lineRule="auto"/>
              <w:jc w:val="center"/>
              <w:rPr>
                <w:color w:val="000000"/>
                <w:sz w:val="18"/>
                <w:szCs w:val="18"/>
              </w:rPr>
            </w:pPr>
            <w:r>
              <w:rPr>
                <w:color w:val="000000"/>
                <w:sz w:val="18"/>
                <w:szCs w:val="18"/>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numPr>
                <w:ilvl w:val="3"/>
                <w:numId w:val="25"/>
              </w:numPr>
              <w:spacing w:after="0" w:line="240" w:lineRule="auto"/>
              <w:jc w:val="left"/>
              <w:rPr>
                <w:rFonts w:eastAsia="Times New Roman"/>
                <w:bCs/>
                <w:sz w:val="20"/>
                <w:szCs w:val="20"/>
              </w:rPr>
            </w:pPr>
            <w:r>
              <w:rPr>
                <w:rFonts w:eastAsia="Times New Roman"/>
                <w:bCs/>
                <w:sz w:val="20"/>
                <w:szCs w:val="20"/>
              </w:rPr>
              <w:t>Assess whether the level of protection is appropriate for each of the various communication paths. Use the requirements set out in the information security policy and various risk assessments to assist in the assessment.</w:t>
            </w:r>
          </w:p>
          <w:p w:rsidR="00C13BD6" w:rsidRDefault="00C13BD6" w:rsidP="00C13BD6">
            <w:pPr>
              <w:spacing w:after="0" w:line="240" w:lineRule="auto"/>
              <w:ind w:left="1503"/>
              <w:jc w:val="left"/>
              <w:rPr>
                <w:rFonts w:eastAsia="Times New Roman"/>
                <w:bCs/>
                <w:sz w:val="20"/>
                <w:szCs w:val="20"/>
              </w:rPr>
            </w:pP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ind w:left="2225" w:hanging="720"/>
              <w:jc w:val="left"/>
              <w:rPr>
                <w:rFonts w:eastAsia="Times New Roman"/>
                <w:bCs/>
                <w:sz w:val="20"/>
                <w:szCs w:val="20"/>
              </w:rPr>
            </w:pPr>
            <w:r>
              <w:rPr>
                <w:rFonts w:eastAsia="Times New Roman"/>
                <w:bCs/>
                <w:sz w:val="20"/>
                <w:szCs w:val="20"/>
              </w:rPr>
              <w:t>3.8.2.3   Review the configuration for each path with the network security administrator for appropriateness.</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r>
      <w:tr w:rsidR="00C13BD6" w:rsidTr="00E93F01">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Pr="004266ED" w:rsidRDefault="00C13BD6" w:rsidP="00E402D1">
            <w:pPr>
              <w:pStyle w:val="AL3AuditStepLevel3"/>
              <w:keepLines w:val="0"/>
              <w:widowControl w:val="0"/>
              <w:numPr>
                <w:ilvl w:val="0"/>
                <w:numId w:val="0"/>
              </w:numPr>
              <w:spacing w:before="0"/>
              <w:ind w:left="1425" w:hanging="561"/>
              <w:rPr>
                <w:szCs w:val="20"/>
              </w:rPr>
            </w:pPr>
            <w:r>
              <w:rPr>
                <w:bCs w:val="0"/>
                <w:iCs/>
                <w:spacing w:val="-4"/>
                <w:szCs w:val="20"/>
              </w:rPr>
              <w:t xml:space="preserve">3.8.3  </w:t>
            </w:r>
            <w:r w:rsidR="00E402D1">
              <w:rPr>
                <w:bCs w:val="0"/>
                <w:iCs/>
                <w:spacing w:val="-4"/>
                <w:szCs w:val="20"/>
              </w:rPr>
              <w:t xml:space="preserve"> </w:t>
            </w:r>
            <w:r w:rsidRPr="004266ED">
              <w:rPr>
                <w:bCs w:val="0"/>
                <w:iCs/>
                <w:spacing w:val="-4"/>
                <w:szCs w:val="20"/>
              </w:rPr>
              <w:t>Secure Store and Forward (SSF) Mechanisms and Digital Signatures</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ind w:left="2225" w:hanging="720"/>
              <w:jc w:val="left"/>
              <w:rPr>
                <w:sz w:val="20"/>
                <w:szCs w:val="20"/>
              </w:rPr>
            </w:pPr>
            <w:r>
              <w:rPr>
                <w:rFonts w:eastAsia="Times New Roman"/>
                <w:bCs/>
                <w:sz w:val="20"/>
                <w:szCs w:val="20"/>
              </w:rPr>
              <w:t>3.8.3.1   Determine whether there are any regional laws or regulations with which the organization must comply that govern the use of digital signatures. If yes, confirm that the organization is in compliance.</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18"/>
                <w:szCs w:val="18"/>
              </w:rPr>
            </w:pPr>
            <w:r>
              <w:rPr>
                <w:sz w:val="18"/>
                <w:szCs w:val="18"/>
              </w:rPr>
              <w:t>DS5</w:t>
            </w:r>
          </w:p>
          <w:p w:rsidR="00C13BD6" w:rsidRDefault="00C13BD6" w:rsidP="00C13BD6">
            <w:pPr>
              <w:spacing w:after="0" w:line="240" w:lineRule="auto"/>
              <w:jc w:val="left"/>
              <w:rPr>
                <w:sz w:val="18"/>
                <w:szCs w:val="18"/>
              </w:rPr>
            </w:pPr>
            <w:r>
              <w:rPr>
                <w:sz w:val="18"/>
                <w:szCs w:val="18"/>
              </w:rPr>
              <w:t xml:space="preserve">ME3 </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D5012F" w:rsidP="001D147B">
            <w:pPr>
              <w:spacing w:after="0" w:line="240" w:lineRule="auto"/>
              <w:jc w:val="center"/>
              <w:rPr>
                <w:color w:val="000000"/>
                <w:sz w:val="18"/>
                <w:szCs w:val="18"/>
              </w:rPr>
            </w:pPr>
            <w:r>
              <w:rPr>
                <w:color w:val="000000"/>
                <w:sz w:val="18"/>
                <w:szCs w:val="18"/>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ind w:left="2225" w:hanging="720"/>
              <w:jc w:val="left"/>
              <w:rPr>
                <w:rFonts w:eastAsia="Times New Roman"/>
                <w:bCs/>
                <w:sz w:val="20"/>
                <w:szCs w:val="20"/>
              </w:rPr>
            </w:pPr>
            <w:r>
              <w:rPr>
                <w:rFonts w:eastAsia="Times New Roman"/>
                <w:bCs/>
                <w:sz w:val="20"/>
                <w:szCs w:val="20"/>
              </w:rPr>
              <w:t>3.8.3.2   Determine whether the organization uses an external product for SSF. If yes:</w:t>
            </w:r>
          </w:p>
          <w:p w:rsidR="00C13BD6" w:rsidRDefault="00C13BD6" w:rsidP="00C13BD6">
            <w:pPr>
              <w:pStyle w:val="AL3AuditStepLevel3"/>
              <w:keepLines w:val="0"/>
              <w:widowControl w:val="0"/>
              <w:numPr>
                <w:ilvl w:val="0"/>
                <w:numId w:val="12"/>
              </w:numPr>
              <w:tabs>
                <w:tab w:val="clear" w:pos="1800"/>
                <w:tab w:val="num" w:pos="2585"/>
              </w:tabs>
              <w:spacing w:before="0"/>
              <w:ind w:left="2585"/>
              <w:rPr>
                <w:bCs w:val="0"/>
                <w:szCs w:val="20"/>
              </w:rPr>
            </w:pPr>
            <w:r>
              <w:rPr>
                <w:bCs w:val="0"/>
                <w:szCs w:val="20"/>
              </w:rPr>
              <w:t>Ascertain whether the organization uses hardware- or software-based keys.</w:t>
            </w:r>
          </w:p>
          <w:p w:rsidR="00C13BD6" w:rsidRDefault="00C13BD6" w:rsidP="00C13BD6">
            <w:pPr>
              <w:pStyle w:val="AL3AuditStepLevel3"/>
              <w:keepLines w:val="0"/>
              <w:widowControl w:val="0"/>
              <w:numPr>
                <w:ilvl w:val="0"/>
                <w:numId w:val="12"/>
              </w:numPr>
              <w:tabs>
                <w:tab w:val="clear" w:pos="1800"/>
                <w:tab w:val="num" w:pos="2585"/>
              </w:tabs>
              <w:spacing w:before="0"/>
              <w:ind w:left="2585"/>
              <w:rPr>
                <w:bCs w:val="0"/>
                <w:szCs w:val="20"/>
              </w:rPr>
            </w:pPr>
            <w:r>
              <w:rPr>
                <w:bCs w:val="0"/>
                <w:szCs w:val="20"/>
              </w:rPr>
              <w:t>Describe the controls surrounding issuance and changing of the public and private keys.</w:t>
            </w:r>
          </w:p>
          <w:p w:rsidR="00C13BD6" w:rsidRDefault="00C13BD6" w:rsidP="00C13BD6">
            <w:pPr>
              <w:pStyle w:val="AL3AuditStepLevel3"/>
              <w:keepLines w:val="0"/>
              <w:widowControl w:val="0"/>
              <w:numPr>
                <w:ilvl w:val="0"/>
                <w:numId w:val="12"/>
              </w:numPr>
              <w:tabs>
                <w:tab w:val="clear" w:pos="1800"/>
                <w:tab w:val="num" w:pos="2585"/>
              </w:tabs>
              <w:spacing w:before="0"/>
              <w:ind w:left="2585"/>
              <w:rPr>
                <w:szCs w:val="20"/>
              </w:rPr>
            </w:pPr>
            <w:r>
              <w:rPr>
                <w:bCs w:val="0"/>
                <w:szCs w:val="20"/>
              </w:rPr>
              <w:t>Ascertain whether the organization uses self-signed certificates or CA-signed certificates.</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18"/>
                <w:szCs w:val="18"/>
              </w:rPr>
            </w:pPr>
            <w:r>
              <w:rPr>
                <w:sz w:val="18"/>
                <w:szCs w:val="18"/>
              </w:rPr>
              <w:t xml:space="preserve">PO2 </w:t>
            </w:r>
          </w:p>
          <w:p w:rsidR="00C13BD6" w:rsidRDefault="00C13BD6" w:rsidP="00C13BD6">
            <w:pPr>
              <w:spacing w:after="0" w:line="240" w:lineRule="auto"/>
              <w:jc w:val="left"/>
              <w:rPr>
                <w:sz w:val="18"/>
                <w:szCs w:val="18"/>
              </w:rPr>
            </w:pPr>
            <w:r>
              <w:rPr>
                <w:sz w:val="18"/>
                <w:szCs w:val="18"/>
              </w:rPr>
              <w:t xml:space="preserve">DS5 </w:t>
            </w:r>
          </w:p>
          <w:p w:rsidR="00C13BD6" w:rsidRDefault="00C13BD6" w:rsidP="00C13BD6">
            <w:pPr>
              <w:spacing w:after="0" w:line="240" w:lineRule="auto"/>
              <w:jc w:val="left"/>
              <w:rPr>
                <w:sz w:val="18"/>
                <w:szCs w:val="18"/>
              </w:rPr>
            </w:pPr>
            <w:r>
              <w:rPr>
                <w:sz w:val="18"/>
                <w:szCs w:val="18"/>
              </w:rPr>
              <w:t>DS13</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D5012F" w:rsidP="001D147B">
            <w:pPr>
              <w:spacing w:after="0" w:line="240" w:lineRule="auto"/>
              <w:jc w:val="center"/>
              <w:rPr>
                <w:color w:val="000000"/>
                <w:sz w:val="18"/>
                <w:szCs w:val="18"/>
              </w:rPr>
            </w:pPr>
            <w:r>
              <w:rPr>
                <w:color w:val="000000"/>
                <w:sz w:val="18"/>
                <w:szCs w:val="18"/>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tcPr>
          <w:p w:rsidR="00C13BD6" w:rsidRDefault="00C13BD6" w:rsidP="00D5012F">
            <w:pPr>
              <w:spacing w:after="0" w:line="240" w:lineRule="auto"/>
              <w:ind w:left="2230" w:hanging="725"/>
              <w:jc w:val="left"/>
              <w:rPr>
                <w:sz w:val="20"/>
                <w:szCs w:val="20"/>
              </w:rPr>
            </w:pPr>
            <w:r>
              <w:rPr>
                <w:rFonts w:eastAsia="Times New Roman"/>
                <w:bCs/>
                <w:sz w:val="20"/>
                <w:szCs w:val="20"/>
              </w:rPr>
              <w:t>3.8.3.3   If using release 4.5 or higher, determine whether SAPSECULIB is used as the default SSF provider. If yes, determine whether the file SAPSECU.pse is protected from unauthorized access.</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18"/>
                <w:szCs w:val="18"/>
              </w:rPr>
            </w:pPr>
            <w:r>
              <w:rPr>
                <w:sz w:val="18"/>
                <w:szCs w:val="18"/>
              </w:rPr>
              <w:t>DS5</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D5012F" w:rsidP="001D147B">
            <w:pPr>
              <w:spacing w:after="0" w:line="240" w:lineRule="auto"/>
              <w:jc w:val="center"/>
              <w:rPr>
                <w:color w:val="000000"/>
                <w:sz w:val="18"/>
                <w:szCs w:val="18"/>
              </w:rPr>
            </w:pPr>
            <w:r>
              <w:rPr>
                <w:color w:val="000000"/>
                <w:sz w:val="18"/>
                <w:szCs w:val="18"/>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Pr="004266ED" w:rsidRDefault="00C13BD6" w:rsidP="00E402D1">
            <w:pPr>
              <w:pStyle w:val="AL3AuditStepLevel3"/>
              <w:keepLines w:val="0"/>
              <w:widowControl w:val="0"/>
              <w:numPr>
                <w:ilvl w:val="0"/>
                <w:numId w:val="0"/>
              </w:numPr>
              <w:spacing w:before="0"/>
              <w:ind w:left="1425" w:hanging="561"/>
              <w:rPr>
                <w:iCs/>
                <w:szCs w:val="20"/>
              </w:rPr>
            </w:pPr>
            <w:r w:rsidRPr="004266ED">
              <w:rPr>
                <w:bCs w:val="0"/>
                <w:iCs/>
                <w:spacing w:val="-4"/>
                <w:szCs w:val="20"/>
              </w:rPr>
              <w:t xml:space="preserve">3.8.4  </w:t>
            </w:r>
            <w:r w:rsidR="00E402D1">
              <w:rPr>
                <w:bCs w:val="0"/>
                <w:iCs/>
                <w:spacing w:val="-4"/>
                <w:szCs w:val="20"/>
              </w:rPr>
              <w:t xml:space="preserve"> </w:t>
            </w:r>
            <w:r w:rsidRPr="004266ED">
              <w:rPr>
                <w:bCs w:val="0"/>
                <w:iCs/>
                <w:spacing w:val="-4"/>
                <w:szCs w:val="20"/>
              </w:rPr>
              <w:t>Workstation Security</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ind w:left="2225" w:hanging="720"/>
              <w:jc w:val="left"/>
              <w:rPr>
                <w:rFonts w:eastAsia="Times New Roman"/>
                <w:bCs/>
                <w:sz w:val="20"/>
                <w:szCs w:val="20"/>
              </w:rPr>
            </w:pPr>
            <w:r>
              <w:rPr>
                <w:rFonts w:eastAsia="Times New Roman"/>
                <w:bCs/>
                <w:sz w:val="20"/>
                <w:szCs w:val="20"/>
              </w:rPr>
              <w:t>3.8.4.1   Via inspection, ensure that staff utilizes the available security measures surrounding workstations/PCs (e.g., screen savers, power-on passwords, third-party security products, physical controls). Consider specifically whether:</w:t>
            </w:r>
          </w:p>
          <w:p w:rsidR="00C13BD6" w:rsidRDefault="00C13BD6" w:rsidP="00C13BD6">
            <w:pPr>
              <w:pStyle w:val="AL3AuditStepLevel3"/>
              <w:keepLines w:val="0"/>
              <w:widowControl w:val="0"/>
              <w:numPr>
                <w:ilvl w:val="0"/>
                <w:numId w:val="12"/>
              </w:numPr>
              <w:tabs>
                <w:tab w:val="clear" w:pos="1800"/>
                <w:tab w:val="num" w:pos="2585"/>
              </w:tabs>
              <w:spacing w:before="0"/>
              <w:ind w:left="2585"/>
              <w:rPr>
                <w:bCs w:val="0"/>
                <w:szCs w:val="20"/>
              </w:rPr>
            </w:pPr>
            <w:r>
              <w:rPr>
                <w:bCs w:val="0"/>
                <w:szCs w:val="20"/>
              </w:rPr>
              <w:t>Users are able to bypass screen saver/power-on passwords.</w:t>
            </w:r>
          </w:p>
          <w:p w:rsidR="00C13BD6" w:rsidRDefault="00C13BD6" w:rsidP="00C13BD6">
            <w:pPr>
              <w:pStyle w:val="AL3AuditStepLevel3"/>
              <w:keepLines w:val="0"/>
              <w:widowControl w:val="0"/>
              <w:numPr>
                <w:ilvl w:val="0"/>
                <w:numId w:val="12"/>
              </w:numPr>
              <w:tabs>
                <w:tab w:val="clear" w:pos="1800"/>
                <w:tab w:val="num" w:pos="2585"/>
              </w:tabs>
              <w:spacing w:before="0"/>
              <w:ind w:left="2585" w:right="0"/>
              <w:rPr>
                <w:szCs w:val="20"/>
              </w:rPr>
            </w:pPr>
            <w:r>
              <w:rPr>
                <w:bCs w:val="0"/>
                <w:szCs w:val="20"/>
              </w:rPr>
              <w:t>Screen savers activate automatically or are (as a rule) activated by users when they leave their work areas.</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18"/>
                <w:szCs w:val="18"/>
              </w:rPr>
            </w:pPr>
            <w:r>
              <w:rPr>
                <w:sz w:val="18"/>
                <w:szCs w:val="18"/>
              </w:rPr>
              <w:t>DS5</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D5012F" w:rsidP="001D147B">
            <w:pPr>
              <w:spacing w:after="0" w:line="240" w:lineRule="auto"/>
              <w:jc w:val="center"/>
              <w:rPr>
                <w:color w:val="000000"/>
                <w:sz w:val="18"/>
                <w:szCs w:val="18"/>
              </w:rPr>
            </w:pPr>
            <w:r>
              <w:rPr>
                <w:color w:val="000000"/>
                <w:sz w:val="18"/>
                <w:szCs w:val="18"/>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ind w:left="2225" w:hanging="720"/>
              <w:jc w:val="left"/>
              <w:rPr>
                <w:rFonts w:eastAsia="Times New Roman"/>
                <w:bCs/>
                <w:sz w:val="20"/>
                <w:szCs w:val="20"/>
              </w:rPr>
            </w:pPr>
            <w:r>
              <w:rPr>
                <w:rFonts w:eastAsia="Times New Roman"/>
                <w:bCs/>
                <w:sz w:val="20"/>
                <w:szCs w:val="20"/>
              </w:rPr>
              <w:t>3.8.4.2   Regarding virus protection, determine whether:</w:t>
            </w:r>
          </w:p>
          <w:p w:rsidR="00C13BD6" w:rsidRDefault="00C13BD6" w:rsidP="00C13BD6">
            <w:pPr>
              <w:pStyle w:val="AL3AuditStepLevel3"/>
              <w:keepLines w:val="0"/>
              <w:widowControl w:val="0"/>
              <w:numPr>
                <w:ilvl w:val="0"/>
                <w:numId w:val="12"/>
              </w:numPr>
              <w:tabs>
                <w:tab w:val="clear" w:pos="1800"/>
                <w:tab w:val="num" w:pos="2585"/>
              </w:tabs>
              <w:spacing w:before="0"/>
              <w:ind w:left="2585"/>
              <w:rPr>
                <w:bCs w:val="0"/>
                <w:szCs w:val="20"/>
              </w:rPr>
            </w:pPr>
            <w:r>
              <w:rPr>
                <w:bCs w:val="0"/>
                <w:szCs w:val="20"/>
              </w:rPr>
              <w:t>Virus scanners are used on the network and/or workstations.</w:t>
            </w:r>
          </w:p>
          <w:p w:rsidR="00C13BD6" w:rsidRDefault="00C13BD6" w:rsidP="00C13BD6">
            <w:pPr>
              <w:pStyle w:val="AL3AuditStepLevel3"/>
              <w:keepLines w:val="0"/>
              <w:widowControl w:val="0"/>
              <w:numPr>
                <w:ilvl w:val="0"/>
                <w:numId w:val="12"/>
              </w:numPr>
              <w:tabs>
                <w:tab w:val="clear" w:pos="1800"/>
                <w:tab w:val="num" w:pos="2585"/>
              </w:tabs>
              <w:spacing w:before="0"/>
              <w:ind w:left="2585"/>
              <w:rPr>
                <w:bCs w:val="0"/>
                <w:szCs w:val="20"/>
              </w:rPr>
            </w:pPr>
            <w:r>
              <w:t>Virus signatures are kept up to date.</w:t>
            </w:r>
          </w:p>
          <w:p w:rsidR="00C13BD6" w:rsidRDefault="00C13BD6" w:rsidP="00C13BD6">
            <w:pPr>
              <w:pStyle w:val="AL3AuditStepLevel3"/>
              <w:keepLines w:val="0"/>
              <w:widowControl w:val="0"/>
              <w:numPr>
                <w:ilvl w:val="0"/>
                <w:numId w:val="12"/>
              </w:numPr>
              <w:tabs>
                <w:tab w:val="clear" w:pos="1800"/>
                <w:tab w:val="num" w:pos="2585"/>
              </w:tabs>
              <w:spacing w:before="0"/>
              <w:ind w:left="2585"/>
              <w:rPr>
                <w:bCs w:val="0"/>
                <w:szCs w:val="20"/>
              </w:rPr>
            </w:pPr>
            <w:r>
              <w:t>There is a procedure for disseminating virus education to users.</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18"/>
                <w:szCs w:val="18"/>
              </w:rPr>
            </w:pPr>
            <w:r>
              <w:rPr>
                <w:sz w:val="18"/>
                <w:szCs w:val="18"/>
              </w:rPr>
              <w:t xml:space="preserve">DS5 </w:t>
            </w:r>
          </w:p>
          <w:p w:rsidR="00C13BD6" w:rsidRDefault="00C13BD6" w:rsidP="00C13BD6">
            <w:pPr>
              <w:spacing w:after="0" w:line="240" w:lineRule="auto"/>
              <w:jc w:val="left"/>
              <w:rPr>
                <w:sz w:val="18"/>
                <w:szCs w:val="18"/>
              </w:rPr>
            </w:pPr>
            <w:r>
              <w:rPr>
                <w:sz w:val="18"/>
                <w:szCs w:val="18"/>
              </w:rPr>
              <w:t>DS13</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D5012F" w:rsidP="001D147B">
            <w:pPr>
              <w:spacing w:after="0" w:line="240" w:lineRule="auto"/>
              <w:jc w:val="center"/>
              <w:rPr>
                <w:color w:val="000000"/>
                <w:sz w:val="18"/>
                <w:szCs w:val="18"/>
              </w:rPr>
            </w:pPr>
            <w:r>
              <w:rPr>
                <w:color w:val="000000"/>
                <w:sz w:val="18"/>
                <w:szCs w:val="18"/>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ind w:left="2225" w:hanging="720"/>
              <w:jc w:val="left"/>
              <w:rPr>
                <w:rFonts w:eastAsia="Times New Roman"/>
                <w:bCs/>
                <w:sz w:val="20"/>
                <w:szCs w:val="20"/>
              </w:rPr>
            </w:pPr>
            <w:r>
              <w:rPr>
                <w:rFonts w:eastAsia="Times New Roman"/>
                <w:bCs/>
                <w:sz w:val="20"/>
                <w:szCs w:val="20"/>
              </w:rPr>
              <w:t>3.8.4.3   Assess adequacy of physical controls. Consider specifically:</w:t>
            </w:r>
          </w:p>
          <w:p w:rsidR="00C13BD6" w:rsidRDefault="00C13BD6" w:rsidP="00C13BD6">
            <w:pPr>
              <w:pStyle w:val="AL3AuditStepLevel3"/>
              <w:keepLines w:val="0"/>
              <w:widowControl w:val="0"/>
              <w:numPr>
                <w:ilvl w:val="0"/>
                <w:numId w:val="12"/>
              </w:numPr>
              <w:tabs>
                <w:tab w:val="clear" w:pos="1800"/>
                <w:tab w:val="num" w:pos="2585"/>
              </w:tabs>
              <w:spacing w:before="0"/>
              <w:ind w:left="2585"/>
              <w:rPr>
                <w:bCs w:val="0"/>
                <w:szCs w:val="20"/>
              </w:rPr>
            </w:pPr>
            <w:r>
              <w:rPr>
                <w:bCs w:val="0"/>
                <w:szCs w:val="20"/>
              </w:rPr>
              <w:t xml:space="preserve">Are the </w:t>
            </w:r>
            <w:r>
              <w:t>workstations</w:t>
            </w:r>
            <w:r>
              <w:rPr>
                <w:bCs w:val="0"/>
                <w:szCs w:val="20"/>
              </w:rPr>
              <w:t xml:space="preserve"> in secure/restricted areas?</w:t>
            </w:r>
          </w:p>
          <w:p w:rsidR="00C13BD6" w:rsidRDefault="00C13BD6" w:rsidP="00C13BD6">
            <w:pPr>
              <w:pStyle w:val="AL3AuditStepLevel3"/>
              <w:keepLines w:val="0"/>
              <w:widowControl w:val="0"/>
              <w:numPr>
                <w:ilvl w:val="0"/>
                <w:numId w:val="12"/>
              </w:numPr>
              <w:tabs>
                <w:tab w:val="clear" w:pos="1800"/>
                <w:tab w:val="num" w:pos="2585"/>
              </w:tabs>
              <w:spacing w:before="0"/>
              <w:ind w:left="2585"/>
            </w:pPr>
            <w:r>
              <w:rPr>
                <w:bCs w:val="0"/>
                <w:szCs w:val="20"/>
              </w:rPr>
              <w:t>How is the area secured (e.g., security cards, keys, combin</w:t>
            </w:r>
            <w:r>
              <w:t>ation locks)?</w:t>
            </w:r>
          </w:p>
          <w:p w:rsidR="00C13BD6" w:rsidRDefault="00C13BD6" w:rsidP="00C13BD6">
            <w:pPr>
              <w:pStyle w:val="AL3AuditStepLevel3"/>
              <w:keepLines w:val="0"/>
              <w:widowControl w:val="0"/>
              <w:numPr>
                <w:ilvl w:val="0"/>
                <w:numId w:val="12"/>
              </w:numPr>
              <w:tabs>
                <w:tab w:val="clear" w:pos="1800"/>
                <w:tab w:val="num" w:pos="2585"/>
              </w:tabs>
              <w:spacing w:before="0"/>
              <w:ind w:left="2585"/>
              <w:rPr>
                <w:szCs w:val="20"/>
              </w:rPr>
            </w:pPr>
            <w:r>
              <w:t>Do individuals circumvent these controls (i.e., piggyback at entrance, prop open the d</w:t>
            </w:r>
            <w:r>
              <w:rPr>
                <w:bCs w:val="0"/>
                <w:szCs w:val="20"/>
              </w:rPr>
              <w:t>oor)?</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18"/>
                <w:szCs w:val="18"/>
              </w:rPr>
            </w:pPr>
            <w:r>
              <w:rPr>
                <w:sz w:val="18"/>
                <w:szCs w:val="18"/>
              </w:rPr>
              <w:t>DS5</w:t>
            </w:r>
          </w:p>
          <w:p w:rsidR="00C13BD6" w:rsidRDefault="00C13BD6" w:rsidP="00C13BD6">
            <w:pPr>
              <w:spacing w:after="0" w:line="240" w:lineRule="auto"/>
              <w:jc w:val="left"/>
              <w:rPr>
                <w:sz w:val="18"/>
                <w:szCs w:val="18"/>
              </w:rPr>
            </w:pPr>
            <w:r>
              <w:rPr>
                <w:sz w:val="18"/>
                <w:szCs w:val="18"/>
              </w:rPr>
              <w:t>DS12</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D5012F" w:rsidP="001D147B">
            <w:pPr>
              <w:spacing w:after="0" w:line="240" w:lineRule="auto"/>
              <w:jc w:val="center"/>
              <w:rPr>
                <w:color w:val="000000"/>
                <w:sz w:val="18"/>
                <w:szCs w:val="18"/>
              </w:rPr>
            </w:pPr>
            <w:r>
              <w:rPr>
                <w:color w:val="000000"/>
                <w:sz w:val="18"/>
                <w:szCs w:val="18"/>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r>
      <w:tr w:rsidR="00C13BD6" w:rsidRPr="00C06279" w:rsidTr="00E93F01">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Pr="00C06279" w:rsidRDefault="00C13BD6" w:rsidP="00E402D1">
            <w:pPr>
              <w:pStyle w:val="AL3AuditStepLevel3"/>
              <w:keepLines w:val="0"/>
              <w:widowControl w:val="0"/>
              <w:numPr>
                <w:ilvl w:val="0"/>
                <w:numId w:val="0"/>
              </w:numPr>
              <w:spacing w:before="0"/>
              <w:ind w:left="1425" w:hanging="561"/>
              <w:rPr>
                <w:bCs w:val="0"/>
                <w:iCs/>
                <w:spacing w:val="-4"/>
                <w:szCs w:val="20"/>
              </w:rPr>
            </w:pPr>
            <w:r>
              <w:rPr>
                <w:bCs w:val="0"/>
                <w:iCs/>
                <w:spacing w:val="-4"/>
                <w:szCs w:val="20"/>
              </w:rPr>
              <w:t xml:space="preserve">3.8.5 </w:t>
            </w:r>
            <w:r w:rsidR="00E402D1">
              <w:rPr>
                <w:bCs w:val="0"/>
                <w:iCs/>
                <w:spacing w:val="-4"/>
                <w:szCs w:val="20"/>
              </w:rPr>
              <w:t xml:space="preserve">  </w:t>
            </w:r>
            <w:r>
              <w:rPr>
                <w:bCs w:val="0"/>
                <w:iCs/>
                <w:spacing w:val="-4"/>
                <w:szCs w:val="20"/>
              </w:rPr>
              <w:t>Operating System and Database Security</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Pr="00C06279" w:rsidRDefault="00C13BD6" w:rsidP="00C13BD6">
            <w:pPr>
              <w:spacing w:after="0" w:line="240" w:lineRule="auto"/>
              <w:ind w:left="965" w:right="144" w:hanging="180"/>
              <w:jc w:val="left"/>
              <w:rPr>
                <w:bCs/>
                <w:iCs/>
                <w:spacing w:val="-4"/>
                <w:sz w:val="20"/>
                <w:szCs w:val="20"/>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C06279"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C06279"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C06279"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C06279"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Pr="00C06279" w:rsidRDefault="00C13BD6" w:rsidP="001D147B">
            <w:pPr>
              <w:spacing w:after="0" w:line="240" w:lineRule="auto"/>
              <w:jc w:val="center"/>
              <w:rPr>
                <w:color w:val="000000"/>
                <w:sz w:val="18"/>
                <w:szCs w:val="18"/>
              </w:rPr>
            </w:pPr>
          </w:p>
        </w:tc>
        <w:tc>
          <w:tcPr>
            <w:tcW w:w="1088" w:type="dxa"/>
            <w:tcBorders>
              <w:top w:val="single" w:sz="2" w:space="0" w:color="000000"/>
              <w:left w:val="single" w:sz="2" w:space="0" w:color="000000"/>
              <w:bottom w:val="single" w:sz="2" w:space="0" w:color="000000"/>
              <w:right w:val="single" w:sz="2" w:space="0" w:color="000000"/>
            </w:tcBorders>
          </w:tcPr>
          <w:p w:rsidR="00C13BD6" w:rsidRPr="00C06279" w:rsidRDefault="00C13BD6" w:rsidP="00C13BD6">
            <w:pPr>
              <w:spacing w:after="0" w:line="240" w:lineRule="auto"/>
              <w:ind w:left="965" w:right="144" w:hanging="180"/>
              <w:jc w:val="left"/>
              <w:rPr>
                <w:bCs/>
                <w:iCs/>
                <w:spacing w:val="-4"/>
                <w:sz w:val="20"/>
                <w:szCs w:val="20"/>
              </w:rPr>
            </w:pPr>
          </w:p>
        </w:tc>
        <w:tc>
          <w:tcPr>
            <w:tcW w:w="996" w:type="dxa"/>
            <w:tcBorders>
              <w:top w:val="single" w:sz="2" w:space="0" w:color="000000"/>
              <w:left w:val="single" w:sz="2" w:space="0" w:color="000000"/>
              <w:bottom w:val="single" w:sz="2" w:space="0" w:color="000000"/>
              <w:right w:val="single" w:sz="2" w:space="0" w:color="000000"/>
            </w:tcBorders>
          </w:tcPr>
          <w:p w:rsidR="00C13BD6" w:rsidRPr="00C06279" w:rsidRDefault="00C13BD6" w:rsidP="00C13BD6">
            <w:pPr>
              <w:spacing w:after="0" w:line="240" w:lineRule="auto"/>
              <w:ind w:left="965" w:right="144" w:hanging="180"/>
              <w:jc w:val="left"/>
              <w:rPr>
                <w:bCs/>
                <w:iCs/>
                <w:spacing w:val="-4"/>
                <w:sz w:val="20"/>
                <w:szCs w:val="20"/>
              </w:rPr>
            </w:pPr>
          </w:p>
        </w:tc>
        <w:tc>
          <w:tcPr>
            <w:tcW w:w="1413" w:type="dxa"/>
            <w:tcBorders>
              <w:top w:val="single" w:sz="2" w:space="0" w:color="000000"/>
              <w:left w:val="single" w:sz="2" w:space="0" w:color="000000"/>
              <w:bottom w:val="single" w:sz="2" w:space="0" w:color="000000"/>
              <w:right w:val="single" w:sz="2" w:space="0" w:color="000000"/>
            </w:tcBorders>
          </w:tcPr>
          <w:p w:rsidR="00C13BD6" w:rsidRPr="00C06279" w:rsidRDefault="00C13BD6" w:rsidP="00C13BD6">
            <w:pPr>
              <w:spacing w:after="0" w:line="240" w:lineRule="auto"/>
              <w:ind w:left="965" w:right="144" w:hanging="180"/>
              <w:jc w:val="left"/>
              <w:rPr>
                <w:bCs/>
                <w:iCs/>
                <w:spacing w:val="-4"/>
                <w:sz w:val="20"/>
                <w:szCs w:val="20"/>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ind w:left="2225" w:hanging="720"/>
              <w:jc w:val="left"/>
              <w:rPr>
                <w:sz w:val="20"/>
                <w:szCs w:val="20"/>
              </w:rPr>
            </w:pPr>
            <w:r>
              <w:rPr>
                <w:rFonts w:eastAsia="Times New Roman"/>
                <w:bCs/>
                <w:sz w:val="20"/>
                <w:szCs w:val="20"/>
              </w:rPr>
              <w:t>3.8.5.1   Work with the systems and database administrator to confirm that the default passwords on the standard operating system and database user IDs have been changed, appropriate security parameters have been set and appropriate security procedures are in place and operating.</w:t>
            </w:r>
          </w:p>
        </w:tc>
        <w:tc>
          <w:tcPr>
            <w:tcW w:w="996" w:type="dxa"/>
            <w:tcBorders>
              <w:top w:val="single" w:sz="2" w:space="0" w:color="000000"/>
              <w:left w:val="single" w:sz="2" w:space="0" w:color="000000"/>
              <w:bottom w:val="single" w:sz="2" w:space="0" w:color="000000"/>
              <w:right w:val="single" w:sz="2" w:space="0" w:color="000000"/>
            </w:tcBorders>
            <w:vAlign w:val="center"/>
          </w:tcPr>
          <w:p w:rsidR="00D5012F" w:rsidRDefault="00D5012F" w:rsidP="00C13BD6">
            <w:pPr>
              <w:spacing w:after="0" w:line="240" w:lineRule="auto"/>
              <w:jc w:val="left"/>
              <w:rPr>
                <w:sz w:val="18"/>
                <w:szCs w:val="18"/>
              </w:rPr>
            </w:pPr>
          </w:p>
          <w:p w:rsidR="00D5012F" w:rsidRDefault="00D5012F" w:rsidP="00C13BD6">
            <w:pPr>
              <w:spacing w:after="0" w:line="240" w:lineRule="auto"/>
              <w:jc w:val="left"/>
              <w:rPr>
                <w:sz w:val="18"/>
                <w:szCs w:val="18"/>
              </w:rPr>
            </w:pPr>
          </w:p>
          <w:p w:rsidR="00D5012F" w:rsidRDefault="00D5012F" w:rsidP="00C13BD6">
            <w:pPr>
              <w:spacing w:after="0" w:line="240" w:lineRule="auto"/>
              <w:jc w:val="left"/>
              <w:rPr>
                <w:sz w:val="18"/>
                <w:szCs w:val="18"/>
              </w:rPr>
            </w:pPr>
          </w:p>
          <w:p w:rsidR="00C13BD6" w:rsidRDefault="00C13BD6" w:rsidP="00C13BD6">
            <w:pPr>
              <w:spacing w:after="0" w:line="240" w:lineRule="auto"/>
              <w:jc w:val="left"/>
              <w:rPr>
                <w:sz w:val="18"/>
                <w:szCs w:val="18"/>
              </w:rPr>
            </w:pPr>
            <w:r>
              <w:rPr>
                <w:sz w:val="18"/>
                <w:szCs w:val="18"/>
              </w:rPr>
              <w:t>DS5</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D5012F" w:rsidRDefault="00D5012F" w:rsidP="001D147B">
            <w:pPr>
              <w:spacing w:after="0" w:line="240" w:lineRule="auto"/>
              <w:jc w:val="center"/>
              <w:rPr>
                <w:color w:val="000000"/>
                <w:sz w:val="18"/>
                <w:szCs w:val="18"/>
              </w:rPr>
            </w:pPr>
          </w:p>
          <w:p w:rsidR="00D5012F" w:rsidRDefault="00D5012F" w:rsidP="001D147B">
            <w:pPr>
              <w:spacing w:after="0" w:line="240" w:lineRule="auto"/>
              <w:jc w:val="center"/>
              <w:rPr>
                <w:color w:val="000000"/>
                <w:sz w:val="18"/>
                <w:szCs w:val="18"/>
              </w:rPr>
            </w:pPr>
          </w:p>
          <w:p w:rsidR="00D5012F" w:rsidRDefault="00D5012F" w:rsidP="001D147B">
            <w:pPr>
              <w:spacing w:after="0" w:line="240" w:lineRule="auto"/>
              <w:jc w:val="center"/>
              <w:rPr>
                <w:color w:val="000000"/>
                <w:sz w:val="18"/>
                <w:szCs w:val="18"/>
              </w:rPr>
            </w:pPr>
          </w:p>
          <w:p w:rsidR="00C13BD6" w:rsidRDefault="00D5012F" w:rsidP="001D147B">
            <w:pPr>
              <w:spacing w:after="0" w:line="240" w:lineRule="auto"/>
              <w:jc w:val="center"/>
              <w:rPr>
                <w:color w:val="000000"/>
                <w:sz w:val="18"/>
                <w:szCs w:val="18"/>
              </w:rPr>
            </w:pPr>
            <w:r>
              <w:rPr>
                <w:color w:val="000000"/>
                <w:sz w:val="18"/>
                <w:szCs w:val="18"/>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pStyle w:val="AL1-PHAuditLevel1-PhaseHeader"/>
              <w:keepNext w:val="0"/>
              <w:keepLines w:val="0"/>
              <w:widowControl w:val="0"/>
              <w:numPr>
                <w:ilvl w:val="0"/>
                <w:numId w:val="0"/>
              </w:numPr>
              <w:spacing w:before="0" w:line="240" w:lineRule="auto"/>
              <w:ind w:left="115"/>
              <w:rPr>
                <w:b w:val="0"/>
                <w:bCs w:val="0"/>
                <w:color w:val="000000"/>
                <w:spacing w:val="-2"/>
                <w:szCs w:val="20"/>
              </w:rPr>
            </w:pPr>
            <w:r>
              <w:rPr>
                <w:caps w:val="0"/>
                <w:color w:val="000000"/>
                <w:szCs w:val="20"/>
              </w:rPr>
              <w:t>4. Application Security (Profile Generator and Security Administration)</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tabs>
                <w:tab w:val="left" w:pos="612"/>
              </w:tabs>
              <w:spacing w:after="0" w:line="240" w:lineRule="auto"/>
              <w:ind w:left="785" w:right="144" w:hanging="360"/>
              <w:jc w:val="left"/>
              <w:rPr>
                <w:b/>
                <w:bCs/>
                <w:iCs/>
                <w:sz w:val="20"/>
                <w:szCs w:val="20"/>
              </w:rPr>
            </w:pPr>
            <w:r>
              <w:rPr>
                <w:b/>
                <w:bCs/>
                <w:iCs/>
                <w:sz w:val="20"/>
                <w:szCs w:val="20"/>
              </w:rPr>
              <w:t>4.1 Duties within the security administration environment are adequately segregated.</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E402D1">
            <w:pPr>
              <w:pStyle w:val="AL3AuditStepLevel3"/>
              <w:keepLines w:val="0"/>
              <w:widowControl w:val="0"/>
              <w:numPr>
                <w:ilvl w:val="0"/>
                <w:numId w:val="0"/>
              </w:numPr>
              <w:spacing w:before="0"/>
              <w:ind w:left="1425" w:hanging="561"/>
              <w:rPr>
                <w:bCs w:val="0"/>
                <w:szCs w:val="20"/>
              </w:rPr>
            </w:pPr>
            <w:r>
              <w:rPr>
                <w:bCs w:val="0"/>
                <w:szCs w:val="20"/>
              </w:rPr>
              <w:t xml:space="preserve">4.1.1  </w:t>
            </w:r>
            <w:r w:rsidR="00E402D1">
              <w:rPr>
                <w:bCs w:val="0"/>
                <w:szCs w:val="20"/>
              </w:rPr>
              <w:t xml:space="preserve"> </w:t>
            </w:r>
            <w:r>
              <w:rPr>
                <w:bCs w:val="0"/>
                <w:szCs w:val="20"/>
              </w:rPr>
              <w:t xml:space="preserve">Determine whether the system administrator tasks are segregated into the </w:t>
            </w:r>
            <w:r w:rsidRPr="00E402D1">
              <w:rPr>
                <w:bCs w:val="0"/>
                <w:iCs/>
                <w:spacing w:val="-4"/>
                <w:szCs w:val="20"/>
              </w:rPr>
              <w:t>following</w:t>
            </w:r>
            <w:r>
              <w:rPr>
                <w:bCs w:val="0"/>
                <w:szCs w:val="20"/>
              </w:rPr>
              <w:t xml:space="preserve"> administrator functions by generating user lists for the following authorizations using</w:t>
            </w:r>
            <w:r w:rsidRPr="00C06279">
              <w:rPr>
                <w:bCs w:val="0"/>
                <w:szCs w:val="20"/>
              </w:rPr>
              <w:t xml:space="preserve"> transaction SUIM &gt; Users &gt; Users by Complex Selection Criteria (also accessible using transaction code SA38 and program RSUSR002)</w:t>
            </w:r>
            <w:r>
              <w:rPr>
                <w:bCs w:val="0"/>
                <w:szCs w:val="20"/>
              </w:rPr>
              <w:t>:</w:t>
            </w:r>
          </w:p>
          <w:p w:rsidR="00C13BD6" w:rsidRDefault="00C13BD6" w:rsidP="00E402D1">
            <w:pPr>
              <w:pStyle w:val="AL3AuditStepLevel3"/>
              <w:keepLines w:val="0"/>
              <w:widowControl w:val="0"/>
              <w:numPr>
                <w:ilvl w:val="0"/>
                <w:numId w:val="12"/>
              </w:numPr>
              <w:tabs>
                <w:tab w:val="clear" w:pos="1800"/>
                <w:tab w:val="num" w:pos="1790"/>
              </w:tabs>
              <w:spacing w:before="0"/>
              <w:ind w:left="1790" w:hanging="330"/>
              <w:rPr>
                <w:bCs w:val="0"/>
                <w:szCs w:val="20"/>
              </w:rPr>
            </w:pPr>
            <w:r>
              <w:rPr>
                <w:bCs w:val="0"/>
                <w:szCs w:val="20"/>
              </w:rPr>
              <w:t>For the Profile Generator:</w:t>
            </w:r>
          </w:p>
          <w:p w:rsidR="00C13BD6" w:rsidRDefault="00C13BD6" w:rsidP="00701621">
            <w:pPr>
              <w:pStyle w:val="AL3AuditStepLevel3"/>
              <w:keepLines w:val="0"/>
              <w:widowControl w:val="0"/>
              <w:numPr>
                <w:ilvl w:val="0"/>
                <w:numId w:val="24"/>
              </w:numPr>
              <w:tabs>
                <w:tab w:val="clear" w:pos="1800"/>
                <w:tab w:val="num" w:pos="2045"/>
              </w:tabs>
              <w:spacing w:before="0"/>
              <w:ind w:left="2045" w:hanging="255"/>
              <w:rPr>
                <w:bCs w:val="0"/>
                <w:szCs w:val="20"/>
              </w:rPr>
            </w:pPr>
            <w:r>
              <w:rPr>
                <w:bCs w:val="0"/>
                <w:szCs w:val="20"/>
              </w:rPr>
              <w:t>Create and change roles—Used to define and update roles. Use authorization S_USER_AGR with authorization field values of 01 and 02. Test this in conjunction with transaction code PFCG.</w:t>
            </w:r>
          </w:p>
          <w:p w:rsidR="00C13BD6" w:rsidRDefault="00C13BD6" w:rsidP="00701621">
            <w:pPr>
              <w:pStyle w:val="AL3AuditStepLevel3"/>
              <w:keepLines w:val="0"/>
              <w:widowControl w:val="0"/>
              <w:numPr>
                <w:ilvl w:val="0"/>
                <w:numId w:val="24"/>
              </w:numPr>
              <w:tabs>
                <w:tab w:val="clear" w:pos="1800"/>
                <w:tab w:val="num" w:pos="2045"/>
              </w:tabs>
              <w:spacing w:before="0"/>
              <w:ind w:left="2045" w:hanging="255"/>
              <w:rPr>
                <w:bCs w:val="0"/>
                <w:szCs w:val="20"/>
              </w:rPr>
            </w:pPr>
            <w:r>
              <w:rPr>
                <w:bCs w:val="0"/>
                <w:szCs w:val="20"/>
              </w:rPr>
              <w:t>Transport roles—Used to transport or activate roles to/in production. Use authorization S_USER_AGR with authorization field value of 21. Test this in conjunction with transaction code PFCG.</w:t>
            </w:r>
          </w:p>
          <w:p w:rsidR="00C13BD6" w:rsidRDefault="00C13BD6" w:rsidP="00701621">
            <w:pPr>
              <w:pStyle w:val="AL3AuditStepLevel3"/>
              <w:keepLines w:val="0"/>
              <w:widowControl w:val="0"/>
              <w:numPr>
                <w:ilvl w:val="0"/>
                <w:numId w:val="24"/>
              </w:numPr>
              <w:tabs>
                <w:tab w:val="clear" w:pos="1800"/>
                <w:tab w:val="num" w:pos="2045"/>
              </w:tabs>
              <w:spacing w:before="0"/>
              <w:ind w:left="2045" w:hanging="255"/>
              <w:rPr>
                <w:bCs w:val="0"/>
                <w:szCs w:val="20"/>
              </w:rPr>
            </w:pPr>
            <w:r>
              <w:t xml:space="preserve">Assign roles/profiles to user master records—Used to assign or transfer roles/profiles into the user master records for the relevant users. Use authorization S_USER_AGR with authorization field value of 02 and authorization S_USER_GRP with authorization field value of 22. Test this in conjunction with transaction code PFCG. Also test the manual maintenance of roles/profiles (SU02/SU03) in use prior to PFCG.  </w:t>
            </w:r>
          </w:p>
          <w:p w:rsidR="00C13BD6" w:rsidRDefault="00C13BD6" w:rsidP="00C13BD6">
            <w:pPr>
              <w:pStyle w:val="AL3AuditStepLevel3"/>
              <w:keepLines w:val="0"/>
              <w:widowControl w:val="0"/>
              <w:numPr>
                <w:ilvl w:val="0"/>
                <w:numId w:val="0"/>
              </w:numPr>
              <w:spacing w:before="0"/>
              <w:ind w:left="1685"/>
              <w:rPr>
                <w:bCs w:val="0"/>
                <w:szCs w:val="20"/>
              </w:rPr>
            </w:pPr>
          </w:p>
          <w:p w:rsidR="00C13BD6" w:rsidRDefault="00C13BD6" w:rsidP="00C13BD6">
            <w:pPr>
              <w:pStyle w:val="AL3AuditStepLevel3"/>
              <w:keepLines w:val="0"/>
              <w:widowControl w:val="0"/>
              <w:numPr>
                <w:ilvl w:val="0"/>
                <w:numId w:val="0"/>
              </w:numPr>
              <w:spacing w:before="0"/>
              <w:ind w:left="2045"/>
            </w:pPr>
            <w:r>
              <w:rPr>
                <w:bCs w:val="0"/>
                <w:szCs w:val="20"/>
              </w:rPr>
              <w:t xml:space="preserve">Authorization Maintenance:  Use authorization </w:t>
            </w:r>
            <w:r>
              <w:t>S_USER_AUT with authorization field value 01, 02, 07, 22. Test this in conjunction with transaction SU03.</w:t>
            </w:r>
          </w:p>
          <w:p w:rsidR="00C13BD6" w:rsidRDefault="00C13BD6" w:rsidP="00C13BD6">
            <w:pPr>
              <w:pStyle w:val="AL3AuditStepLevel3"/>
              <w:keepLines w:val="0"/>
              <w:widowControl w:val="0"/>
              <w:numPr>
                <w:ilvl w:val="0"/>
                <w:numId w:val="0"/>
              </w:numPr>
              <w:spacing w:before="0"/>
              <w:ind w:left="2045"/>
            </w:pPr>
          </w:p>
          <w:p w:rsidR="00C13BD6" w:rsidRDefault="00C13BD6" w:rsidP="00C13BD6">
            <w:pPr>
              <w:pStyle w:val="AL3AuditStepLevel3"/>
              <w:keepLines w:val="0"/>
              <w:widowControl w:val="0"/>
              <w:numPr>
                <w:ilvl w:val="0"/>
                <w:numId w:val="0"/>
              </w:numPr>
              <w:spacing w:before="0"/>
              <w:ind w:left="2045"/>
            </w:pPr>
            <w:r>
              <w:rPr>
                <w:bCs w:val="0"/>
                <w:szCs w:val="20"/>
              </w:rPr>
              <w:t xml:space="preserve">User Maintenance:  Use authorization </w:t>
            </w:r>
            <w:r>
              <w:t>S_USER_PRO with authorization field value 01, 02, 07, 22. Test this in conjunction with transaction SU02.</w:t>
            </w:r>
          </w:p>
          <w:p w:rsidR="00C13BD6" w:rsidRDefault="00C13BD6" w:rsidP="00E402D1">
            <w:pPr>
              <w:pStyle w:val="AL3AuditStepLevel3"/>
              <w:keepLines w:val="0"/>
              <w:widowControl w:val="0"/>
              <w:numPr>
                <w:ilvl w:val="0"/>
                <w:numId w:val="12"/>
              </w:numPr>
              <w:tabs>
                <w:tab w:val="clear" w:pos="1800"/>
                <w:tab w:val="num" w:pos="1790"/>
              </w:tabs>
              <w:spacing w:before="0"/>
              <w:ind w:left="1790" w:hanging="330"/>
              <w:rPr>
                <w:bCs w:val="0"/>
                <w:szCs w:val="20"/>
              </w:rPr>
            </w:pPr>
            <w:r>
              <w:rPr>
                <w:bCs w:val="0"/>
                <w:szCs w:val="20"/>
              </w:rPr>
              <w:t>For user master maintenance:</w:t>
            </w:r>
          </w:p>
          <w:p w:rsidR="00C13BD6" w:rsidRDefault="00C13BD6" w:rsidP="00701621">
            <w:pPr>
              <w:pStyle w:val="AL3AuditStepLevel3"/>
              <w:keepLines w:val="0"/>
              <w:widowControl w:val="0"/>
              <w:numPr>
                <w:ilvl w:val="0"/>
                <w:numId w:val="24"/>
              </w:numPr>
              <w:tabs>
                <w:tab w:val="clear" w:pos="1800"/>
                <w:tab w:val="num" w:pos="2120"/>
              </w:tabs>
              <w:spacing w:before="0"/>
              <w:ind w:left="2120" w:hanging="330"/>
              <w:rPr>
                <w:bCs w:val="0"/>
                <w:szCs w:val="20"/>
              </w:rPr>
            </w:pPr>
            <w:r>
              <w:rPr>
                <w:bCs w:val="0"/>
                <w:szCs w:val="20"/>
              </w:rPr>
              <w:t>Create/change/lock/delete changes:  Use authorization object S_USER_GRP with authorization field values of 01, 02, 05, 06. Test this in conjunction with transaction code SU01.</w:t>
            </w:r>
          </w:p>
          <w:p w:rsidR="00C13BD6" w:rsidRDefault="00C13BD6" w:rsidP="00701621">
            <w:pPr>
              <w:pStyle w:val="AL3AuditStepLevel3"/>
              <w:keepLines w:val="0"/>
              <w:widowControl w:val="0"/>
              <w:numPr>
                <w:ilvl w:val="0"/>
                <w:numId w:val="24"/>
              </w:numPr>
              <w:tabs>
                <w:tab w:val="clear" w:pos="1800"/>
                <w:tab w:val="num" w:pos="2120"/>
              </w:tabs>
              <w:spacing w:before="0"/>
              <w:ind w:left="2120" w:hanging="330"/>
              <w:rPr>
                <w:bCs w:val="0"/>
                <w:szCs w:val="20"/>
              </w:rPr>
            </w:pPr>
            <w:r>
              <w:rPr>
                <w:bCs w:val="0"/>
                <w:szCs w:val="20"/>
              </w:rPr>
              <w:t>Assign roles/profiles to user master records:  Use authorization S_USER_AGR with authorization field value of 02, and authorization S_USER_GRP with authorization field value 22 and 02.</w:t>
            </w:r>
          </w:p>
          <w:p w:rsidR="00C13BD6" w:rsidRDefault="00C13BD6" w:rsidP="00C13BD6">
            <w:pPr>
              <w:spacing w:after="0" w:line="240" w:lineRule="auto"/>
              <w:ind w:left="1224" w:hanging="79"/>
              <w:jc w:val="left"/>
              <w:rPr>
                <w:rFonts w:eastAsia="Times New Roman"/>
                <w:bCs/>
                <w:sz w:val="16"/>
                <w:szCs w:val="16"/>
              </w:rPr>
            </w:pPr>
          </w:p>
          <w:p w:rsidR="00C13BD6" w:rsidRDefault="00C13BD6" w:rsidP="00E402D1">
            <w:pPr>
              <w:spacing w:after="0" w:line="240" w:lineRule="auto"/>
              <w:ind w:left="1460"/>
              <w:jc w:val="left"/>
              <w:rPr>
                <w:rFonts w:eastAsia="Times New Roman"/>
                <w:bCs/>
                <w:sz w:val="20"/>
                <w:szCs w:val="20"/>
              </w:rPr>
            </w:pPr>
            <w:r>
              <w:rPr>
                <w:rFonts w:eastAsia="Times New Roman"/>
                <w:bCs/>
                <w:sz w:val="20"/>
                <w:szCs w:val="20"/>
              </w:rPr>
              <w:t xml:space="preserve">If full segregation is not possible among the four functions listed above, management should at minimum consider segregating the creation of roles/profiles and assignment of roles/profiles. If the segregation of duties option is practical, assess </w:t>
            </w:r>
            <w:r>
              <w:rPr>
                <w:spacing w:val="-2"/>
                <w:sz w:val="20"/>
                <w:szCs w:val="20"/>
              </w:rPr>
              <w:t xml:space="preserve">SUIM &gt; Change Documents &gt; For Users/For Profiles/For Authorizations (also accessible through transaction code SA38 and programs RSUSR100/101/102) </w:t>
            </w:r>
            <w:r>
              <w:rPr>
                <w:rFonts w:eastAsia="Times New Roman"/>
                <w:bCs/>
                <w:sz w:val="20"/>
                <w:szCs w:val="20"/>
              </w:rPr>
              <w:t>for evidence of review and action by management.</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tcPr>
          <w:p w:rsidR="00C13BD6" w:rsidRDefault="00C13BD6" w:rsidP="00E402D1">
            <w:pPr>
              <w:pStyle w:val="AL3AuditStepLevel3"/>
              <w:keepLines w:val="0"/>
              <w:widowControl w:val="0"/>
              <w:numPr>
                <w:ilvl w:val="0"/>
                <w:numId w:val="0"/>
              </w:numPr>
              <w:spacing w:before="0"/>
              <w:ind w:left="1425" w:hanging="561"/>
              <w:rPr>
                <w:szCs w:val="20"/>
              </w:rPr>
            </w:pPr>
            <w:r>
              <w:rPr>
                <w:bCs w:val="0"/>
                <w:szCs w:val="20"/>
              </w:rPr>
              <w:t xml:space="preserve">4.1.2  </w:t>
            </w:r>
            <w:r w:rsidR="00E402D1">
              <w:rPr>
                <w:bCs w:val="0"/>
                <w:szCs w:val="20"/>
              </w:rPr>
              <w:t xml:space="preserve"> </w:t>
            </w:r>
            <w:r>
              <w:rPr>
                <w:bCs w:val="0"/>
                <w:szCs w:val="20"/>
              </w:rPr>
              <w:t xml:space="preserve">Test user access to effect mass changes to user master records </w:t>
            </w:r>
            <w:r w:rsidRPr="00E402D1">
              <w:rPr>
                <w:bCs w:val="0"/>
                <w:iCs/>
                <w:spacing w:val="-4"/>
                <w:szCs w:val="20"/>
              </w:rPr>
              <w:t>authorization</w:t>
            </w:r>
            <w:r>
              <w:rPr>
                <w:bCs w:val="0"/>
                <w:szCs w:val="20"/>
              </w:rPr>
              <w:t xml:space="preserve"> objects S_USER_GRP and S_USER_ PRO with authorization field values of 01, 02, 05 and 06, and transaction codes SU10 (Delete/Add a Profile for All Users) and SU12 (Delete All Users).</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tabs>
                <w:tab w:val="left" w:pos="612"/>
              </w:tabs>
              <w:spacing w:after="0" w:line="240" w:lineRule="auto"/>
              <w:ind w:left="605" w:right="144" w:hanging="360"/>
              <w:jc w:val="left"/>
              <w:rPr>
                <w:b/>
                <w:bCs/>
                <w:iCs/>
                <w:spacing w:val="-2"/>
                <w:sz w:val="20"/>
                <w:szCs w:val="20"/>
              </w:rPr>
            </w:pPr>
            <w:r>
              <w:rPr>
                <w:b/>
                <w:bCs/>
                <w:iCs/>
                <w:sz w:val="20"/>
                <w:szCs w:val="20"/>
              </w:rPr>
              <w:t>4.2</w:t>
            </w:r>
            <w:r>
              <w:rPr>
                <w:b/>
                <w:bCs/>
                <w:iCs/>
                <w:sz w:val="20"/>
                <w:szCs w:val="20"/>
              </w:rPr>
              <w:tab/>
              <w:t>Adequate security authorization documentation is maintained.</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E402D1">
            <w:pPr>
              <w:pStyle w:val="AL3AuditStepLevel3"/>
              <w:keepLines w:val="0"/>
              <w:widowControl w:val="0"/>
              <w:numPr>
                <w:ilvl w:val="0"/>
                <w:numId w:val="0"/>
              </w:numPr>
              <w:spacing w:before="0"/>
              <w:ind w:left="1425" w:hanging="561"/>
              <w:rPr>
                <w:bCs w:val="0"/>
                <w:szCs w:val="20"/>
              </w:rPr>
            </w:pPr>
            <w:r>
              <w:rPr>
                <w:bCs w:val="0"/>
                <w:szCs w:val="20"/>
              </w:rPr>
              <w:t>4.2.1  Select a random sample of authorized change documentation that pertains to changes to user master records. Run SUIM &gt; Change Documents &gt; For Users (also accessible through transaction code SA38 and program RSUSR100) and assess whether the changes made are as documented.</w:t>
            </w:r>
          </w:p>
        </w:tc>
        <w:tc>
          <w:tcPr>
            <w:tcW w:w="996" w:type="dxa"/>
            <w:tcBorders>
              <w:top w:val="single" w:sz="2" w:space="0" w:color="000000"/>
              <w:left w:val="single" w:sz="2" w:space="0" w:color="000000"/>
              <w:bottom w:val="single" w:sz="2" w:space="0" w:color="000000"/>
              <w:right w:val="single" w:sz="2" w:space="0" w:color="000000"/>
            </w:tcBorders>
            <w:vAlign w:val="center"/>
          </w:tcPr>
          <w:p w:rsidR="00D5012F" w:rsidRDefault="00D5012F" w:rsidP="00C13BD6">
            <w:pPr>
              <w:spacing w:after="0" w:line="240" w:lineRule="auto"/>
              <w:jc w:val="left"/>
              <w:rPr>
                <w:sz w:val="18"/>
                <w:szCs w:val="18"/>
              </w:rPr>
            </w:pPr>
          </w:p>
          <w:p w:rsidR="00C13BD6" w:rsidRDefault="00C13BD6" w:rsidP="00C13BD6">
            <w:pPr>
              <w:spacing w:after="0" w:line="240" w:lineRule="auto"/>
              <w:jc w:val="left"/>
              <w:rPr>
                <w:sz w:val="18"/>
                <w:szCs w:val="18"/>
              </w:rPr>
            </w:pPr>
            <w:r>
              <w:rPr>
                <w:sz w:val="18"/>
                <w:szCs w:val="18"/>
              </w:rPr>
              <w:t>AI6</w:t>
            </w:r>
          </w:p>
          <w:p w:rsidR="00C13BD6" w:rsidRDefault="00C13BD6" w:rsidP="00C13BD6">
            <w:pPr>
              <w:spacing w:after="0" w:line="240" w:lineRule="auto"/>
              <w:jc w:val="left"/>
              <w:rPr>
                <w:sz w:val="18"/>
                <w:szCs w:val="18"/>
              </w:rPr>
            </w:pPr>
            <w:r>
              <w:rPr>
                <w:sz w:val="18"/>
                <w:szCs w:val="18"/>
              </w:rPr>
              <w:t xml:space="preserve">DS5 </w:t>
            </w:r>
          </w:p>
          <w:p w:rsidR="00C13BD6" w:rsidRDefault="00C13BD6" w:rsidP="00C13BD6">
            <w:pPr>
              <w:spacing w:after="0" w:line="240" w:lineRule="auto"/>
              <w:jc w:val="left"/>
              <w:rPr>
                <w:sz w:val="18"/>
                <w:szCs w:val="18"/>
              </w:rPr>
            </w:pPr>
            <w:r>
              <w:rPr>
                <w:sz w:val="18"/>
                <w:szCs w:val="18"/>
              </w:rPr>
              <w:t>ME1</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p w:rsidR="00D5012F" w:rsidRDefault="00D5012F" w:rsidP="001D147B">
            <w:pPr>
              <w:spacing w:after="0" w:line="240" w:lineRule="auto"/>
              <w:jc w:val="center"/>
              <w:rPr>
                <w:color w:val="000000"/>
                <w:sz w:val="18"/>
                <w:szCs w:val="18"/>
              </w:rPr>
            </w:pPr>
          </w:p>
          <w:p w:rsidR="00D5012F" w:rsidRDefault="00D5012F" w:rsidP="001D147B">
            <w:pPr>
              <w:spacing w:after="0" w:line="240" w:lineRule="auto"/>
              <w:jc w:val="center"/>
              <w:rPr>
                <w:color w:val="000000"/>
                <w:sz w:val="18"/>
                <w:szCs w:val="18"/>
              </w:rPr>
            </w:pPr>
            <w:r>
              <w:rPr>
                <w:color w:val="000000"/>
                <w:sz w:val="18"/>
                <w:szCs w:val="18"/>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tcPr>
          <w:p w:rsidR="00C13BD6" w:rsidRDefault="00C13BD6" w:rsidP="00E402D1">
            <w:pPr>
              <w:pStyle w:val="AL3AuditStepLevel3"/>
              <w:keepLines w:val="0"/>
              <w:widowControl w:val="0"/>
              <w:numPr>
                <w:ilvl w:val="0"/>
                <w:numId w:val="0"/>
              </w:numPr>
              <w:spacing w:before="0"/>
              <w:ind w:left="1425" w:hanging="561"/>
              <w:rPr>
                <w:bCs w:val="0"/>
                <w:szCs w:val="20"/>
              </w:rPr>
            </w:pPr>
            <w:r>
              <w:rPr>
                <w:bCs w:val="0"/>
                <w:szCs w:val="20"/>
              </w:rPr>
              <w:t>4.2.2.  Select a random sample of authorized change documentation that pertains to changes to profiles. Run SUIM &gt; Change Documents &gt; For Profiles (also accessible through transaction code SA38 and program RSUSR101) and assess whether the changes made are as documented.</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18"/>
                <w:szCs w:val="18"/>
              </w:rPr>
            </w:pPr>
            <w:r>
              <w:rPr>
                <w:sz w:val="18"/>
                <w:szCs w:val="18"/>
              </w:rPr>
              <w:t>AI6</w:t>
            </w:r>
          </w:p>
          <w:p w:rsidR="00C13BD6" w:rsidRDefault="00C13BD6" w:rsidP="00C13BD6">
            <w:pPr>
              <w:spacing w:after="0" w:line="240" w:lineRule="auto"/>
              <w:jc w:val="left"/>
              <w:rPr>
                <w:sz w:val="18"/>
                <w:szCs w:val="18"/>
              </w:rPr>
            </w:pPr>
            <w:r>
              <w:rPr>
                <w:sz w:val="18"/>
                <w:szCs w:val="18"/>
              </w:rPr>
              <w:t xml:space="preserve">DS5 </w:t>
            </w:r>
          </w:p>
          <w:p w:rsidR="00C13BD6" w:rsidRDefault="00C13BD6" w:rsidP="00C13BD6">
            <w:pPr>
              <w:spacing w:after="0" w:line="240" w:lineRule="auto"/>
              <w:jc w:val="left"/>
              <w:rPr>
                <w:sz w:val="18"/>
                <w:szCs w:val="18"/>
              </w:rPr>
            </w:pPr>
            <w:r>
              <w:rPr>
                <w:sz w:val="18"/>
                <w:szCs w:val="18"/>
              </w:rPr>
              <w:t>ME1</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D5012F" w:rsidP="001D147B">
            <w:pPr>
              <w:spacing w:after="0" w:line="240" w:lineRule="auto"/>
              <w:jc w:val="center"/>
              <w:rPr>
                <w:color w:val="000000"/>
                <w:sz w:val="18"/>
                <w:szCs w:val="18"/>
              </w:rPr>
            </w:pPr>
            <w:r>
              <w:rPr>
                <w:color w:val="000000"/>
                <w:sz w:val="18"/>
                <w:szCs w:val="18"/>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tcPr>
          <w:p w:rsidR="00C13BD6" w:rsidRDefault="00C13BD6" w:rsidP="00E402D1">
            <w:pPr>
              <w:pStyle w:val="AL3AuditStepLevel3"/>
              <w:keepLines w:val="0"/>
              <w:widowControl w:val="0"/>
              <w:numPr>
                <w:ilvl w:val="0"/>
                <w:numId w:val="0"/>
              </w:numPr>
              <w:spacing w:before="0"/>
              <w:ind w:left="1425" w:hanging="561"/>
              <w:rPr>
                <w:bCs w:val="0"/>
                <w:szCs w:val="20"/>
              </w:rPr>
            </w:pPr>
            <w:r>
              <w:rPr>
                <w:bCs w:val="0"/>
                <w:szCs w:val="20"/>
              </w:rPr>
              <w:t xml:space="preserve">4.2.3  </w:t>
            </w:r>
            <w:r w:rsidR="00E402D1">
              <w:rPr>
                <w:bCs w:val="0"/>
                <w:szCs w:val="20"/>
              </w:rPr>
              <w:t xml:space="preserve"> </w:t>
            </w:r>
            <w:r>
              <w:rPr>
                <w:bCs w:val="0"/>
                <w:szCs w:val="20"/>
              </w:rPr>
              <w:t>Select a random sample of authorized change documentation that pertains to changes to authorizations. Run SUIM &gt; Change Documents &gt; For Authorizations (also accessible through transaction code SA38 and program RSUSR102) and assess whether the changes made are as documented.</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18"/>
                <w:szCs w:val="18"/>
              </w:rPr>
            </w:pPr>
            <w:r>
              <w:rPr>
                <w:sz w:val="18"/>
                <w:szCs w:val="18"/>
              </w:rPr>
              <w:t>AI6</w:t>
            </w:r>
          </w:p>
          <w:p w:rsidR="00C13BD6" w:rsidRDefault="00C13BD6" w:rsidP="00C13BD6">
            <w:pPr>
              <w:spacing w:after="0" w:line="240" w:lineRule="auto"/>
              <w:jc w:val="left"/>
              <w:rPr>
                <w:sz w:val="18"/>
                <w:szCs w:val="18"/>
              </w:rPr>
            </w:pPr>
            <w:r>
              <w:rPr>
                <w:sz w:val="18"/>
                <w:szCs w:val="18"/>
              </w:rPr>
              <w:t xml:space="preserve">DS5 </w:t>
            </w:r>
          </w:p>
          <w:p w:rsidR="00C13BD6" w:rsidRDefault="00C13BD6" w:rsidP="00C13BD6">
            <w:pPr>
              <w:spacing w:after="0" w:line="240" w:lineRule="auto"/>
              <w:jc w:val="left"/>
              <w:rPr>
                <w:sz w:val="18"/>
                <w:szCs w:val="18"/>
              </w:rPr>
            </w:pPr>
            <w:r>
              <w:rPr>
                <w:sz w:val="18"/>
                <w:szCs w:val="18"/>
              </w:rPr>
              <w:t>ME1</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D5012F" w:rsidP="001D147B">
            <w:pPr>
              <w:spacing w:after="0" w:line="240" w:lineRule="auto"/>
              <w:jc w:val="center"/>
              <w:rPr>
                <w:color w:val="000000"/>
                <w:sz w:val="18"/>
                <w:szCs w:val="18"/>
              </w:rPr>
            </w:pPr>
            <w:r>
              <w:rPr>
                <w:color w:val="000000"/>
                <w:sz w:val="18"/>
                <w:szCs w:val="18"/>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tabs>
                <w:tab w:val="left" w:pos="612"/>
              </w:tabs>
              <w:spacing w:after="0" w:line="240" w:lineRule="auto"/>
              <w:ind w:left="504" w:right="144" w:hanging="79"/>
              <w:jc w:val="left"/>
              <w:rPr>
                <w:b/>
                <w:bCs/>
                <w:iCs/>
                <w:spacing w:val="-2"/>
                <w:sz w:val="20"/>
                <w:szCs w:val="20"/>
              </w:rPr>
            </w:pPr>
            <w:r>
              <w:rPr>
                <w:b/>
                <w:bCs/>
                <w:iCs/>
                <w:sz w:val="20"/>
                <w:szCs w:val="20"/>
              </w:rPr>
              <w:t>4.3</w:t>
            </w:r>
            <w:r>
              <w:rPr>
                <w:b/>
                <w:bCs/>
                <w:iCs/>
                <w:sz w:val="20"/>
                <w:szCs w:val="20"/>
              </w:rPr>
              <w:tab/>
              <w:t>The superuser SAP* is properly secured.</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E402D1">
            <w:pPr>
              <w:pStyle w:val="AL3AuditStepLevel3"/>
              <w:keepLines w:val="0"/>
              <w:widowControl w:val="0"/>
              <w:numPr>
                <w:ilvl w:val="0"/>
                <w:numId w:val="0"/>
              </w:numPr>
              <w:spacing w:before="0"/>
              <w:ind w:left="1425" w:hanging="561"/>
              <w:rPr>
                <w:szCs w:val="20"/>
              </w:rPr>
            </w:pPr>
            <w:r>
              <w:rPr>
                <w:bCs w:val="0"/>
                <w:szCs w:val="20"/>
              </w:rPr>
              <w:t xml:space="preserve">4.3.1  </w:t>
            </w:r>
            <w:r w:rsidR="00E402D1">
              <w:rPr>
                <w:bCs w:val="0"/>
                <w:szCs w:val="20"/>
              </w:rPr>
              <w:t xml:space="preserve"> </w:t>
            </w:r>
            <w:r>
              <w:rPr>
                <w:bCs w:val="0"/>
                <w:szCs w:val="20"/>
              </w:rPr>
              <w:t>To determine whether the SAP* user has been locked, execute transaction SA38 (reporting) with</w:t>
            </w:r>
            <w:r>
              <w:rPr>
                <w:spacing w:val="-1"/>
                <w:szCs w:val="20"/>
              </w:rPr>
              <w:t xml:space="preserve"> transaction </w:t>
            </w:r>
            <w:r>
              <w:rPr>
                <w:bCs w:val="0"/>
                <w:szCs w:val="20"/>
              </w:rPr>
              <w:t xml:space="preserve">SUIM </w:t>
            </w:r>
            <w:r>
              <w:rPr>
                <w:spacing w:val="4"/>
                <w:szCs w:val="20"/>
              </w:rPr>
              <w:t xml:space="preserve">&gt; Users &gt; </w:t>
            </w:r>
            <w:r>
              <w:rPr>
                <w:bCs w:val="0"/>
                <w:szCs w:val="20"/>
              </w:rPr>
              <w:t>Users</w:t>
            </w:r>
            <w:r>
              <w:rPr>
                <w:spacing w:val="4"/>
                <w:szCs w:val="20"/>
              </w:rPr>
              <w:t xml:space="preserve"> by Complex </w:t>
            </w:r>
            <w:r w:rsidRPr="00E402D1">
              <w:rPr>
                <w:bCs w:val="0"/>
                <w:szCs w:val="20"/>
              </w:rPr>
              <w:t>Selection</w:t>
            </w:r>
            <w:r>
              <w:rPr>
                <w:spacing w:val="4"/>
                <w:szCs w:val="20"/>
              </w:rPr>
              <w:t xml:space="preserve"> Criteria</w:t>
            </w:r>
            <w:r>
              <w:rPr>
                <w:bCs w:val="0"/>
                <w:szCs w:val="20"/>
              </w:rPr>
              <w:t xml:space="preserve"> (also accessible using transaction code SA38 and program</w:t>
            </w:r>
            <w:r>
              <w:rPr>
                <w:spacing w:val="-1"/>
                <w:szCs w:val="20"/>
              </w:rPr>
              <w:t xml:space="preserve"> RSUSR002)</w:t>
            </w:r>
            <w:r>
              <w:rPr>
                <w:bCs w:val="0"/>
                <w:szCs w:val="20"/>
              </w:rPr>
              <w:t>. Enter SAP* in the user field and press F8. Verify that the SAP* group field says SUPER. Click twice on the Other View button. The user status field for SAP* should say locked.</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18"/>
                <w:szCs w:val="18"/>
              </w:rPr>
            </w:pPr>
            <w:r>
              <w:rPr>
                <w:sz w:val="18"/>
                <w:szCs w:val="18"/>
              </w:rPr>
              <w:t>DS5</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D5012F" w:rsidP="001D147B">
            <w:pPr>
              <w:spacing w:after="0" w:line="240" w:lineRule="auto"/>
              <w:jc w:val="center"/>
              <w:rPr>
                <w:color w:val="000000"/>
                <w:sz w:val="18"/>
                <w:szCs w:val="18"/>
              </w:rPr>
            </w:pPr>
            <w:r>
              <w:rPr>
                <w:color w:val="000000"/>
                <w:sz w:val="18"/>
                <w:szCs w:val="18"/>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tcPr>
          <w:p w:rsidR="00C13BD6" w:rsidRDefault="00C13BD6" w:rsidP="00E402D1">
            <w:pPr>
              <w:pStyle w:val="AL3AuditStepLevel3"/>
              <w:keepLines w:val="0"/>
              <w:widowControl w:val="0"/>
              <w:numPr>
                <w:ilvl w:val="0"/>
                <w:numId w:val="0"/>
              </w:numPr>
              <w:spacing w:before="0"/>
              <w:ind w:left="1425" w:hanging="561"/>
              <w:rPr>
                <w:bCs w:val="0"/>
                <w:szCs w:val="20"/>
              </w:rPr>
            </w:pPr>
            <w:r>
              <w:rPr>
                <w:bCs w:val="0"/>
                <w:szCs w:val="20"/>
              </w:rPr>
              <w:t xml:space="preserve">4.3.2  </w:t>
            </w:r>
            <w:r w:rsidR="00E402D1">
              <w:rPr>
                <w:bCs w:val="0"/>
                <w:szCs w:val="20"/>
              </w:rPr>
              <w:t xml:space="preserve"> </w:t>
            </w:r>
            <w:r>
              <w:rPr>
                <w:bCs w:val="0"/>
                <w:szCs w:val="20"/>
              </w:rPr>
              <w:t>For SAP*, run transaction code SA38 and program RSUSR003 to confirm that:</w:t>
            </w:r>
          </w:p>
          <w:p w:rsidR="00C13BD6" w:rsidRDefault="00C13BD6" w:rsidP="00E402D1">
            <w:pPr>
              <w:pStyle w:val="AL3AuditStepLevel3"/>
              <w:keepLines w:val="0"/>
              <w:widowControl w:val="0"/>
              <w:numPr>
                <w:ilvl w:val="0"/>
                <w:numId w:val="12"/>
              </w:numPr>
              <w:tabs>
                <w:tab w:val="clear" w:pos="1800"/>
                <w:tab w:val="num" w:pos="1685"/>
              </w:tabs>
              <w:spacing w:before="0"/>
              <w:ind w:left="1685" w:hanging="225"/>
              <w:rPr>
                <w:bCs w:val="0"/>
                <w:szCs w:val="20"/>
              </w:rPr>
            </w:pPr>
            <w:r>
              <w:rPr>
                <w:bCs w:val="0"/>
                <w:szCs w:val="20"/>
              </w:rPr>
              <w:t>The ID has been deactivated in all clients and a new superuser created.</w:t>
            </w:r>
          </w:p>
          <w:p w:rsidR="00C13BD6" w:rsidRDefault="00C13BD6" w:rsidP="00E402D1">
            <w:pPr>
              <w:pStyle w:val="AL3AuditStepLevel3"/>
              <w:keepLines w:val="0"/>
              <w:widowControl w:val="0"/>
              <w:numPr>
                <w:ilvl w:val="0"/>
                <w:numId w:val="12"/>
              </w:numPr>
              <w:tabs>
                <w:tab w:val="clear" w:pos="1800"/>
                <w:tab w:val="num" w:pos="1685"/>
              </w:tabs>
              <w:spacing w:before="0"/>
              <w:ind w:left="1685" w:hanging="225"/>
              <w:rPr>
                <w:szCs w:val="20"/>
              </w:rPr>
            </w:pPr>
            <w:r>
              <w:rPr>
                <w:bCs w:val="0"/>
                <w:szCs w:val="20"/>
              </w:rPr>
              <w:t>The password has been changed from the default (i.e., not trivial).</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tabs>
                <w:tab w:val="left" w:pos="594"/>
              </w:tabs>
              <w:spacing w:after="0" w:line="240" w:lineRule="auto"/>
              <w:ind w:left="504" w:right="144" w:hanging="79"/>
              <w:jc w:val="left"/>
              <w:rPr>
                <w:b/>
                <w:bCs/>
                <w:iCs/>
                <w:spacing w:val="-2"/>
                <w:sz w:val="20"/>
                <w:szCs w:val="20"/>
              </w:rPr>
            </w:pPr>
            <w:r>
              <w:rPr>
                <w:b/>
                <w:bCs/>
                <w:iCs/>
                <w:sz w:val="20"/>
                <w:szCs w:val="20"/>
              </w:rPr>
              <w:t>4.4</w:t>
            </w:r>
            <w:r>
              <w:rPr>
                <w:b/>
                <w:bCs/>
                <w:iCs/>
                <w:sz w:val="20"/>
                <w:szCs w:val="20"/>
              </w:rPr>
              <w:tab/>
              <w:t>Default users are secured properly.</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E402D1">
            <w:pPr>
              <w:pStyle w:val="AL3AuditStepLevel3"/>
              <w:keepLines w:val="0"/>
              <w:widowControl w:val="0"/>
              <w:numPr>
                <w:ilvl w:val="0"/>
                <w:numId w:val="0"/>
              </w:numPr>
              <w:spacing w:before="0"/>
              <w:ind w:left="1425" w:hanging="561"/>
              <w:rPr>
                <w:bCs w:val="0"/>
                <w:szCs w:val="20"/>
              </w:rPr>
            </w:pPr>
            <w:r>
              <w:rPr>
                <w:bCs w:val="0"/>
                <w:szCs w:val="20"/>
              </w:rPr>
              <w:t xml:space="preserve">4.4.1  </w:t>
            </w:r>
            <w:r w:rsidR="00E402D1">
              <w:rPr>
                <w:bCs w:val="0"/>
                <w:szCs w:val="20"/>
              </w:rPr>
              <w:t xml:space="preserve"> </w:t>
            </w:r>
            <w:r>
              <w:rPr>
                <w:bCs w:val="0"/>
                <w:szCs w:val="20"/>
              </w:rPr>
              <w:t xml:space="preserve">To test whether the default password has been changed for DDIC, SAPCPIC and EarlyWatch, execute the SAP ERP report RSUSR003 and determine if the default passwords have been changed. To determine whether the SAPCPIC and EarlyWatch users have been locked, execute </w:t>
            </w:r>
            <w:r>
              <w:rPr>
                <w:spacing w:val="-1"/>
                <w:szCs w:val="20"/>
              </w:rPr>
              <w:t xml:space="preserve">transaction </w:t>
            </w:r>
            <w:r>
              <w:rPr>
                <w:bCs w:val="0"/>
                <w:szCs w:val="20"/>
              </w:rPr>
              <w:t xml:space="preserve">SUIM </w:t>
            </w:r>
            <w:r>
              <w:rPr>
                <w:spacing w:val="4"/>
                <w:szCs w:val="20"/>
              </w:rPr>
              <w:t>&gt; Users &gt; Users by Complex Selection Criteria</w:t>
            </w:r>
            <w:r>
              <w:rPr>
                <w:bCs w:val="0"/>
                <w:szCs w:val="20"/>
              </w:rPr>
              <w:t xml:space="preserve"> (also accessible using transaction code SA38 and program</w:t>
            </w:r>
            <w:r>
              <w:rPr>
                <w:spacing w:val="-1"/>
                <w:szCs w:val="20"/>
              </w:rPr>
              <w:t xml:space="preserve"> RSUSR002)</w:t>
            </w:r>
            <w:r>
              <w:rPr>
                <w:bCs w:val="0"/>
                <w:szCs w:val="20"/>
              </w:rPr>
              <w:t>. Enter the user name in the user field and press F8. Verify that the group field says SUPER. Click twice on the Other View button. The user status field should say locked.</w:t>
            </w:r>
          </w:p>
        </w:tc>
        <w:tc>
          <w:tcPr>
            <w:tcW w:w="996" w:type="dxa"/>
            <w:tcBorders>
              <w:top w:val="single" w:sz="2" w:space="0" w:color="000000"/>
              <w:left w:val="single" w:sz="2" w:space="0" w:color="000000"/>
              <w:bottom w:val="single" w:sz="2" w:space="0" w:color="000000"/>
              <w:right w:val="single" w:sz="2" w:space="0" w:color="000000"/>
            </w:tcBorders>
            <w:vAlign w:val="center"/>
          </w:tcPr>
          <w:p w:rsidR="00D5012F" w:rsidRDefault="00D5012F" w:rsidP="00C13BD6">
            <w:pPr>
              <w:spacing w:after="0" w:line="240" w:lineRule="auto"/>
              <w:jc w:val="left"/>
              <w:rPr>
                <w:sz w:val="18"/>
                <w:szCs w:val="18"/>
              </w:rPr>
            </w:pPr>
          </w:p>
          <w:p w:rsidR="00D5012F" w:rsidRDefault="00D5012F" w:rsidP="00C13BD6">
            <w:pPr>
              <w:spacing w:after="0" w:line="240" w:lineRule="auto"/>
              <w:jc w:val="left"/>
              <w:rPr>
                <w:sz w:val="18"/>
                <w:szCs w:val="18"/>
              </w:rPr>
            </w:pPr>
          </w:p>
          <w:p w:rsidR="00D5012F" w:rsidRDefault="00D5012F" w:rsidP="00C13BD6">
            <w:pPr>
              <w:spacing w:after="0" w:line="240" w:lineRule="auto"/>
              <w:jc w:val="left"/>
              <w:rPr>
                <w:sz w:val="18"/>
                <w:szCs w:val="18"/>
              </w:rPr>
            </w:pPr>
          </w:p>
          <w:p w:rsidR="00C13BD6" w:rsidRDefault="00C13BD6" w:rsidP="00C13BD6">
            <w:pPr>
              <w:spacing w:after="0" w:line="240" w:lineRule="auto"/>
              <w:jc w:val="left"/>
              <w:rPr>
                <w:sz w:val="18"/>
                <w:szCs w:val="18"/>
              </w:rPr>
            </w:pPr>
            <w:r>
              <w:rPr>
                <w:sz w:val="18"/>
                <w:szCs w:val="18"/>
              </w:rPr>
              <w:t>DS5</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p w:rsidR="00D5012F" w:rsidRDefault="00D5012F" w:rsidP="001D147B">
            <w:pPr>
              <w:spacing w:after="0" w:line="240" w:lineRule="auto"/>
              <w:jc w:val="center"/>
              <w:rPr>
                <w:color w:val="000000"/>
                <w:sz w:val="18"/>
                <w:szCs w:val="18"/>
              </w:rPr>
            </w:pPr>
          </w:p>
          <w:p w:rsidR="00D5012F" w:rsidRDefault="00D5012F" w:rsidP="001D147B">
            <w:pPr>
              <w:spacing w:after="0" w:line="240" w:lineRule="auto"/>
              <w:jc w:val="center"/>
              <w:rPr>
                <w:color w:val="000000"/>
                <w:sz w:val="18"/>
                <w:szCs w:val="18"/>
              </w:rPr>
            </w:pPr>
          </w:p>
          <w:p w:rsidR="00D5012F" w:rsidRDefault="00D5012F" w:rsidP="001D147B">
            <w:pPr>
              <w:spacing w:after="0" w:line="240" w:lineRule="auto"/>
              <w:jc w:val="center"/>
              <w:rPr>
                <w:color w:val="000000"/>
                <w:sz w:val="18"/>
                <w:szCs w:val="18"/>
              </w:rPr>
            </w:pPr>
            <w:r>
              <w:rPr>
                <w:color w:val="000000"/>
                <w:sz w:val="18"/>
                <w:szCs w:val="18"/>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tabs>
                <w:tab w:val="left" w:pos="585"/>
              </w:tabs>
              <w:spacing w:after="0" w:line="240" w:lineRule="auto"/>
              <w:ind w:left="504" w:right="144" w:hanging="79"/>
              <w:jc w:val="left"/>
              <w:rPr>
                <w:b/>
                <w:bCs/>
                <w:iCs/>
                <w:spacing w:val="-2"/>
                <w:sz w:val="20"/>
                <w:szCs w:val="20"/>
              </w:rPr>
            </w:pPr>
            <w:r>
              <w:rPr>
                <w:b/>
                <w:bCs/>
                <w:iCs/>
                <w:sz w:val="20"/>
                <w:szCs w:val="20"/>
              </w:rPr>
              <w:t>4.5</w:t>
            </w:r>
            <w:r>
              <w:rPr>
                <w:b/>
                <w:bCs/>
                <w:iCs/>
                <w:sz w:val="20"/>
                <w:szCs w:val="20"/>
              </w:rPr>
              <w:tab/>
              <w:t>Access to powerful profiles is restricted.</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E402D1">
            <w:pPr>
              <w:pStyle w:val="AL3AuditStepLevel3"/>
              <w:keepLines w:val="0"/>
              <w:widowControl w:val="0"/>
              <w:numPr>
                <w:ilvl w:val="0"/>
                <w:numId w:val="0"/>
              </w:numPr>
              <w:spacing w:before="0"/>
              <w:ind w:left="1425" w:hanging="561"/>
              <w:rPr>
                <w:bCs w:val="0"/>
                <w:szCs w:val="20"/>
              </w:rPr>
            </w:pPr>
            <w:r>
              <w:rPr>
                <w:bCs w:val="0"/>
                <w:szCs w:val="20"/>
              </w:rPr>
              <w:t>4.5.1   Review for appropriateness users assigned the privileged profiles of SAP_ALL and SAP_NEW. Users who have been assigned these superuser profiles/roles should be assigned to user group super or equivalent, which should be maintained by a limited number of Basis personnel only.</w:t>
            </w:r>
          </w:p>
          <w:p w:rsidR="00C13BD6" w:rsidRDefault="00C13BD6" w:rsidP="00C13BD6">
            <w:pPr>
              <w:spacing w:after="0" w:line="240" w:lineRule="auto"/>
              <w:ind w:left="1224" w:hanging="504"/>
              <w:jc w:val="left"/>
              <w:rPr>
                <w:rFonts w:eastAsia="Times New Roman"/>
                <w:bCs/>
                <w:sz w:val="20"/>
                <w:szCs w:val="20"/>
              </w:rPr>
            </w:pPr>
          </w:p>
          <w:p w:rsidR="00C13BD6" w:rsidRDefault="00C13BD6" w:rsidP="00E402D1">
            <w:pPr>
              <w:spacing w:after="0" w:line="240" w:lineRule="auto"/>
              <w:ind w:left="1460" w:right="288"/>
              <w:jc w:val="left"/>
              <w:rPr>
                <w:rFonts w:eastAsia="Times New Roman"/>
                <w:bCs/>
                <w:sz w:val="20"/>
                <w:szCs w:val="20"/>
              </w:rPr>
            </w:pPr>
            <w:r>
              <w:rPr>
                <w:rFonts w:eastAsia="Times New Roman"/>
                <w:bCs/>
                <w:sz w:val="20"/>
                <w:szCs w:val="20"/>
              </w:rPr>
              <w:t>To perform this test, execute</w:t>
            </w:r>
            <w:r>
              <w:rPr>
                <w:spacing w:val="-1"/>
              </w:rPr>
              <w:t xml:space="preserve"> </w:t>
            </w:r>
            <w:r>
              <w:rPr>
                <w:spacing w:val="-1"/>
                <w:sz w:val="20"/>
                <w:szCs w:val="20"/>
              </w:rPr>
              <w:t xml:space="preserve">transaction </w:t>
            </w:r>
            <w:r>
              <w:rPr>
                <w:bCs/>
                <w:sz w:val="20"/>
                <w:szCs w:val="20"/>
              </w:rPr>
              <w:t xml:space="preserve">SUIM </w:t>
            </w:r>
            <w:r>
              <w:rPr>
                <w:spacing w:val="4"/>
                <w:sz w:val="20"/>
                <w:szCs w:val="20"/>
              </w:rPr>
              <w:t>&gt; Users &gt; Users by Complex Selection Criteria</w:t>
            </w:r>
            <w:r>
              <w:rPr>
                <w:bCs/>
                <w:sz w:val="20"/>
                <w:szCs w:val="20"/>
              </w:rPr>
              <w:t xml:space="preserve"> (also accessible using transaction code SA38 and program</w:t>
            </w:r>
            <w:r>
              <w:rPr>
                <w:spacing w:val="-1"/>
                <w:sz w:val="20"/>
                <w:szCs w:val="20"/>
              </w:rPr>
              <w:t xml:space="preserve"> RSUSR002)</w:t>
            </w:r>
            <w:r>
              <w:rPr>
                <w:rFonts w:eastAsia="Times New Roman"/>
                <w:bCs/>
                <w:sz w:val="20"/>
                <w:szCs w:val="20"/>
              </w:rPr>
              <w:t>.</w:t>
            </w:r>
          </w:p>
          <w:p w:rsidR="00C13BD6" w:rsidRDefault="00C13BD6" w:rsidP="00E402D1">
            <w:pPr>
              <w:spacing w:after="0" w:line="240" w:lineRule="auto"/>
              <w:ind w:left="1460" w:right="288"/>
              <w:jc w:val="left"/>
              <w:rPr>
                <w:rFonts w:eastAsia="Times New Roman"/>
                <w:bCs/>
                <w:sz w:val="20"/>
                <w:szCs w:val="20"/>
              </w:rPr>
            </w:pPr>
          </w:p>
          <w:p w:rsidR="00C13BD6" w:rsidRDefault="00C13BD6" w:rsidP="00E402D1">
            <w:pPr>
              <w:spacing w:after="0" w:line="240" w:lineRule="auto"/>
              <w:ind w:left="1460" w:right="288"/>
              <w:jc w:val="left"/>
              <w:rPr>
                <w:rFonts w:eastAsia="Times New Roman"/>
                <w:bCs/>
                <w:sz w:val="20"/>
                <w:szCs w:val="20"/>
              </w:rPr>
            </w:pPr>
            <w:r>
              <w:rPr>
                <w:rFonts w:eastAsia="Times New Roman"/>
                <w:bCs/>
                <w:sz w:val="20"/>
                <w:szCs w:val="20"/>
              </w:rPr>
              <w:t xml:space="preserve">In the part noted as Selection Criteria for User enter SAP_ALL into the profile field. Click on the button to the right of the text box. Enter SAP_NEW in the first empty text box. Click on Copy. This report will list all users who have superuser functionality. </w:t>
            </w:r>
          </w:p>
          <w:p w:rsidR="00C13BD6" w:rsidRDefault="00C13BD6" w:rsidP="00E402D1">
            <w:pPr>
              <w:spacing w:after="0" w:line="240" w:lineRule="auto"/>
              <w:ind w:left="1460" w:right="288"/>
              <w:jc w:val="left"/>
              <w:rPr>
                <w:rFonts w:eastAsia="Times New Roman"/>
                <w:bCs/>
                <w:sz w:val="20"/>
                <w:szCs w:val="20"/>
              </w:rPr>
            </w:pPr>
          </w:p>
          <w:p w:rsidR="00C13BD6" w:rsidRDefault="00C13BD6" w:rsidP="00E402D1">
            <w:pPr>
              <w:spacing w:after="0" w:line="240" w:lineRule="auto"/>
              <w:ind w:left="1460" w:right="288"/>
              <w:jc w:val="left"/>
              <w:rPr>
                <w:rFonts w:eastAsia="Times New Roman"/>
                <w:bCs/>
                <w:sz w:val="20"/>
                <w:szCs w:val="20"/>
              </w:rPr>
            </w:pPr>
            <w:r>
              <w:rPr>
                <w:rFonts w:eastAsia="Times New Roman"/>
                <w:bCs/>
                <w:sz w:val="20"/>
                <w:szCs w:val="20"/>
              </w:rPr>
              <w:t>Check other powerful profiles for user access:</w:t>
            </w:r>
          </w:p>
          <w:p w:rsidR="00C13BD6" w:rsidRPr="004266ED" w:rsidRDefault="00C13BD6" w:rsidP="00E402D1">
            <w:pPr>
              <w:pStyle w:val="AL3AuditStepLevel3"/>
              <w:keepLines w:val="0"/>
              <w:widowControl w:val="0"/>
              <w:numPr>
                <w:ilvl w:val="0"/>
                <w:numId w:val="12"/>
              </w:numPr>
              <w:tabs>
                <w:tab w:val="clear" w:pos="1800"/>
                <w:tab w:val="num" w:pos="1790"/>
              </w:tabs>
              <w:spacing w:before="0"/>
              <w:ind w:left="1790" w:hanging="330"/>
              <w:rPr>
                <w:bCs w:val="0"/>
                <w:szCs w:val="20"/>
              </w:rPr>
            </w:pPr>
            <w:r>
              <w:rPr>
                <w:szCs w:val="20"/>
              </w:rPr>
              <w:t>S_A.SYSTEM (System administration authorizations)</w:t>
            </w:r>
          </w:p>
          <w:p w:rsidR="00C13BD6" w:rsidRPr="004266ED" w:rsidRDefault="00C13BD6" w:rsidP="00E402D1">
            <w:pPr>
              <w:pStyle w:val="AL3AuditStepLevel3"/>
              <w:keepLines w:val="0"/>
              <w:widowControl w:val="0"/>
              <w:numPr>
                <w:ilvl w:val="0"/>
                <w:numId w:val="12"/>
              </w:numPr>
              <w:tabs>
                <w:tab w:val="clear" w:pos="1800"/>
                <w:tab w:val="num" w:pos="1790"/>
              </w:tabs>
              <w:spacing w:before="0"/>
              <w:ind w:left="1790" w:hanging="330"/>
              <w:rPr>
                <w:bCs w:val="0"/>
                <w:szCs w:val="20"/>
              </w:rPr>
            </w:pPr>
            <w:r>
              <w:rPr>
                <w:szCs w:val="20"/>
              </w:rPr>
              <w:t>S_RZL_ADMIN (CCMS administration authorizations)</w:t>
            </w:r>
          </w:p>
          <w:p w:rsidR="00C13BD6" w:rsidRPr="004266ED" w:rsidRDefault="00C13BD6" w:rsidP="00E402D1">
            <w:pPr>
              <w:pStyle w:val="AL3AuditStepLevel3"/>
              <w:keepLines w:val="0"/>
              <w:widowControl w:val="0"/>
              <w:numPr>
                <w:ilvl w:val="0"/>
                <w:numId w:val="12"/>
              </w:numPr>
              <w:tabs>
                <w:tab w:val="clear" w:pos="1800"/>
                <w:tab w:val="num" w:pos="1790"/>
              </w:tabs>
              <w:spacing w:before="0"/>
              <w:ind w:left="1790" w:hanging="330"/>
              <w:rPr>
                <w:bCs w:val="0"/>
                <w:szCs w:val="20"/>
              </w:rPr>
            </w:pPr>
            <w:r>
              <w:rPr>
                <w:szCs w:val="20"/>
              </w:rPr>
              <w:t>S_USER_ALL (All user administration authorizations)</w:t>
            </w:r>
          </w:p>
          <w:p w:rsidR="00C13BD6" w:rsidRDefault="00C13BD6" w:rsidP="00E402D1">
            <w:pPr>
              <w:pStyle w:val="AL3AuditStepLevel3"/>
              <w:keepLines w:val="0"/>
              <w:widowControl w:val="0"/>
              <w:numPr>
                <w:ilvl w:val="0"/>
                <w:numId w:val="12"/>
              </w:numPr>
              <w:tabs>
                <w:tab w:val="clear" w:pos="1800"/>
                <w:tab w:val="num" w:pos="1790"/>
              </w:tabs>
              <w:spacing w:before="0"/>
              <w:ind w:left="1790" w:hanging="330"/>
              <w:rPr>
                <w:bCs w:val="0"/>
                <w:szCs w:val="20"/>
              </w:rPr>
            </w:pPr>
            <w:r>
              <w:rPr>
                <w:bCs w:val="0"/>
                <w:szCs w:val="20"/>
              </w:rPr>
              <w:t>S_A.USER and S_A.ADMIN (used to administer user master record authorizations)</w:t>
            </w:r>
          </w:p>
          <w:p w:rsidR="00C13BD6" w:rsidRDefault="00C13BD6" w:rsidP="00E402D1">
            <w:pPr>
              <w:pStyle w:val="AL3AuditStepLevel3"/>
              <w:keepLines w:val="0"/>
              <w:widowControl w:val="0"/>
              <w:numPr>
                <w:ilvl w:val="0"/>
                <w:numId w:val="12"/>
              </w:numPr>
              <w:tabs>
                <w:tab w:val="clear" w:pos="1800"/>
                <w:tab w:val="num" w:pos="1790"/>
              </w:tabs>
              <w:spacing w:before="0"/>
              <w:ind w:left="1790" w:hanging="330"/>
              <w:rPr>
                <w:szCs w:val="20"/>
              </w:rPr>
            </w:pPr>
            <w:r>
              <w:rPr>
                <w:bCs w:val="0"/>
                <w:szCs w:val="20"/>
              </w:rPr>
              <w:t>Check the user list identified by this test to ascertain whether individuals who have access to the previously mentioned functionality require this access, based on their job responsibilities and established policies, procedures, standards and guidance.</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tabs>
                <w:tab w:val="left" w:pos="585"/>
              </w:tabs>
              <w:spacing w:after="0" w:line="240" w:lineRule="auto"/>
              <w:ind w:left="504" w:right="144" w:hanging="79"/>
              <w:jc w:val="left"/>
              <w:rPr>
                <w:sz w:val="20"/>
                <w:szCs w:val="20"/>
              </w:rPr>
            </w:pPr>
            <w:r>
              <w:rPr>
                <w:b/>
                <w:bCs/>
                <w:iCs/>
                <w:sz w:val="20"/>
                <w:szCs w:val="20"/>
              </w:rPr>
              <w:t>4.6 The authorization group that contains powerful users is restricted.</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tcPr>
          <w:p w:rsidR="00C13BD6" w:rsidRDefault="00C13BD6" w:rsidP="00E402D1">
            <w:pPr>
              <w:pStyle w:val="AL3AuditStepLevel3"/>
              <w:keepLines w:val="0"/>
              <w:widowControl w:val="0"/>
              <w:numPr>
                <w:ilvl w:val="0"/>
                <w:numId w:val="0"/>
              </w:numPr>
              <w:spacing w:before="0"/>
              <w:ind w:left="1425" w:hanging="561"/>
              <w:rPr>
                <w:szCs w:val="20"/>
              </w:rPr>
            </w:pPr>
            <w:r>
              <w:rPr>
                <w:bCs w:val="0"/>
                <w:szCs w:val="20"/>
              </w:rPr>
              <w:t xml:space="preserve">4.6.1   Identify the system administrators within the enterprise and determine to which user groups their user IDs belong. Using </w:t>
            </w:r>
            <w:r>
              <w:rPr>
                <w:spacing w:val="-1"/>
                <w:szCs w:val="20"/>
              </w:rPr>
              <w:t xml:space="preserve">transaction </w:t>
            </w:r>
            <w:r>
              <w:rPr>
                <w:bCs w:val="0"/>
                <w:szCs w:val="20"/>
              </w:rPr>
              <w:t xml:space="preserve">SUIM </w:t>
            </w:r>
            <w:r>
              <w:rPr>
                <w:spacing w:val="4"/>
                <w:szCs w:val="20"/>
              </w:rPr>
              <w:t>&gt; Users &gt; Users by Complex Selection Criteria</w:t>
            </w:r>
            <w:r>
              <w:rPr>
                <w:bCs w:val="0"/>
                <w:szCs w:val="20"/>
              </w:rPr>
              <w:t xml:space="preserve"> (also accessible using transaction code SA38 and program</w:t>
            </w:r>
            <w:r>
              <w:rPr>
                <w:spacing w:val="-1"/>
                <w:szCs w:val="20"/>
              </w:rPr>
              <w:t xml:space="preserve"> RSUSR002)</w:t>
            </w:r>
            <w:r>
              <w:rPr>
                <w:bCs w:val="0"/>
                <w:szCs w:val="20"/>
              </w:rPr>
              <w:t>, review the system for users with the authorization object S_USER_AGR (Profile Generator environment) with the activity values 01, 02, 21 and 22, and transaction code PFCG or the authorization object S_USER_GRP (manual maintenance) with the activity values of 01, 02, 05 and 06 and the transaction code SU01. The authorization field user group in user master maintenance should be similar to one of the values identified above. This would usually be the group SUPER or ITO-SYSTEM.</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tabs>
                <w:tab w:val="left" w:pos="785"/>
              </w:tabs>
              <w:spacing w:after="0" w:line="240" w:lineRule="auto"/>
              <w:ind w:left="785" w:right="144" w:hanging="360"/>
              <w:jc w:val="left"/>
              <w:rPr>
                <w:b/>
                <w:bCs/>
                <w:iCs/>
                <w:sz w:val="20"/>
                <w:szCs w:val="20"/>
              </w:rPr>
            </w:pPr>
            <w:r>
              <w:rPr>
                <w:b/>
                <w:bCs/>
                <w:iCs/>
                <w:sz w:val="20"/>
                <w:szCs w:val="20"/>
              </w:rPr>
              <w:t>4.7</w:t>
            </w:r>
            <w:r>
              <w:rPr>
                <w:b/>
                <w:bCs/>
                <w:iCs/>
                <w:sz w:val="20"/>
                <w:szCs w:val="20"/>
              </w:rPr>
              <w:tab/>
              <w:t>Changes to Central User Administration (CUA) are authorized and reviewed regularly by management.</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E402D1">
            <w:pPr>
              <w:pStyle w:val="AL3AuditStepLevel3"/>
              <w:keepLines w:val="0"/>
              <w:widowControl w:val="0"/>
              <w:numPr>
                <w:ilvl w:val="0"/>
                <w:numId w:val="0"/>
              </w:numPr>
              <w:spacing w:before="0"/>
              <w:ind w:left="1425" w:hanging="561"/>
              <w:rPr>
                <w:bCs w:val="0"/>
                <w:szCs w:val="20"/>
              </w:rPr>
            </w:pPr>
            <w:r>
              <w:rPr>
                <w:bCs w:val="0"/>
                <w:szCs w:val="20"/>
              </w:rPr>
              <w:t xml:space="preserve">4.7.1   Because all organizations are structured differently and have different requirements, initial discussions with the organization should be conducted to obtain an understanding of the organization’s structure and configuration requirements for CUA. To test whether CUA has been configured appropriately, execute the transaction codes SALE, SCUA and SCUM and review the appropriateness of the configured settings for the organization. </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18"/>
                <w:szCs w:val="18"/>
              </w:rPr>
            </w:pPr>
            <w:r>
              <w:rPr>
                <w:sz w:val="18"/>
                <w:szCs w:val="18"/>
              </w:rPr>
              <w:t>DS5</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D5012F" w:rsidP="001D147B">
            <w:pPr>
              <w:spacing w:after="0" w:line="240" w:lineRule="auto"/>
              <w:jc w:val="center"/>
              <w:rPr>
                <w:color w:val="000000"/>
                <w:sz w:val="18"/>
                <w:szCs w:val="18"/>
              </w:rPr>
            </w:pPr>
            <w:r>
              <w:rPr>
                <w:color w:val="000000"/>
                <w:sz w:val="18"/>
                <w:szCs w:val="18"/>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tabs>
                <w:tab w:val="left" w:pos="785"/>
              </w:tabs>
              <w:spacing w:after="0" w:line="240" w:lineRule="auto"/>
              <w:ind w:left="785" w:right="144" w:hanging="360"/>
              <w:jc w:val="left"/>
              <w:rPr>
                <w:b/>
                <w:bCs/>
                <w:iCs/>
                <w:sz w:val="20"/>
                <w:szCs w:val="20"/>
              </w:rPr>
            </w:pPr>
            <w:r>
              <w:rPr>
                <w:b/>
                <w:bCs/>
                <w:iCs/>
                <w:sz w:val="20"/>
                <w:szCs w:val="20"/>
              </w:rPr>
              <w:t>4.8</w:t>
            </w:r>
            <w:r>
              <w:rPr>
                <w:b/>
                <w:bCs/>
                <w:iCs/>
                <w:sz w:val="20"/>
                <w:szCs w:val="20"/>
              </w:rPr>
              <w:tab/>
              <w:t>Changes to critical SAP ERP tables are logged by the system and</w:t>
            </w:r>
            <w:r>
              <w:rPr>
                <w:b/>
                <w:bCs/>
                <w:iCs/>
                <w:sz w:val="20"/>
                <w:szCs w:val="20"/>
              </w:rPr>
              <w:br/>
              <w:t>reviewed by management.</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Pr="00A03664" w:rsidRDefault="00C13BD6" w:rsidP="00E402D1">
            <w:pPr>
              <w:pStyle w:val="AL3AuditStepLevel3"/>
              <w:keepLines w:val="0"/>
              <w:widowControl w:val="0"/>
              <w:numPr>
                <w:ilvl w:val="0"/>
                <w:numId w:val="0"/>
              </w:numPr>
              <w:spacing w:before="0"/>
              <w:ind w:left="1425" w:hanging="561"/>
              <w:rPr>
                <w:bCs w:val="0"/>
                <w:szCs w:val="20"/>
              </w:rPr>
            </w:pPr>
            <w:r>
              <w:rPr>
                <w:bCs w:val="0"/>
                <w:szCs w:val="20"/>
              </w:rPr>
              <w:t>4.8.1   Review security procedures created by management that identify what tables are being logged and how often these logs are reviewed by management. For changes to be logged, the system profile parameter rec/client needs to be activated. Check this by reviewing the report RSPARAM and ensuring that the value for this parameter is set to ALL or to the client numbers that will have table logging enabled. Enter transaction code SE16 and enter table TPROT as the object name along with an X in the PROTFLAG field. This will identify tables that have their changes logged. Run report RSTBPROT (table log) or RSTBHIST (table change analysis), which lists all changes to tables that have log data changes activated in their technical settings for the period specified. Take a representative sample of changes to these tables and compare these to the original supporting information/documentation. Obtain explanations for any changes for which supporting information or documentation is not available.</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18"/>
                <w:szCs w:val="18"/>
              </w:rPr>
            </w:pPr>
            <w:r>
              <w:rPr>
                <w:sz w:val="18"/>
                <w:szCs w:val="18"/>
              </w:rPr>
              <w:t>DS5</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D5012F" w:rsidP="001D147B">
            <w:pPr>
              <w:spacing w:after="0" w:line="240" w:lineRule="auto"/>
              <w:jc w:val="center"/>
              <w:rPr>
                <w:color w:val="000000"/>
                <w:sz w:val="18"/>
                <w:szCs w:val="18"/>
              </w:rPr>
            </w:pPr>
            <w:r>
              <w:rPr>
                <w:color w:val="000000"/>
                <w:sz w:val="18"/>
                <w:szCs w:val="18"/>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tabs>
                <w:tab w:val="left" w:pos="785"/>
              </w:tabs>
              <w:spacing w:after="0" w:line="240" w:lineRule="auto"/>
              <w:ind w:left="785" w:right="144" w:hanging="360"/>
              <w:jc w:val="left"/>
              <w:rPr>
                <w:b/>
                <w:bCs/>
                <w:iCs/>
                <w:sz w:val="20"/>
                <w:szCs w:val="20"/>
              </w:rPr>
            </w:pPr>
            <w:r>
              <w:rPr>
                <w:b/>
                <w:bCs/>
                <w:iCs/>
                <w:sz w:val="20"/>
                <w:szCs w:val="20"/>
              </w:rPr>
              <w:t>4.9</w:t>
            </w:r>
            <w:r>
              <w:rPr>
                <w:b/>
                <w:bCs/>
                <w:iCs/>
                <w:sz w:val="20"/>
                <w:szCs w:val="20"/>
              </w:rPr>
              <w:tab/>
              <w:t>Changes made to the data dictionary are authorized and reviewed</w:t>
            </w:r>
            <w:r>
              <w:rPr>
                <w:b/>
                <w:bCs/>
                <w:iCs/>
                <w:sz w:val="20"/>
                <w:szCs w:val="20"/>
              </w:rPr>
              <w:br/>
              <w:t>regularly.</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E402D1">
            <w:pPr>
              <w:pStyle w:val="AL3AuditStepLevel3"/>
              <w:keepLines w:val="0"/>
              <w:widowControl w:val="0"/>
              <w:numPr>
                <w:ilvl w:val="0"/>
                <w:numId w:val="0"/>
              </w:numPr>
              <w:spacing w:before="0"/>
              <w:ind w:left="1425" w:hanging="561"/>
              <w:rPr>
                <w:bCs w:val="0"/>
                <w:szCs w:val="20"/>
              </w:rPr>
            </w:pPr>
            <w:r>
              <w:rPr>
                <w:bCs w:val="0"/>
                <w:szCs w:val="20"/>
              </w:rPr>
              <w:t>4.9.1   Understand management’s policies and procedures regarding the review of data dictionary reports. Assess the adequacy of such policies, procedures, standards and guidance, taking into account the:</w:t>
            </w:r>
          </w:p>
          <w:p w:rsidR="00C13BD6" w:rsidRDefault="00C13BD6" w:rsidP="00E402D1">
            <w:pPr>
              <w:pStyle w:val="AL3AuditStepLevel3"/>
              <w:keepLines w:val="0"/>
              <w:widowControl w:val="0"/>
              <w:numPr>
                <w:ilvl w:val="0"/>
                <w:numId w:val="12"/>
              </w:numPr>
              <w:tabs>
                <w:tab w:val="clear" w:pos="1800"/>
                <w:tab w:val="num" w:pos="1755"/>
              </w:tabs>
              <w:spacing w:before="0"/>
              <w:ind w:left="1755" w:hanging="295"/>
              <w:rPr>
                <w:bCs w:val="0"/>
                <w:szCs w:val="20"/>
              </w:rPr>
            </w:pPr>
            <w:r>
              <w:rPr>
                <w:bCs w:val="0"/>
                <w:szCs w:val="20"/>
              </w:rPr>
              <w:t>Frequency with which the review is performed</w:t>
            </w:r>
          </w:p>
          <w:p w:rsidR="00C13BD6" w:rsidRDefault="00C13BD6" w:rsidP="00E402D1">
            <w:pPr>
              <w:pStyle w:val="AL3AuditStepLevel3"/>
              <w:keepLines w:val="0"/>
              <w:widowControl w:val="0"/>
              <w:numPr>
                <w:ilvl w:val="0"/>
                <w:numId w:val="12"/>
              </w:numPr>
              <w:tabs>
                <w:tab w:val="clear" w:pos="1800"/>
                <w:tab w:val="num" w:pos="1755"/>
              </w:tabs>
              <w:spacing w:before="0"/>
              <w:ind w:left="1755" w:hanging="295"/>
              <w:rPr>
                <w:bCs w:val="0"/>
                <w:szCs w:val="20"/>
              </w:rPr>
            </w:pPr>
            <w:r>
              <w:rPr>
                <w:bCs w:val="0"/>
                <w:szCs w:val="20"/>
              </w:rPr>
              <w:t>Level of detail in the reports</w:t>
            </w:r>
          </w:p>
          <w:p w:rsidR="00C13BD6" w:rsidRDefault="00C13BD6" w:rsidP="00E402D1">
            <w:pPr>
              <w:pStyle w:val="AL3AuditStepLevel3"/>
              <w:keepLines w:val="0"/>
              <w:widowControl w:val="0"/>
              <w:numPr>
                <w:ilvl w:val="0"/>
                <w:numId w:val="12"/>
              </w:numPr>
              <w:tabs>
                <w:tab w:val="clear" w:pos="1800"/>
                <w:tab w:val="num" w:pos="1755"/>
              </w:tabs>
              <w:spacing w:before="0"/>
              <w:ind w:left="1755" w:hanging="295"/>
              <w:rPr>
                <w:bCs w:val="0"/>
                <w:szCs w:val="20"/>
              </w:rPr>
            </w:pPr>
            <w:r>
              <w:rPr>
                <w:bCs w:val="0"/>
                <w:szCs w:val="20"/>
              </w:rPr>
              <w:t>Other independent data to which management compares the reports</w:t>
            </w:r>
          </w:p>
          <w:p w:rsidR="00C13BD6" w:rsidRDefault="00C13BD6" w:rsidP="00E402D1">
            <w:pPr>
              <w:pStyle w:val="AL3AuditStepLevel3"/>
              <w:keepLines w:val="0"/>
              <w:widowControl w:val="0"/>
              <w:numPr>
                <w:ilvl w:val="0"/>
                <w:numId w:val="12"/>
              </w:numPr>
              <w:tabs>
                <w:tab w:val="clear" w:pos="1800"/>
                <w:tab w:val="num" w:pos="1755"/>
              </w:tabs>
              <w:spacing w:before="0"/>
              <w:ind w:left="1755" w:hanging="295"/>
              <w:rPr>
                <w:bCs w:val="0"/>
                <w:szCs w:val="20"/>
              </w:rPr>
            </w:pPr>
            <w:r>
              <w:rPr>
                <w:bCs w:val="0"/>
                <w:szCs w:val="20"/>
              </w:rPr>
              <w:t>Likelihood that the person performing the review will be able to identify exception items</w:t>
            </w:r>
          </w:p>
          <w:p w:rsidR="00C13BD6" w:rsidRDefault="00C13BD6" w:rsidP="00E402D1">
            <w:pPr>
              <w:pStyle w:val="AL3AuditStepLevel3"/>
              <w:keepLines w:val="0"/>
              <w:widowControl w:val="0"/>
              <w:numPr>
                <w:ilvl w:val="0"/>
                <w:numId w:val="12"/>
              </w:numPr>
              <w:tabs>
                <w:tab w:val="clear" w:pos="1800"/>
                <w:tab w:val="num" w:pos="1755"/>
              </w:tabs>
              <w:spacing w:before="0"/>
              <w:ind w:left="1755" w:hanging="295"/>
              <w:rPr>
                <w:bCs w:val="0"/>
                <w:szCs w:val="20"/>
              </w:rPr>
            </w:pPr>
            <w:r>
              <w:rPr>
                <w:bCs w:val="0"/>
                <w:szCs w:val="20"/>
              </w:rPr>
              <w:t>Nature of exception items that they can be expected to identify</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Pr="004266ED" w:rsidRDefault="00C13BD6" w:rsidP="00FB23DC">
            <w:pPr>
              <w:tabs>
                <w:tab w:val="left" w:pos="785"/>
              </w:tabs>
              <w:spacing w:after="0" w:line="240" w:lineRule="auto"/>
              <w:ind w:left="785" w:right="144" w:hanging="360"/>
              <w:jc w:val="left"/>
              <w:rPr>
                <w:iCs/>
                <w:sz w:val="20"/>
                <w:szCs w:val="20"/>
              </w:rPr>
            </w:pPr>
            <w:r w:rsidRPr="00FB23DC">
              <w:rPr>
                <w:b/>
                <w:bCs/>
                <w:iCs/>
                <w:sz w:val="20"/>
                <w:szCs w:val="20"/>
              </w:rPr>
              <w:t>4.10 Access to Systems Administrations Functions is restricted.</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Pr="004266ED" w:rsidRDefault="00C13BD6" w:rsidP="00E93F01">
            <w:pPr>
              <w:pStyle w:val="AL3AuditStepLevel3"/>
              <w:keepLines w:val="0"/>
              <w:widowControl w:val="0"/>
              <w:numPr>
                <w:ilvl w:val="0"/>
                <w:numId w:val="0"/>
              </w:numPr>
              <w:spacing w:before="0"/>
              <w:ind w:left="1425" w:hanging="561"/>
              <w:rPr>
                <w:szCs w:val="20"/>
              </w:rPr>
            </w:pPr>
            <w:r>
              <w:rPr>
                <w:bCs w:val="0"/>
                <w:szCs w:val="20"/>
              </w:rPr>
              <w:t>4.1</w:t>
            </w:r>
            <w:r w:rsidR="00E93F01">
              <w:rPr>
                <w:bCs w:val="0"/>
                <w:szCs w:val="20"/>
              </w:rPr>
              <w:t>0.</w:t>
            </w:r>
            <w:r>
              <w:rPr>
                <w:bCs w:val="0"/>
                <w:szCs w:val="20"/>
              </w:rPr>
              <w:t xml:space="preserve">1 </w:t>
            </w:r>
            <w:r w:rsidR="00E93F01">
              <w:rPr>
                <w:bCs w:val="0"/>
                <w:szCs w:val="20"/>
              </w:rPr>
              <w:t xml:space="preserve"> </w:t>
            </w:r>
            <w:r w:rsidRPr="004266ED">
              <w:rPr>
                <w:bCs w:val="0"/>
                <w:szCs w:val="20"/>
              </w:rPr>
              <w:t xml:space="preserve">S_ADMI_FCD is an extremely powerful security object </w:t>
            </w:r>
            <w:r>
              <w:rPr>
                <w:bCs w:val="0"/>
                <w:szCs w:val="20"/>
              </w:rPr>
              <w:t>that</w:t>
            </w:r>
            <w:r w:rsidRPr="004266ED">
              <w:rPr>
                <w:bCs w:val="0"/>
                <w:szCs w:val="20"/>
              </w:rPr>
              <w:t xml:space="preserve"> grants access to several critical Basis Administration functions, as well as s</w:t>
            </w:r>
            <w:r>
              <w:rPr>
                <w:bCs w:val="0"/>
                <w:szCs w:val="20"/>
              </w:rPr>
              <w:t>ome functional user functions (</w:t>
            </w:r>
            <w:r w:rsidRPr="004266ED">
              <w:rPr>
                <w:bCs w:val="0"/>
                <w:szCs w:val="20"/>
              </w:rPr>
              <w:t>such as spool). It should be assigned with great care, and with only the discrete values needed by users.</w:t>
            </w:r>
          </w:p>
          <w:p w:rsidR="00C13BD6" w:rsidRDefault="00C13BD6" w:rsidP="00C13BD6">
            <w:pPr>
              <w:pStyle w:val="BlockText"/>
              <w:spacing w:after="0" w:line="240" w:lineRule="auto"/>
            </w:pPr>
          </w:p>
          <w:p w:rsidR="00C13BD6" w:rsidRPr="004266ED" w:rsidRDefault="00C13BD6" w:rsidP="00E93F01">
            <w:pPr>
              <w:pStyle w:val="BlockText"/>
              <w:tabs>
                <w:tab w:val="left" w:pos="1460"/>
              </w:tabs>
              <w:spacing w:after="0" w:line="240" w:lineRule="auto"/>
              <w:ind w:left="1460"/>
              <w:rPr>
                <w:iCs/>
              </w:rPr>
            </w:pPr>
            <w:r w:rsidRPr="004266ED">
              <w:t>The object de</w:t>
            </w:r>
            <w:r>
              <w:t>fines one authorization field, s</w:t>
            </w:r>
            <w:r w:rsidRPr="004266ED">
              <w:t>ystem administration functions. Test for the following field values. These values should be restricted to Basis group only.</w:t>
            </w:r>
          </w:p>
          <w:p w:rsidR="00C13BD6" w:rsidRPr="00B53BCC" w:rsidRDefault="00C13BD6" w:rsidP="00E93F01">
            <w:pPr>
              <w:pStyle w:val="AL3AuditStepLevel3"/>
              <w:keepLines w:val="0"/>
              <w:widowControl w:val="0"/>
              <w:numPr>
                <w:ilvl w:val="0"/>
                <w:numId w:val="12"/>
              </w:numPr>
              <w:tabs>
                <w:tab w:val="clear" w:pos="1800"/>
                <w:tab w:val="num" w:pos="1790"/>
              </w:tabs>
              <w:spacing w:before="0"/>
              <w:ind w:left="1790" w:hanging="330"/>
              <w:rPr>
                <w:iCs/>
                <w:szCs w:val="20"/>
              </w:rPr>
            </w:pPr>
            <w:r w:rsidRPr="00B53BCC">
              <w:t>NADM</w:t>
            </w:r>
            <w:r w:rsidRPr="004266ED">
              <w:t xml:space="preserve">: </w:t>
            </w:r>
            <w:r>
              <w:t xml:space="preserve"> </w:t>
            </w:r>
            <w:r w:rsidRPr="004266ED">
              <w:t>Network administration (SM54, SM55, SM58, SM59). Only Basis group</w:t>
            </w:r>
            <w:r>
              <w:t>.</w:t>
            </w:r>
            <w:r w:rsidRPr="004266ED">
              <w:t xml:space="preserve"> </w:t>
            </w:r>
          </w:p>
          <w:p w:rsidR="00C13BD6" w:rsidRPr="00B53BCC" w:rsidRDefault="00C13BD6" w:rsidP="00E93F01">
            <w:pPr>
              <w:pStyle w:val="AL3AuditStepLevel3"/>
              <w:keepLines w:val="0"/>
              <w:widowControl w:val="0"/>
              <w:numPr>
                <w:ilvl w:val="0"/>
                <w:numId w:val="12"/>
              </w:numPr>
              <w:tabs>
                <w:tab w:val="clear" w:pos="1800"/>
                <w:tab w:val="num" w:pos="1790"/>
              </w:tabs>
              <w:spacing w:before="0"/>
              <w:ind w:left="1790" w:hanging="330"/>
              <w:rPr>
                <w:iCs/>
                <w:szCs w:val="20"/>
              </w:rPr>
            </w:pPr>
            <w:r w:rsidRPr="004266ED">
              <w:t xml:space="preserve">PADM: </w:t>
            </w:r>
            <w:r>
              <w:t xml:space="preserve"> </w:t>
            </w:r>
            <w:r w:rsidRPr="004266ED">
              <w:t xml:space="preserve">Process administration (SM50, SM51, SM04); intercept background job (debugging function in </w:t>
            </w:r>
            <w:r>
              <w:t>background job administration, t</w:t>
            </w:r>
            <w:r w:rsidRPr="004266ED">
              <w:t>ransaction SM37). Only Basis group</w:t>
            </w:r>
            <w:r>
              <w:t>.</w:t>
            </w:r>
            <w:r w:rsidRPr="004266ED">
              <w:t xml:space="preserve"> </w:t>
            </w:r>
          </w:p>
          <w:p w:rsidR="00C13BD6" w:rsidRPr="00B53BCC" w:rsidRDefault="00C13BD6" w:rsidP="00E93F01">
            <w:pPr>
              <w:pStyle w:val="AL3AuditStepLevel3"/>
              <w:keepLines w:val="0"/>
              <w:widowControl w:val="0"/>
              <w:numPr>
                <w:ilvl w:val="0"/>
                <w:numId w:val="12"/>
              </w:numPr>
              <w:tabs>
                <w:tab w:val="clear" w:pos="1800"/>
                <w:tab w:val="num" w:pos="1790"/>
              </w:tabs>
              <w:spacing w:before="0"/>
              <w:ind w:left="1790" w:hanging="330"/>
              <w:rPr>
                <w:iCs/>
                <w:szCs w:val="20"/>
              </w:rPr>
            </w:pPr>
            <w:r w:rsidRPr="004266ED">
              <w:t>SM02:</w:t>
            </w:r>
            <w:r>
              <w:t xml:space="preserve"> </w:t>
            </w:r>
            <w:r w:rsidRPr="004266ED">
              <w:t xml:space="preserve"> Authorization to create, change and delete system messages </w:t>
            </w:r>
          </w:p>
          <w:p w:rsidR="00C13BD6" w:rsidRPr="00B53BCC" w:rsidRDefault="00C13BD6" w:rsidP="00E93F01">
            <w:pPr>
              <w:pStyle w:val="AL3AuditStepLevel3"/>
              <w:keepLines w:val="0"/>
              <w:widowControl w:val="0"/>
              <w:numPr>
                <w:ilvl w:val="0"/>
                <w:numId w:val="12"/>
              </w:numPr>
              <w:tabs>
                <w:tab w:val="clear" w:pos="1800"/>
                <w:tab w:val="num" w:pos="1790"/>
              </w:tabs>
              <w:spacing w:before="0"/>
              <w:ind w:left="1790" w:hanging="330"/>
              <w:rPr>
                <w:iCs/>
                <w:szCs w:val="20"/>
              </w:rPr>
            </w:pPr>
            <w:r w:rsidRPr="004266ED">
              <w:t xml:space="preserve">UADM: </w:t>
            </w:r>
            <w:r>
              <w:t xml:space="preserve"> </w:t>
            </w:r>
            <w:r w:rsidRPr="004266ED">
              <w:t>Update administration (SM13)</w:t>
            </w:r>
          </w:p>
          <w:p w:rsidR="00C13BD6" w:rsidRPr="00B53BCC" w:rsidRDefault="00C13BD6" w:rsidP="00E93F01">
            <w:pPr>
              <w:pStyle w:val="AL3AuditStepLevel3"/>
              <w:keepLines w:val="0"/>
              <w:widowControl w:val="0"/>
              <w:numPr>
                <w:ilvl w:val="0"/>
                <w:numId w:val="12"/>
              </w:numPr>
              <w:tabs>
                <w:tab w:val="clear" w:pos="1800"/>
                <w:tab w:val="num" w:pos="1790"/>
              </w:tabs>
              <w:spacing w:before="0"/>
              <w:ind w:left="1790" w:hanging="330"/>
              <w:rPr>
                <w:iCs/>
                <w:szCs w:val="20"/>
              </w:rPr>
            </w:pPr>
            <w:r w:rsidRPr="004266ED">
              <w:t xml:space="preserve">T000: </w:t>
            </w:r>
            <w:r>
              <w:t xml:space="preserve"> </w:t>
            </w:r>
            <w:r w:rsidRPr="004266ED">
              <w:t>Create new client (SCC4)</w:t>
            </w:r>
          </w:p>
          <w:p w:rsidR="00C13BD6" w:rsidRPr="00B53BCC" w:rsidRDefault="00C13BD6" w:rsidP="00E93F01">
            <w:pPr>
              <w:pStyle w:val="AL3AuditStepLevel3"/>
              <w:keepLines w:val="0"/>
              <w:widowControl w:val="0"/>
              <w:numPr>
                <w:ilvl w:val="0"/>
                <w:numId w:val="12"/>
              </w:numPr>
              <w:tabs>
                <w:tab w:val="clear" w:pos="1800"/>
                <w:tab w:val="num" w:pos="1790"/>
              </w:tabs>
              <w:spacing w:before="0"/>
              <w:ind w:left="1790" w:hanging="330"/>
              <w:rPr>
                <w:iCs/>
                <w:szCs w:val="20"/>
              </w:rPr>
            </w:pPr>
            <w:r w:rsidRPr="004266ED">
              <w:t xml:space="preserve">TLCK: </w:t>
            </w:r>
            <w:r>
              <w:t xml:space="preserve"> </w:t>
            </w:r>
            <w:r w:rsidRPr="004266ED">
              <w:t>Lock/unlock transaction (SM01)</w:t>
            </w:r>
          </w:p>
          <w:p w:rsidR="00C13BD6" w:rsidRPr="00B53BCC" w:rsidRDefault="00C13BD6" w:rsidP="00E93F01">
            <w:pPr>
              <w:pStyle w:val="AL3AuditStepLevel3"/>
              <w:keepLines w:val="0"/>
              <w:widowControl w:val="0"/>
              <w:numPr>
                <w:ilvl w:val="0"/>
                <w:numId w:val="12"/>
              </w:numPr>
              <w:tabs>
                <w:tab w:val="clear" w:pos="1800"/>
                <w:tab w:val="num" w:pos="1790"/>
              </w:tabs>
              <w:spacing w:before="0"/>
              <w:ind w:left="1790" w:hanging="330"/>
            </w:pPr>
            <w:r w:rsidRPr="004266ED">
              <w:rPr>
                <w:iCs/>
                <w:szCs w:val="20"/>
              </w:rPr>
              <w:t>MEMO</w:t>
            </w:r>
            <w:r w:rsidRPr="00B53BCC">
              <w:t>:  Set SAP memory management quota using report RSMEMORY</w:t>
            </w:r>
            <w:r>
              <w:t>.</w:t>
            </w:r>
          </w:p>
          <w:p w:rsidR="00C13BD6" w:rsidRPr="004266ED" w:rsidRDefault="00C13BD6" w:rsidP="00E93F01">
            <w:pPr>
              <w:pStyle w:val="AL3AuditStepLevel3"/>
              <w:keepLines w:val="0"/>
              <w:widowControl w:val="0"/>
              <w:numPr>
                <w:ilvl w:val="0"/>
                <w:numId w:val="12"/>
              </w:numPr>
              <w:tabs>
                <w:tab w:val="clear" w:pos="1800"/>
                <w:tab w:val="num" w:pos="1790"/>
              </w:tabs>
              <w:spacing w:before="0"/>
              <w:ind w:left="1790" w:hanging="330"/>
              <w:rPr>
                <w:iCs/>
                <w:szCs w:val="20"/>
              </w:rPr>
            </w:pPr>
            <w:r w:rsidRPr="00B53BCC">
              <w:t>COLA:  Administ</w:t>
            </w:r>
            <w:r w:rsidRPr="004266ED">
              <w:rPr>
                <w:iCs/>
                <w:szCs w:val="20"/>
              </w:rPr>
              <w:t>ration of OLE automation servers and controls</w:t>
            </w:r>
          </w:p>
          <w:p w:rsidR="00C13BD6" w:rsidRPr="004266ED" w:rsidRDefault="00C13BD6" w:rsidP="00701621">
            <w:pPr>
              <w:numPr>
                <w:ilvl w:val="0"/>
                <w:numId w:val="26"/>
              </w:numPr>
              <w:tabs>
                <w:tab w:val="clear" w:pos="1800"/>
                <w:tab w:val="left" w:pos="2120"/>
              </w:tabs>
              <w:spacing w:after="0" w:line="240" w:lineRule="auto"/>
              <w:ind w:left="2120" w:right="144" w:hanging="330"/>
              <w:jc w:val="left"/>
              <w:rPr>
                <w:iCs/>
                <w:sz w:val="20"/>
                <w:szCs w:val="20"/>
              </w:rPr>
            </w:pPr>
            <w:r w:rsidRPr="004266ED">
              <w:rPr>
                <w:iCs/>
                <w:sz w:val="20"/>
                <w:szCs w:val="20"/>
              </w:rPr>
              <w:t>AUDA</w:t>
            </w:r>
            <w:r>
              <w:rPr>
                <w:iCs/>
                <w:sz w:val="20"/>
                <w:szCs w:val="20"/>
              </w:rPr>
              <w:t>—</w:t>
            </w:r>
            <w:r w:rsidRPr="004266ED">
              <w:rPr>
                <w:iCs/>
                <w:sz w:val="20"/>
                <w:szCs w:val="20"/>
              </w:rPr>
              <w:t>Basis audit administration</w:t>
            </w:r>
          </w:p>
          <w:p w:rsidR="00C13BD6" w:rsidRPr="004266ED" w:rsidRDefault="00C13BD6" w:rsidP="00701621">
            <w:pPr>
              <w:numPr>
                <w:ilvl w:val="0"/>
                <w:numId w:val="26"/>
              </w:numPr>
              <w:tabs>
                <w:tab w:val="clear" w:pos="1800"/>
                <w:tab w:val="left" w:pos="2120"/>
              </w:tabs>
              <w:spacing w:after="0" w:line="240" w:lineRule="auto"/>
              <w:ind w:left="2120" w:right="144" w:hanging="330"/>
              <w:jc w:val="left"/>
              <w:rPr>
                <w:iCs/>
                <w:sz w:val="20"/>
                <w:szCs w:val="20"/>
              </w:rPr>
            </w:pPr>
            <w:r w:rsidRPr="004266ED">
              <w:rPr>
                <w:iCs/>
                <w:sz w:val="20"/>
                <w:szCs w:val="20"/>
              </w:rPr>
              <w:t>RSET</w:t>
            </w:r>
            <w:r>
              <w:rPr>
                <w:iCs/>
                <w:sz w:val="20"/>
                <w:szCs w:val="20"/>
              </w:rPr>
              <w:t>—</w:t>
            </w:r>
            <w:r w:rsidRPr="004266ED">
              <w:rPr>
                <w:iCs/>
                <w:sz w:val="20"/>
                <w:szCs w:val="20"/>
              </w:rPr>
              <w:t>Reset/delete data without archiving</w:t>
            </w:r>
          </w:p>
          <w:p w:rsidR="00C13BD6" w:rsidRPr="004266ED" w:rsidRDefault="00C13BD6" w:rsidP="00701621">
            <w:pPr>
              <w:numPr>
                <w:ilvl w:val="0"/>
                <w:numId w:val="26"/>
              </w:numPr>
              <w:tabs>
                <w:tab w:val="clear" w:pos="1800"/>
                <w:tab w:val="left" w:pos="2120"/>
              </w:tabs>
              <w:spacing w:after="0" w:line="240" w:lineRule="auto"/>
              <w:ind w:left="2120" w:right="144" w:hanging="330"/>
              <w:jc w:val="left"/>
              <w:rPr>
                <w:iCs/>
                <w:sz w:val="20"/>
                <w:szCs w:val="20"/>
              </w:rPr>
            </w:pPr>
            <w:r w:rsidRPr="004266ED">
              <w:rPr>
                <w:iCs/>
                <w:sz w:val="20"/>
                <w:szCs w:val="20"/>
              </w:rPr>
              <w:t>SYNC</w:t>
            </w:r>
            <w:r>
              <w:rPr>
                <w:iCs/>
                <w:sz w:val="20"/>
                <w:szCs w:val="20"/>
              </w:rPr>
              <w:t>—</w:t>
            </w:r>
            <w:r w:rsidRPr="004266ED">
              <w:rPr>
                <w:iCs/>
                <w:sz w:val="20"/>
                <w:szCs w:val="20"/>
              </w:rPr>
              <w:t>Reset buffers</w:t>
            </w:r>
          </w:p>
          <w:p w:rsidR="00C13BD6" w:rsidRPr="004266ED" w:rsidRDefault="00C13BD6" w:rsidP="00701621">
            <w:pPr>
              <w:numPr>
                <w:ilvl w:val="0"/>
                <w:numId w:val="26"/>
              </w:numPr>
              <w:tabs>
                <w:tab w:val="clear" w:pos="1800"/>
                <w:tab w:val="left" w:pos="2120"/>
              </w:tabs>
              <w:spacing w:after="0" w:line="240" w:lineRule="auto"/>
              <w:ind w:left="2120" w:right="144" w:hanging="330"/>
              <w:jc w:val="left"/>
              <w:rPr>
                <w:iCs/>
                <w:sz w:val="20"/>
                <w:szCs w:val="20"/>
              </w:rPr>
            </w:pPr>
            <w:r w:rsidRPr="004266ED">
              <w:rPr>
                <w:iCs/>
                <w:sz w:val="20"/>
                <w:szCs w:val="20"/>
              </w:rPr>
              <w:t>UBUF</w:t>
            </w:r>
            <w:r>
              <w:rPr>
                <w:iCs/>
                <w:sz w:val="20"/>
                <w:szCs w:val="20"/>
              </w:rPr>
              <w:t>—</w:t>
            </w:r>
            <w:r w:rsidRPr="004266ED">
              <w:rPr>
                <w:iCs/>
                <w:sz w:val="20"/>
                <w:szCs w:val="20"/>
              </w:rPr>
              <w:t>Reset all user buffers</w:t>
            </w:r>
          </w:p>
          <w:p w:rsidR="00C13BD6" w:rsidRPr="004266ED" w:rsidRDefault="00C13BD6" w:rsidP="00701621">
            <w:pPr>
              <w:numPr>
                <w:ilvl w:val="0"/>
                <w:numId w:val="26"/>
              </w:numPr>
              <w:tabs>
                <w:tab w:val="clear" w:pos="1800"/>
                <w:tab w:val="left" w:pos="2120"/>
              </w:tabs>
              <w:spacing w:after="0" w:line="240" w:lineRule="auto"/>
              <w:ind w:left="2120" w:right="144" w:hanging="330"/>
              <w:jc w:val="left"/>
              <w:rPr>
                <w:iCs/>
                <w:sz w:val="20"/>
                <w:szCs w:val="20"/>
              </w:rPr>
            </w:pPr>
            <w:r w:rsidRPr="004266ED">
              <w:rPr>
                <w:iCs/>
                <w:sz w:val="20"/>
                <w:szCs w:val="20"/>
              </w:rPr>
              <w:t>TCTR</w:t>
            </w:r>
            <w:r>
              <w:rPr>
                <w:iCs/>
                <w:sz w:val="20"/>
                <w:szCs w:val="20"/>
              </w:rPr>
              <w:t>—</w:t>
            </w:r>
            <w:r w:rsidRPr="004266ED">
              <w:rPr>
                <w:iCs/>
                <w:sz w:val="20"/>
                <w:szCs w:val="20"/>
              </w:rPr>
              <w:t>Table control settings throughout the system</w:t>
            </w:r>
          </w:p>
          <w:p w:rsidR="00C13BD6" w:rsidRPr="004266ED" w:rsidRDefault="00C13BD6" w:rsidP="00701621">
            <w:pPr>
              <w:numPr>
                <w:ilvl w:val="0"/>
                <w:numId w:val="26"/>
              </w:numPr>
              <w:tabs>
                <w:tab w:val="clear" w:pos="1800"/>
                <w:tab w:val="left" w:pos="2120"/>
              </w:tabs>
              <w:spacing w:after="0" w:line="240" w:lineRule="auto"/>
              <w:ind w:left="2120" w:right="144" w:hanging="330"/>
              <w:jc w:val="left"/>
              <w:rPr>
                <w:iCs/>
                <w:sz w:val="20"/>
                <w:szCs w:val="20"/>
              </w:rPr>
            </w:pPr>
            <w:r w:rsidRPr="004266ED">
              <w:rPr>
                <w:iCs/>
                <w:sz w:val="20"/>
                <w:szCs w:val="20"/>
              </w:rPr>
              <w:t>Wild card (*)</w:t>
            </w:r>
            <w:r>
              <w:rPr>
                <w:iCs/>
                <w:sz w:val="20"/>
                <w:szCs w:val="20"/>
              </w:rPr>
              <w:t>,</w:t>
            </w:r>
            <w:r w:rsidRPr="004266ED">
              <w:rPr>
                <w:iCs/>
                <w:sz w:val="20"/>
                <w:szCs w:val="20"/>
              </w:rPr>
              <w:t xml:space="preserve"> i.e.</w:t>
            </w:r>
            <w:r>
              <w:rPr>
                <w:iCs/>
                <w:sz w:val="20"/>
                <w:szCs w:val="20"/>
              </w:rPr>
              <w:t>,</w:t>
            </w:r>
            <w:r w:rsidRPr="004266ED">
              <w:rPr>
                <w:iCs/>
                <w:sz w:val="20"/>
                <w:szCs w:val="20"/>
              </w:rPr>
              <w:t xml:space="preserve"> all values</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tabs>
                <w:tab w:val="left" w:pos="785"/>
              </w:tabs>
              <w:spacing w:after="0" w:line="240" w:lineRule="auto"/>
              <w:ind w:left="785" w:right="144" w:hanging="360"/>
              <w:jc w:val="left"/>
              <w:rPr>
                <w:b/>
                <w:bCs/>
                <w:iCs/>
                <w:spacing w:val="-2"/>
                <w:sz w:val="20"/>
                <w:szCs w:val="20"/>
              </w:rPr>
            </w:pPr>
            <w:r>
              <w:rPr>
                <w:b/>
                <w:bCs/>
                <w:iCs/>
                <w:sz w:val="20"/>
                <w:szCs w:val="20"/>
              </w:rPr>
              <w:t>4.11 Log and trace files are appropriately configured and secured.</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E93F01">
            <w:pPr>
              <w:pStyle w:val="AL3AuditStepLevel3"/>
              <w:keepLines w:val="0"/>
              <w:widowControl w:val="0"/>
              <w:numPr>
                <w:ilvl w:val="0"/>
                <w:numId w:val="0"/>
              </w:numPr>
              <w:spacing w:before="0"/>
              <w:ind w:left="1425" w:hanging="561"/>
              <w:rPr>
                <w:bCs w:val="0"/>
                <w:szCs w:val="20"/>
              </w:rPr>
            </w:pPr>
            <w:r>
              <w:rPr>
                <w:bCs w:val="0"/>
                <w:szCs w:val="20"/>
              </w:rPr>
              <w:t>4.11.1 For Security Audit log, using release 4.0 or higher:</w:t>
            </w:r>
          </w:p>
          <w:p w:rsidR="00C13BD6" w:rsidRDefault="00C13BD6" w:rsidP="00E93F01">
            <w:pPr>
              <w:pStyle w:val="AL3AuditStepLevel3"/>
              <w:keepLines w:val="0"/>
              <w:widowControl w:val="0"/>
              <w:numPr>
                <w:ilvl w:val="0"/>
                <w:numId w:val="12"/>
              </w:numPr>
              <w:tabs>
                <w:tab w:val="clear" w:pos="1800"/>
                <w:tab w:val="num" w:pos="1790"/>
              </w:tabs>
              <w:spacing w:before="0"/>
              <w:ind w:left="1790" w:hanging="330"/>
              <w:rPr>
                <w:bCs w:val="0"/>
                <w:szCs w:val="20"/>
              </w:rPr>
            </w:pPr>
            <w:r>
              <w:rPr>
                <w:bCs w:val="0"/>
                <w:szCs w:val="20"/>
              </w:rPr>
              <w:t>Confirm that the Security Audit log has been activated by running the report RSPARAM and confirming the following parameter values:</w:t>
            </w:r>
          </w:p>
          <w:p w:rsidR="00C13BD6" w:rsidRDefault="00C13BD6" w:rsidP="00E93F01">
            <w:pPr>
              <w:pStyle w:val="AL3AuditStepLevel3"/>
              <w:keepLines w:val="0"/>
              <w:widowControl w:val="0"/>
              <w:numPr>
                <w:ilvl w:val="0"/>
                <w:numId w:val="0"/>
              </w:numPr>
              <w:spacing w:before="0"/>
              <w:ind w:left="2120" w:hanging="330"/>
              <w:rPr>
                <w:bCs w:val="0"/>
                <w:szCs w:val="20"/>
              </w:rPr>
            </w:pPr>
            <w:r>
              <w:rPr>
                <w:bCs w:val="0"/>
                <w:szCs w:val="20"/>
              </w:rPr>
              <w:t>–    Rsau/enable (activates logging on to application server; if the value is 0, it is not active)</w:t>
            </w:r>
          </w:p>
          <w:p w:rsidR="00C13BD6" w:rsidRDefault="00C13BD6" w:rsidP="00E93F01">
            <w:pPr>
              <w:pStyle w:val="AL3AuditStepLevel3"/>
              <w:keepLines w:val="0"/>
              <w:widowControl w:val="0"/>
              <w:numPr>
                <w:ilvl w:val="0"/>
                <w:numId w:val="0"/>
              </w:numPr>
              <w:spacing w:before="0"/>
              <w:ind w:left="2120" w:hanging="330"/>
              <w:rPr>
                <w:bCs w:val="0"/>
                <w:szCs w:val="20"/>
              </w:rPr>
            </w:pPr>
            <w:r>
              <w:rPr>
                <w:szCs w:val="20"/>
              </w:rPr>
              <w:t xml:space="preserve">–    </w:t>
            </w:r>
            <w:r>
              <w:rPr>
                <w:bCs w:val="0"/>
                <w:szCs w:val="20"/>
              </w:rPr>
              <w:t>Rsau/local/file (specifies the location of the log; confirms that it is appropriately located)</w:t>
            </w:r>
          </w:p>
          <w:p w:rsidR="00C13BD6" w:rsidRDefault="00C13BD6" w:rsidP="00E93F01">
            <w:pPr>
              <w:pStyle w:val="AL3AuditStepLevel3"/>
              <w:keepLines w:val="0"/>
              <w:widowControl w:val="0"/>
              <w:numPr>
                <w:ilvl w:val="0"/>
                <w:numId w:val="0"/>
              </w:numPr>
              <w:spacing w:before="0"/>
              <w:ind w:left="2120" w:hanging="330"/>
              <w:rPr>
                <w:bCs w:val="0"/>
                <w:szCs w:val="20"/>
              </w:rPr>
            </w:pPr>
            <w:r>
              <w:rPr>
                <w:bCs w:val="0"/>
                <w:szCs w:val="20"/>
              </w:rPr>
              <w:t>–    Rsau/max_diskspace/local (specifies the maximum size of the log; confirms that the size is adequate for the organization)</w:t>
            </w:r>
          </w:p>
          <w:p w:rsidR="00C13BD6" w:rsidRDefault="00C13BD6" w:rsidP="00E93F01">
            <w:pPr>
              <w:pStyle w:val="AL3AuditStepLevel3"/>
              <w:keepLines w:val="0"/>
              <w:widowControl w:val="0"/>
              <w:numPr>
                <w:ilvl w:val="0"/>
                <w:numId w:val="12"/>
              </w:numPr>
              <w:tabs>
                <w:tab w:val="clear" w:pos="1800"/>
                <w:tab w:val="num" w:pos="1790"/>
              </w:tabs>
              <w:spacing w:before="0"/>
              <w:ind w:left="1790" w:hanging="330"/>
              <w:rPr>
                <w:bCs w:val="0"/>
                <w:szCs w:val="20"/>
              </w:rPr>
            </w:pPr>
            <w:r>
              <w:rPr>
                <w:bCs w:val="0"/>
                <w:szCs w:val="20"/>
              </w:rPr>
              <w:t>Obtain a listing of events that are logged (can be done via SM20). Review for appropriateness and link to required logging that may be specified in the security policies and standards.</w:t>
            </w:r>
          </w:p>
          <w:p w:rsidR="00C13BD6" w:rsidRDefault="00C13BD6" w:rsidP="00E93F01">
            <w:pPr>
              <w:pStyle w:val="AL3AuditStepLevel3"/>
              <w:keepLines w:val="0"/>
              <w:widowControl w:val="0"/>
              <w:numPr>
                <w:ilvl w:val="0"/>
                <w:numId w:val="12"/>
              </w:numPr>
              <w:tabs>
                <w:tab w:val="clear" w:pos="1800"/>
                <w:tab w:val="num" w:pos="1790"/>
              </w:tabs>
              <w:spacing w:before="0"/>
              <w:ind w:left="1790" w:hanging="330"/>
              <w:rPr>
                <w:bCs w:val="0"/>
                <w:szCs w:val="20"/>
              </w:rPr>
            </w:pPr>
            <w:r>
              <w:rPr>
                <w:bCs w:val="0"/>
                <w:szCs w:val="20"/>
              </w:rPr>
              <w:t>Determine the frequency and thoroughness of the review of the logs.</w:t>
            </w:r>
          </w:p>
          <w:p w:rsidR="00C13BD6" w:rsidRDefault="00C13BD6" w:rsidP="00E93F01">
            <w:pPr>
              <w:pStyle w:val="AL3AuditStepLevel3"/>
              <w:keepLines w:val="0"/>
              <w:widowControl w:val="0"/>
              <w:numPr>
                <w:ilvl w:val="0"/>
                <w:numId w:val="12"/>
              </w:numPr>
              <w:tabs>
                <w:tab w:val="clear" w:pos="1800"/>
                <w:tab w:val="num" w:pos="1790"/>
              </w:tabs>
              <w:spacing w:before="0"/>
              <w:ind w:left="1790" w:hanging="330"/>
              <w:rPr>
                <w:szCs w:val="20"/>
              </w:rPr>
            </w:pPr>
            <w:r>
              <w:rPr>
                <w:bCs w:val="0"/>
                <w:szCs w:val="20"/>
              </w:rPr>
              <w:t>If possible, obtain a representative sample of the logs and assess the adequacy of the follow-up process and review for unusual items.</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18"/>
                <w:szCs w:val="18"/>
              </w:rPr>
            </w:pPr>
            <w:r>
              <w:rPr>
                <w:sz w:val="18"/>
                <w:szCs w:val="18"/>
              </w:rPr>
              <w:t>DS5</w:t>
            </w:r>
          </w:p>
          <w:p w:rsidR="00C13BD6" w:rsidRDefault="00C13BD6" w:rsidP="00C13BD6">
            <w:pPr>
              <w:widowControl w:val="0"/>
              <w:autoSpaceDE w:val="0"/>
              <w:autoSpaceDN w:val="0"/>
              <w:spacing w:after="0" w:line="240" w:lineRule="auto"/>
              <w:jc w:val="left"/>
              <w:rPr>
                <w:sz w:val="18"/>
                <w:szCs w:val="18"/>
              </w:rPr>
            </w:pPr>
            <w:r>
              <w:rPr>
                <w:sz w:val="18"/>
                <w:szCs w:val="18"/>
              </w:rPr>
              <w:t>ME1</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D5012F" w:rsidP="001D147B">
            <w:pPr>
              <w:spacing w:after="0" w:line="240" w:lineRule="auto"/>
              <w:jc w:val="center"/>
              <w:rPr>
                <w:color w:val="000000"/>
                <w:sz w:val="18"/>
                <w:szCs w:val="18"/>
              </w:rPr>
            </w:pPr>
            <w:r>
              <w:rPr>
                <w:color w:val="000000"/>
                <w:sz w:val="18"/>
                <w:szCs w:val="18"/>
              </w:rPr>
              <w:t>X</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r>
      <w:tr w:rsidR="00C13BD6" w:rsidTr="000B2DF7">
        <w:trPr>
          <w:trHeight w:val="324"/>
        </w:trPr>
        <w:tc>
          <w:tcPr>
            <w:tcW w:w="7090" w:type="dxa"/>
            <w:tcBorders>
              <w:top w:val="single" w:sz="2" w:space="0" w:color="000000"/>
              <w:left w:val="single" w:sz="2" w:space="0" w:color="000000"/>
              <w:bottom w:val="single" w:sz="2" w:space="0" w:color="000000"/>
              <w:right w:val="single" w:sz="2" w:space="0" w:color="000000"/>
            </w:tcBorders>
            <w:vAlign w:val="center"/>
          </w:tcPr>
          <w:p w:rsidR="00C13BD6" w:rsidRDefault="00C13BD6" w:rsidP="00E93F01">
            <w:pPr>
              <w:pStyle w:val="AL3AuditStepLevel3"/>
              <w:keepLines w:val="0"/>
              <w:widowControl w:val="0"/>
              <w:numPr>
                <w:ilvl w:val="0"/>
                <w:numId w:val="0"/>
              </w:numPr>
              <w:spacing w:before="0"/>
              <w:ind w:left="1425" w:hanging="561"/>
              <w:rPr>
                <w:bCs w:val="0"/>
                <w:szCs w:val="20"/>
              </w:rPr>
            </w:pPr>
            <w:r>
              <w:rPr>
                <w:bCs w:val="0"/>
                <w:szCs w:val="20"/>
              </w:rPr>
              <w:t>4.11.2 Review the system log:</w:t>
            </w:r>
          </w:p>
          <w:p w:rsidR="00C13BD6" w:rsidRDefault="00C13BD6" w:rsidP="00E93F01">
            <w:pPr>
              <w:pStyle w:val="AL3AuditStepLevel3"/>
              <w:keepLines w:val="0"/>
              <w:widowControl w:val="0"/>
              <w:numPr>
                <w:ilvl w:val="0"/>
                <w:numId w:val="12"/>
              </w:numPr>
              <w:tabs>
                <w:tab w:val="clear" w:pos="1800"/>
                <w:tab w:val="num" w:pos="1790"/>
              </w:tabs>
              <w:spacing w:before="0"/>
              <w:ind w:left="1790" w:hanging="330"/>
              <w:rPr>
                <w:bCs w:val="0"/>
                <w:szCs w:val="20"/>
              </w:rPr>
            </w:pPr>
            <w:r>
              <w:rPr>
                <w:bCs w:val="0"/>
                <w:szCs w:val="20"/>
              </w:rPr>
              <w:t>Run the report RSPARAM and review the following parameter values to obtain the locations of the log files:</w:t>
            </w:r>
          </w:p>
          <w:p w:rsidR="00C13BD6" w:rsidRDefault="00C13BD6" w:rsidP="00E93F01">
            <w:pPr>
              <w:pStyle w:val="AL3AuditStepLevel3"/>
              <w:keepLines w:val="0"/>
              <w:widowControl w:val="0"/>
              <w:numPr>
                <w:ilvl w:val="0"/>
                <w:numId w:val="0"/>
              </w:numPr>
              <w:spacing w:before="0"/>
              <w:ind w:left="2120" w:hanging="330"/>
              <w:rPr>
                <w:bCs w:val="0"/>
                <w:szCs w:val="20"/>
              </w:rPr>
            </w:pPr>
            <w:r>
              <w:rPr>
                <w:szCs w:val="20"/>
              </w:rPr>
              <w:t xml:space="preserve">–    </w:t>
            </w:r>
            <w:r>
              <w:rPr>
                <w:bCs w:val="0"/>
                <w:szCs w:val="20"/>
              </w:rPr>
              <w:t>Rslg/local/file (specifies the location of the local log on the application server; default: /usr/sap/&lt;SID&gt;/D20/log/SLOG&lt;SAP_instance_#&gt;)</w:t>
            </w:r>
          </w:p>
          <w:p w:rsidR="00C13BD6" w:rsidRDefault="00C13BD6" w:rsidP="00E93F01">
            <w:pPr>
              <w:pStyle w:val="AL3AuditStepLevel3"/>
              <w:keepLines w:val="0"/>
              <w:widowControl w:val="0"/>
              <w:numPr>
                <w:ilvl w:val="0"/>
                <w:numId w:val="0"/>
              </w:numPr>
              <w:spacing w:before="0"/>
              <w:ind w:left="2120" w:hanging="330"/>
              <w:rPr>
                <w:bCs w:val="0"/>
                <w:szCs w:val="20"/>
              </w:rPr>
            </w:pPr>
            <w:r>
              <w:rPr>
                <w:bCs w:val="0"/>
                <w:szCs w:val="20"/>
              </w:rPr>
              <w:t>–    Rslg/collect_daemon/host (specifies the application server that maintains the central log; default: &lt;hostname of main instance&gt;)</w:t>
            </w:r>
          </w:p>
          <w:p w:rsidR="00C13BD6" w:rsidRDefault="00C13BD6" w:rsidP="00E93F01">
            <w:pPr>
              <w:pStyle w:val="AL3AuditStepLevel3"/>
              <w:keepLines w:val="0"/>
              <w:widowControl w:val="0"/>
              <w:numPr>
                <w:ilvl w:val="0"/>
                <w:numId w:val="0"/>
              </w:numPr>
              <w:spacing w:before="0"/>
              <w:ind w:left="2120" w:hanging="330"/>
              <w:rPr>
                <w:bCs w:val="0"/>
                <w:szCs w:val="20"/>
              </w:rPr>
            </w:pPr>
            <w:r>
              <w:rPr>
                <w:bCs w:val="0"/>
                <w:szCs w:val="20"/>
              </w:rPr>
              <w:t>–    Rslg/central/file (specifies the location of the active file for the central log on the application server; default:  /usr/sap/&lt;SID&gt;/SYS/global/SLOGJ)</w:t>
            </w:r>
          </w:p>
          <w:p w:rsidR="00C13BD6" w:rsidRDefault="00C13BD6" w:rsidP="00E93F01">
            <w:pPr>
              <w:pStyle w:val="AL3AuditStepLevel3"/>
              <w:keepLines w:val="0"/>
              <w:widowControl w:val="0"/>
              <w:numPr>
                <w:ilvl w:val="0"/>
                <w:numId w:val="0"/>
              </w:numPr>
              <w:spacing w:before="0"/>
              <w:ind w:left="2120" w:hanging="330"/>
              <w:rPr>
                <w:bCs w:val="0"/>
                <w:szCs w:val="20"/>
              </w:rPr>
            </w:pPr>
            <w:r>
              <w:rPr>
                <w:bCs w:val="0"/>
                <w:szCs w:val="20"/>
              </w:rPr>
              <w:t>–    Rslg/central/old_file (specifies the location of the old file for the central log on the application server; default:  /usr/sap/&lt;SID&gt;/SYS/global/SLOGJO)</w:t>
            </w:r>
          </w:p>
          <w:p w:rsidR="00C13BD6" w:rsidRDefault="00C13BD6" w:rsidP="00E93F01">
            <w:pPr>
              <w:pStyle w:val="AL3AuditStepLevel3"/>
              <w:keepLines w:val="0"/>
              <w:widowControl w:val="0"/>
              <w:numPr>
                <w:ilvl w:val="0"/>
                <w:numId w:val="0"/>
              </w:numPr>
              <w:spacing w:before="0"/>
              <w:ind w:left="2120" w:hanging="330"/>
              <w:rPr>
                <w:bCs w:val="0"/>
                <w:szCs w:val="20"/>
              </w:rPr>
            </w:pPr>
            <w:r>
              <w:rPr>
                <w:bCs w:val="0"/>
                <w:szCs w:val="20"/>
              </w:rPr>
              <w:t>–    Rslg/max_diskspace/local (specifies the maximum length of the local log; default: 0.5 MB)</w:t>
            </w:r>
          </w:p>
          <w:p w:rsidR="00C13BD6" w:rsidRDefault="00C13BD6" w:rsidP="00E93F01">
            <w:pPr>
              <w:pStyle w:val="AL3AuditStepLevel3"/>
              <w:keepLines w:val="0"/>
              <w:widowControl w:val="0"/>
              <w:numPr>
                <w:ilvl w:val="0"/>
                <w:numId w:val="0"/>
              </w:numPr>
              <w:spacing w:before="0"/>
              <w:ind w:left="2120" w:hanging="330"/>
              <w:rPr>
                <w:bCs w:val="0"/>
                <w:szCs w:val="20"/>
              </w:rPr>
            </w:pPr>
            <w:r>
              <w:rPr>
                <w:bCs w:val="0"/>
                <w:szCs w:val="20"/>
              </w:rPr>
              <w:t>–    Rslg/max_diskspace/central (specifies the maximum length of the central log; default: 2 MB)</w:t>
            </w:r>
          </w:p>
          <w:p w:rsidR="00C13BD6" w:rsidRDefault="00C13BD6" w:rsidP="00E93F01">
            <w:pPr>
              <w:pStyle w:val="AL3AuditStepLevel3"/>
              <w:keepLines w:val="0"/>
              <w:widowControl w:val="0"/>
              <w:numPr>
                <w:ilvl w:val="0"/>
                <w:numId w:val="0"/>
              </w:numPr>
              <w:spacing w:before="0"/>
              <w:ind w:left="2120" w:hanging="330"/>
              <w:rPr>
                <w:bCs w:val="0"/>
                <w:szCs w:val="20"/>
              </w:rPr>
            </w:pPr>
            <w:r>
              <w:rPr>
                <w:bCs w:val="0"/>
                <w:szCs w:val="20"/>
              </w:rPr>
              <w:t>–    Rstr/file (the absolute pathname of the trace file: the trace filename is TRACE&lt;SAP ERP system number&gt;)</w:t>
            </w:r>
          </w:p>
          <w:p w:rsidR="00C13BD6" w:rsidRDefault="00C13BD6" w:rsidP="00E93F01">
            <w:pPr>
              <w:pStyle w:val="AL3AuditStepLevel3"/>
              <w:keepLines w:val="0"/>
              <w:widowControl w:val="0"/>
              <w:numPr>
                <w:ilvl w:val="0"/>
                <w:numId w:val="12"/>
              </w:numPr>
              <w:tabs>
                <w:tab w:val="clear" w:pos="1800"/>
                <w:tab w:val="num" w:pos="1790"/>
              </w:tabs>
              <w:spacing w:before="0"/>
              <w:ind w:left="1790" w:hanging="330"/>
              <w:rPr>
                <w:bCs w:val="0"/>
                <w:szCs w:val="20"/>
              </w:rPr>
            </w:pPr>
            <w:r>
              <w:rPr>
                <w:bCs w:val="0"/>
                <w:szCs w:val="20"/>
              </w:rPr>
              <w:t>Obtain a listing of events that are logged (can be done via SM21). Review for appropriateness (including the size of each local and central log file) and link to required logging, which may be specified in the security policies and standards.</w:t>
            </w:r>
          </w:p>
          <w:p w:rsidR="00C13BD6" w:rsidRDefault="00C13BD6" w:rsidP="00E93F01">
            <w:pPr>
              <w:pStyle w:val="AL3AuditStepLevel3"/>
              <w:keepLines w:val="0"/>
              <w:widowControl w:val="0"/>
              <w:numPr>
                <w:ilvl w:val="0"/>
                <w:numId w:val="12"/>
              </w:numPr>
              <w:tabs>
                <w:tab w:val="clear" w:pos="1800"/>
                <w:tab w:val="num" w:pos="1790"/>
              </w:tabs>
              <w:spacing w:before="0"/>
              <w:ind w:left="1790" w:hanging="330"/>
              <w:rPr>
                <w:bCs w:val="0"/>
                <w:szCs w:val="20"/>
              </w:rPr>
            </w:pPr>
            <w:r>
              <w:rPr>
                <w:bCs w:val="0"/>
                <w:szCs w:val="20"/>
              </w:rPr>
              <w:t>Determine the frequency and thoroughness of the review of the logs.</w:t>
            </w:r>
          </w:p>
          <w:p w:rsidR="00C13BD6" w:rsidRDefault="00C13BD6" w:rsidP="00E93F01">
            <w:pPr>
              <w:pStyle w:val="AL3AuditStepLevel3"/>
              <w:keepLines w:val="0"/>
              <w:widowControl w:val="0"/>
              <w:numPr>
                <w:ilvl w:val="0"/>
                <w:numId w:val="12"/>
              </w:numPr>
              <w:tabs>
                <w:tab w:val="clear" w:pos="1800"/>
                <w:tab w:val="num" w:pos="1790"/>
              </w:tabs>
              <w:spacing w:before="0"/>
              <w:ind w:left="1790" w:hanging="330"/>
              <w:rPr>
                <w:bCs w:val="0"/>
                <w:szCs w:val="20"/>
              </w:rPr>
            </w:pPr>
            <w:r>
              <w:rPr>
                <w:bCs w:val="0"/>
                <w:szCs w:val="20"/>
              </w:rPr>
              <w:t>If possible, obtain a representative sample of the logs and assess the adequacy of the follow-up process and review for unusual items.</w:t>
            </w:r>
          </w:p>
          <w:p w:rsidR="00C13BD6" w:rsidRDefault="00C13BD6" w:rsidP="00E93F01">
            <w:pPr>
              <w:pStyle w:val="AL3AuditStepLevel3"/>
              <w:keepLines w:val="0"/>
              <w:widowControl w:val="0"/>
              <w:numPr>
                <w:ilvl w:val="0"/>
                <w:numId w:val="12"/>
              </w:numPr>
              <w:tabs>
                <w:tab w:val="clear" w:pos="1800"/>
                <w:tab w:val="num" w:pos="1790"/>
              </w:tabs>
              <w:spacing w:before="0"/>
              <w:ind w:left="1790" w:hanging="330"/>
              <w:rPr>
                <w:szCs w:val="20"/>
              </w:rPr>
            </w:pPr>
            <w:r>
              <w:rPr>
                <w:bCs w:val="0"/>
                <w:szCs w:val="20"/>
              </w:rPr>
              <w:t>Work with the operating system administrator to determine who has permissions to these files. Ensure that the access is appropriate.</w:t>
            </w:r>
          </w:p>
        </w:tc>
        <w:tc>
          <w:tcPr>
            <w:tcW w:w="996" w:type="dxa"/>
            <w:tcBorders>
              <w:top w:val="single" w:sz="2" w:space="0" w:color="000000"/>
              <w:left w:val="single" w:sz="2" w:space="0" w:color="000000"/>
              <w:bottom w:val="single" w:sz="2" w:space="0" w:color="000000"/>
              <w:right w:val="single" w:sz="2" w:space="0" w:color="000000"/>
            </w:tcBorders>
            <w:vAlign w:val="center"/>
          </w:tcPr>
          <w:p w:rsidR="00C13BD6" w:rsidRDefault="00C13BD6" w:rsidP="00C13BD6">
            <w:pPr>
              <w:spacing w:after="0" w:line="240" w:lineRule="auto"/>
              <w:jc w:val="left"/>
              <w:rPr>
                <w:sz w:val="18"/>
                <w:szCs w:val="18"/>
              </w:rPr>
            </w:pPr>
            <w:r>
              <w:rPr>
                <w:sz w:val="18"/>
                <w:szCs w:val="18"/>
              </w:rPr>
              <w:t>DS5</w:t>
            </w:r>
          </w:p>
          <w:p w:rsidR="00C13BD6" w:rsidRDefault="00C13BD6" w:rsidP="00C13BD6">
            <w:pPr>
              <w:spacing w:after="0" w:line="240" w:lineRule="auto"/>
              <w:jc w:val="left"/>
              <w:rPr>
                <w:sz w:val="18"/>
                <w:szCs w:val="18"/>
              </w:rPr>
            </w:pPr>
            <w:r>
              <w:rPr>
                <w:sz w:val="18"/>
                <w:szCs w:val="18"/>
              </w:rPr>
              <w:t>DS10</w:t>
            </w:r>
          </w:p>
          <w:p w:rsidR="00C13BD6" w:rsidRDefault="00C13BD6" w:rsidP="00C13BD6">
            <w:pPr>
              <w:spacing w:after="0" w:line="240" w:lineRule="auto"/>
              <w:jc w:val="left"/>
              <w:rPr>
                <w:sz w:val="18"/>
                <w:szCs w:val="18"/>
              </w:rPr>
            </w:pPr>
            <w:r>
              <w:rPr>
                <w:sz w:val="18"/>
                <w:szCs w:val="18"/>
              </w:rPr>
              <w:t>DS11</w:t>
            </w:r>
          </w:p>
          <w:p w:rsidR="00C13BD6" w:rsidRDefault="00C13BD6" w:rsidP="00C13BD6">
            <w:pPr>
              <w:spacing w:after="0" w:line="240" w:lineRule="auto"/>
              <w:jc w:val="left"/>
              <w:rPr>
                <w:sz w:val="18"/>
                <w:szCs w:val="18"/>
              </w:rPr>
            </w:pPr>
            <w:r>
              <w:rPr>
                <w:sz w:val="18"/>
                <w:szCs w:val="18"/>
              </w:rPr>
              <w:t>DS13</w:t>
            </w:r>
          </w:p>
          <w:p w:rsidR="00C13BD6" w:rsidRDefault="00C13BD6" w:rsidP="00C13BD6">
            <w:pPr>
              <w:widowControl w:val="0"/>
              <w:autoSpaceDE w:val="0"/>
              <w:autoSpaceDN w:val="0"/>
              <w:adjustRightInd w:val="0"/>
              <w:spacing w:after="0" w:line="240" w:lineRule="auto"/>
              <w:jc w:val="left"/>
              <w:rPr>
                <w:sz w:val="18"/>
                <w:szCs w:val="18"/>
              </w:rPr>
            </w:pPr>
            <w:r>
              <w:rPr>
                <w:sz w:val="18"/>
                <w:szCs w:val="18"/>
              </w:rPr>
              <w:t>ME1</w:t>
            </w: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C13BD6" w:rsidP="001D147B">
            <w:pPr>
              <w:spacing w:after="0" w:line="240" w:lineRule="auto"/>
              <w:jc w:val="center"/>
              <w:rPr>
                <w:color w:val="000000"/>
                <w:sz w:val="18"/>
                <w:szCs w:val="18"/>
              </w:rPr>
            </w:pPr>
          </w:p>
        </w:tc>
        <w:tc>
          <w:tcPr>
            <w:tcW w:w="554" w:type="dxa"/>
            <w:tcBorders>
              <w:top w:val="single" w:sz="2" w:space="0" w:color="000000"/>
              <w:left w:val="single" w:sz="2" w:space="0" w:color="000000"/>
              <w:bottom w:val="single" w:sz="2" w:space="0" w:color="000000"/>
              <w:right w:val="single" w:sz="2" w:space="0" w:color="000000"/>
            </w:tcBorders>
            <w:vAlign w:val="center"/>
          </w:tcPr>
          <w:p w:rsidR="00C13BD6" w:rsidRDefault="001D147B" w:rsidP="001D147B">
            <w:pPr>
              <w:spacing w:after="0" w:line="240" w:lineRule="auto"/>
              <w:jc w:val="center"/>
              <w:rPr>
                <w:color w:val="000000"/>
                <w:sz w:val="18"/>
                <w:szCs w:val="18"/>
              </w:rPr>
            </w:pPr>
            <w:r>
              <w:rPr>
                <w:color w:val="000000"/>
                <w:sz w:val="18"/>
                <w:szCs w:val="18"/>
              </w:rPr>
              <w:t>X</w:t>
            </w:r>
          </w:p>
        </w:tc>
        <w:tc>
          <w:tcPr>
            <w:tcW w:w="1088"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996"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c>
          <w:tcPr>
            <w:tcW w:w="1413" w:type="dxa"/>
            <w:tcBorders>
              <w:top w:val="single" w:sz="2" w:space="0" w:color="000000"/>
              <w:left w:val="single" w:sz="2" w:space="0" w:color="000000"/>
              <w:bottom w:val="single" w:sz="2" w:space="0" w:color="000000"/>
              <w:right w:val="single" w:sz="2" w:space="0" w:color="000000"/>
            </w:tcBorders>
          </w:tcPr>
          <w:p w:rsidR="00C13BD6" w:rsidRDefault="00C13BD6" w:rsidP="00C13BD6">
            <w:pPr>
              <w:spacing w:after="0" w:line="240" w:lineRule="auto"/>
              <w:jc w:val="left"/>
              <w:rPr>
                <w:color w:val="000000"/>
                <w:sz w:val="18"/>
                <w:szCs w:val="18"/>
              </w:rPr>
            </w:pPr>
          </w:p>
        </w:tc>
      </w:tr>
    </w:tbl>
    <w:p w:rsidR="00C13BD6" w:rsidRDefault="00C13BD6" w:rsidP="00C13BD6">
      <w:pPr>
        <w:framePr w:h="200" w:hRule="exact" w:hSpace="180" w:wrap="around" w:vAnchor="page" w:hAnchor="margin" w:y="541"/>
        <w:widowControl w:val="0"/>
        <w:autoSpaceDE w:val="0"/>
        <w:autoSpaceDN w:val="0"/>
        <w:adjustRightInd w:val="0"/>
        <w:spacing w:after="0" w:line="240" w:lineRule="auto"/>
        <w:jc w:val="left"/>
        <w:rPr>
          <w:sz w:val="18"/>
          <w:szCs w:val="18"/>
        </w:rPr>
      </w:pPr>
    </w:p>
    <w:p w:rsidR="00C13BD6" w:rsidRDefault="00C13BD6" w:rsidP="00C13BD6">
      <w:pPr>
        <w:spacing w:after="0" w:line="240" w:lineRule="auto"/>
        <w:jc w:val="left"/>
      </w:pPr>
      <w:r>
        <w:br w:type="page"/>
      </w:r>
    </w:p>
    <w:p w:rsidR="000B2DF7" w:rsidRPr="00FB23DC" w:rsidRDefault="000B2DF7" w:rsidP="000B2DF7">
      <w:pPr>
        <w:pStyle w:val="Heading1"/>
        <w:keepNext w:val="0"/>
        <w:framePr w:hSpace="180" w:wrap="around" w:vAnchor="page" w:hAnchor="page" w:x="1221" w:y="1081"/>
        <w:widowControl w:val="0"/>
        <w:spacing w:before="0" w:line="240" w:lineRule="auto"/>
        <w:jc w:val="left"/>
        <w:rPr>
          <w:rFonts w:ascii="Arial Bold" w:hAnsi="Arial Bold"/>
          <w:b w:val="0"/>
          <w:color w:val="auto"/>
          <w:sz w:val="24"/>
          <w:szCs w:val="24"/>
        </w:rPr>
      </w:pPr>
      <w:r w:rsidRPr="00FB23DC">
        <w:rPr>
          <w:rFonts w:ascii="Arial Bold" w:hAnsi="Arial Bold"/>
          <w:b w:val="0"/>
          <w:color w:val="auto"/>
          <w:sz w:val="24"/>
          <w:szCs w:val="24"/>
        </w:rPr>
        <w:t xml:space="preserve">VII. </w:t>
      </w:r>
      <w:r w:rsidRPr="00FB23DC">
        <w:rPr>
          <w:rFonts w:ascii="Arial Bold" w:hAnsi="Arial Bold"/>
          <w:b w:val="0"/>
          <w:caps w:val="0"/>
          <w:color w:val="auto"/>
          <w:sz w:val="24"/>
          <w:szCs w:val="24"/>
        </w:rPr>
        <w:t>Maturity Assessment</w:t>
      </w:r>
    </w:p>
    <w:p w:rsidR="000B2DF7" w:rsidRDefault="000B2DF7" w:rsidP="000B2DF7">
      <w:pPr>
        <w:framePr w:hSpace="180" w:wrap="around" w:vAnchor="page" w:hAnchor="page" w:x="1221" w:y="1081"/>
        <w:widowControl w:val="0"/>
        <w:autoSpaceDE w:val="0"/>
        <w:autoSpaceDN w:val="0"/>
        <w:adjustRightInd w:val="0"/>
        <w:spacing w:after="0" w:line="240" w:lineRule="auto"/>
        <w:jc w:val="left"/>
        <w:rPr>
          <w:sz w:val="24"/>
          <w:szCs w:val="24"/>
        </w:rPr>
      </w:pPr>
    </w:p>
    <w:p w:rsidR="000B2DF7" w:rsidRDefault="000B2DF7" w:rsidP="000B2DF7">
      <w:pPr>
        <w:framePr w:hSpace="180" w:wrap="around" w:vAnchor="page" w:hAnchor="page" w:x="1221" w:y="1081"/>
        <w:widowControl w:val="0"/>
        <w:autoSpaceDE w:val="0"/>
        <w:autoSpaceDN w:val="0"/>
        <w:adjustRightInd w:val="0"/>
        <w:spacing w:after="0" w:line="240" w:lineRule="auto"/>
        <w:jc w:val="left"/>
      </w:pPr>
      <w:r>
        <w:rPr>
          <w:sz w:val="24"/>
          <w:szCs w:val="24"/>
        </w:rPr>
        <w:t>The maturity assessment is an opportunity for the reviewer to assess the maturity of the processes reviewed. Based on the results of audit/assurance review, and the reviewer’s observations, assign a maturity level to each of the following C</w:t>
      </w:r>
      <w:r>
        <w:rPr>
          <w:sz w:val="20"/>
          <w:szCs w:val="20"/>
        </w:rPr>
        <w:t>OBI</w:t>
      </w:r>
      <w:r>
        <w:rPr>
          <w:sz w:val="24"/>
          <w:szCs w:val="24"/>
        </w:rPr>
        <w:t>T control practices.</w:t>
      </w:r>
    </w:p>
    <w:tbl>
      <w:tblPr>
        <w:tblW w:w="14138" w:type="dxa"/>
        <w:tblInd w:w="-585" w:type="dxa"/>
        <w:tblLayout w:type="fixed"/>
        <w:tblCellMar>
          <w:left w:w="58" w:type="dxa"/>
          <w:right w:w="58" w:type="dxa"/>
        </w:tblCellMar>
        <w:tblLook w:val="0000" w:firstRow="0" w:lastRow="0" w:firstColumn="0" w:lastColumn="0" w:noHBand="0" w:noVBand="0"/>
      </w:tblPr>
      <w:tblGrid>
        <w:gridCol w:w="9078"/>
        <w:gridCol w:w="990"/>
        <w:gridCol w:w="990"/>
        <w:gridCol w:w="1210"/>
        <w:gridCol w:w="1870"/>
      </w:tblGrid>
      <w:tr w:rsidR="00C13BD6" w:rsidTr="000B2DF7">
        <w:trPr>
          <w:cantSplit/>
          <w:tblHeader/>
        </w:trPr>
        <w:tc>
          <w:tcPr>
            <w:tcW w:w="9078" w:type="dxa"/>
            <w:tcBorders>
              <w:top w:val="single" w:sz="2" w:space="0" w:color="000000"/>
              <w:left w:val="single" w:sz="2" w:space="0" w:color="000000"/>
              <w:bottom w:val="single" w:sz="2" w:space="0" w:color="000000"/>
              <w:right w:val="single" w:sz="2" w:space="0" w:color="000000"/>
            </w:tcBorders>
          </w:tcPr>
          <w:p w:rsidR="00C13BD6" w:rsidRDefault="00C13BD6" w:rsidP="00C13BD6">
            <w:pPr>
              <w:widowControl w:val="0"/>
              <w:autoSpaceDE w:val="0"/>
              <w:autoSpaceDN w:val="0"/>
              <w:adjustRightInd w:val="0"/>
              <w:spacing w:after="0" w:line="240" w:lineRule="auto"/>
              <w:jc w:val="left"/>
              <w:rPr>
                <w:rFonts w:cs="Arial"/>
                <w:b/>
                <w:color w:val="000000"/>
                <w:sz w:val="20"/>
                <w:szCs w:val="20"/>
              </w:rPr>
            </w:pPr>
            <w:r>
              <w:rPr>
                <w:rFonts w:cs="Arial"/>
                <w:b/>
                <w:color w:val="000000"/>
                <w:sz w:val="20"/>
                <w:szCs w:val="20"/>
              </w:rPr>
              <w:t>C</w:t>
            </w:r>
            <w:r>
              <w:rPr>
                <w:rFonts w:cs="Arial"/>
                <w:b/>
                <w:color w:val="000000"/>
                <w:sz w:val="16"/>
                <w:szCs w:val="16"/>
              </w:rPr>
              <w:t>OBI</w:t>
            </w:r>
            <w:r>
              <w:rPr>
                <w:rFonts w:cs="Arial"/>
                <w:b/>
                <w:color w:val="000000"/>
                <w:sz w:val="20"/>
                <w:szCs w:val="20"/>
              </w:rPr>
              <w:t>T Control Practice</w:t>
            </w:r>
          </w:p>
        </w:tc>
        <w:tc>
          <w:tcPr>
            <w:tcW w:w="990" w:type="dxa"/>
            <w:tcBorders>
              <w:top w:val="single" w:sz="2" w:space="0" w:color="000000"/>
              <w:left w:val="single" w:sz="2" w:space="0" w:color="000000"/>
              <w:bottom w:val="single" w:sz="2" w:space="0" w:color="000000"/>
              <w:right w:val="single" w:sz="2" w:space="0" w:color="000000"/>
            </w:tcBorders>
          </w:tcPr>
          <w:p w:rsidR="00C13BD6" w:rsidRDefault="00C13BD6" w:rsidP="00C13BD6">
            <w:pPr>
              <w:widowControl w:val="0"/>
              <w:autoSpaceDE w:val="0"/>
              <w:autoSpaceDN w:val="0"/>
              <w:adjustRightInd w:val="0"/>
              <w:spacing w:after="0" w:line="240" w:lineRule="auto"/>
              <w:jc w:val="left"/>
              <w:rPr>
                <w:b/>
                <w:color w:val="000000"/>
                <w:sz w:val="20"/>
                <w:szCs w:val="20"/>
              </w:rPr>
            </w:pPr>
            <w:r>
              <w:rPr>
                <w:b/>
                <w:color w:val="000000"/>
                <w:sz w:val="20"/>
                <w:szCs w:val="20"/>
              </w:rPr>
              <w:t>Assessed Maturity</w:t>
            </w:r>
          </w:p>
        </w:tc>
        <w:tc>
          <w:tcPr>
            <w:tcW w:w="990" w:type="dxa"/>
            <w:tcBorders>
              <w:top w:val="single" w:sz="2" w:space="0" w:color="000000"/>
              <w:left w:val="single" w:sz="2" w:space="0" w:color="000000"/>
              <w:bottom w:val="single" w:sz="2" w:space="0" w:color="000000"/>
              <w:right w:val="single" w:sz="2" w:space="0" w:color="000000"/>
            </w:tcBorders>
          </w:tcPr>
          <w:p w:rsidR="00C13BD6" w:rsidRDefault="00C13BD6" w:rsidP="00C13BD6">
            <w:pPr>
              <w:widowControl w:val="0"/>
              <w:autoSpaceDE w:val="0"/>
              <w:autoSpaceDN w:val="0"/>
              <w:adjustRightInd w:val="0"/>
              <w:spacing w:after="0" w:line="240" w:lineRule="auto"/>
              <w:jc w:val="left"/>
              <w:rPr>
                <w:rFonts w:cs="Arial"/>
                <w:b/>
                <w:color w:val="000000"/>
                <w:sz w:val="20"/>
                <w:szCs w:val="20"/>
              </w:rPr>
            </w:pPr>
            <w:r>
              <w:rPr>
                <w:rFonts w:cs="Arial"/>
                <w:b/>
                <w:color w:val="000000"/>
                <w:sz w:val="20"/>
                <w:szCs w:val="20"/>
              </w:rPr>
              <w:t>Target Maturity</w:t>
            </w:r>
          </w:p>
        </w:tc>
        <w:tc>
          <w:tcPr>
            <w:tcW w:w="1210" w:type="dxa"/>
            <w:tcBorders>
              <w:top w:val="single" w:sz="2" w:space="0" w:color="000000"/>
              <w:left w:val="single" w:sz="2" w:space="0" w:color="000000"/>
              <w:bottom w:val="single" w:sz="2" w:space="0" w:color="000000"/>
              <w:right w:val="single" w:sz="2" w:space="0" w:color="000000"/>
            </w:tcBorders>
          </w:tcPr>
          <w:p w:rsidR="00C13BD6" w:rsidRDefault="00C13BD6" w:rsidP="00C13BD6">
            <w:pPr>
              <w:widowControl w:val="0"/>
              <w:autoSpaceDE w:val="0"/>
              <w:autoSpaceDN w:val="0"/>
              <w:adjustRightInd w:val="0"/>
              <w:spacing w:after="0" w:line="240" w:lineRule="auto"/>
              <w:jc w:val="left"/>
              <w:rPr>
                <w:rFonts w:cs="Arial"/>
                <w:b/>
                <w:color w:val="000000"/>
                <w:sz w:val="20"/>
                <w:szCs w:val="20"/>
              </w:rPr>
            </w:pPr>
            <w:r>
              <w:rPr>
                <w:rFonts w:cs="Arial"/>
                <w:b/>
                <w:color w:val="000000"/>
                <w:sz w:val="20"/>
                <w:szCs w:val="20"/>
              </w:rPr>
              <w:t>Reference</w:t>
            </w:r>
          </w:p>
          <w:p w:rsidR="00C13BD6" w:rsidRDefault="00C13BD6" w:rsidP="00C13BD6">
            <w:pPr>
              <w:widowControl w:val="0"/>
              <w:autoSpaceDE w:val="0"/>
              <w:autoSpaceDN w:val="0"/>
              <w:adjustRightInd w:val="0"/>
              <w:spacing w:after="0" w:line="240" w:lineRule="auto"/>
              <w:jc w:val="left"/>
              <w:rPr>
                <w:rFonts w:cs="Arial"/>
                <w:b/>
                <w:color w:val="000000"/>
                <w:sz w:val="20"/>
                <w:szCs w:val="20"/>
              </w:rPr>
            </w:pPr>
            <w:r>
              <w:rPr>
                <w:rFonts w:cs="Arial"/>
                <w:b/>
                <w:color w:val="000000"/>
                <w:sz w:val="20"/>
                <w:szCs w:val="20"/>
              </w:rPr>
              <w:t>Hyperlink</w:t>
            </w:r>
          </w:p>
        </w:tc>
        <w:tc>
          <w:tcPr>
            <w:tcW w:w="1870" w:type="dxa"/>
            <w:tcBorders>
              <w:top w:val="single" w:sz="2" w:space="0" w:color="000000"/>
              <w:left w:val="single" w:sz="2" w:space="0" w:color="000000"/>
              <w:bottom w:val="single" w:sz="2" w:space="0" w:color="000000"/>
              <w:right w:val="single" w:sz="2" w:space="0" w:color="000000"/>
            </w:tcBorders>
          </w:tcPr>
          <w:p w:rsidR="00C13BD6" w:rsidRDefault="00C13BD6" w:rsidP="00C13BD6">
            <w:pPr>
              <w:widowControl w:val="0"/>
              <w:autoSpaceDE w:val="0"/>
              <w:autoSpaceDN w:val="0"/>
              <w:adjustRightInd w:val="0"/>
              <w:spacing w:after="0" w:line="240" w:lineRule="auto"/>
              <w:jc w:val="left"/>
              <w:rPr>
                <w:rFonts w:cs="Arial"/>
                <w:b/>
                <w:color w:val="000000"/>
                <w:sz w:val="20"/>
                <w:szCs w:val="20"/>
              </w:rPr>
            </w:pPr>
            <w:r>
              <w:rPr>
                <w:rFonts w:cs="Arial"/>
                <w:b/>
                <w:color w:val="000000"/>
                <w:sz w:val="20"/>
                <w:szCs w:val="20"/>
              </w:rPr>
              <w:t>Comments</w:t>
            </w:r>
          </w:p>
        </w:tc>
      </w:tr>
      <w:tr w:rsidR="00C13BD6" w:rsidTr="000B2DF7">
        <w:trPr>
          <w:trHeight w:val="4612"/>
          <w:tblHeader/>
        </w:trPr>
        <w:tc>
          <w:tcPr>
            <w:tcW w:w="9078" w:type="dxa"/>
            <w:tcBorders>
              <w:top w:val="single" w:sz="2" w:space="0" w:color="000000"/>
              <w:left w:val="single" w:sz="2" w:space="0" w:color="000000"/>
              <w:bottom w:val="single" w:sz="2" w:space="0" w:color="000000"/>
              <w:right w:val="single" w:sz="2" w:space="0" w:color="000000"/>
            </w:tcBorders>
          </w:tcPr>
          <w:p w:rsidR="00C13BD6" w:rsidRDefault="00C13BD6" w:rsidP="00C13BD6">
            <w:pPr>
              <w:pStyle w:val="MaturityAssessmentSectionTitle"/>
              <w:keepLines w:val="0"/>
              <w:widowControl w:val="0"/>
              <w:spacing w:before="0" w:line="240" w:lineRule="auto"/>
              <w:ind w:left="330" w:hanging="330"/>
              <w:jc w:val="left"/>
              <w:rPr>
                <w:rFonts w:ascii="Times New Roman" w:hAnsi="Times New Roman"/>
                <w:sz w:val="20"/>
                <w:szCs w:val="20"/>
              </w:rPr>
            </w:pPr>
            <w:r>
              <w:rPr>
                <w:rFonts w:ascii="Times New Roman" w:hAnsi="Times New Roman"/>
                <w:sz w:val="20"/>
                <w:szCs w:val="20"/>
              </w:rPr>
              <w:t>AI6.1 Change Standards and Procedures</w:t>
            </w:r>
          </w:p>
          <w:p w:rsidR="00C13BD6" w:rsidRDefault="00C13BD6" w:rsidP="00C13BD6">
            <w:pPr>
              <w:autoSpaceDE w:val="0"/>
              <w:autoSpaceDN w:val="0"/>
              <w:adjustRightInd w:val="0"/>
              <w:spacing w:after="0" w:line="240" w:lineRule="auto"/>
              <w:ind w:left="220" w:hanging="220"/>
              <w:jc w:val="left"/>
              <w:rPr>
                <w:rFonts w:eastAsia="Times New Roman"/>
                <w:color w:val="231F20"/>
                <w:sz w:val="20"/>
                <w:szCs w:val="20"/>
              </w:rPr>
            </w:pPr>
            <w:r>
              <w:rPr>
                <w:rFonts w:eastAsia="Times New Roman"/>
                <w:color w:val="231F20"/>
                <w:sz w:val="20"/>
                <w:szCs w:val="20"/>
              </w:rPr>
              <w:t>1. Develop, document and promulgate a change management framework that specifies the policies and processes, including:</w:t>
            </w:r>
          </w:p>
          <w:p w:rsidR="00C13BD6" w:rsidRDefault="00C13BD6" w:rsidP="00C13BD6">
            <w:pPr>
              <w:autoSpaceDE w:val="0"/>
              <w:autoSpaceDN w:val="0"/>
              <w:adjustRightInd w:val="0"/>
              <w:spacing w:after="0" w:line="240" w:lineRule="auto"/>
              <w:ind w:left="330" w:hanging="110"/>
              <w:jc w:val="left"/>
              <w:rPr>
                <w:rFonts w:eastAsia="Times New Roman"/>
                <w:color w:val="231F20"/>
                <w:sz w:val="20"/>
                <w:szCs w:val="20"/>
              </w:rPr>
            </w:pPr>
            <w:r>
              <w:rPr>
                <w:rFonts w:eastAsia="Times New Roman"/>
                <w:color w:val="231F20"/>
                <w:sz w:val="20"/>
                <w:szCs w:val="20"/>
              </w:rPr>
              <w:t>• Roles and responsibilities</w:t>
            </w:r>
          </w:p>
          <w:p w:rsidR="00C13BD6" w:rsidRDefault="00C13BD6" w:rsidP="00C13BD6">
            <w:pPr>
              <w:autoSpaceDE w:val="0"/>
              <w:autoSpaceDN w:val="0"/>
              <w:adjustRightInd w:val="0"/>
              <w:spacing w:after="0" w:line="240" w:lineRule="auto"/>
              <w:ind w:left="330" w:hanging="110"/>
              <w:jc w:val="left"/>
              <w:rPr>
                <w:rFonts w:eastAsia="Times New Roman"/>
                <w:color w:val="231F20"/>
                <w:sz w:val="20"/>
                <w:szCs w:val="20"/>
              </w:rPr>
            </w:pPr>
            <w:r>
              <w:rPr>
                <w:rFonts w:eastAsia="Times New Roman"/>
                <w:color w:val="231F20"/>
                <w:sz w:val="20"/>
                <w:szCs w:val="20"/>
              </w:rPr>
              <w:t>• Classification and prioritization of all changes based on business risk</w:t>
            </w:r>
          </w:p>
          <w:p w:rsidR="00C13BD6" w:rsidRDefault="00C13BD6" w:rsidP="00C13BD6">
            <w:pPr>
              <w:autoSpaceDE w:val="0"/>
              <w:autoSpaceDN w:val="0"/>
              <w:adjustRightInd w:val="0"/>
              <w:spacing w:after="0" w:line="240" w:lineRule="auto"/>
              <w:ind w:left="330" w:hanging="110"/>
              <w:jc w:val="left"/>
              <w:rPr>
                <w:rFonts w:eastAsia="Times New Roman"/>
                <w:color w:val="231F20"/>
                <w:sz w:val="20"/>
                <w:szCs w:val="20"/>
              </w:rPr>
            </w:pPr>
            <w:r>
              <w:rPr>
                <w:rFonts w:eastAsia="Times New Roman"/>
                <w:color w:val="231F20"/>
                <w:sz w:val="20"/>
                <w:szCs w:val="20"/>
              </w:rPr>
              <w:t>• Assessment of impact</w:t>
            </w:r>
          </w:p>
          <w:p w:rsidR="00C13BD6" w:rsidRDefault="00C13BD6" w:rsidP="00C13BD6">
            <w:pPr>
              <w:autoSpaceDE w:val="0"/>
              <w:autoSpaceDN w:val="0"/>
              <w:adjustRightInd w:val="0"/>
              <w:spacing w:after="0" w:line="240" w:lineRule="auto"/>
              <w:ind w:left="330" w:hanging="110"/>
              <w:jc w:val="left"/>
              <w:rPr>
                <w:rFonts w:eastAsia="Times New Roman"/>
                <w:color w:val="231F20"/>
                <w:sz w:val="20"/>
                <w:szCs w:val="20"/>
              </w:rPr>
            </w:pPr>
            <w:r>
              <w:rPr>
                <w:rFonts w:eastAsia="Times New Roman"/>
                <w:color w:val="231F20"/>
                <w:sz w:val="20"/>
                <w:szCs w:val="20"/>
              </w:rPr>
              <w:t>• Authorization and approval of all changes by the business process owners and IT</w:t>
            </w:r>
          </w:p>
          <w:p w:rsidR="00C13BD6" w:rsidRDefault="00C13BD6" w:rsidP="00C13BD6">
            <w:pPr>
              <w:autoSpaceDE w:val="0"/>
              <w:autoSpaceDN w:val="0"/>
              <w:adjustRightInd w:val="0"/>
              <w:spacing w:after="0" w:line="240" w:lineRule="auto"/>
              <w:ind w:left="330" w:hanging="110"/>
              <w:jc w:val="left"/>
              <w:rPr>
                <w:rFonts w:eastAsia="Times New Roman"/>
                <w:color w:val="231F20"/>
                <w:sz w:val="20"/>
                <w:szCs w:val="20"/>
              </w:rPr>
            </w:pPr>
            <w:r>
              <w:rPr>
                <w:rFonts w:eastAsia="Times New Roman"/>
                <w:color w:val="231F20"/>
                <w:sz w:val="20"/>
                <w:szCs w:val="20"/>
              </w:rPr>
              <w:t>• Tracking and status of changes</w:t>
            </w:r>
          </w:p>
          <w:p w:rsidR="00C13BD6" w:rsidRDefault="00C13BD6" w:rsidP="00C13BD6">
            <w:pPr>
              <w:autoSpaceDE w:val="0"/>
              <w:autoSpaceDN w:val="0"/>
              <w:adjustRightInd w:val="0"/>
              <w:spacing w:after="0" w:line="240" w:lineRule="auto"/>
              <w:ind w:left="330" w:hanging="110"/>
              <w:jc w:val="left"/>
              <w:rPr>
                <w:rFonts w:eastAsia="Times New Roman"/>
                <w:color w:val="231F20"/>
                <w:sz w:val="20"/>
                <w:szCs w:val="20"/>
              </w:rPr>
            </w:pPr>
            <w:r>
              <w:rPr>
                <w:rFonts w:eastAsia="Times New Roman"/>
                <w:color w:val="231F20"/>
                <w:sz w:val="20"/>
                <w:szCs w:val="20"/>
              </w:rPr>
              <w:t>• Impact on data integrity (e.g., all changes to data files being made under system and application control rather than by direct user intervention)</w:t>
            </w:r>
          </w:p>
          <w:p w:rsidR="00C13BD6" w:rsidRDefault="00C13BD6" w:rsidP="00C13BD6">
            <w:pPr>
              <w:autoSpaceDE w:val="0"/>
              <w:autoSpaceDN w:val="0"/>
              <w:adjustRightInd w:val="0"/>
              <w:spacing w:after="0" w:line="240" w:lineRule="auto"/>
              <w:ind w:left="220" w:hanging="220"/>
              <w:jc w:val="left"/>
              <w:rPr>
                <w:rFonts w:eastAsia="Times New Roman"/>
                <w:color w:val="231F20"/>
                <w:sz w:val="20"/>
                <w:szCs w:val="20"/>
              </w:rPr>
            </w:pPr>
            <w:r>
              <w:rPr>
                <w:rFonts w:eastAsia="Times New Roman"/>
                <w:color w:val="231F20"/>
                <w:sz w:val="20"/>
                <w:szCs w:val="20"/>
              </w:rPr>
              <w:t>2. Establish and maintain version control over all changes.</w:t>
            </w:r>
          </w:p>
          <w:p w:rsidR="00C13BD6" w:rsidRDefault="00C13BD6" w:rsidP="00C13BD6">
            <w:pPr>
              <w:autoSpaceDE w:val="0"/>
              <w:autoSpaceDN w:val="0"/>
              <w:adjustRightInd w:val="0"/>
              <w:spacing w:after="0" w:line="240" w:lineRule="auto"/>
              <w:ind w:left="220" w:hanging="220"/>
              <w:jc w:val="left"/>
              <w:rPr>
                <w:rFonts w:eastAsia="Times New Roman"/>
                <w:color w:val="231F20"/>
                <w:sz w:val="20"/>
                <w:szCs w:val="20"/>
              </w:rPr>
            </w:pPr>
            <w:r>
              <w:rPr>
                <w:rFonts w:eastAsia="Times New Roman"/>
                <w:color w:val="231F20"/>
                <w:sz w:val="20"/>
                <w:szCs w:val="20"/>
              </w:rPr>
              <w:t>3. Implement roles and responsibilities that involve business process owners and appropriate technical IT functions. Ensure appropriate segregation of duties.</w:t>
            </w:r>
          </w:p>
          <w:p w:rsidR="00C13BD6" w:rsidRDefault="00C13BD6" w:rsidP="00C13BD6">
            <w:pPr>
              <w:autoSpaceDE w:val="0"/>
              <w:autoSpaceDN w:val="0"/>
              <w:adjustRightInd w:val="0"/>
              <w:spacing w:after="0" w:line="240" w:lineRule="auto"/>
              <w:ind w:left="220" w:hanging="220"/>
              <w:jc w:val="left"/>
              <w:rPr>
                <w:rFonts w:eastAsia="Times New Roman"/>
                <w:color w:val="231F20"/>
                <w:sz w:val="20"/>
                <w:szCs w:val="20"/>
              </w:rPr>
            </w:pPr>
            <w:r>
              <w:rPr>
                <w:rFonts w:eastAsia="Times New Roman"/>
                <w:color w:val="231F20"/>
                <w:sz w:val="20"/>
                <w:szCs w:val="20"/>
              </w:rPr>
              <w:t>4. Establish appropriate record management practices and audit trails to record key steps in the change management process. Ensure timely closure of changes. Elevate and report to management changes that are not closed in a timely fashion.</w:t>
            </w:r>
          </w:p>
          <w:p w:rsidR="00C13BD6" w:rsidRDefault="00C13BD6" w:rsidP="00C13BD6">
            <w:pPr>
              <w:autoSpaceDE w:val="0"/>
              <w:autoSpaceDN w:val="0"/>
              <w:adjustRightInd w:val="0"/>
              <w:spacing w:after="0" w:line="240" w:lineRule="auto"/>
              <w:ind w:left="220" w:hanging="220"/>
              <w:jc w:val="left"/>
              <w:rPr>
                <w:rFonts w:ascii="TimesNewRomanPS" w:eastAsia="Times New Roman" w:hAnsi="TimesNewRomanPS" w:cs="TimesNewRomanPS"/>
                <w:color w:val="000000"/>
                <w:sz w:val="20"/>
                <w:szCs w:val="20"/>
              </w:rPr>
            </w:pPr>
            <w:r>
              <w:rPr>
                <w:rFonts w:eastAsia="Times New Roman"/>
                <w:color w:val="231F20"/>
                <w:sz w:val="20"/>
                <w:szCs w:val="20"/>
              </w:rPr>
              <w:t xml:space="preserve">5. Consider the impact of contracted services providers (e.g., of infrastructure, application development and shared services) on the change management process. Consider integration of organizational change management processes with change management processes of service providers. Consider the impact of the organizational change </w:t>
            </w:r>
            <w:r>
              <w:rPr>
                <w:sz w:val="20"/>
                <w:szCs w:val="20"/>
              </w:rPr>
              <w:t>management process on contractual terms and SLAs.</w:t>
            </w:r>
          </w:p>
        </w:tc>
        <w:tc>
          <w:tcPr>
            <w:tcW w:w="990" w:type="dxa"/>
            <w:tcBorders>
              <w:top w:val="single" w:sz="2" w:space="0" w:color="000000"/>
              <w:left w:val="single" w:sz="2" w:space="0" w:color="000000"/>
              <w:bottom w:val="single" w:sz="2" w:space="0" w:color="000000"/>
              <w:right w:val="single" w:sz="2" w:space="0" w:color="000000"/>
            </w:tcBorders>
          </w:tcPr>
          <w:p w:rsidR="00C13BD6" w:rsidRDefault="00C13BD6" w:rsidP="00C13BD6">
            <w:pPr>
              <w:widowControl w:val="0"/>
              <w:autoSpaceDE w:val="0"/>
              <w:autoSpaceDN w:val="0"/>
              <w:adjustRightInd w:val="0"/>
              <w:spacing w:after="0" w:line="240" w:lineRule="auto"/>
              <w:jc w:val="left"/>
              <w:rPr>
                <w:color w:val="000000"/>
              </w:rPr>
            </w:pPr>
          </w:p>
        </w:tc>
        <w:tc>
          <w:tcPr>
            <w:tcW w:w="990" w:type="dxa"/>
            <w:tcBorders>
              <w:top w:val="single" w:sz="2" w:space="0" w:color="000000"/>
              <w:left w:val="single" w:sz="2" w:space="0" w:color="000000"/>
              <w:bottom w:val="single" w:sz="2" w:space="0" w:color="000000"/>
              <w:right w:val="single" w:sz="2" w:space="0" w:color="000000"/>
            </w:tcBorders>
          </w:tcPr>
          <w:p w:rsidR="00C13BD6" w:rsidRDefault="00C13BD6" w:rsidP="00C13BD6">
            <w:pPr>
              <w:widowControl w:val="0"/>
              <w:autoSpaceDE w:val="0"/>
              <w:autoSpaceDN w:val="0"/>
              <w:adjustRightInd w:val="0"/>
              <w:spacing w:after="0" w:line="240" w:lineRule="auto"/>
              <w:jc w:val="left"/>
              <w:rPr>
                <w:rFonts w:ascii="Calibri" w:hAnsi="Calibri" w:cs="Calibri"/>
                <w:color w:val="000000"/>
              </w:rPr>
            </w:pPr>
          </w:p>
        </w:tc>
        <w:tc>
          <w:tcPr>
            <w:tcW w:w="1210" w:type="dxa"/>
            <w:tcBorders>
              <w:top w:val="single" w:sz="2" w:space="0" w:color="000000"/>
              <w:left w:val="single" w:sz="2" w:space="0" w:color="000000"/>
              <w:bottom w:val="single" w:sz="2" w:space="0" w:color="000000"/>
              <w:right w:val="single" w:sz="2" w:space="0" w:color="000000"/>
            </w:tcBorders>
          </w:tcPr>
          <w:p w:rsidR="00C13BD6" w:rsidRDefault="00C13BD6" w:rsidP="00C13BD6">
            <w:pPr>
              <w:widowControl w:val="0"/>
              <w:autoSpaceDE w:val="0"/>
              <w:autoSpaceDN w:val="0"/>
              <w:adjustRightInd w:val="0"/>
              <w:spacing w:after="0" w:line="240" w:lineRule="auto"/>
              <w:jc w:val="left"/>
              <w:rPr>
                <w:rFonts w:ascii="Calibri" w:hAnsi="Calibri" w:cs="Calibri"/>
                <w:color w:val="000000"/>
              </w:rPr>
            </w:pPr>
          </w:p>
        </w:tc>
        <w:tc>
          <w:tcPr>
            <w:tcW w:w="1870" w:type="dxa"/>
            <w:tcBorders>
              <w:top w:val="single" w:sz="2" w:space="0" w:color="000000"/>
              <w:left w:val="single" w:sz="2" w:space="0" w:color="000000"/>
              <w:bottom w:val="single" w:sz="2" w:space="0" w:color="000000"/>
              <w:right w:val="single" w:sz="2" w:space="0" w:color="000000"/>
            </w:tcBorders>
          </w:tcPr>
          <w:p w:rsidR="00C13BD6" w:rsidRDefault="00C13BD6" w:rsidP="00C13BD6">
            <w:pPr>
              <w:widowControl w:val="0"/>
              <w:autoSpaceDE w:val="0"/>
              <w:autoSpaceDN w:val="0"/>
              <w:adjustRightInd w:val="0"/>
              <w:spacing w:after="0" w:line="240" w:lineRule="auto"/>
              <w:jc w:val="left"/>
              <w:rPr>
                <w:rFonts w:ascii="Calibri" w:hAnsi="Calibri" w:cs="Calibri"/>
                <w:color w:val="000000"/>
              </w:rPr>
            </w:pPr>
          </w:p>
        </w:tc>
      </w:tr>
    </w:tbl>
    <w:p w:rsidR="00C13BD6" w:rsidRDefault="00C13BD6" w:rsidP="00C13BD6">
      <w:pPr>
        <w:spacing w:after="0" w:line="240" w:lineRule="auto"/>
      </w:pPr>
      <w:r>
        <w:rPr>
          <w:b/>
          <w:bCs/>
        </w:rPr>
        <w:br w:type="page"/>
      </w:r>
    </w:p>
    <w:tbl>
      <w:tblPr>
        <w:tblW w:w="14138" w:type="dxa"/>
        <w:tblInd w:w="-585" w:type="dxa"/>
        <w:tblLayout w:type="fixed"/>
        <w:tblCellMar>
          <w:left w:w="58" w:type="dxa"/>
          <w:right w:w="58" w:type="dxa"/>
        </w:tblCellMar>
        <w:tblLook w:val="0000" w:firstRow="0" w:lastRow="0" w:firstColumn="0" w:lastColumn="0" w:noHBand="0" w:noVBand="0"/>
      </w:tblPr>
      <w:tblGrid>
        <w:gridCol w:w="9078"/>
        <w:gridCol w:w="990"/>
        <w:gridCol w:w="990"/>
        <w:gridCol w:w="1210"/>
        <w:gridCol w:w="1870"/>
      </w:tblGrid>
      <w:tr w:rsidR="00C13BD6" w:rsidTr="000B2DF7">
        <w:trPr>
          <w:tblHeader/>
        </w:trPr>
        <w:tc>
          <w:tcPr>
            <w:tcW w:w="9078" w:type="dxa"/>
            <w:tcBorders>
              <w:top w:val="single" w:sz="2" w:space="0" w:color="000000"/>
              <w:left w:val="single" w:sz="2" w:space="0" w:color="000000"/>
              <w:bottom w:val="single" w:sz="2" w:space="0" w:color="000000"/>
              <w:right w:val="single" w:sz="2" w:space="0" w:color="000000"/>
            </w:tcBorders>
          </w:tcPr>
          <w:p w:rsidR="00C13BD6" w:rsidRDefault="00C13BD6" w:rsidP="00C13BD6">
            <w:pPr>
              <w:pStyle w:val="MaturityAssessmentSectionTitle"/>
              <w:spacing w:before="0" w:line="240" w:lineRule="auto"/>
              <w:rPr>
                <w:rFonts w:ascii="Times New Roman" w:hAnsi="Times New Roman"/>
                <w:sz w:val="20"/>
                <w:szCs w:val="20"/>
              </w:rPr>
            </w:pPr>
            <w:r>
              <w:rPr>
                <w:rFonts w:ascii="Times New Roman" w:hAnsi="Times New Roman"/>
                <w:sz w:val="20"/>
                <w:szCs w:val="20"/>
              </w:rPr>
              <w:t>C</w:t>
            </w:r>
            <w:r w:rsidRPr="001150AA">
              <w:rPr>
                <w:rFonts w:ascii="Times New Roman" w:hAnsi="Times New Roman"/>
                <w:sz w:val="16"/>
                <w:szCs w:val="16"/>
              </w:rPr>
              <w:t>OBI</w:t>
            </w:r>
            <w:r>
              <w:rPr>
                <w:rFonts w:ascii="Times New Roman" w:hAnsi="Times New Roman"/>
                <w:sz w:val="20"/>
                <w:szCs w:val="20"/>
              </w:rPr>
              <w:t>T Control Practice</w:t>
            </w:r>
          </w:p>
        </w:tc>
        <w:tc>
          <w:tcPr>
            <w:tcW w:w="990" w:type="dxa"/>
            <w:tcBorders>
              <w:top w:val="single" w:sz="2" w:space="0" w:color="000000"/>
              <w:left w:val="single" w:sz="2" w:space="0" w:color="000000"/>
              <w:bottom w:val="single" w:sz="2" w:space="0" w:color="000000"/>
              <w:right w:val="single" w:sz="2" w:space="0" w:color="000000"/>
            </w:tcBorders>
          </w:tcPr>
          <w:p w:rsidR="00C13BD6" w:rsidRDefault="00C13BD6" w:rsidP="00C13BD6">
            <w:pPr>
              <w:widowControl w:val="0"/>
              <w:autoSpaceDE w:val="0"/>
              <w:autoSpaceDN w:val="0"/>
              <w:adjustRightInd w:val="0"/>
              <w:spacing w:after="0" w:line="240" w:lineRule="auto"/>
              <w:jc w:val="left"/>
              <w:rPr>
                <w:color w:val="000000"/>
              </w:rPr>
            </w:pPr>
            <w:r>
              <w:rPr>
                <w:color w:val="000000"/>
              </w:rPr>
              <w:t>Assessed Maturity</w:t>
            </w:r>
          </w:p>
        </w:tc>
        <w:tc>
          <w:tcPr>
            <w:tcW w:w="990" w:type="dxa"/>
            <w:tcBorders>
              <w:top w:val="single" w:sz="2" w:space="0" w:color="000000"/>
              <w:left w:val="single" w:sz="2" w:space="0" w:color="000000"/>
              <w:bottom w:val="single" w:sz="2" w:space="0" w:color="000000"/>
              <w:right w:val="single" w:sz="2" w:space="0" w:color="000000"/>
            </w:tcBorders>
          </w:tcPr>
          <w:p w:rsidR="00C13BD6" w:rsidRDefault="00C13BD6" w:rsidP="00C13BD6">
            <w:pPr>
              <w:widowControl w:val="0"/>
              <w:autoSpaceDE w:val="0"/>
              <w:autoSpaceDN w:val="0"/>
              <w:adjustRightInd w:val="0"/>
              <w:spacing w:after="0" w:line="240" w:lineRule="auto"/>
              <w:jc w:val="left"/>
              <w:rPr>
                <w:rFonts w:ascii="Calibri" w:hAnsi="Calibri" w:cs="Calibri"/>
                <w:color w:val="000000"/>
              </w:rPr>
            </w:pPr>
            <w:r>
              <w:rPr>
                <w:rFonts w:ascii="Calibri" w:hAnsi="Calibri" w:cs="Calibri"/>
                <w:color w:val="000000"/>
              </w:rPr>
              <w:t>Target Maturity</w:t>
            </w:r>
          </w:p>
        </w:tc>
        <w:tc>
          <w:tcPr>
            <w:tcW w:w="1210" w:type="dxa"/>
            <w:tcBorders>
              <w:top w:val="single" w:sz="2" w:space="0" w:color="000000"/>
              <w:left w:val="single" w:sz="2" w:space="0" w:color="000000"/>
              <w:bottom w:val="single" w:sz="2" w:space="0" w:color="000000"/>
              <w:right w:val="single" w:sz="2" w:space="0" w:color="000000"/>
            </w:tcBorders>
          </w:tcPr>
          <w:p w:rsidR="00C13BD6" w:rsidRDefault="00C13BD6" w:rsidP="00C13BD6">
            <w:pPr>
              <w:widowControl w:val="0"/>
              <w:autoSpaceDE w:val="0"/>
              <w:autoSpaceDN w:val="0"/>
              <w:adjustRightInd w:val="0"/>
              <w:spacing w:after="0" w:line="240" w:lineRule="auto"/>
              <w:jc w:val="left"/>
              <w:rPr>
                <w:rFonts w:ascii="Calibri" w:hAnsi="Calibri" w:cs="Calibri"/>
                <w:color w:val="000000"/>
              </w:rPr>
            </w:pPr>
            <w:r>
              <w:rPr>
                <w:rFonts w:ascii="Calibri" w:hAnsi="Calibri" w:cs="Calibri"/>
                <w:color w:val="000000"/>
              </w:rPr>
              <w:t>Reference</w:t>
            </w:r>
          </w:p>
          <w:p w:rsidR="00C13BD6" w:rsidRDefault="00C13BD6" w:rsidP="00C13BD6">
            <w:pPr>
              <w:widowControl w:val="0"/>
              <w:autoSpaceDE w:val="0"/>
              <w:autoSpaceDN w:val="0"/>
              <w:adjustRightInd w:val="0"/>
              <w:spacing w:after="0" w:line="240" w:lineRule="auto"/>
              <w:jc w:val="left"/>
              <w:rPr>
                <w:rFonts w:ascii="Calibri" w:hAnsi="Calibri" w:cs="Calibri"/>
                <w:color w:val="000000"/>
              </w:rPr>
            </w:pPr>
            <w:r>
              <w:rPr>
                <w:rFonts w:ascii="Calibri" w:hAnsi="Calibri" w:cs="Calibri"/>
                <w:color w:val="000000"/>
              </w:rPr>
              <w:t>Hyperlink</w:t>
            </w:r>
          </w:p>
        </w:tc>
        <w:tc>
          <w:tcPr>
            <w:tcW w:w="1870" w:type="dxa"/>
            <w:tcBorders>
              <w:top w:val="single" w:sz="2" w:space="0" w:color="000000"/>
              <w:left w:val="single" w:sz="2" w:space="0" w:color="000000"/>
              <w:bottom w:val="single" w:sz="2" w:space="0" w:color="000000"/>
              <w:right w:val="single" w:sz="2" w:space="0" w:color="000000"/>
            </w:tcBorders>
          </w:tcPr>
          <w:p w:rsidR="00C13BD6" w:rsidRDefault="00C13BD6" w:rsidP="00C13BD6">
            <w:pPr>
              <w:widowControl w:val="0"/>
              <w:autoSpaceDE w:val="0"/>
              <w:autoSpaceDN w:val="0"/>
              <w:adjustRightInd w:val="0"/>
              <w:spacing w:after="0" w:line="240" w:lineRule="auto"/>
              <w:jc w:val="left"/>
              <w:rPr>
                <w:rFonts w:ascii="Calibri" w:hAnsi="Calibri" w:cs="Calibri"/>
                <w:color w:val="000000"/>
              </w:rPr>
            </w:pPr>
            <w:r>
              <w:rPr>
                <w:rFonts w:ascii="Calibri" w:hAnsi="Calibri" w:cs="Calibri"/>
                <w:color w:val="000000"/>
              </w:rPr>
              <w:t>Comments</w:t>
            </w:r>
          </w:p>
        </w:tc>
      </w:tr>
      <w:tr w:rsidR="00C13BD6" w:rsidTr="000B2DF7">
        <w:tc>
          <w:tcPr>
            <w:tcW w:w="9078" w:type="dxa"/>
            <w:tcBorders>
              <w:top w:val="single" w:sz="2" w:space="0" w:color="000000"/>
              <w:left w:val="single" w:sz="2" w:space="0" w:color="000000"/>
              <w:bottom w:val="single" w:sz="2" w:space="0" w:color="000000"/>
              <w:right w:val="single" w:sz="2" w:space="0" w:color="000000"/>
            </w:tcBorders>
          </w:tcPr>
          <w:p w:rsidR="00C13BD6" w:rsidRDefault="00C13BD6" w:rsidP="00C13BD6">
            <w:pPr>
              <w:pStyle w:val="MaturityAssessmentSectionTitle"/>
              <w:keepLines w:val="0"/>
              <w:widowControl w:val="0"/>
              <w:spacing w:before="0" w:line="240" w:lineRule="auto"/>
              <w:jc w:val="left"/>
              <w:rPr>
                <w:rFonts w:ascii="Times New Roman" w:hAnsi="Times New Roman"/>
                <w:sz w:val="20"/>
                <w:szCs w:val="20"/>
              </w:rPr>
            </w:pPr>
            <w:r>
              <w:rPr>
                <w:rFonts w:ascii="Times New Roman" w:hAnsi="Times New Roman"/>
                <w:sz w:val="20"/>
                <w:szCs w:val="20"/>
              </w:rPr>
              <w:t>AI6.2 Impact Assessment, Prioritization and Authorization</w:t>
            </w:r>
          </w:p>
          <w:p w:rsidR="00C13BD6" w:rsidRDefault="00C13BD6" w:rsidP="00C13BD6">
            <w:pPr>
              <w:autoSpaceDE w:val="0"/>
              <w:autoSpaceDN w:val="0"/>
              <w:adjustRightInd w:val="0"/>
              <w:spacing w:after="0" w:line="240" w:lineRule="auto"/>
              <w:ind w:left="220" w:hanging="220"/>
              <w:jc w:val="left"/>
              <w:rPr>
                <w:rFonts w:eastAsia="Times New Roman"/>
                <w:color w:val="231F20"/>
                <w:sz w:val="20"/>
                <w:szCs w:val="20"/>
              </w:rPr>
            </w:pPr>
            <w:r>
              <w:rPr>
                <w:rFonts w:eastAsia="Times New Roman"/>
                <w:color w:val="231F20"/>
                <w:sz w:val="20"/>
                <w:szCs w:val="20"/>
              </w:rPr>
              <w:t>1. Develop a process to allow business process owners and IT to request changes to infrastructure, systems or applications. Develop controls to ensure that all such changes arise only through the change request management process.</w:t>
            </w:r>
          </w:p>
          <w:p w:rsidR="00C13BD6" w:rsidRDefault="00C13BD6" w:rsidP="00C13BD6">
            <w:pPr>
              <w:autoSpaceDE w:val="0"/>
              <w:autoSpaceDN w:val="0"/>
              <w:adjustRightInd w:val="0"/>
              <w:spacing w:after="0" w:line="240" w:lineRule="auto"/>
              <w:ind w:left="220" w:hanging="220"/>
              <w:jc w:val="left"/>
              <w:rPr>
                <w:rFonts w:eastAsia="Times New Roman"/>
                <w:color w:val="231F20"/>
                <w:sz w:val="20"/>
                <w:szCs w:val="20"/>
              </w:rPr>
            </w:pPr>
            <w:r>
              <w:rPr>
                <w:rFonts w:eastAsia="Times New Roman"/>
                <w:color w:val="231F20"/>
                <w:sz w:val="20"/>
                <w:szCs w:val="20"/>
              </w:rPr>
              <w:t>2. Categorize all requested changes (e.g., infrastructure, operating systems, networks, application systems, purchased/packaged application software).</w:t>
            </w:r>
          </w:p>
          <w:p w:rsidR="00C13BD6" w:rsidRDefault="00C13BD6" w:rsidP="00C13BD6">
            <w:pPr>
              <w:autoSpaceDE w:val="0"/>
              <w:autoSpaceDN w:val="0"/>
              <w:adjustRightInd w:val="0"/>
              <w:spacing w:after="0" w:line="240" w:lineRule="auto"/>
              <w:ind w:left="220" w:hanging="220"/>
              <w:jc w:val="left"/>
              <w:rPr>
                <w:rFonts w:eastAsia="Times New Roman"/>
                <w:color w:val="231F20"/>
                <w:sz w:val="20"/>
                <w:szCs w:val="20"/>
              </w:rPr>
            </w:pPr>
            <w:r>
              <w:rPr>
                <w:rFonts w:eastAsia="Times New Roman"/>
                <w:color w:val="231F20"/>
                <w:sz w:val="20"/>
                <w:szCs w:val="20"/>
              </w:rPr>
              <w:t>3. Prioritize all requested changes. Ensure that the change management process identifies both the business and technical needs for the change. Consider legal, regulatory and contractual reasons for the requested change.</w:t>
            </w:r>
          </w:p>
          <w:p w:rsidR="00C13BD6" w:rsidRDefault="00C13BD6" w:rsidP="00C13BD6">
            <w:pPr>
              <w:autoSpaceDE w:val="0"/>
              <w:autoSpaceDN w:val="0"/>
              <w:adjustRightInd w:val="0"/>
              <w:spacing w:after="0" w:line="240" w:lineRule="auto"/>
              <w:ind w:left="220" w:hanging="220"/>
              <w:jc w:val="left"/>
              <w:rPr>
                <w:rFonts w:eastAsia="Times New Roman"/>
                <w:color w:val="231F20"/>
                <w:sz w:val="20"/>
                <w:szCs w:val="20"/>
              </w:rPr>
            </w:pPr>
            <w:r>
              <w:rPr>
                <w:rFonts w:eastAsia="Times New Roman"/>
                <w:color w:val="231F20"/>
                <w:sz w:val="20"/>
                <w:szCs w:val="20"/>
              </w:rPr>
              <w:t>4. Assess all requests in a structured fashion. Ensure that the assessment process addresses impact analysis on infrastructure, systems and applications. Consider security, legal, contractual and compliance implications of the requested change. Consider also interdependencies among changes. Involve business process owners in the assessment process, as appropriate.</w:t>
            </w:r>
          </w:p>
          <w:p w:rsidR="00C13BD6" w:rsidRDefault="00C13BD6" w:rsidP="00C13BD6">
            <w:pPr>
              <w:autoSpaceDE w:val="0"/>
              <w:autoSpaceDN w:val="0"/>
              <w:adjustRightInd w:val="0"/>
              <w:spacing w:after="0" w:line="240" w:lineRule="auto"/>
              <w:ind w:left="220" w:hanging="220"/>
              <w:jc w:val="left"/>
              <w:rPr>
                <w:rFonts w:ascii="TimesNewRomanPS" w:eastAsia="Times New Roman" w:hAnsi="TimesNewRomanPS" w:cs="TimesNewRomanPS"/>
                <w:color w:val="000000"/>
                <w:sz w:val="20"/>
                <w:szCs w:val="20"/>
              </w:rPr>
            </w:pPr>
            <w:r>
              <w:rPr>
                <w:rFonts w:eastAsia="Times New Roman"/>
                <w:color w:val="231F20"/>
                <w:sz w:val="20"/>
                <w:szCs w:val="20"/>
              </w:rPr>
              <w:t>5. Ensure that each change is formally approved by business process owners and IT technical stakeholders, as appropriate.</w:t>
            </w:r>
          </w:p>
        </w:tc>
        <w:tc>
          <w:tcPr>
            <w:tcW w:w="990" w:type="dxa"/>
            <w:tcBorders>
              <w:top w:val="single" w:sz="2" w:space="0" w:color="000000"/>
              <w:left w:val="single" w:sz="2" w:space="0" w:color="000000"/>
              <w:bottom w:val="single" w:sz="2" w:space="0" w:color="000000"/>
              <w:right w:val="single" w:sz="2" w:space="0" w:color="000000"/>
            </w:tcBorders>
          </w:tcPr>
          <w:p w:rsidR="00C13BD6" w:rsidRDefault="00C13BD6" w:rsidP="00C13BD6">
            <w:pPr>
              <w:widowControl w:val="0"/>
              <w:autoSpaceDE w:val="0"/>
              <w:autoSpaceDN w:val="0"/>
              <w:adjustRightInd w:val="0"/>
              <w:spacing w:after="0" w:line="240" w:lineRule="auto"/>
              <w:jc w:val="left"/>
              <w:rPr>
                <w:color w:val="000000"/>
              </w:rPr>
            </w:pPr>
          </w:p>
        </w:tc>
        <w:tc>
          <w:tcPr>
            <w:tcW w:w="990" w:type="dxa"/>
            <w:tcBorders>
              <w:top w:val="single" w:sz="2" w:space="0" w:color="000000"/>
              <w:left w:val="single" w:sz="2" w:space="0" w:color="000000"/>
              <w:bottom w:val="single" w:sz="2" w:space="0" w:color="000000"/>
              <w:right w:val="single" w:sz="2" w:space="0" w:color="000000"/>
            </w:tcBorders>
          </w:tcPr>
          <w:p w:rsidR="00C13BD6" w:rsidRDefault="00C13BD6" w:rsidP="00C13BD6">
            <w:pPr>
              <w:widowControl w:val="0"/>
              <w:autoSpaceDE w:val="0"/>
              <w:autoSpaceDN w:val="0"/>
              <w:adjustRightInd w:val="0"/>
              <w:spacing w:after="0" w:line="240" w:lineRule="auto"/>
              <w:jc w:val="left"/>
              <w:rPr>
                <w:rFonts w:ascii="Calibri" w:hAnsi="Calibri" w:cs="Calibri"/>
                <w:color w:val="000000"/>
              </w:rPr>
            </w:pPr>
          </w:p>
        </w:tc>
        <w:tc>
          <w:tcPr>
            <w:tcW w:w="1210" w:type="dxa"/>
            <w:tcBorders>
              <w:top w:val="single" w:sz="2" w:space="0" w:color="000000"/>
              <w:left w:val="single" w:sz="2" w:space="0" w:color="000000"/>
              <w:bottom w:val="single" w:sz="2" w:space="0" w:color="000000"/>
              <w:right w:val="single" w:sz="2" w:space="0" w:color="000000"/>
            </w:tcBorders>
          </w:tcPr>
          <w:p w:rsidR="00C13BD6" w:rsidRDefault="00C13BD6" w:rsidP="00C13BD6">
            <w:pPr>
              <w:widowControl w:val="0"/>
              <w:autoSpaceDE w:val="0"/>
              <w:autoSpaceDN w:val="0"/>
              <w:adjustRightInd w:val="0"/>
              <w:spacing w:after="0" w:line="240" w:lineRule="auto"/>
              <w:jc w:val="left"/>
              <w:rPr>
                <w:rFonts w:ascii="Calibri" w:hAnsi="Calibri" w:cs="Calibri"/>
                <w:color w:val="000000"/>
              </w:rPr>
            </w:pPr>
          </w:p>
        </w:tc>
        <w:tc>
          <w:tcPr>
            <w:tcW w:w="1870" w:type="dxa"/>
            <w:tcBorders>
              <w:top w:val="single" w:sz="2" w:space="0" w:color="000000"/>
              <w:left w:val="single" w:sz="2" w:space="0" w:color="000000"/>
              <w:bottom w:val="single" w:sz="2" w:space="0" w:color="000000"/>
              <w:right w:val="single" w:sz="2" w:space="0" w:color="000000"/>
            </w:tcBorders>
          </w:tcPr>
          <w:p w:rsidR="00C13BD6" w:rsidRDefault="00C13BD6" w:rsidP="00C13BD6">
            <w:pPr>
              <w:widowControl w:val="0"/>
              <w:autoSpaceDE w:val="0"/>
              <w:autoSpaceDN w:val="0"/>
              <w:adjustRightInd w:val="0"/>
              <w:spacing w:after="0" w:line="240" w:lineRule="auto"/>
              <w:jc w:val="left"/>
              <w:rPr>
                <w:rFonts w:ascii="Calibri" w:hAnsi="Calibri" w:cs="Calibri"/>
                <w:color w:val="000000"/>
              </w:rPr>
            </w:pPr>
          </w:p>
        </w:tc>
      </w:tr>
      <w:tr w:rsidR="00C13BD6" w:rsidTr="000B2DF7">
        <w:tc>
          <w:tcPr>
            <w:tcW w:w="9078" w:type="dxa"/>
            <w:tcBorders>
              <w:top w:val="single" w:sz="2" w:space="0" w:color="000000"/>
              <w:left w:val="single" w:sz="2" w:space="0" w:color="000000"/>
              <w:bottom w:val="single" w:sz="2" w:space="0" w:color="000000"/>
              <w:right w:val="single" w:sz="2" w:space="0" w:color="000000"/>
            </w:tcBorders>
          </w:tcPr>
          <w:p w:rsidR="00C13BD6" w:rsidRDefault="00C13BD6" w:rsidP="00C13BD6">
            <w:pPr>
              <w:pStyle w:val="MaturityAssessmentSectionTitle"/>
              <w:keepLines w:val="0"/>
              <w:widowControl w:val="0"/>
              <w:spacing w:before="0" w:line="240" w:lineRule="auto"/>
              <w:jc w:val="left"/>
              <w:rPr>
                <w:rFonts w:ascii="Times New Roman" w:hAnsi="Times New Roman"/>
                <w:sz w:val="20"/>
                <w:szCs w:val="20"/>
              </w:rPr>
            </w:pPr>
            <w:r>
              <w:rPr>
                <w:rFonts w:ascii="Times New Roman" w:hAnsi="Times New Roman"/>
                <w:sz w:val="20"/>
                <w:szCs w:val="20"/>
              </w:rPr>
              <w:t>AI6.4 Change Status Tracking and Reporting</w:t>
            </w:r>
          </w:p>
          <w:p w:rsidR="00C13BD6" w:rsidRPr="00F31233" w:rsidRDefault="00C13BD6" w:rsidP="00C13BD6">
            <w:pPr>
              <w:autoSpaceDE w:val="0"/>
              <w:autoSpaceDN w:val="0"/>
              <w:adjustRightInd w:val="0"/>
              <w:spacing w:after="0" w:line="240" w:lineRule="auto"/>
              <w:ind w:left="220" w:hanging="220"/>
              <w:jc w:val="left"/>
              <w:rPr>
                <w:rFonts w:eastAsia="Times New Roman"/>
                <w:color w:val="231F20"/>
                <w:sz w:val="20"/>
                <w:szCs w:val="20"/>
              </w:rPr>
            </w:pPr>
            <w:r>
              <w:rPr>
                <w:rFonts w:eastAsia="Times New Roman"/>
                <w:color w:val="231F20"/>
                <w:sz w:val="20"/>
                <w:szCs w:val="20"/>
              </w:rPr>
              <w:t xml:space="preserve">1. </w:t>
            </w:r>
            <w:r w:rsidRPr="00F31233">
              <w:rPr>
                <w:rFonts w:eastAsia="Times New Roman"/>
                <w:color w:val="231F20"/>
                <w:sz w:val="20"/>
                <w:szCs w:val="20"/>
              </w:rPr>
              <w:t>Establish a process to allow requestors and stakeholders to track the status of requests throughout the various stages of the change management process.</w:t>
            </w:r>
          </w:p>
          <w:p w:rsidR="00C13BD6" w:rsidRPr="00F31233" w:rsidRDefault="00C13BD6" w:rsidP="00C13BD6">
            <w:pPr>
              <w:autoSpaceDE w:val="0"/>
              <w:autoSpaceDN w:val="0"/>
              <w:adjustRightInd w:val="0"/>
              <w:spacing w:after="0" w:line="240" w:lineRule="auto"/>
              <w:ind w:left="220" w:hanging="220"/>
              <w:jc w:val="left"/>
              <w:rPr>
                <w:rFonts w:eastAsia="Times New Roman"/>
                <w:color w:val="231F20"/>
                <w:sz w:val="20"/>
                <w:szCs w:val="20"/>
              </w:rPr>
            </w:pPr>
            <w:r>
              <w:rPr>
                <w:rFonts w:eastAsia="Times New Roman"/>
                <w:color w:val="231F20"/>
                <w:sz w:val="20"/>
                <w:szCs w:val="20"/>
              </w:rPr>
              <w:t>2. Categoriz</w:t>
            </w:r>
            <w:r w:rsidRPr="00F31233">
              <w:rPr>
                <w:rFonts w:eastAsia="Times New Roman"/>
                <w:color w:val="231F20"/>
                <w:sz w:val="20"/>
                <w:szCs w:val="20"/>
              </w:rPr>
              <w:t>e change requests in the tracking process (e.g., rejected, approved but not yet initiated, approved and in process, and closed).</w:t>
            </w:r>
          </w:p>
          <w:p w:rsidR="00C13BD6" w:rsidRPr="00F31233" w:rsidRDefault="00C13BD6" w:rsidP="00C13BD6">
            <w:pPr>
              <w:autoSpaceDE w:val="0"/>
              <w:autoSpaceDN w:val="0"/>
              <w:adjustRightInd w:val="0"/>
              <w:spacing w:after="0" w:line="240" w:lineRule="auto"/>
              <w:ind w:left="220" w:hanging="220"/>
              <w:jc w:val="left"/>
              <w:rPr>
                <w:rFonts w:eastAsia="Times New Roman"/>
                <w:color w:val="231F20"/>
                <w:sz w:val="20"/>
                <w:szCs w:val="20"/>
              </w:rPr>
            </w:pPr>
            <w:r w:rsidRPr="00F31233">
              <w:rPr>
                <w:rFonts w:eastAsia="Times New Roman"/>
                <w:color w:val="231F20"/>
                <w:sz w:val="20"/>
                <w:szCs w:val="20"/>
              </w:rPr>
              <w:t>3. Implement change status reports with performance metrics to enable management review and monitoring of both the detailed status of changes and the overall state</w:t>
            </w:r>
            <w:r>
              <w:rPr>
                <w:rFonts w:eastAsia="Times New Roman"/>
                <w:color w:val="231F20"/>
                <w:sz w:val="20"/>
                <w:szCs w:val="20"/>
              </w:rPr>
              <w:t xml:space="preserve"> </w:t>
            </w:r>
            <w:r w:rsidRPr="00F31233">
              <w:rPr>
                <w:rFonts w:eastAsia="Times New Roman"/>
                <w:color w:val="231F20"/>
                <w:sz w:val="20"/>
                <w:szCs w:val="20"/>
              </w:rPr>
              <w:t>(e.g., aged analysis of change requests). Ensure that status reports form an audit trail so changes can subsequently be tracked from inception to</w:t>
            </w:r>
            <w:r>
              <w:rPr>
                <w:rFonts w:eastAsia="Times New Roman"/>
                <w:color w:val="231F20"/>
                <w:sz w:val="20"/>
                <w:szCs w:val="20"/>
              </w:rPr>
              <w:t xml:space="preserve"> </w:t>
            </w:r>
            <w:r w:rsidRPr="00F31233">
              <w:rPr>
                <w:rFonts w:eastAsia="Times New Roman"/>
                <w:color w:val="231F20"/>
                <w:sz w:val="20"/>
                <w:szCs w:val="20"/>
              </w:rPr>
              <w:t>eventual disposition.</w:t>
            </w:r>
          </w:p>
          <w:p w:rsidR="00C13BD6" w:rsidRPr="00F31233" w:rsidRDefault="00C13BD6" w:rsidP="00C13BD6">
            <w:pPr>
              <w:autoSpaceDE w:val="0"/>
              <w:autoSpaceDN w:val="0"/>
              <w:adjustRightInd w:val="0"/>
              <w:spacing w:after="0" w:line="240" w:lineRule="auto"/>
              <w:ind w:left="220" w:hanging="220"/>
              <w:jc w:val="left"/>
              <w:rPr>
                <w:rFonts w:ascii="TimesNewRomanPS" w:eastAsia="Times New Roman" w:hAnsi="TimesNewRomanPS" w:cs="TimesNewRomanPS"/>
                <w:color w:val="000000"/>
                <w:sz w:val="20"/>
                <w:szCs w:val="20"/>
              </w:rPr>
            </w:pPr>
            <w:r w:rsidRPr="00F31233">
              <w:rPr>
                <w:rFonts w:eastAsia="Times New Roman"/>
                <w:color w:val="231F20"/>
                <w:sz w:val="20"/>
                <w:szCs w:val="20"/>
              </w:rPr>
              <w:t>4. Monitor open changes to ensure that all approved changes are closed in a timely fashion, depending on priority.</w:t>
            </w:r>
          </w:p>
        </w:tc>
        <w:tc>
          <w:tcPr>
            <w:tcW w:w="990" w:type="dxa"/>
            <w:tcBorders>
              <w:top w:val="single" w:sz="2" w:space="0" w:color="000000"/>
              <w:left w:val="single" w:sz="2" w:space="0" w:color="000000"/>
              <w:bottom w:val="single" w:sz="2" w:space="0" w:color="000000"/>
              <w:right w:val="single" w:sz="2" w:space="0" w:color="000000"/>
            </w:tcBorders>
          </w:tcPr>
          <w:p w:rsidR="00C13BD6" w:rsidRDefault="00C13BD6" w:rsidP="00C13BD6">
            <w:pPr>
              <w:widowControl w:val="0"/>
              <w:autoSpaceDE w:val="0"/>
              <w:autoSpaceDN w:val="0"/>
              <w:adjustRightInd w:val="0"/>
              <w:spacing w:after="0" w:line="240" w:lineRule="auto"/>
              <w:jc w:val="left"/>
              <w:rPr>
                <w:color w:val="000000"/>
              </w:rPr>
            </w:pPr>
          </w:p>
        </w:tc>
        <w:tc>
          <w:tcPr>
            <w:tcW w:w="990" w:type="dxa"/>
            <w:tcBorders>
              <w:top w:val="single" w:sz="2" w:space="0" w:color="000000"/>
              <w:left w:val="single" w:sz="2" w:space="0" w:color="000000"/>
              <w:bottom w:val="single" w:sz="2" w:space="0" w:color="000000"/>
              <w:right w:val="single" w:sz="2" w:space="0" w:color="000000"/>
            </w:tcBorders>
          </w:tcPr>
          <w:p w:rsidR="00C13BD6" w:rsidRDefault="00C13BD6" w:rsidP="00C13BD6">
            <w:pPr>
              <w:widowControl w:val="0"/>
              <w:autoSpaceDE w:val="0"/>
              <w:autoSpaceDN w:val="0"/>
              <w:adjustRightInd w:val="0"/>
              <w:spacing w:after="0" w:line="240" w:lineRule="auto"/>
              <w:jc w:val="left"/>
              <w:rPr>
                <w:rFonts w:ascii="Calibri" w:hAnsi="Calibri" w:cs="Calibri"/>
                <w:color w:val="000000"/>
              </w:rPr>
            </w:pPr>
          </w:p>
        </w:tc>
        <w:tc>
          <w:tcPr>
            <w:tcW w:w="1210" w:type="dxa"/>
            <w:tcBorders>
              <w:top w:val="single" w:sz="2" w:space="0" w:color="000000"/>
              <w:left w:val="single" w:sz="2" w:space="0" w:color="000000"/>
              <w:bottom w:val="single" w:sz="2" w:space="0" w:color="000000"/>
              <w:right w:val="single" w:sz="2" w:space="0" w:color="000000"/>
            </w:tcBorders>
          </w:tcPr>
          <w:p w:rsidR="00C13BD6" w:rsidRDefault="00C13BD6" w:rsidP="00C13BD6">
            <w:pPr>
              <w:widowControl w:val="0"/>
              <w:autoSpaceDE w:val="0"/>
              <w:autoSpaceDN w:val="0"/>
              <w:adjustRightInd w:val="0"/>
              <w:spacing w:after="0" w:line="240" w:lineRule="auto"/>
              <w:jc w:val="left"/>
              <w:rPr>
                <w:rFonts w:ascii="Calibri" w:hAnsi="Calibri" w:cs="Calibri"/>
                <w:color w:val="000000"/>
              </w:rPr>
            </w:pPr>
          </w:p>
        </w:tc>
        <w:tc>
          <w:tcPr>
            <w:tcW w:w="1870" w:type="dxa"/>
            <w:tcBorders>
              <w:top w:val="single" w:sz="2" w:space="0" w:color="000000"/>
              <w:left w:val="single" w:sz="2" w:space="0" w:color="000000"/>
              <w:bottom w:val="single" w:sz="2" w:space="0" w:color="000000"/>
              <w:right w:val="single" w:sz="2" w:space="0" w:color="000000"/>
            </w:tcBorders>
          </w:tcPr>
          <w:p w:rsidR="00C13BD6" w:rsidRDefault="00C13BD6" w:rsidP="00C13BD6">
            <w:pPr>
              <w:widowControl w:val="0"/>
              <w:autoSpaceDE w:val="0"/>
              <w:autoSpaceDN w:val="0"/>
              <w:adjustRightInd w:val="0"/>
              <w:spacing w:after="0" w:line="240" w:lineRule="auto"/>
              <w:jc w:val="left"/>
              <w:rPr>
                <w:rFonts w:ascii="Calibri" w:hAnsi="Calibri" w:cs="Calibri"/>
                <w:color w:val="000000"/>
              </w:rPr>
            </w:pPr>
          </w:p>
        </w:tc>
      </w:tr>
      <w:tr w:rsidR="00C13BD6" w:rsidTr="000B2DF7">
        <w:tc>
          <w:tcPr>
            <w:tcW w:w="9078" w:type="dxa"/>
            <w:tcBorders>
              <w:top w:val="single" w:sz="2" w:space="0" w:color="000000"/>
              <w:left w:val="single" w:sz="2" w:space="0" w:color="000000"/>
              <w:bottom w:val="single" w:sz="2" w:space="0" w:color="000000"/>
              <w:right w:val="single" w:sz="2" w:space="0" w:color="000000"/>
            </w:tcBorders>
          </w:tcPr>
          <w:p w:rsidR="00C13BD6" w:rsidRDefault="00C13BD6" w:rsidP="00C13BD6">
            <w:pPr>
              <w:pStyle w:val="MaturityAssessmentSectionTitle"/>
              <w:keepLines w:val="0"/>
              <w:widowControl w:val="0"/>
              <w:spacing w:before="0" w:line="240" w:lineRule="auto"/>
              <w:jc w:val="left"/>
              <w:rPr>
                <w:rFonts w:ascii="Times New Roman" w:hAnsi="Times New Roman"/>
                <w:sz w:val="20"/>
                <w:szCs w:val="20"/>
              </w:rPr>
            </w:pPr>
            <w:r>
              <w:rPr>
                <w:rFonts w:ascii="Times New Roman" w:hAnsi="Times New Roman"/>
                <w:sz w:val="20"/>
                <w:szCs w:val="20"/>
              </w:rPr>
              <w:t>DS5.3 Identity Management</w:t>
            </w:r>
          </w:p>
          <w:p w:rsidR="00C13BD6" w:rsidRDefault="00C13BD6" w:rsidP="00C13BD6">
            <w:pPr>
              <w:autoSpaceDE w:val="0"/>
              <w:autoSpaceDN w:val="0"/>
              <w:adjustRightInd w:val="0"/>
              <w:spacing w:after="0" w:line="240" w:lineRule="auto"/>
              <w:ind w:left="220" w:hanging="220"/>
              <w:jc w:val="left"/>
              <w:rPr>
                <w:rFonts w:eastAsia="Times New Roman"/>
                <w:color w:val="231F20"/>
                <w:sz w:val="20"/>
                <w:szCs w:val="20"/>
              </w:rPr>
            </w:pPr>
            <w:r>
              <w:rPr>
                <w:rFonts w:eastAsia="Times New Roman"/>
                <w:color w:val="231F20"/>
                <w:sz w:val="20"/>
                <w:szCs w:val="20"/>
              </w:rPr>
              <w:t>1. Establish and communicate policies and procedures to uniquely identify, authenticate and authorize access mechanisms and access rights for all users on a need-to-know/need-to-have basis, based on predetermined and preapproved roles. Clearly state accountability of any user for any action on any of the systems and/or applications involved.</w:t>
            </w:r>
          </w:p>
          <w:p w:rsidR="00C13BD6" w:rsidRDefault="00C13BD6" w:rsidP="00C13BD6">
            <w:pPr>
              <w:autoSpaceDE w:val="0"/>
              <w:autoSpaceDN w:val="0"/>
              <w:adjustRightInd w:val="0"/>
              <w:spacing w:after="0" w:line="240" w:lineRule="auto"/>
              <w:ind w:left="220" w:hanging="220"/>
              <w:jc w:val="left"/>
              <w:rPr>
                <w:rFonts w:eastAsia="Times New Roman"/>
                <w:color w:val="231F20"/>
                <w:sz w:val="20"/>
                <w:szCs w:val="20"/>
              </w:rPr>
            </w:pPr>
            <w:r>
              <w:rPr>
                <w:rFonts w:eastAsia="Times New Roman"/>
                <w:color w:val="231F20"/>
                <w:sz w:val="20"/>
                <w:szCs w:val="20"/>
              </w:rPr>
              <w:t>2. Ensure that roles and access authorization criteria for assigning user access rights take into account:</w:t>
            </w:r>
          </w:p>
          <w:p w:rsidR="00C13BD6" w:rsidRDefault="00C13BD6" w:rsidP="00C13BD6">
            <w:pPr>
              <w:autoSpaceDE w:val="0"/>
              <w:autoSpaceDN w:val="0"/>
              <w:adjustRightInd w:val="0"/>
              <w:spacing w:after="0" w:line="240" w:lineRule="auto"/>
              <w:ind w:left="330" w:hanging="110"/>
              <w:jc w:val="left"/>
              <w:rPr>
                <w:rFonts w:eastAsia="Times New Roman"/>
                <w:color w:val="231F20"/>
                <w:sz w:val="20"/>
                <w:szCs w:val="20"/>
              </w:rPr>
            </w:pPr>
            <w:r>
              <w:rPr>
                <w:rFonts w:eastAsia="Times New Roman"/>
                <w:color w:val="231F20"/>
                <w:sz w:val="20"/>
                <w:szCs w:val="20"/>
              </w:rPr>
              <w:t>• Sensitivity of information and applications involved (data classification)</w:t>
            </w:r>
          </w:p>
          <w:p w:rsidR="00C13BD6" w:rsidRDefault="00C13BD6" w:rsidP="00C13BD6">
            <w:pPr>
              <w:autoSpaceDE w:val="0"/>
              <w:autoSpaceDN w:val="0"/>
              <w:adjustRightInd w:val="0"/>
              <w:spacing w:after="0" w:line="240" w:lineRule="auto"/>
              <w:ind w:left="330" w:hanging="110"/>
              <w:jc w:val="left"/>
              <w:rPr>
                <w:rFonts w:eastAsia="Times New Roman"/>
                <w:color w:val="231F20"/>
                <w:sz w:val="20"/>
                <w:szCs w:val="20"/>
              </w:rPr>
            </w:pPr>
            <w:r>
              <w:rPr>
                <w:rFonts w:eastAsia="Times New Roman"/>
                <w:color w:val="231F20"/>
                <w:sz w:val="20"/>
                <w:szCs w:val="20"/>
              </w:rPr>
              <w:t>• Policies for information protection and dissemination (legal, regulatory, internal policies and contractual requirements)</w:t>
            </w:r>
          </w:p>
          <w:p w:rsidR="00C13BD6" w:rsidRDefault="00C13BD6" w:rsidP="00C13BD6">
            <w:pPr>
              <w:autoSpaceDE w:val="0"/>
              <w:autoSpaceDN w:val="0"/>
              <w:adjustRightInd w:val="0"/>
              <w:spacing w:after="0" w:line="240" w:lineRule="auto"/>
              <w:ind w:left="330" w:hanging="110"/>
              <w:jc w:val="left"/>
              <w:rPr>
                <w:rFonts w:eastAsia="Times New Roman"/>
                <w:color w:val="231F20"/>
                <w:sz w:val="20"/>
                <w:szCs w:val="20"/>
              </w:rPr>
            </w:pPr>
            <w:r>
              <w:rPr>
                <w:rFonts w:eastAsia="Times New Roman"/>
                <w:color w:val="231F20"/>
                <w:sz w:val="20"/>
                <w:szCs w:val="20"/>
              </w:rPr>
              <w:t>• Roles and responsibilities as defined within the enterprise</w:t>
            </w:r>
          </w:p>
          <w:p w:rsidR="00C13BD6" w:rsidRDefault="00C13BD6" w:rsidP="00C13BD6">
            <w:pPr>
              <w:autoSpaceDE w:val="0"/>
              <w:autoSpaceDN w:val="0"/>
              <w:adjustRightInd w:val="0"/>
              <w:spacing w:after="0" w:line="240" w:lineRule="auto"/>
              <w:ind w:left="330" w:hanging="110"/>
              <w:jc w:val="left"/>
              <w:rPr>
                <w:rFonts w:eastAsia="Times New Roman"/>
                <w:color w:val="231F20"/>
                <w:sz w:val="20"/>
                <w:szCs w:val="20"/>
              </w:rPr>
            </w:pPr>
            <w:r>
              <w:rPr>
                <w:rFonts w:eastAsia="Times New Roman"/>
                <w:color w:val="231F20"/>
                <w:sz w:val="20"/>
                <w:szCs w:val="20"/>
              </w:rPr>
              <w:t>• The need-to-have access rights associated with the function</w:t>
            </w:r>
          </w:p>
          <w:p w:rsidR="00C13BD6" w:rsidRDefault="00C13BD6" w:rsidP="00C13BD6">
            <w:pPr>
              <w:autoSpaceDE w:val="0"/>
              <w:autoSpaceDN w:val="0"/>
              <w:adjustRightInd w:val="0"/>
              <w:spacing w:after="0" w:line="240" w:lineRule="auto"/>
              <w:ind w:left="330" w:hanging="110"/>
              <w:jc w:val="left"/>
              <w:rPr>
                <w:rFonts w:eastAsia="Times New Roman"/>
                <w:color w:val="231F20"/>
                <w:sz w:val="20"/>
                <w:szCs w:val="20"/>
              </w:rPr>
            </w:pPr>
            <w:r>
              <w:rPr>
                <w:rFonts w:eastAsia="Times New Roman"/>
                <w:color w:val="231F20"/>
                <w:sz w:val="20"/>
                <w:szCs w:val="20"/>
              </w:rPr>
              <w:t>• Standard but individual user access profiles for common job roles in the organization</w:t>
            </w:r>
          </w:p>
          <w:p w:rsidR="00C13BD6" w:rsidRDefault="00C13BD6" w:rsidP="00C13BD6">
            <w:pPr>
              <w:autoSpaceDE w:val="0"/>
              <w:autoSpaceDN w:val="0"/>
              <w:adjustRightInd w:val="0"/>
              <w:spacing w:after="0" w:line="240" w:lineRule="auto"/>
              <w:ind w:left="330" w:hanging="110"/>
              <w:jc w:val="left"/>
              <w:rPr>
                <w:rFonts w:eastAsia="Times New Roman"/>
                <w:color w:val="231F20"/>
                <w:sz w:val="20"/>
                <w:szCs w:val="20"/>
              </w:rPr>
            </w:pPr>
            <w:r>
              <w:rPr>
                <w:rFonts w:eastAsia="Times New Roman"/>
                <w:color w:val="231F20"/>
                <w:sz w:val="20"/>
                <w:szCs w:val="20"/>
              </w:rPr>
              <w:t>• Requirements to guarantee appropriate segregation of duties</w:t>
            </w:r>
          </w:p>
          <w:p w:rsidR="00C13BD6" w:rsidRDefault="00C13BD6" w:rsidP="00C13BD6">
            <w:pPr>
              <w:autoSpaceDE w:val="0"/>
              <w:autoSpaceDN w:val="0"/>
              <w:adjustRightInd w:val="0"/>
              <w:spacing w:after="0" w:line="240" w:lineRule="auto"/>
              <w:ind w:left="220" w:hanging="220"/>
              <w:jc w:val="left"/>
              <w:rPr>
                <w:rFonts w:eastAsia="Times New Roman"/>
                <w:color w:val="231F20"/>
                <w:sz w:val="20"/>
                <w:szCs w:val="20"/>
              </w:rPr>
            </w:pPr>
            <w:r>
              <w:rPr>
                <w:rFonts w:eastAsia="Times New Roman"/>
                <w:color w:val="231F20"/>
                <w:sz w:val="20"/>
                <w:szCs w:val="20"/>
              </w:rPr>
              <w:t>3. Establish a method for authenticating and authorizing users to establish responsibility and enforce access rights in line with sensitivity of information and functional application requirements and infrastructure components, and in compliance with applicable laws, regulations, internal policies and contractual agreements.</w:t>
            </w:r>
          </w:p>
          <w:p w:rsidR="00C13BD6" w:rsidRDefault="00C13BD6" w:rsidP="00C13BD6">
            <w:pPr>
              <w:autoSpaceDE w:val="0"/>
              <w:autoSpaceDN w:val="0"/>
              <w:adjustRightInd w:val="0"/>
              <w:spacing w:after="0" w:line="240" w:lineRule="auto"/>
              <w:ind w:left="220" w:hanging="220"/>
              <w:jc w:val="left"/>
              <w:rPr>
                <w:rFonts w:eastAsia="Times New Roman"/>
                <w:color w:val="231F20"/>
                <w:sz w:val="20"/>
                <w:szCs w:val="20"/>
              </w:rPr>
            </w:pPr>
            <w:r>
              <w:rPr>
                <w:rFonts w:eastAsia="Times New Roman"/>
                <w:color w:val="231F20"/>
                <w:sz w:val="20"/>
                <w:szCs w:val="20"/>
              </w:rPr>
              <w:t>4. Define and implement a procedure for identifying new users and recording, approving and maintaining access rights. This needs to be requested by user management, approved by the system owner and implemented by the responsible security person.</w:t>
            </w:r>
          </w:p>
          <w:p w:rsidR="00C13BD6" w:rsidRDefault="00C13BD6" w:rsidP="00C13BD6">
            <w:pPr>
              <w:autoSpaceDE w:val="0"/>
              <w:autoSpaceDN w:val="0"/>
              <w:adjustRightInd w:val="0"/>
              <w:spacing w:after="0" w:line="240" w:lineRule="auto"/>
              <w:ind w:left="220" w:hanging="220"/>
              <w:jc w:val="left"/>
              <w:rPr>
                <w:rFonts w:ascii="TimesNewRomanPS" w:eastAsia="Times New Roman" w:hAnsi="TimesNewRomanPS" w:cs="TimesNewRomanPS"/>
                <w:color w:val="000000"/>
                <w:sz w:val="20"/>
                <w:szCs w:val="20"/>
              </w:rPr>
            </w:pPr>
            <w:r>
              <w:rPr>
                <w:rFonts w:eastAsia="Times New Roman"/>
                <w:color w:val="231F20"/>
                <w:sz w:val="20"/>
                <w:szCs w:val="20"/>
              </w:rPr>
              <w:t>5. Ensure that a timely information flow is in place that reports changes in jobs (i.e., people in, people out, people change). Grant, revoke and adapt user access rights in coordination with human resources and user departments for users who are new, who have left the organization, or who have changed roles or jobs.</w:t>
            </w:r>
          </w:p>
        </w:tc>
        <w:tc>
          <w:tcPr>
            <w:tcW w:w="990" w:type="dxa"/>
            <w:tcBorders>
              <w:top w:val="single" w:sz="2" w:space="0" w:color="000000"/>
              <w:left w:val="single" w:sz="2" w:space="0" w:color="000000"/>
              <w:bottom w:val="single" w:sz="2" w:space="0" w:color="000000"/>
              <w:right w:val="single" w:sz="2" w:space="0" w:color="000000"/>
            </w:tcBorders>
          </w:tcPr>
          <w:p w:rsidR="00C13BD6" w:rsidRDefault="00C13BD6" w:rsidP="00C13BD6">
            <w:pPr>
              <w:widowControl w:val="0"/>
              <w:autoSpaceDE w:val="0"/>
              <w:autoSpaceDN w:val="0"/>
              <w:adjustRightInd w:val="0"/>
              <w:spacing w:after="0" w:line="240" w:lineRule="auto"/>
              <w:jc w:val="left"/>
              <w:rPr>
                <w:color w:val="000000"/>
              </w:rPr>
            </w:pPr>
          </w:p>
        </w:tc>
        <w:tc>
          <w:tcPr>
            <w:tcW w:w="990" w:type="dxa"/>
            <w:tcBorders>
              <w:top w:val="single" w:sz="2" w:space="0" w:color="000000"/>
              <w:left w:val="single" w:sz="2" w:space="0" w:color="000000"/>
              <w:bottom w:val="single" w:sz="2" w:space="0" w:color="000000"/>
              <w:right w:val="single" w:sz="2" w:space="0" w:color="000000"/>
            </w:tcBorders>
          </w:tcPr>
          <w:p w:rsidR="00C13BD6" w:rsidRDefault="00C13BD6" w:rsidP="00C13BD6">
            <w:pPr>
              <w:widowControl w:val="0"/>
              <w:autoSpaceDE w:val="0"/>
              <w:autoSpaceDN w:val="0"/>
              <w:adjustRightInd w:val="0"/>
              <w:spacing w:after="0" w:line="240" w:lineRule="auto"/>
              <w:jc w:val="left"/>
              <w:rPr>
                <w:rFonts w:ascii="Calibri" w:hAnsi="Calibri" w:cs="Calibri"/>
                <w:color w:val="000000"/>
              </w:rPr>
            </w:pPr>
          </w:p>
        </w:tc>
        <w:tc>
          <w:tcPr>
            <w:tcW w:w="1210" w:type="dxa"/>
            <w:tcBorders>
              <w:top w:val="single" w:sz="2" w:space="0" w:color="000000"/>
              <w:left w:val="single" w:sz="2" w:space="0" w:color="000000"/>
              <w:bottom w:val="single" w:sz="2" w:space="0" w:color="000000"/>
              <w:right w:val="single" w:sz="2" w:space="0" w:color="000000"/>
            </w:tcBorders>
          </w:tcPr>
          <w:p w:rsidR="00C13BD6" w:rsidRDefault="00C13BD6" w:rsidP="00C13BD6">
            <w:pPr>
              <w:widowControl w:val="0"/>
              <w:autoSpaceDE w:val="0"/>
              <w:autoSpaceDN w:val="0"/>
              <w:adjustRightInd w:val="0"/>
              <w:spacing w:after="0" w:line="240" w:lineRule="auto"/>
              <w:jc w:val="left"/>
              <w:rPr>
                <w:rFonts w:ascii="Calibri" w:hAnsi="Calibri" w:cs="Calibri"/>
                <w:color w:val="000000"/>
              </w:rPr>
            </w:pPr>
          </w:p>
        </w:tc>
        <w:tc>
          <w:tcPr>
            <w:tcW w:w="1870" w:type="dxa"/>
            <w:tcBorders>
              <w:top w:val="single" w:sz="2" w:space="0" w:color="000000"/>
              <w:left w:val="single" w:sz="2" w:space="0" w:color="000000"/>
              <w:bottom w:val="single" w:sz="2" w:space="0" w:color="000000"/>
              <w:right w:val="single" w:sz="2" w:space="0" w:color="000000"/>
            </w:tcBorders>
          </w:tcPr>
          <w:p w:rsidR="00C13BD6" w:rsidRDefault="00C13BD6" w:rsidP="00C13BD6">
            <w:pPr>
              <w:widowControl w:val="0"/>
              <w:autoSpaceDE w:val="0"/>
              <w:autoSpaceDN w:val="0"/>
              <w:adjustRightInd w:val="0"/>
              <w:spacing w:after="0" w:line="240" w:lineRule="auto"/>
              <w:jc w:val="left"/>
              <w:rPr>
                <w:rFonts w:ascii="Calibri" w:hAnsi="Calibri" w:cs="Calibri"/>
                <w:color w:val="000000"/>
              </w:rPr>
            </w:pPr>
          </w:p>
        </w:tc>
      </w:tr>
      <w:tr w:rsidR="00C13BD6" w:rsidTr="000B2DF7">
        <w:trPr>
          <w:cantSplit/>
        </w:trPr>
        <w:tc>
          <w:tcPr>
            <w:tcW w:w="9078" w:type="dxa"/>
            <w:tcBorders>
              <w:top w:val="single" w:sz="2" w:space="0" w:color="000000"/>
              <w:left w:val="single" w:sz="2" w:space="0" w:color="000000"/>
              <w:bottom w:val="single" w:sz="2" w:space="0" w:color="000000"/>
              <w:right w:val="single" w:sz="2" w:space="0" w:color="000000"/>
            </w:tcBorders>
          </w:tcPr>
          <w:p w:rsidR="00C13BD6" w:rsidRDefault="00C13BD6" w:rsidP="00C13BD6">
            <w:pPr>
              <w:pStyle w:val="MaturityAssessmentSectionTitle"/>
              <w:keepLines w:val="0"/>
              <w:widowControl w:val="0"/>
              <w:spacing w:before="0" w:line="240" w:lineRule="auto"/>
              <w:jc w:val="left"/>
              <w:rPr>
                <w:rFonts w:ascii="Times New Roman" w:hAnsi="Times New Roman"/>
                <w:sz w:val="20"/>
                <w:szCs w:val="20"/>
              </w:rPr>
            </w:pPr>
            <w:r>
              <w:rPr>
                <w:rFonts w:ascii="Times New Roman" w:hAnsi="Times New Roman"/>
                <w:sz w:val="20"/>
                <w:szCs w:val="20"/>
              </w:rPr>
              <w:t>DS5.4 User Account Management</w:t>
            </w:r>
          </w:p>
          <w:p w:rsidR="00C13BD6" w:rsidRDefault="00C13BD6" w:rsidP="00C13BD6">
            <w:pPr>
              <w:autoSpaceDE w:val="0"/>
              <w:autoSpaceDN w:val="0"/>
              <w:adjustRightInd w:val="0"/>
              <w:spacing w:after="0" w:line="240" w:lineRule="auto"/>
              <w:ind w:left="220" w:hanging="220"/>
              <w:jc w:val="left"/>
              <w:rPr>
                <w:rFonts w:eastAsia="Times New Roman"/>
                <w:color w:val="231F20"/>
                <w:sz w:val="20"/>
                <w:szCs w:val="20"/>
              </w:rPr>
            </w:pPr>
            <w:r>
              <w:rPr>
                <w:rFonts w:eastAsia="Times New Roman"/>
                <w:color w:val="231F20"/>
                <w:sz w:val="20"/>
                <w:szCs w:val="20"/>
              </w:rPr>
              <w:t>1. Ensure that access control procedures include but are not limited to:</w:t>
            </w:r>
          </w:p>
          <w:p w:rsidR="00C13BD6" w:rsidRDefault="00C13BD6" w:rsidP="00C13BD6">
            <w:pPr>
              <w:autoSpaceDE w:val="0"/>
              <w:autoSpaceDN w:val="0"/>
              <w:adjustRightInd w:val="0"/>
              <w:spacing w:after="0" w:line="240" w:lineRule="auto"/>
              <w:ind w:left="330" w:hanging="110"/>
              <w:jc w:val="left"/>
              <w:rPr>
                <w:rFonts w:eastAsia="Times New Roman"/>
                <w:color w:val="231F20"/>
                <w:sz w:val="20"/>
                <w:szCs w:val="20"/>
              </w:rPr>
            </w:pPr>
            <w:r>
              <w:rPr>
                <w:rFonts w:eastAsia="Times New Roman"/>
                <w:color w:val="231F20"/>
                <w:sz w:val="20"/>
                <w:szCs w:val="20"/>
              </w:rPr>
              <w:t>• Using unique user IDs to enable users to be linked to and held accountable for their actions</w:t>
            </w:r>
          </w:p>
          <w:p w:rsidR="00C13BD6" w:rsidRDefault="00C13BD6" w:rsidP="00C13BD6">
            <w:pPr>
              <w:autoSpaceDE w:val="0"/>
              <w:autoSpaceDN w:val="0"/>
              <w:adjustRightInd w:val="0"/>
              <w:spacing w:after="0" w:line="240" w:lineRule="auto"/>
              <w:ind w:left="330" w:hanging="110"/>
              <w:jc w:val="left"/>
              <w:rPr>
                <w:rFonts w:eastAsia="Times New Roman"/>
                <w:color w:val="231F20"/>
                <w:sz w:val="20"/>
                <w:szCs w:val="20"/>
              </w:rPr>
            </w:pPr>
            <w:r>
              <w:rPr>
                <w:rFonts w:eastAsia="Times New Roman"/>
                <w:color w:val="231F20"/>
                <w:sz w:val="20"/>
                <w:szCs w:val="20"/>
              </w:rPr>
              <w:t>• Awareness that the use of group IDs results in the loss of individual accountability and are permitted only when justified for business or operational reasons and compensated by mitigating controls. Group IDs must be approved and documented.</w:t>
            </w:r>
          </w:p>
          <w:p w:rsidR="00C13BD6" w:rsidRDefault="00C13BD6" w:rsidP="00C13BD6">
            <w:pPr>
              <w:autoSpaceDE w:val="0"/>
              <w:autoSpaceDN w:val="0"/>
              <w:adjustRightInd w:val="0"/>
              <w:spacing w:after="0" w:line="240" w:lineRule="auto"/>
              <w:ind w:left="330" w:hanging="110"/>
              <w:jc w:val="left"/>
              <w:rPr>
                <w:rFonts w:eastAsia="Times New Roman"/>
                <w:color w:val="231F20"/>
                <w:sz w:val="20"/>
                <w:szCs w:val="20"/>
              </w:rPr>
            </w:pPr>
            <w:r>
              <w:rPr>
                <w:rFonts w:eastAsia="Times New Roman"/>
                <w:color w:val="231F20"/>
                <w:sz w:val="20"/>
                <w:szCs w:val="20"/>
              </w:rPr>
              <w:t>• Checking that the user has authorization from the system owner for the use of the information system or service, and the level of access granted is appropriate to the business purpose and consistent with the organizational security policy</w:t>
            </w:r>
          </w:p>
          <w:p w:rsidR="00C13BD6" w:rsidRDefault="00C13BD6" w:rsidP="00C13BD6">
            <w:pPr>
              <w:autoSpaceDE w:val="0"/>
              <w:autoSpaceDN w:val="0"/>
              <w:adjustRightInd w:val="0"/>
              <w:spacing w:after="0" w:line="240" w:lineRule="auto"/>
              <w:ind w:left="330" w:hanging="110"/>
              <w:jc w:val="left"/>
              <w:rPr>
                <w:rFonts w:eastAsia="Times New Roman"/>
                <w:color w:val="231F20"/>
                <w:sz w:val="20"/>
                <w:szCs w:val="20"/>
              </w:rPr>
            </w:pPr>
            <w:r>
              <w:rPr>
                <w:rFonts w:eastAsia="Times New Roman"/>
                <w:color w:val="231F20"/>
                <w:sz w:val="20"/>
                <w:szCs w:val="20"/>
              </w:rPr>
              <w:t>• A procedure to require users to understand and acknowledge their access rights and the conditions of such access</w:t>
            </w:r>
          </w:p>
          <w:p w:rsidR="00C13BD6" w:rsidRDefault="00C13BD6" w:rsidP="00C13BD6">
            <w:pPr>
              <w:autoSpaceDE w:val="0"/>
              <w:autoSpaceDN w:val="0"/>
              <w:adjustRightInd w:val="0"/>
              <w:spacing w:after="0" w:line="240" w:lineRule="auto"/>
              <w:ind w:left="330" w:hanging="110"/>
              <w:jc w:val="left"/>
              <w:rPr>
                <w:rFonts w:eastAsia="Times New Roman"/>
                <w:color w:val="231F20"/>
                <w:sz w:val="20"/>
                <w:szCs w:val="20"/>
              </w:rPr>
            </w:pPr>
            <w:r>
              <w:rPr>
                <w:rFonts w:eastAsia="Times New Roman"/>
                <w:color w:val="231F20"/>
                <w:sz w:val="20"/>
                <w:szCs w:val="20"/>
              </w:rPr>
              <w:t>• Ensuring that internal and external service providers do not provide access until authorization procedures have been completed</w:t>
            </w:r>
          </w:p>
          <w:p w:rsidR="00C13BD6" w:rsidRDefault="00C13BD6" w:rsidP="00C13BD6">
            <w:pPr>
              <w:autoSpaceDE w:val="0"/>
              <w:autoSpaceDN w:val="0"/>
              <w:adjustRightInd w:val="0"/>
              <w:spacing w:after="0" w:line="240" w:lineRule="auto"/>
              <w:ind w:left="330" w:hanging="110"/>
              <w:jc w:val="left"/>
              <w:rPr>
                <w:rFonts w:eastAsia="Times New Roman"/>
                <w:color w:val="231F20"/>
                <w:sz w:val="20"/>
                <w:szCs w:val="20"/>
              </w:rPr>
            </w:pPr>
            <w:r>
              <w:rPr>
                <w:rFonts w:eastAsia="Times New Roman"/>
                <w:color w:val="231F20"/>
                <w:sz w:val="20"/>
                <w:szCs w:val="20"/>
              </w:rPr>
              <w:t>• Maintaining a formal record, including access levels, of all persons registered to use the service</w:t>
            </w:r>
          </w:p>
          <w:p w:rsidR="00C13BD6" w:rsidRDefault="00C13BD6" w:rsidP="00C13BD6">
            <w:pPr>
              <w:autoSpaceDE w:val="0"/>
              <w:autoSpaceDN w:val="0"/>
              <w:adjustRightInd w:val="0"/>
              <w:spacing w:after="0" w:line="240" w:lineRule="auto"/>
              <w:ind w:left="330" w:hanging="110"/>
              <w:jc w:val="left"/>
              <w:rPr>
                <w:rFonts w:eastAsia="Times New Roman"/>
                <w:color w:val="231F20"/>
                <w:sz w:val="20"/>
                <w:szCs w:val="20"/>
              </w:rPr>
            </w:pPr>
            <w:r>
              <w:rPr>
                <w:rFonts w:eastAsia="Times New Roman"/>
                <w:color w:val="231F20"/>
                <w:sz w:val="20"/>
                <w:szCs w:val="20"/>
              </w:rPr>
              <w:t>• A timely and regular review of user IDs and access rights</w:t>
            </w:r>
          </w:p>
          <w:p w:rsidR="00C13BD6" w:rsidRDefault="00C13BD6" w:rsidP="00C13BD6">
            <w:pPr>
              <w:autoSpaceDE w:val="0"/>
              <w:autoSpaceDN w:val="0"/>
              <w:adjustRightInd w:val="0"/>
              <w:spacing w:after="0" w:line="240" w:lineRule="auto"/>
              <w:ind w:left="220" w:hanging="220"/>
              <w:jc w:val="left"/>
              <w:rPr>
                <w:rFonts w:eastAsia="Times New Roman"/>
                <w:color w:val="231F20"/>
                <w:sz w:val="20"/>
                <w:szCs w:val="20"/>
              </w:rPr>
            </w:pPr>
            <w:r>
              <w:rPr>
                <w:rFonts w:eastAsia="Times New Roman"/>
                <w:color w:val="231F20"/>
                <w:sz w:val="20"/>
                <w:szCs w:val="20"/>
              </w:rPr>
              <w:t>2. Ensure that management reviews or reallocates user access rights at regular intervals using a formal process. User access rights should be reviewed or reallocated after any job changes, such as transfer, promotion, demotion or termination of employment. Authorizations for special privileged access rights should be reviewed independently at more frequent intervals.</w:t>
            </w:r>
          </w:p>
        </w:tc>
        <w:tc>
          <w:tcPr>
            <w:tcW w:w="990" w:type="dxa"/>
            <w:tcBorders>
              <w:top w:val="single" w:sz="2" w:space="0" w:color="000000"/>
              <w:left w:val="single" w:sz="2" w:space="0" w:color="000000"/>
              <w:bottom w:val="single" w:sz="2" w:space="0" w:color="000000"/>
              <w:right w:val="single" w:sz="2" w:space="0" w:color="000000"/>
            </w:tcBorders>
          </w:tcPr>
          <w:p w:rsidR="00C13BD6" w:rsidRDefault="00C13BD6" w:rsidP="00C13BD6">
            <w:pPr>
              <w:widowControl w:val="0"/>
              <w:autoSpaceDE w:val="0"/>
              <w:autoSpaceDN w:val="0"/>
              <w:adjustRightInd w:val="0"/>
              <w:spacing w:after="0" w:line="240" w:lineRule="auto"/>
              <w:jc w:val="left"/>
              <w:rPr>
                <w:color w:val="000000"/>
              </w:rPr>
            </w:pPr>
          </w:p>
        </w:tc>
        <w:tc>
          <w:tcPr>
            <w:tcW w:w="990" w:type="dxa"/>
            <w:tcBorders>
              <w:top w:val="single" w:sz="2" w:space="0" w:color="000000"/>
              <w:left w:val="single" w:sz="2" w:space="0" w:color="000000"/>
              <w:bottom w:val="single" w:sz="2" w:space="0" w:color="000000"/>
              <w:right w:val="single" w:sz="2" w:space="0" w:color="000000"/>
            </w:tcBorders>
          </w:tcPr>
          <w:p w:rsidR="00C13BD6" w:rsidRDefault="00C13BD6" w:rsidP="00C13BD6">
            <w:pPr>
              <w:widowControl w:val="0"/>
              <w:autoSpaceDE w:val="0"/>
              <w:autoSpaceDN w:val="0"/>
              <w:adjustRightInd w:val="0"/>
              <w:spacing w:after="0" w:line="240" w:lineRule="auto"/>
              <w:jc w:val="left"/>
              <w:rPr>
                <w:rFonts w:ascii="Calibri" w:hAnsi="Calibri" w:cs="Calibri"/>
                <w:color w:val="000000"/>
              </w:rPr>
            </w:pPr>
          </w:p>
        </w:tc>
        <w:tc>
          <w:tcPr>
            <w:tcW w:w="1210" w:type="dxa"/>
            <w:tcBorders>
              <w:top w:val="single" w:sz="2" w:space="0" w:color="000000"/>
              <w:left w:val="single" w:sz="2" w:space="0" w:color="000000"/>
              <w:bottom w:val="single" w:sz="2" w:space="0" w:color="000000"/>
              <w:right w:val="single" w:sz="2" w:space="0" w:color="000000"/>
            </w:tcBorders>
          </w:tcPr>
          <w:p w:rsidR="00C13BD6" w:rsidRDefault="00C13BD6" w:rsidP="00C13BD6">
            <w:pPr>
              <w:widowControl w:val="0"/>
              <w:autoSpaceDE w:val="0"/>
              <w:autoSpaceDN w:val="0"/>
              <w:adjustRightInd w:val="0"/>
              <w:spacing w:after="0" w:line="240" w:lineRule="auto"/>
              <w:jc w:val="left"/>
              <w:rPr>
                <w:rFonts w:ascii="Calibri" w:hAnsi="Calibri" w:cs="Calibri"/>
                <w:color w:val="000000"/>
              </w:rPr>
            </w:pPr>
          </w:p>
        </w:tc>
        <w:tc>
          <w:tcPr>
            <w:tcW w:w="1870" w:type="dxa"/>
            <w:tcBorders>
              <w:top w:val="single" w:sz="2" w:space="0" w:color="000000"/>
              <w:left w:val="single" w:sz="2" w:space="0" w:color="000000"/>
              <w:bottom w:val="single" w:sz="2" w:space="0" w:color="000000"/>
              <w:right w:val="single" w:sz="2" w:space="0" w:color="000000"/>
            </w:tcBorders>
          </w:tcPr>
          <w:p w:rsidR="00C13BD6" w:rsidRDefault="00C13BD6" w:rsidP="00C13BD6">
            <w:pPr>
              <w:widowControl w:val="0"/>
              <w:autoSpaceDE w:val="0"/>
              <w:autoSpaceDN w:val="0"/>
              <w:adjustRightInd w:val="0"/>
              <w:spacing w:after="0" w:line="240" w:lineRule="auto"/>
              <w:jc w:val="left"/>
              <w:rPr>
                <w:rFonts w:ascii="Calibri" w:hAnsi="Calibri" w:cs="Calibri"/>
                <w:color w:val="000000"/>
              </w:rPr>
            </w:pPr>
          </w:p>
        </w:tc>
      </w:tr>
      <w:tr w:rsidR="00C13BD6" w:rsidTr="000B2DF7">
        <w:tc>
          <w:tcPr>
            <w:tcW w:w="9078" w:type="dxa"/>
            <w:tcBorders>
              <w:top w:val="single" w:sz="2" w:space="0" w:color="000000"/>
              <w:left w:val="single" w:sz="2" w:space="0" w:color="000000"/>
              <w:bottom w:val="single" w:sz="2" w:space="0" w:color="000000"/>
              <w:right w:val="single" w:sz="2" w:space="0" w:color="000000"/>
            </w:tcBorders>
          </w:tcPr>
          <w:p w:rsidR="00C13BD6" w:rsidRDefault="00C13BD6" w:rsidP="00C13BD6">
            <w:pPr>
              <w:pStyle w:val="MaturityAssessmentSectionTitle"/>
              <w:keepLines w:val="0"/>
              <w:widowControl w:val="0"/>
              <w:spacing w:before="0" w:line="240" w:lineRule="auto"/>
              <w:jc w:val="left"/>
              <w:rPr>
                <w:rFonts w:ascii="Times New Roman" w:hAnsi="Times New Roman"/>
                <w:sz w:val="20"/>
                <w:szCs w:val="20"/>
              </w:rPr>
            </w:pPr>
            <w:r>
              <w:rPr>
                <w:rFonts w:ascii="Times New Roman" w:hAnsi="Times New Roman"/>
                <w:sz w:val="20"/>
                <w:szCs w:val="20"/>
              </w:rPr>
              <w:t>DS9.1 Configuration Repository and Baseline</w:t>
            </w:r>
          </w:p>
          <w:p w:rsidR="00C13BD6" w:rsidRDefault="00C13BD6" w:rsidP="00C13BD6">
            <w:pPr>
              <w:autoSpaceDE w:val="0"/>
              <w:autoSpaceDN w:val="0"/>
              <w:adjustRightInd w:val="0"/>
              <w:spacing w:after="0" w:line="240" w:lineRule="auto"/>
              <w:ind w:left="220" w:hanging="220"/>
              <w:jc w:val="left"/>
              <w:rPr>
                <w:rFonts w:eastAsia="Times New Roman"/>
                <w:color w:val="231F20"/>
                <w:sz w:val="20"/>
                <w:szCs w:val="20"/>
              </w:rPr>
            </w:pPr>
            <w:r>
              <w:rPr>
                <w:rFonts w:eastAsia="Times New Roman"/>
                <w:color w:val="231F20"/>
                <w:sz w:val="20"/>
                <w:szCs w:val="20"/>
              </w:rPr>
              <w:t>1. Implement a configuration repository to capture and maintain configuration management items. The repository should include hardware; application software; middleware; parameters; documentation; procedures; and tools for operating, accessing and using the systems, services, version numbers and licensing details.</w:t>
            </w:r>
          </w:p>
          <w:p w:rsidR="00C13BD6" w:rsidRDefault="00C13BD6" w:rsidP="00C13BD6">
            <w:pPr>
              <w:autoSpaceDE w:val="0"/>
              <w:autoSpaceDN w:val="0"/>
              <w:adjustRightInd w:val="0"/>
              <w:spacing w:after="0" w:line="240" w:lineRule="auto"/>
              <w:ind w:left="220" w:hanging="220"/>
              <w:jc w:val="left"/>
              <w:rPr>
                <w:rFonts w:eastAsia="Times New Roman"/>
                <w:color w:val="231F20"/>
                <w:sz w:val="20"/>
                <w:szCs w:val="20"/>
              </w:rPr>
            </w:pPr>
            <w:r>
              <w:rPr>
                <w:rFonts w:eastAsia="Times New Roman"/>
                <w:color w:val="231F20"/>
                <w:sz w:val="20"/>
                <w:szCs w:val="20"/>
              </w:rPr>
              <w:t>2. Implement a tool to enable the effective logging of configuration management information within a repository.</w:t>
            </w:r>
          </w:p>
          <w:p w:rsidR="00C13BD6" w:rsidRDefault="00C13BD6" w:rsidP="00C13BD6">
            <w:pPr>
              <w:autoSpaceDE w:val="0"/>
              <w:autoSpaceDN w:val="0"/>
              <w:adjustRightInd w:val="0"/>
              <w:spacing w:after="0" w:line="240" w:lineRule="auto"/>
              <w:ind w:left="220" w:hanging="220"/>
              <w:jc w:val="left"/>
              <w:rPr>
                <w:rFonts w:eastAsia="Times New Roman"/>
                <w:color w:val="231F20"/>
                <w:sz w:val="20"/>
                <w:szCs w:val="20"/>
              </w:rPr>
            </w:pPr>
            <w:r>
              <w:rPr>
                <w:rFonts w:eastAsia="Times New Roman"/>
                <w:color w:val="231F20"/>
                <w:sz w:val="20"/>
                <w:szCs w:val="20"/>
              </w:rPr>
              <w:t>3. Provide a unique identifier to a configuration item so the item can be easily tracked and related to physical asset tags and financial records.</w:t>
            </w:r>
          </w:p>
          <w:p w:rsidR="00C13BD6" w:rsidRDefault="00C13BD6" w:rsidP="00C13BD6">
            <w:pPr>
              <w:autoSpaceDE w:val="0"/>
              <w:autoSpaceDN w:val="0"/>
              <w:adjustRightInd w:val="0"/>
              <w:spacing w:after="0" w:line="240" w:lineRule="auto"/>
              <w:ind w:left="220" w:hanging="220"/>
              <w:jc w:val="left"/>
              <w:rPr>
                <w:rFonts w:eastAsia="Times New Roman"/>
                <w:color w:val="231F20"/>
                <w:sz w:val="20"/>
                <w:szCs w:val="20"/>
              </w:rPr>
            </w:pPr>
            <w:r>
              <w:rPr>
                <w:rFonts w:eastAsia="Times New Roman"/>
                <w:color w:val="231F20"/>
                <w:sz w:val="20"/>
                <w:szCs w:val="20"/>
              </w:rPr>
              <w:t>4. Define and document configuration baselines for components across development, test and production environments, to enable identification of system configuration at specific points in time (past, present and planned).</w:t>
            </w:r>
          </w:p>
          <w:p w:rsidR="00C13BD6" w:rsidRDefault="00C13BD6" w:rsidP="00C13BD6">
            <w:pPr>
              <w:autoSpaceDE w:val="0"/>
              <w:autoSpaceDN w:val="0"/>
              <w:adjustRightInd w:val="0"/>
              <w:spacing w:after="0" w:line="240" w:lineRule="auto"/>
              <w:ind w:left="220" w:hanging="220"/>
              <w:jc w:val="left"/>
              <w:rPr>
                <w:rFonts w:eastAsia="Times New Roman"/>
                <w:color w:val="231F20"/>
                <w:sz w:val="20"/>
                <w:szCs w:val="20"/>
              </w:rPr>
            </w:pPr>
            <w:r>
              <w:rPr>
                <w:rFonts w:eastAsia="Times New Roman"/>
                <w:color w:val="231F20"/>
                <w:sz w:val="20"/>
                <w:szCs w:val="20"/>
              </w:rPr>
              <w:t>5. Establish a process to revert to the baseline configuration in the event of problems, if determined appropriate after initial investigation.</w:t>
            </w:r>
          </w:p>
          <w:p w:rsidR="00C13BD6" w:rsidRDefault="00C13BD6" w:rsidP="00C13BD6">
            <w:pPr>
              <w:autoSpaceDE w:val="0"/>
              <w:autoSpaceDN w:val="0"/>
              <w:adjustRightInd w:val="0"/>
              <w:spacing w:after="0" w:line="240" w:lineRule="auto"/>
              <w:ind w:left="220" w:hanging="220"/>
              <w:jc w:val="left"/>
              <w:rPr>
                <w:rFonts w:eastAsia="Times New Roman"/>
                <w:color w:val="231F20"/>
                <w:sz w:val="20"/>
                <w:szCs w:val="20"/>
              </w:rPr>
            </w:pPr>
            <w:r>
              <w:rPr>
                <w:rFonts w:eastAsia="Times New Roman"/>
                <w:color w:val="231F20"/>
                <w:sz w:val="20"/>
                <w:szCs w:val="20"/>
              </w:rPr>
              <w:t>6. Install mechanisms to monitor changes against the defined repository and baseline. Provide management reports for exceptions, reconciliation and decision making.</w:t>
            </w:r>
          </w:p>
        </w:tc>
        <w:tc>
          <w:tcPr>
            <w:tcW w:w="990" w:type="dxa"/>
            <w:tcBorders>
              <w:top w:val="single" w:sz="2" w:space="0" w:color="000000"/>
              <w:left w:val="single" w:sz="2" w:space="0" w:color="000000"/>
              <w:bottom w:val="single" w:sz="2" w:space="0" w:color="000000"/>
              <w:right w:val="single" w:sz="2" w:space="0" w:color="000000"/>
            </w:tcBorders>
          </w:tcPr>
          <w:p w:rsidR="00C13BD6" w:rsidRDefault="00C13BD6" w:rsidP="00C13BD6">
            <w:pPr>
              <w:widowControl w:val="0"/>
              <w:autoSpaceDE w:val="0"/>
              <w:autoSpaceDN w:val="0"/>
              <w:adjustRightInd w:val="0"/>
              <w:spacing w:after="0" w:line="240" w:lineRule="auto"/>
              <w:jc w:val="left"/>
              <w:rPr>
                <w:color w:val="000000"/>
              </w:rPr>
            </w:pPr>
          </w:p>
        </w:tc>
        <w:tc>
          <w:tcPr>
            <w:tcW w:w="990" w:type="dxa"/>
            <w:tcBorders>
              <w:top w:val="single" w:sz="2" w:space="0" w:color="000000"/>
              <w:left w:val="single" w:sz="2" w:space="0" w:color="000000"/>
              <w:bottom w:val="single" w:sz="2" w:space="0" w:color="000000"/>
              <w:right w:val="single" w:sz="2" w:space="0" w:color="000000"/>
            </w:tcBorders>
          </w:tcPr>
          <w:p w:rsidR="00C13BD6" w:rsidRDefault="00C13BD6" w:rsidP="00C13BD6">
            <w:pPr>
              <w:widowControl w:val="0"/>
              <w:autoSpaceDE w:val="0"/>
              <w:autoSpaceDN w:val="0"/>
              <w:adjustRightInd w:val="0"/>
              <w:spacing w:after="0" w:line="240" w:lineRule="auto"/>
              <w:jc w:val="left"/>
              <w:rPr>
                <w:rFonts w:ascii="Calibri" w:hAnsi="Calibri" w:cs="Calibri"/>
                <w:color w:val="000000"/>
              </w:rPr>
            </w:pPr>
          </w:p>
        </w:tc>
        <w:tc>
          <w:tcPr>
            <w:tcW w:w="1210" w:type="dxa"/>
            <w:tcBorders>
              <w:top w:val="single" w:sz="2" w:space="0" w:color="000000"/>
              <w:left w:val="single" w:sz="2" w:space="0" w:color="000000"/>
              <w:bottom w:val="single" w:sz="2" w:space="0" w:color="000000"/>
              <w:right w:val="single" w:sz="2" w:space="0" w:color="000000"/>
            </w:tcBorders>
          </w:tcPr>
          <w:p w:rsidR="00C13BD6" w:rsidRDefault="00C13BD6" w:rsidP="00C13BD6">
            <w:pPr>
              <w:widowControl w:val="0"/>
              <w:autoSpaceDE w:val="0"/>
              <w:autoSpaceDN w:val="0"/>
              <w:adjustRightInd w:val="0"/>
              <w:spacing w:after="0" w:line="240" w:lineRule="auto"/>
              <w:jc w:val="left"/>
              <w:rPr>
                <w:rFonts w:ascii="Calibri" w:hAnsi="Calibri" w:cs="Calibri"/>
                <w:color w:val="000000"/>
              </w:rPr>
            </w:pPr>
          </w:p>
        </w:tc>
        <w:tc>
          <w:tcPr>
            <w:tcW w:w="1870" w:type="dxa"/>
            <w:tcBorders>
              <w:top w:val="single" w:sz="2" w:space="0" w:color="000000"/>
              <w:left w:val="single" w:sz="2" w:space="0" w:color="000000"/>
              <w:bottom w:val="single" w:sz="2" w:space="0" w:color="000000"/>
              <w:right w:val="single" w:sz="2" w:space="0" w:color="000000"/>
            </w:tcBorders>
          </w:tcPr>
          <w:p w:rsidR="00C13BD6" w:rsidRDefault="00C13BD6" w:rsidP="00C13BD6">
            <w:pPr>
              <w:widowControl w:val="0"/>
              <w:autoSpaceDE w:val="0"/>
              <w:autoSpaceDN w:val="0"/>
              <w:adjustRightInd w:val="0"/>
              <w:spacing w:after="0" w:line="240" w:lineRule="auto"/>
              <w:jc w:val="left"/>
              <w:rPr>
                <w:rFonts w:ascii="Calibri" w:hAnsi="Calibri" w:cs="Calibri"/>
                <w:color w:val="000000"/>
              </w:rPr>
            </w:pPr>
          </w:p>
        </w:tc>
      </w:tr>
      <w:tr w:rsidR="00C13BD6" w:rsidTr="000B2DF7">
        <w:tc>
          <w:tcPr>
            <w:tcW w:w="9078" w:type="dxa"/>
            <w:tcBorders>
              <w:top w:val="single" w:sz="2" w:space="0" w:color="000000"/>
              <w:left w:val="single" w:sz="2" w:space="0" w:color="000000"/>
              <w:bottom w:val="single" w:sz="2" w:space="0" w:color="000000"/>
              <w:right w:val="single" w:sz="2" w:space="0" w:color="000000"/>
            </w:tcBorders>
          </w:tcPr>
          <w:p w:rsidR="00C13BD6" w:rsidRDefault="00C13BD6" w:rsidP="00C13BD6">
            <w:pPr>
              <w:pStyle w:val="MaturityAssessmentSectionTitle"/>
              <w:keepLines w:val="0"/>
              <w:widowControl w:val="0"/>
              <w:spacing w:before="0" w:line="240" w:lineRule="auto"/>
              <w:jc w:val="left"/>
              <w:rPr>
                <w:rFonts w:ascii="Times New Roman" w:hAnsi="Times New Roman"/>
                <w:sz w:val="20"/>
                <w:szCs w:val="20"/>
              </w:rPr>
            </w:pPr>
            <w:r>
              <w:rPr>
                <w:rFonts w:ascii="Times New Roman" w:hAnsi="Times New Roman"/>
                <w:sz w:val="20"/>
                <w:szCs w:val="20"/>
              </w:rPr>
              <w:t>DS9.2 Identification and Maintenance of Configuration Items</w:t>
            </w:r>
          </w:p>
          <w:p w:rsidR="00C13BD6" w:rsidRDefault="00C13BD6" w:rsidP="00C13BD6">
            <w:pPr>
              <w:autoSpaceDE w:val="0"/>
              <w:autoSpaceDN w:val="0"/>
              <w:adjustRightInd w:val="0"/>
              <w:spacing w:after="0" w:line="240" w:lineRule="auto"/>
              <w:ind w:left="220" w:hanging="220"/>
              <w:jc w:val="left"/>
              <w:rPr>
                <w:rFonts w:eastAsia="Times New Roman"/>
                <w:color w:val="231F20"/>
                <w:sz w:val="20"/>
                <w:szCs w:val="20"/>
              </w:rPr>
            </w:pPr>
            <w:r>
              <w:rPr>
                <w:rFonts w:eastAsia="Times New Roman"/>
                <w:color w:val="231F20"/>
                <w:sz w:val="20"/>
                <w:szCs w:val="20"/>
              </w:rPr>
              <w:t>1. Define and implement a policy requiring all configuration items and their attributes and versions to be identified and maintained.</w:t>
            </w:r>
          </w:p>
          <w:p w:rsidR="00C13BD6" w:rsidRDefault="00C13BD6" w:rsidP="00C13BD6">
            <w:pPr>
              <w:autoSpaceDE w:val="0"/>
              <w:autoSpaceDN w:val="0"/>
              <w:adjustRightInd w:val="0"/>
              <w:spacing w:after="0" w:line="240" w:lineRule="auto"/>
              <w:ind w:left="220" w:hanging="220"/>
              <w:jc w:val="left"/>
              <w:rPr>
                <w:rFonts w:eastAsia="Times New Roman"/>
                <w:color w:val="231F20"/>
                <w:sz w:val="20"/>
                <w:szCs w:val="20"/>
              </w:rPr>
            </w:pPr>
            <w:r>
              <w:rPr>
                <w:rFonts w:eastAsia="Times New Roman"/>
                <w:color w:val="231F20"/>
                <w:sz w:val="20"/>
                <w:szCs w:val="20"/>
              </w:rPr>
              <w:t>2. Tag physical assets according to a defined policy. Consider using an automated mechanism, such as barcodes.</w:t>
            </w:r>
          </w:p>
          <w:p w:rsidR="00C13BD6" w:rsidRDefault="00C13BD6" w:rsidP="00C13BD6">
            <w:pPr>
              <w:autoSpaceDE w:val="0"/>
              <w:autoSpaceDN w:val="0"/>
              <w:adjustRightInd w:val="0"/>
              <w:spacing w:after="0" w:line="240" w:lineRule="auto"/>
              <w:ind w:left="220" w:hanging="220"/>
              <w:jc w:val="left"/>
              <w:rPr>
                <w:rFonts w:eastAsia="Times New Roman"/>
                <w:color w:val="231F20"/>
                <w:sz w:val="20"/>
                <w:szCs w:val="20"/>
              </w:rPr>
            </w:pPr>
            <w:r>
              <w:rPr>
                <w:rFonts w:eastAsia="Times New Roman"/>
                <w:color w:val="231F20"/>
                <w:sz w:val="20"/>
                <w:szCs w:val="20"/>
              </w:rPr>
              <w:t>3. Define a policy that integrates incident, change and problem management procedures with the maintenance of the configuration repository.</w:t>
            </w:r>
          </w:p>
          <w:p w:rsidR="00C13BD6" w:rsidRDefault="00C13BD6" w:rsidP="00C13BD6">
            <w:pPr>
              <w:autoSpaceDE w:val="0"/>
              <w:autoSpaceDN w:val="0"/>
              <w:adjustRightInd w:val="0"/>
              <w:spacing w:after="0" w:line="240" w:lineRule="auto"/>
              <w:ind w:left="220" w:hanging="220"/>
              <w:jc w:val="left"/>
              <w:rPr>
                <w:rFonts w:eastAsia="Times New Roman"/>
                <w:color w:val="231F20"/>
                <w:sz w:val="20"/>
                <w:szCs w:val="20"/>
              </w:rPr>
            </w:pPr>
            <w:r>
              <w:rPr>
                <w:rFonts w:eastAsia="Times New Roman"/>
                <w:color w:val="231F20"/>
                <w:sz w:val="20"/>
                <w:szCs w:val="20"/>
              </w:rPr>
              <w:t>4. Define a process to record new, modified and deleted configuration items and their relative attributes and versions. Identify and maintain the relationships among configuration items in the configuration repository.</w:t>
            </w:r>
          </w:p>
          <w:p w:rsidR="00C13BD6" w:rsidRDefault="00C13BD6" w:rsidP="00C13BD6">
            <w:pPr>
              <w:autoSpaceDE w:val="0"/>
              <w:autoSpaceDN w:val="0"/>
              <w:adjustRightInd w:val="0"/>
              <w:spacing w:after="0" w:line="240" w:lineRule="auto"/>
              <w:ind w:left="220" w:hanging="220"/>
              <w:jc w:val="left"/>
              <w:rPr>
                <w:rFonts w:eastAsia="Times New Roman"/>
                <w:color w:val="231F20"/>
                <w:sz w:val="20"/>
                <w:szCs w:val="20"/>
              </w:rPr>
            </w:pPr>
            <w:r>
              <w:rPr>
                <w:rFonts w:eastAsia="Times New Roman"/>
                <w:color w:val="231F20"/>
                <w:sz w:val="20"/>
                <w:szCs w:val="20"/>
              </w:rPr>
              <w:t>5. Establish a process to maintain an audit trail for all changes to configuration items.</w:t>
            </w:r>
          </w:p>
          <w:p w:rsidR="00C13BD6" w:rsidRDefault="00C13BD6" w:rsidP="00C13BD6">
            <w:pPr>
              <w:autoSpaceDE w:val="0"/>
              <w:autoSpaceDN w:val="0"/>
              <w:adjustRightInd w:val="0"/>
              <w:spacing w:after="0" w:line="240" w:lineRule="auto"/>
              <w:ind w:left="220" w:hanging="220"/>
              <w:jc w:val="left"/>
              <w:rPr>
                <w:rFonts w:eastAsia="Times New Roman"/>
                <w:color w:val="231F20"/>
                <w:sz w:val="20"/>
                <w:szCs w:val="20"/>
              </w:rPr>
            </w:pPr>
            <w:r>
              <w:rPr>
                <w:rFonts w:eastAsia="Times New Roman"/>
                <w:color w:val="231F20"/>
                <w:sz w:val="20"/>
                <w:szCs w:val="20"/>
              </w:rPr>
              <w:t>6. Define a process to identify critical configuration items in relationship to business functions (component failure impact analysis).</w:t>
            </w:r>
          </w:p>
          <w:p w:rsidR="00C13BD6" w:rsidRDefault="00C13BD6" w:rsidP="00C13BD6">
            <w:pPr>
              <w:autoSpaceDE w:val="0"/>
              <w:autoSpaceDN w:val="0"/>
              <w:adjustRightInd w:val="0"/>
              <w:spacing w:after="0" w:line="240" w:lineRule="auto"/>
              <w:ind w:left="220" w:hanging="220"/>
              <w:jc w:val="left"/>
              <w:rPr>
                <w:rFonts w:eastAsia="Times New Roman"/>
                <w:color w:val="231F20"/>
                <w:sz w:val="20"/>
                <w:szCs w:val="20"/>
              </w:rPr>
            </w:pPr>
            <w:r>
              <w:rPr>
                <w:rFonts w:eastAsia="Times New Roman"/>
                <w:color w:val="231F20"/>
                <w:sz w:val="20"/>
                <w:szCs w:val="20"/>
              </w:rPr>
              <w:t>7. Record all assets—including new hardware and software, procured or internally developed—within the configuration management data repository.</w:t>
            </w:r>
          </w:p>
          <w:p w:rsidR="00C13BD6" w:rsidRDefault="00C13BD6" w:rsidP="00C13BD6">
            <w:pPr>
              <w:autoSpaceDE w:val="0"/>
              <w:autoSpaceDN w:val="0"/>
              <w:adjustRightInd w:val="0"/>
              <w:spacing w:after="0" w:line="240" w:lineRule="auto"/>
              <w:ind w:left="220" w:hanging="220"/>
              <w:jc w:val="left"/>
              <w:rPr>
                <w:sz w:val="20"/>
                <w:szCs w:val="20"/>
              </w:rPr>
            </w:pPr>
            <w:r>
              <w:rPr>
                <w:rFonts w:eastAsia="Times New Roman"/>
                <w:color w:val="231F20"/>
                <w:sz w:val="20"/>
                <w:szCs w:val="20"/>
              </w:rPr>
              <w:t>8. Define and implement a process to ensure that valid licenses are in place to prevent the inclusion of unauthorized software.</w:t>
            </w:r>
          </w:p>
        </w:tc>
        <w:tc>
          <w:tcPr>
            <w:tcW w:w="990" w:type="dxa"/>
            <w:tcBorders>
              <w:top w:val="single" w:sz="2" w:space="0" w:color="000000"/>
              <w:left w:val="single" w:sz="2" w:space="0" w:color="000000"/>
              <w:bottom w:val="single" w:sz="2" w:space="0" w:color="000000"/>
              <w:right w:val="single" w:sz="2" w:space="0" w:color="000000"/>
            </w:tcBorders>
          </w:tcPr>
          <w:p w:rsidR="00C13BD6" w:rsidRDefault="00C13BD6" w:rsidP="00C13BD6">
            <w:pPr>
              <w:widowControl w:val="0"/>
              <w:autoSpaceDE w:val="0"/>
              <w:autoSpaceDN w:val="0"/>
              <w:adjustRightInd w:val="0"/>
              <w:spacing w:after="0" w:line="240" w:lineRule="auto"/>
              <w:jc w:val="left"/>
              <w:rPr>
                <w:color w:val="000000"/>
              </w:rPr>
            </w:pPr>
          </w:p>
        </w:tc>
        <w:tc>
          <w:tcPr>
            <w:tcW w:w="990" w:type="dxa"/>
            <w:tcBorders>
              <w:top w:val="single" w:sz="2" w:space="0" w:color="000000"/>
              <w:left w:val="single" w:sz="2" w:space="0" w:color="000000"/>
              <w:bottom w:val="single" w:sz="2" w:space="0" w:color="000000"/>
              <w:right w:val="single" w:sz="2" w:space="0" w:color="000000"/>
            </w:tcBorders>
          </w:tcPr>
          <w:p w:rsidR="00C13BD6" w:rsidRDefault="00C13BD6" w:rsidP="00C13BD6">
            <w:pPr>
              <w:widowControl w:val="0"/>
              <w:autoSpaceDE w:val="0"/>
              <w:autoSpaceDN w:val="0"/>
              <w:adjustRightInd w:val="0"/>
              <w:spacing w:after="0" w:line="240" w:lineRule="auto"/>
              <w:jc w:val="left"/>
              <w:rPr>
                <w:rFonts w:ascii="Calibri" w:hAnsi="Calibri" w:cs="Calibri"/>
                <w:color w:val="000000"/>
              </w:rPr>
            </w:pPr>
          </w:p>
        </w:tc>
        <w:tc>
          <w:tcPr>
            <w:tcW w:w="1210" w:type="dxa"/>
            <w:tcBorders>
              <w:top w:val="single" w:sz="2" w:space="0" w:color="000000"/>
              <w:left w:val="single" w:sz="2" w:space="0" w:color="000000"/>
              <w:bottom w:val="single" w:sz="2" w:space="0" w:color="000000"/>
              <w:right w:val="single" w:sz="2" w:space="0" w:color="000000"/>
            </w:tcBorders>
          </w:tcPr>
          <w:p w:rsidR="00C13BD6" w:rsidRDefault="00C13BD6" w:rsidP="00C13BD6">
            <w:pPr>
              <w:widowControl w:val="0"/>
              <w:autoSpaceDE w:val="0"/>
              <w:autoSpaceDN w:val="0"/>
              <w:adjustRightInd w:val="0"/>
              <w:spacing w:after="0" w:line="240" w:lineRule="auto"/>
              <w:jc w:val="left"/>
              <w:rPr>
                <w:rFonts w:ascii="Calibri" w:hAnsi="Calibri" w:cs="Calibri"/>
                <w:color w:val="000000"/>
              </w:rPr>
            </w:pPr>
          </w:p>
        </w:tc>
        <w:tc>
          <w:tcPr>
            <w:tcW w:w="1870" w:type="dxa"/>
            <w:tcBorders>
              <w:top w:val="single" w:sz="2" w:space="0" w:color="000000"/>
              <w:left w:val="single" w:sz="2" w:space="0" w:color="000000"/>
              <w:bottom w:val="single" w:sz="2" w:space="0" w:color="000000"/>
              <w:right w:val="single" w:sz="2" w:space="0" w:color="000000"/>
            </w:tcBorders>
          </w:tcPr>
          <w:p w:rsidR="00C13BD6" w:rsidRDefault="00C13BD6" w:rsidP="00C13BD6">
            <w:pPr>
              <w:widowControl w:val="0"/>
              <w:autoSpaceDE w:val="0"/>
              <w:autoSpaceDN w:val="0"/>
              <w:adjustRightInd w:val="0"/>
              <w:spacing w:after="0" w:line="240" w:lineRule="auto"/>
              <w:jc w:val="left"/>
              <w:rPr>
                <w:rFonts w:ascii="Calibri" w:hAnsi="Calibri" w:cs="Calibri"/>
                <w:color w:val="000000"/>
              </w:rPr>
            </w:pPr>
          </w:p>
        </w:tc>
      </w:tr>
      <w:tr w:rsidR="00C13BD6" w:rsidTr="000B2DF7">
        <w:tc>
          <w:tcPr>
            <w:tcW w:w="9078" w:type="dxa"/>
            <w:tcBorders>
              <w:top w:val="single" w:sz="2" w:space="0" w:color="000000"/>
              <w:left w:val="single" w:sz="2" w:space="0" w:color="000000"/>
              <w:bottom w:val="single" w:sz="2" w:space="0" w:color="000000"/>
              <w:right w:val="single" w:sz="2" w:space="0" w:color="000000"/>
            </w:tcBorders>
          </w:tcPr>
          <w:p w:rsidR="00C13BD6" w:rsidRDefault="00C13BD6" w:rsidP="00C13BD6">
            <w:pPr>
              <w:pStyle w:val="MaturityAssessmentSectionTitle"/>
              <w:keepLines w:val="0"/>
              <w:widowControl w:val="0"/>
              <w:spacing w:before="0" w:line="240" w:lineRule="auto"/>
              <w:jc w:val="left"/>
              <w:rPr>
                <w:rFonts w:ascii="Times New Roman" w:hAnsi="Times New Roman"/>
                <w:sz w:val="20"/>
                <w:szCs w:val="20"/>
              </w:rPr>
            </w:pPr>
            <w:r>
              <w:rPr>
                <w:rFonts w:ascii="Times New Roman" w:hAnsi="Times New Roman"/>
                <w:sz w:val="20"/>
                <w:szCs w:val="20"/>
              </w:rPr>
              <w:t>DS9.3 Configuration Integrity Review</w:t>
            </w:r>
          </w:p>
          <w:p w:rsidR="00C13BD6" w:rsidRDefault="00C13BD6" w:rsidP="00C13BD6">
            <w:pPr>
              <w:autoSpaceDE w:val="0"/>
              <w:autoSpaceDN w:val="0"/>
              <w:adjustRightInd w:val="0"/>
              <w:spacing w:after="0" w:line="240" w:lineRule="auto"/>
              <w:ind w:left="220" w:hanging="220"/>
              <w:jc w:val="left"/>
              <w:rPr>
                <w:rFonts w:eastAsia="Times New Roman"/>
                <w:color w:val="231F20"/>
                <w:sz w:val="20"/>
                <w:szCs w:val="20"/>
              </w:rPr>
            </w:pPr>
            <w:r>
              <w:rPr>
                <w:rFonts w:eastAsia="Times New Roman"/>
                <w:color w:val="231F20"/>
                <w:sz w:val="20"/>
                <w:szCs w:val="20"/>
              </w:rPr>
              <w:t>1. To validate the integrity of configuration data, implement a process to ensure that configuration items are monitored. Compare recorded data against actual physical existence, and ensure that errors and deviations are reported and corrected.</w:t>
            </w:r>
          </w:p>
          <w:p w:rsidR="00C13BD6" w:rsidRDefault="00C13BD6" w:rsidP="00C13BD6">
            <w:pPr>
              <w:autoSpaceDE w:val="0"/>
              <w:autoSpaceDN w:val="0"/>
              <w:adjustRightInd w:val="0"/>
              <w:spacing w:after="0" w:line="240" w:lineRule="auto"/>
              <w:ind w:left="220" w:hanging="220"/>
              <w:jc w:val="left"/>
              <w:rPr>
                <w:rFonts w:eastAsia="Times New Roman"/>
                <w:color w:val="231F20"/>
                <w:sz w:val="20"/>
                <w:szCs w:val="20"/>
              </w:rPr>
            </w:pPr>
            <w:r>
              <w:rPr>
                <w:rFonts w:eastAsia="Times New Roman"/>
                <w:color w:val="231F20"/>
                <w:sz w:val="20"/>
                <w:szCs w:val="20"/>
              </w:rPr>
              <w:t>2. Using automated discovery tools where appropriate, reconcile actual installed software and hardware periodically against the configuration database, license records and physical tags.</w:t>
            </w:r>
          </w:p>
          <w:p w:rsidR="00C13BD6" w:rsidRDefault="00C13BD6" w:rsidP="00C13BD6">
            <w:pPr>
              <w:autoSpaceDE w:val="0"/>
              <w:autoSpaceDN w:val="0"/>
              <w:adjustRightInd w:val="0"/>
              <w:spacing w:after="0" w:line="240" w:lineRule="auto"/>
              <w:ind w:left="220" w:hanging="220"/>
              <w:jc w:val="left"/>
              <w:rPr>
                <w:rFonts w:ascii="TimesNewRomanPS" w:eastAsia="Times New Roman" w:hAnsi="TimesNewRomanPS" w:cs="TimesNewRomanPS"/>
                <w:color w:val="000000"/>
                <w:sz w:val="20"/>
                <w:szCs w:val="20"/>
              </w:rPr>
            </w:pPr>
            <w:r>
              <w:rPr>
                <w:rFonts w:eastAsia="Times New Roman"/>
                <w:color w:val="231F20"/>
                <w:sz w:val="20"/>
                <w:szCs w:val="20"/>
              </w:rPr>
              <w:t>3. Periodically review against the policy for software usage the existence of any software in violation or in excess of current policies and license agreements. Report deviations for correction.</w:t>
            </w:r>
          </w:p>
        </w:tc>
        <w:tc>
          <w:tcPr>
            <w:tcW w:w="990" w:type="dxa"/>
            <w:tcBorders>
              <w:top w:val="single" w:sz="2" w:space="0" w:color="000000"/>
              <w:left w:val="single" w:sz="2" w:space="0" w:color="000000"/>
              <w:bottom w:val="single" w:sz="2" w:space="0" w:color="000000"/>
              <w:right w:val="single" w:sz="2" w:space="0" w:color="000000"/>
            </w:tcBorders>
          </w:tcPr>
          <w:p w:rsidR="00C13BD6" w:rsidRDefault="00C13BD6" w:rsidP="00C13BD6">
            <w:pPr>
              <w:widowControl w:val="0"/>
              <w:autoSpaceDE w:val="0"/>
              <w:autoSpaceDN w:val="0"/>
              <w:adjustRightInd w:val="0"/>
              <w:spacing w:after="0" w:line="240" w:lineRule="auto"/>
              <w:jc w:val="left"/>
              <w:rPr>
                <w:color w:val="000000"/>
              </w:rPr>
            </w:pPr>
          </w:p>
        </w:tc>
        <w:tc>
          <w:tcPr>
            <w:tcW w:w="990" w:type="dxa"/>
            <w:tcBorders>
              <w:top w:val="single" w:sz="2" w:space="0" w:color="000000"/>
              <w:left w:val="single" w:sz="2" w:space="0" w:color="000000"/>
              <w:bottom w:val="single" w:sz="2" w:space="0" w:color="000000"/>
              <w:right w:val="single" w:sz="2" w:space="0" w:color="000000"/>
            </w:tcBorders>
          </w:tcPr>
          <w:p w:rsidR="00C13BD6" w:rsidRDefault="00C13BD6" w:rsidP="00C13BD6">
            <w:pPr>
              <w:widowControl w:val="0"/>
              <w:autoSpaceDE w:val="0"/>
              <w:autoSpaceDN w:val="0"/>
              <w:adjustRightInd w:val="0"/>
              <w:spacing w:after="0" w:line="240" w:lineRule="auto"/>
              <w:jc w:val="left"/>
              <w:rPr>
                <w:rFonts w:ascii="Calibri" w:hAnsi="Calibri" w:cs="Calibri"/>
                <w:color w:val="000000"/>
              </w:rPr>
            </w:pPr>
          </w:p>
        </w:tc>
        <w:tc>
          <w:tcPr>
            <w:tcW w:w="1210" w:type="dxa"/>
            <w:tcBorders>
              <w:top w:val="single" w:sz="2" w:space="0" w:color="000000"/>
              <w:left w:val="single" w:sz="2" w:space="0" w:color="000000"/>
              <w:bottom w:val="single" w:sz="2" w:space="0" w:color="000000"/>
              <w:right w:val="single" w:sz="2" w:space="0" w:color="000000"/>
            </w:tcBorders>
          </w:tcPr>
          <w:p w:rsidR="00C13BD6" w:rsidRDefault="00C13BD6" w:rsidP="00C13BD6">
            <w:pPr>
              <w:widowControl w:val="0"/>
              <w:autoSpaceDE w:val="0"/>
              <w:autoSpaceDN w:val="0"/>
              <w:adjustRightInd w:val="0"/>
              <w:spacing w:after="0" w:line="240" w:lineRule="auto"/>
              <w:jc w:val="left"/>
              <w:rPr>
                <w:rFonts w:ascii="Calibri" w:hAnsi="Calibri" w:cs="Calibri"/>
                <w:color w:val="000000"/>
              </w:rPr>
            </w:pPr>
          </w:p>
        </w:tc>
        <w:tc>
          <w:tcPr>
            <w:tcW w:w="1870" w:type="dxa"/>
            <w:tcBorders>
              <w:top w:val="single" w:sz="2" w:space="0" w:color="000000"/>
              <w:left w:val="single" w:sz="2" w:space="0" w:color="000000"/>
              <w:bottom w:val="single" w:sz="2" w:space="0" w:color="000000"/>
              <w:right w:val="single" w:sz="2" w:space="0" w:color="000000"/>
            </w:tcBorders>
          </w:tcPr>
          <w:p w:rsidR="00C13BD6" w:rsidRDefault="00C13BD6" w:rsidP="00C13BD6">
            <w:pPr>
              <w:widowControl w:val="0"/>
              <w:autoSpaceDE w:val="0"/>
              <w:autoSpaceDN w:val="0"/>
              <w:adjustRightInd w:val="0"/>
              <w:spacing w:after="0" w:line="240" w:lineRule="auto"/>
              <w:jc w:val="left"/>
              <w:rPr>
                <w:rFonts w:ascii="Calibri" w:hAnsi="Calibri" w:cs="Calibri"/>
                <w:color w:val="000000"/>
              </w:rPr>
            </w:pPr>
          </w:p>
        </w:tc>
      </w:tr>
    </w:tbl>
    <w:p w:rsidR="00C13BD6" w:rsidRDefault="00C13BD6" w:rsidP="00C13BD6">
      <w:pPr>
        <w:spacing w:after="0" w:line="240" w:lineRule="auto"/>
        <w:jc w:val="left"/>
        <w:rPr>
          <w:sz w:val="2"/>
          <w:szCs w:val="2"/>
        </w:rPr>
      </w:pPr>
    </w:p>
    <w:p w:rsidR="00140817" w:rsidRDefault="00140817" w:rsidP="00C13BD6">
      <w:pPr>
        <w:spacing w:after="0" w:line="240" w:lineRule="auto"/>
        <w:rPr>
          <w:rFonts w:ascii="Arial" w:hAnsi="Arial" w:cs="Arial"/>
          <w:b/>
          <w:bCs/>
          <w:iCs/>
          <w:noProof/>
          <w:sz w:val="32"/>
          <w:szCs w:val="32"/>
          <w:lang w:val="nl-NL"/>
        </w:rPr>
      </w:pPr>
    </w:p>
    <w:p w:rsidR="00C13BD6" w:rsidRPr="00C13BD6" w:rsidRDefault="00C13BD6" w:rsidP="00C13BD6">
      <w:pPr>
        <w:spacing w:after="0" w:line="240" w:lineRule="auto"/>
        <w:rPr>
          <w:noProof/>
          <w:lang w:val="nl-NL"/>
        </w:rPr>
        <w:sectPr w:rsidR="00C13BD6" w:rsidRPr="00C13BD6" w:rsidSect="00C13BD6">
          <w:footerReference w:type="default" r:id="rId39"/>
          <w:pgSz w:w="15840" w:h="12240" w:orient="landscape" w:code="1"/>
          <w:pgMar w:top="1440" w:right="1440" w:bottom="1440" w:left="1440" w:header="576" w:footer="576" w:gutter="0"/>
          <w:cols w:space="720"/>
          <w:noEndnote/>
        </w:sectPr>
      </w:pPr>
    </w:p>
    <w:p w:rsidR="001E78D1" w:rsidRPr="00C13BD6" w:rsidRDefault="001E78D1" w:rsidP="00C13BD6">
      <w:pPr>
        <w:spacing w:after="0" w:line="240" w:lineRule="auto"/>
        <w:rPr>
          <w:rFonts w:ascii="Arial" w:hAnsi="Arial" w:cs="Arial"/>
          <w:b/>
          <w:bCs/>
          <w:sz w:val="32"/>
          <w:szCs w:val="32"/>
          <w:lang w:val="nl-NL"/>
        </w:rPr>
      </w:pPr>
      <w:r w:rsidRPr="00C13BD6">
        <w:rPr>
          <w:rFonts w:ascii="Arial" w:hAnsi="Arial" w:cs="Arial"/>
          <w:b/>
          <w:bCs/>
          <w:sz w:val="32"/>
          <w:szCs w:val="32"/>
          <w:lang w:val="nl-NL"/>
        </w:rPr>
        <w:t>Appendix</w:t>
      </w:r>
      <w:r w:rsidR="00C13BD6">
        <w:rPr>
          <w:rFonts w:ascii="Arial" w:hAnsi="Arial" w:cs="Arial"/>
          <w:b/>
          <w:bCs/>
          <w:sz w:val="32"/>
          <w:szCs w:val="32"/>
          <w:lang w:val="nl-NL"/>
        </w:rPr>
        <w:t xml:space="preserve"> E</w:t>
      </w:r>
      <w:r w:rsidR="00D3444D" w:rsidRPr="00C13BD6">
        <w:rPr>
          <w:rFonts w:ascii="Arial" w:hAnsi="Arial" w:cs="Arial"/>
          <w:b/>
          <w:bCs/>
          <w:sz w:val="32"/>
          <w:szCs w:val="32"/>
          <w:lang w:val="nl-NL"/>
        </w:rPr>
        <w:t>.</w:t>
      </w:r>
      <w:r w:rsidR="00C13BD6">
        <w:rPr>
          <w:rFonts w:ascii="Arial" w:hAnsi="Arial" w:cs="Arial"/>
          <w:b/>
          <w:bCs/>
          <w:sz w:val="32"/>
          <w:szCs w:val="32"/>
          <w:lang w:val="nl-NL"/>
        </w:rPr>
        <w:t xml:space="preserve"> </w:t>
      </w:r>
      <w:r w:rsidRPr="00C13BD6">
        <w:rPr>
          <w:rFonts w:ascii="Arial" w:hAnsi="Arial" w:cs="Arial"/>
          <w:b/>
          <w:bCs/>
          <w:sz w:val="32"/>
          <w:szCs w:val="32"/>
          <w:lang w:val="nl-NL"/>
        </w:rPr>
        <w:t xml:space="preserve">SAP ERP Audit ICQs </w:t>
      </w:r>
    </w:p>
    <w:p w:rsidR="001E78D1" w:rsidRPr="00C13BD6" w:rsidRDefault="001E78D1" w:rsidP="00C13BD6">
      <w:pPr>
        <w:spacing w:after="0" w:line="240" w:lineRule="auto"/>
        <w:rPr>
          <w:bCs/>
          <w:sz w:val="24"/>
          <w:szCs w:val="24"/>
          <w:lang w:val="nl-NL"/>
        </w:rPr>
      </w:pPr>
    </w:p>
    <w:p w:rsidR="001E78D1" w:rsidRDefault="001E78D1" w:rsidP="00C13BD6">
      <w:pPr>
        <w:spacing w:after="0" w:line="240" w:lineRule="auto"/>
        <w:jc w:val="left"/>
        <w:rPr>
          <w:bCs/>
          <w:sz w:val="24"/>
          <w:szCs w:val="24"/>
        </w:rPr>
      </w:pPr>
      <w:r w:rsidRPr="00BA2A93">
        <w:rPr>
          <w:bCs/>
          <w:sz w:val="24"/>
          <w:szCs w:val="24"/>
        </w:rPr>
        <w:t xml:space="preserve">The following internal </w:t>
      </w:r>
      <w:r>
        <w:rPr>
          <w:bCs/>
          <w:sz w:val="24"/>
          <w:szCs w:val="24"/>
        </w:rPr>
        <w:t>control</w:t>
      </w:r>
      <w:r w:rsidRPr="00BA2A93">
        <w:rPr>
          <w:bCs/>
          <w:sz w:val="24"/>
          <w:szCs w:val="24"/>
        </w:rPr>
        <w:t xml:space="preserve"> questionnaires (ICQs) provide suggested control objectives/</w:t>
      </w:r>
      <w:r>
        <w:rPr>
          <w:bCs/>
          <w:sz w:val="24"/>
          <w:szCs w:val="24"/>
        </w:rPr>
        <w:t xml:space="preserve"> </w:t>
      </w:r>
      <w:r w:rsidRPr="00BA2A93">
        <w:rPr>
          <w:bCs/>
          <w:sz w:val="24"/>
          <w:szCs w:val="24"/>
        </w:rPr>
        <w:t xml:space="preserve">questions to cover for conducting an audit of the three business cycles covered in </w:t>
      </w:r>
      <w:r w:rsidR="00D3444D" w:rsidRPr="00C25AF9">
        <w:rPr>
          <w:i/>
          <w:iCs/>
        </w:rPr>
        <w:t>Security, Audit and Control Features SAP</w:t>
      </w:r>
      <w:r w:rsidR="00D3444D" w:rsidRPr="00C25AF9">
        <w:rPr>
          <w:i/>
          <w:iCs/>
          <w:vertAlign w:val="superscript"/>
        </w:rPr>
        <w:t>®</w:t>
      </w:r>
      <w:r w:rsidR="00D3444D" w:rsidRPr="00C25AF9">
        <w:rPr>
          <w:i/>
          <w:iCs/>
        </w:rPr>
        <w:t xml:space="preserve"> ERP:  A Technical and Risk Management Reference Guide, 3</w:t>
      </w:r>
      <w:r w:rsidR="00D3444D" w:rsidRPr="00C25AF9">
        <w:rPr>
          <w:i/>
          <w:iCs/>
          <w:vertAlign w:val="superscript"/>
        </w:rPr>
        <w:t>rd</w:t>
      </w:r>
      <w:r w:rsidR="00D3444D" w:rsidRPr="00C25AF9">
        <w:rPr>
          <w:i/>
          <w:iCs/>
        </w:rPr>
        <w:t xml:space="preserve"> Edition</w:t>
      </w:r>
      <w:r w:rsidR="00D3444D" w:rsidRPr="00BA2A93">
        <w:rPr>
          <w:bCs/>
          <w:sz w:val="24"/>
          <w:szCs w:val="24"/>
        </w:rPr>
        <w:t xml:space="preserve"> </w:t>
      </w:r>
      <w:r w:rsidRPr="00BA2A93">
        <w:rPr>
          <w:bCs/>
          <w:sz w:val="24"/>
          <w:szCs w:val="24"/>
        </w:rPr>
        <w:t>(Revenue, Inventory and Expenditure), and the SAP Basis component</w:t>
      </w:r>
      <w:r>
        <w:rPr>
          <w:bCs/>
          <w:sz w:val="24"/>
          <w:szCs w:val="24"/>
        </w:rPr>
        <w:t>. They also provide</w:t>
      </w:r>
      <w:r w:rsidRPr="00BA2A93">
        <w:rPr>
          <w:bCs/>
          <w:sz w:val="24"/>
          <w:szCs w:val="24"/>
        </w:rPr>
        <w:t xml:space="preserve"> references to the relevant </w:t>
      </w:r>
      <w:r w:rsidRPr="00BA2A93">
        <w:rPr>
          <w:sz w:val="24"/>
          <w:szCs w:val="24"/>
        </w:rPr>
        <w:t>C</w:t>
      </w:r>
      <w:r w:rsidRPr="00BA2A93">
        <w:t>OBI</w:t>
      </w:r>
      <w:r w:rsidRPr="00BA2A93">
        <w:rPr>
          <w:sz w:val="24"/>
          <w:szCs w:val="24"/>
        </w:rPr>
        <w:t>T</w:t>
      </w:r>
      <w:r>
        <w:rPr>
          <w:bCs/>
          <w:sz w:val="24"/>
          <w:szCs w:val="24"/>
        </w:rPr>
        <w:t xml:space="preserve"> 4.1 control objectives. </w:t>
      </w:r>
    </w:p>
    <w:p w:rsidR="001A662C" w:rsidRDefault="001A662C" w:rsidP="00C13BD6">
      <w:pPr>
        <w:spacing w:after="0" w:line="240" w:lineRule="auto"/>
        <w:jc w:val="left"/>
        <w:rPr>
          <w:bCs/>
          <w:sz w:val="24"/>
          <w:szCs w:val="24"/>
        </w:rPr>
      </w:pPr>
    </w:p>
    <w:p w:rsidR="001A662C" w:rsidRDefault="001A662C" w:rsidP="00C13BD6">
      <w:pPr>
        <w:spacing w:after="0" w:line="240" w:lineRule="auto"/>
        <w:jc w:val="left"/>
        <w:rPr>
          <w:bCs/>
          <w:sz w:val="24"/>
          <w:szCs w:val="24"/>
        </w:rPr>
      </w:pPr>
      <w:r w:rsidRPr="001A662C">
        <w:rPr>
          <w:bCs/>
          <w:sz w:val="24"/>
          <w:szCs w:val="24"/>
        </w:rPr>
        <w:t xml:space="preserve">Because there may be more than one control per risk, a numbering sequence for risks, controls and testing techniques has been adopted throughout each of the chapters dealing with the auditing of core business cycles or the Basis Application Infrastructure, as shown in </w:t>
      </w:r>
      <w:r>
        <w:rPr>
          <w:bCs/>
          <w:sz w:val="24"/>
          <w:szCs w:val="24"/>
        </w:rPr>
        <w:t>the following table</w:t>
      </w:r>
      <w:r w:rsidRPr="001A662C">
        <w:rPr>
          <w:bCs/>
          <w:sz w:val="24"/>
          <w:szCs w:val="24"/>
        </w:rPr>
        <w:t>.</w:t>
      </w:r>
    </w:p>
    <w:p w:rsidR="001A662C" w:rsidRDefault="001A662C" w:rsidP="00C13BD6">
      <w:pPr>
        <w:spacing w:after="0" w:line="240" w:lineRule="auto"/>
        <w:jc w:val="left"/>
        <w:rPr>
          <w:bCs/>
          <w:sz w:val="24"/>
          <w:szCs w:val="24"/>
        </w:rPr>
      </w:pPr>
    </w:p>
    <w:p w:rsidR="001A662C" w:rsidRPr="001A662C" w:rsidRDefault="001A662C" w:rsidP="00C13BD6">
      <w:pPr>
        <w:autoSpaceDE w:val="0"/>
        <w:autoSpaceDN w:val="0"/>
        <w:adjustRightInd w:val="0"/>
        <w:spacing w:after="0" w:line="240" w:lineRule="auto"/>
        <w:jc w:val="center"/>
        <w:rPr>
          <w:rFonts w:eastAsia="Times New Roman"/>
          <w:sz w:val="24"/>
          <w:szCs w:val="24"/>
        </w:rPr>
      </w:pPr>
      <w:r w:rsidRPr="001A662C">
        <w:rPr>
          <w:rFonts w:eastAsia="Times New Roman"/>
          <w:b/>
          <w:bCs/>
          <w:sz w:val="24"/>
          <w:szCs w:val="24"/>
        </w:rPr>
        <w:t>Numbering Sequence for Risks, Controls and Testing Techniques</w:t>
      </w:r>
    </w:p>
    <w:p w:rsidR="001A662C" w:rsidRPr="001A662C" w:rsidRDefault="00167102" w:rsidP="00C13BD6">
      <w:pPr>
        <w:spacing w:after="0" w:line="240" w:lineRule="auto"/>
        <w:jc w:val="left"/>
        <w:rPr>
          <w:bCs/>
          <w:sz w:val="24"/>
          <w:szCs w:val="24"/>
        </w:rPr>
      </w:pPr>
      <w:r w:rsidRPr="001A662C">
        <w:rPr>
          <w:bCs/>
          <w:noProof/>
          <w:sz w:val="24"/>
          <w:szCs w:val="24"/>
        </w:rPr>
        <w:drawing>
          <wp:inline distT="0" distB="0" distL="0" distR="0">
            <wp:extent cx="5943600" cy="48641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4864100"/>
                    </a:xfrm>
                    <a:prstGeom prst="rect">
                      <a:avLst/>
                    </a:prstGeom>
                    <a:noFill/>
                    <a:ln>
                      <a:noFill/>
                    </a:ln>
                  </pic:spPr>
                </pic:pic>
              </a:graphicData>
            </a:graphic>
          </wp:inline>
        </w:drawing>
      </w:r>
    </w:p>
    <w:p w:rsidR="001E78D1" w:rsidRDefault="001E78D1" w:rsidP="00C13BD6">
      <w:pPr>
        <w:spacing w:after="0" w:line="240" w:lineRule="auto"/>
        <w:rPr>
          <w:rFonts w:ascii="Arial Narrow" w:hAnsi="Arial Narrow" w:cs="Arial Narrow"/>
          <w:b/>
          <w:bCs/>
          <w:spacing w:val="4"/>
          <w:sz w:val="24"/>
          <w:szCs w:val="24"/>
        </w:rPr>
      </w:pPr>
    </w:p>
    <w:p w:rsidR="001A662C" w:rsidRDefault="001A662C" w:rsidP="00C13BD6">
      <w:pPr>
        <w:spacing w:after="0" w:line="240" w:lineRule="auto"/>
        <w:rPr>
          <w:rFonts w:ascii="Arial Narrow" w:hAnsi="Arial Narrow" w:cs="Arial Narrow"/>
          <w:b/>
          <w:bCs/>
          <w:spacing w:val="4"/>
          <w:sz w:val="24"/>
          <w:szCs w:val="24"/>
        </w:rPr>
      </w:pPr>
    </w:p>
    <w:p w:rsidR="001A662C" w:rsidRDefault="001A662C" w:rsidP="00C13BD6">
      <w:pPr>
        <w:spacing w:after="0" w:line="240" w:lineRule="auto"/>
        <w:rPr>
          <w:rFonts w:ascii="Arial Narrow" w:hAnsi="Arial Narrow" w:cs="Arial Narrow"/>
          <w:b/>
          <w:bCs/>
          <w:spacing w:val="4"/>
          <w:sz w:val="24"/>
          <w:szCs w:val="24"/>
        </w:rPr>
      </w:pPr>
    </w:p>
    <w:p w:rsidR="001A662C" w:rsidRPr="00BA2A93" w:rsidRDefault="001A662C" w:rsidP="00C13BD6">
      <w:pPr>
        <w:spacing w:after="0" w:line="240" w:lineRule="auto"/>
        <w:rPr>
          <w:rFonts w:ascii="Arial Narrow" w:hAnsi="Arial Narrow" w:cs="Arial Narrow"/>
          <w:b/>
          <w:bCs/>
          <w:spacing w:val="4"/>
          <w:sz w:val="24"/>
          <w:szCs w:val="24"/>
        </w:rPr>
      </w:pPr>
    </w:p>
    <w:tbl>
      <w:tblPr>
        <w:tblW w:w="0" w:type="auto"/>
        <w:tblLayout w:type="fixed"/>
        <w:tblCellMar>
          <w:left w:w="0" w:type="dxa"/>
          <w:right w:w="0" w:type="dxa"/>
        </w:tblCellMar>
        <w:tblLook w:val="0000" w:firstRow="0" w:lastRow="0" w:firstColumn="0" w:lastColumn="0" w:noHBand="0" w:noVBand="0"/>
      </w:tblPr>
      <w:tblGrid>
        <w:gridCol w:w="5726"/>
        <w:gridCol w:w="427"/>
        <w:gridCol w:w="9"/>
        <w:gridCol w:w="322"/>
        <w:gridCol w:w="96"/>
        <w:gridCol w:w="427"/>
        <w:gridCol w:w="1191"/>
        <w:gridCol w:w="1048"/>
      </w:tblGrid>
      <w:tr w:rsidR="001E78D1" w:rsidTr="00F0740F">
        <w:tblPrEx>
          <w:tblCellMar>
            <w:top w:w="0" w:type="dxa"/>
            <w:left w:w="0" w:type="dxa"/>
            <w:bottom w:w="0" w:type="dxa"/>
            <w:right w:w="0" w:type="dxa"/>
          </w:tblCellMar>
        </w:tblPrEx>
        <w:trPr>
          <w:cantSplit/>
          <w:trHeight w:hRule="exact" w:val="417"/>
          <w:tblHeader/>
        </w:trPr>
        <w:tc>
          <w:tcPr>
            <w:tcW w:w="9246" w:type="dxa"/>
            <w:gridSpan w:val="8"/>
            <w:tcBorders>
              <w:top w:val="single" w:sz="5" w:space="0" w:color="auto"/>
              <w:left w:val="single" w:sz="5" w:space="0" w:color="auto"/>
              <w:bottom w:val="nil"/>
              <w:right w:val="single" w:sz="5" w:space="0" w:color="auto"/>
            </w:tcBorders>
            <w:vAlign w:val="bottom"/>
          </w:tcPr>
          <w:p w:rsidR="001E78D1" w:rsidRPr="001E78D1" w:rsidRDefault="001E78D1" w:rsidP="00C13BD6">
            <w:pPr>
              <w:spacing w:after="0" w:line="240" w:lineRule="auto"/>
              <w:jc w:val="center"/>
              <w:rPr>
                <w:b/>
                <w:bCs/>
                <w:sz w:val="24"/>
                <w:szCs w:val="24"/>
              </w:rPr>
            </w:pPr>
            <w:r w:rsidRPr="001E78D1">
              <w:rPr>
                <w:b/>
                <w:bCs/>
                <w:spacing w:val="4"/>
                <w:sz w:val="24"/>
                <w:szCs w:val="24"/>
              </w:rPr>
              <w:t>Revenue Business Cycle ICQ</w:t>
            </w:r>
          </w:p>
        </w:tc>
      </w:tr>
      <w:tr w:rsidR="001E78D1" w:rsidTr="00F0740F">
        <w:tblPrEx>
          <w:tblCellMar>
            <w:top w:w="0" w:type="dxa"/>
            <w:left w:w="0" w:type="dxa"/>
            <w:bottom w:w="0" w:type="dxa"/>
            <w:right w:w="0" w:type="dxa"/>
          </w:tblCellMar>
        </w:tblPrEx>
        <w:trPr>
          <w:cantSplit/>
          <w:trHeight w:hRule="exact" w:val="221"/>
          <w:tblHeader/>
        </w:trPr>
        <w:tc>
          <w:tcPr>
            <w:tcW w:w="5726" w:type="dxa"/>
            <w:vMerge w:val="restart"/>
            <w:tcBorders>
              <w:top w:val="single" w:sz="5" w:space="0" w:color="auto"/>
              <w:left w:val="single" w:sz="5" w:space="0" w:color="auto"/>
              <w:bottom w:val="nil"/>
              <w:right w:val="single" w:sz="5" w:space="0" w:color="auto"/>
            </w:tcBorders>
            <w:vAlign w:val="bottom"/>
          </w:tcPr>
          <w:p w:rsidR="001E78D1" w:rsidRDefault="001E78D1" w:rsidP="00C13BD6">
            <w:pPr>
              <w:spacing w:after="0" w:line="240" w:lineRule="auto"/>
              <w:jc w:val="center"/>
              <w:rPr>
                <w:b/>
                <w:bCs/>
              </w:rPr>
            </w:pPr>
            <w:r>
              <w:rPr>
                <w:b/>
                <w:bCs/>
              </w:rPr>
              <w:t>Control Objectives/Questions</w:t>
            </w:r>
          </w:p>
        </w:tc>
        <w:tc>
          <w:tcPr>
            <w:tcW w:w="1281" w:type="dxa"/>
            <w:gridSpan w:val="5"/>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jc w:val="center"/>
              <w:rPr>
                <w:b/>
                <w:bCs/>
              </w:rPr>
            </w:pPr>
            <w:r>
              <w:rPr>
                <w:b/>
                <w:bCs/>
              </w:rPr>
              <w:t>Response</w:t>
            </w:r>
          </w:p>
        </w:tc>
        <w:tc>
          <w:tcPr>
            <w:tcW w:w="1191" w:type="dxa"/>
            <w:vMerge w:val="restart"/>
            <w:tcBorders>
              <w:top w:val="single" w:sz="5" w:space="0" w:color="auto"/>
              <w:left w:val="single" w:sz="5" w:space="0" w:color="auto"/>
              <w:bottom w:val="nil"/>
              <w:right w:val="single" w:sz="5" w:space="0" w:color="auto"/>
            </w:tcBorders>
            <w:vAlign w:val="center"/>
          </w:tcPr>
          <w:p w:rsidR="001E78D1" w:rsidRDefault="001E78D1" w:rsidP="00C13BD6">
            <w:pPr>
              <w:spacing w:after="0" w:line="240" w:lineRule="auto"/>
              <w:jc w:val="center"/>
              <w:rPr>
                <w:b/>
                <w:bCs/>
              </w:rPr>
            </w:pPr>
            <w:r>
              <w:rPr>
                <w:b/>
                <w:bCs/>
              </w:rPr>
              <w:t>Comments</w:t>
            </w:r>
          </w:p>
        </w:tc>
        <w:tc>
          <w:tcPr>
            <w:tcW w:w="1048" w:type="dxa"/>
            <w:vMerge w:val="restart"/>
            <w:tcBorders>
              <w:top w:val="single" w:sz="5" w:space="0" w:color="auto"/>
              <w:left w:val="single" w:sz="5" w:space="0" w:color="auto"/>
              <w:bottom w:val="nil"/>
              <w:right w:val="single" w:sz="5" w:space="0" w:color="auto"/>
            </w:tcBorders>
            <w:vAlign w:val="center"/>
          </w:tcPr>
          <w:p w:rsidR="001E78D1" w:rsidRDefault="001E78D1" w:rsidP="00C13BD6">
            <w:pPr>
              <w:spacing w:after="0" w:line="240" w:lineRule="auto"/>
              <w:jc w:val="center"/>
              <w:rPr>
                <w:b/>
                <w:bCs/>
                <w:sz w:val="14"/>
                <w:szCs w:val="14"/>
              </w:rPr>
            </w:pPr>
            <w:r>
              <w:rPr>
                <w:b/>
                <w:bCs/>
              </w:rPr>
              <w:t>C</w:t>
            </w:r>
            <w:r>
              <w:rPr>
                <w:b/>
                <w:bCs/>
                <w:sz w:val="14"/>
                <w:szCs w:val="14"/>
              </w:rPr>
              <w:t>OBI</w:t>
            </w:r>
            <w:r>
              <w:rPr>
                <w:b/>
                <w:bCs/>
              </w:rPr>
              <w:t>T</w:t>
            </w:r>
          </w:p>
          <w:p w:rsidR="001E78D1" w:rsidRDefault="001E78D1" w:rsidP="00C13BD6">
            <w:pPr>
              <w:spacing w:after="0" w:line="240" w:lineRule="auto"/>
              <w:jc w:val="center"/>
              <w:rPr>
                <w:b/>
                <w:bCs/>
                <w:spacing w:val="-12"/>
              </w:rPr>
            </w:pPr>
            <w:r>
              <w:rPr>
                <w:b/>
                <w:bCs/>
                <w:spacing w:val="-12"/>
              </w:rPr>
              <w:t>References</w:t>
            </w:r>
          </w:p>
        </w:tc>
      </w:tr>
      <w:tr w:rsidR="001E78D1" w:rsidTr="00F0740F">
        <w:tblPrEx>
          <w:tblCellMar>
            <w:top w:w="0" w:type="dxa"/>
            <w:left w:w="0" w:type="dxa"/>
            <w:bottom w:w="0" w:type="dxa"/>
            <w:right w:w="0" w:type="dxa"/>
          </w:tblCellMar>
        </w:tblPrEx>
        <w:trPr>
          <w:cantSplit/>
          <w:trHeight w:hRule="exact" w:val="264"/>
          <w:tblHeader/>
        </w:trPr>
        <w:tc>
          <w:tcPr>
            <w:tcW w:w="5726" w:type="dxa"/>
            <w:vMerge/>
            <w:tcBorders>
              <w:top w:val="nil"/>
              <w:left w:val="single" w:sz="5" w:space="0" w:color="auto"/>
              <w:bottom w:val="single" w:sz="5" w:space="0" w:color="auto"/>
              <w:right w:val="single" w:sz="5" w:space="0" w:color="auto"/>
            </w:tcBorders>
            <w:vAlign w:val="bottom"/>
          </w:tcPr>
          <w:p w:rsidR="001E78D1" w:rsidRDefault="001E78D1" w:rsidP="00C13BD6">
            <w:pPr>
              <w:spacing w:after="0" w:line="240" w:lineRule="auto"/>
              <w:rPr>
                <w:b/>
                <w:bCs/>
                <w:spacing w:val="-12"/>
              </w:rPr>
            </w:pPr>
          </w:p>
        </w:tc>
        <w:tc>
          <w:tcPr>
            <w:tcW w:w="427"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jc w:val="center"/>
              <w:rPr>
                <w:b/>
                <w:bCs/>
                <w:spacing w:val="8"/>
              </w:rPr>
            </w:pPr>
            <w:r>
              <w:rPr>
                <w:b/>
                <w:bCs/>
                <w:spacing w:val="8"/>
              </w:rPr>
              <w:t>Yes</w:t>
            </w:r>
          </w:p>
        </w:tc>
        <w:tc>
          <w:tcPr>
            <w:tcW w:w="427" w:type="dxa"/>
            <w:gridSpan w:val="3"/>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jc w:val="center"/>
              <w:rPr>
                <w:b/>
                <w:bCs/>
                <w:spacing w:val="8"/>
              </w:rPr>
            </w:pPr>
            <w:r>
              <w:rPr>
                <w:b/>
                <w:bCs/>
                <w:spacing w:val="8"/>
              </w:rPr>
              <w:t>No</w:t>
            </w:r>
          </w:p>
        </w:tc>
        <w:tc>
          <w:tcPr>
            <w:tcW w:w="427"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jc w:val="center"/>
              <w:rPr>
                <w:b/>
                <w:bCs/>
                <w:spacing w:val="8"/>
              </w:rPr>
            </w:pPr>
            <w:r>
              <w:rPr>
                <w:b/>
                <w:bCs/>
                <w:spacing w:val="8"/>
              </w:rPr>
              <w:t>N/A</w:t>
            </w:r>
          </w:p>
        </w:tc>
        <w:tc>
          <w:tcPr>
            <w:tcW w:w="1191" w:type="dxa"/>
            <w:vMerge/>
            <w:tcBorders>
              <w:top w:val="nil"/>
              <w:left w:val="single" w:sz="5" w:space="0" w:color="auto"/>
              <w:bottom w:val="single" w:sz="5" w:space="0" w:color="auto"/>
              <w:right w:val="single" w:sz="5" w:space="0" w:color="auto"/>
            </w:tcBorders>
            <w:vAlign w:val="center"/>
          </w:tcPr>
          <w:p w:rsidR="001E78D1" w:rsidRDefault="001E78D1" w:rsidP="00C13BD6">
            <w:pPr>
              <w:spacing w:after="0" w:line="240" w:lineRule="auto"/>
              <w:jc w:val="center"/>
              <w:rPr>
                <w:b/>
                <w:bCs/>
                <w:spacing w:val="8"/>
              </w:rPr>
            </w:pPr>
          </w:p>
        </w:tc>
        <w:tc>
          <w:tcPr>
            <w:tcW w:w="1048" w:type="dxa"/>
            <w:vMerge/>
            <w:tcBorders>
              <w:top w:val="nil"/>
              <w:left w:val="single" w:sz="5" w:space="0" w:color="auto"/>
              <w:bottom w:val="single" w:sz="5" w:space="0" w:color="auto"/>
              <w:right w:val="single" w:sz="5" w:space="0" w:color="auto"/>
            </w:tcBorders>
            <w:vAlign w:val="center"/>
          </w:tcPr>
          <w:p w:rsidR="001E78D1" w:rsidRDefault="001E78D1" w:rsidP="00C13BD6">
            <w:pPr>
              <w:spacing w:after="0" w:line="240" w:lineRule="auto"/>
              <w:jc w:val="center"/>
              <w:rPr>
                <w:b/>
                <w:bCs/>
                <w:spacing w:val="8"/>
              </w:rPr>
            </w:pPr>
          </w:p>
        </w:tc>
      </w:tr>
      <w:tr w:rsidR="001E78D1" w:rsidTr="00F0740F">
        <w:tblPrEx>
          <w:tblCellMar>
            <w:top w:w="0" w:type="dxa"/>
            <w:left w:w="0" w:type="dxa"/>
            <w:bottom w:w="0" w:type="dxa"/>
            <w:right w:w="0" w:type="dxa"/>
          </w:tblCellMar>
        </w:tblPrEx>
        <w:trPr>
          <w:trHeight w:hRule="exact" w:val="264"/>
        </w:trPr>
        <w:tc>
          <w:tcPr>
            <w:tcW w:w="9246" w:type="dxa"/>
            <w:gridSpan w:val="8"/>
            <w:tcBorders>
              <w:top w:val="single" w:sz="5" w:space="0" w:color="auto"/>
              <w:left w:val="single" w:sz="5" w:space="0" w:color="auto"/>
              <w:bottom w:val="single" w:sz="5" w:space="0" w:color="auto"/>
              <w:right w:val="single" w:sz="5" w:space="0" w:color="auto"/>
            </w:tcBorders>
            <w:shd w:val="solid" w:color="E5E5E5" w:fill="auto"/>
            <w:vAlign w:val="center"/>
          </w:tcPr>
          <w:p w:rsidR="001E78D1" w:rsidRDefault="001E78D1" w:rsidP="00E93F01">
            <w:pPr>
              <w:widowControl w:val="0"/>
              <w:numPr>
                <w:ilvl w:val="0"/>
                <w:numId w:val="14"/>
              </w:numPr>
              <w:tabs>
                <w:tab w:val="clear" w:pos="216"/>
                <w:tab w:val="num" w:pos="336"/>
              </w:tabs>
              <w:autoSpaceDE w:val="0"/>
              <w:autoSpaceDN w:val="0"/>
              <w:spacing w:after="0" w:line="240" w:lineRule="auto"/>
              <w:ind w:left="116"/>
              <w:jc w:val="left"/>
              <w:rPr>
                <w:b/>
                <w:bCs/>
                <w:color w:val="000000"/>
              </w:rPr>
            </w:pPr>
            <w:r>
              <w:rPr>
                <w:b/>
                <w:bCs/>
                <w:color w:val="000000"/>
              </w:rPr>
              <w:t>Master Data Maintenance</w:t>
            </w:r>
          </w:p>
        </w:tc>
      </w:tr>
      <w:tr w:rsidR="001E78D1" w:rsidTr="00F0740F">
        <w:tblPrEx>
          <w:tblCellMar>
            <w:top w:w="0" w:type="dxa"/>
            <w:left w:w="0" w:type="dxa"/>
            <w:bottom w:w="0" w:type="dxa"/>
            <w:right w:w="0" w:type="dxa"/>
          </w:tblCellMar>
        </w:tblPrEx>
        <w:trPr>
          <w:trHeight w:hRule="exact" w:val="279"/>
        </w:trPr>
        <w:tc>
          <w:tcPr>
            <w:tcW w:w="9246" w:type="dxa"/>
            <w:gridSpan w:val="8"/>
            <w:tcBorders>
              <w:top w:val="single" w:sz="5" w:space="0" w:color="auto"/>
              <w:left w:val="single" w:sz="5" w:space="0" w:color="auto"/>
              <w:bottom w:val="single" w:sz="5" w:space="0" w:color="auto"/>
              <w:right w:val="single" w:sz="5" w:space="0" w:color="auto"/>
            </w:tcBorders>
            <w:vAlign w:val="center"/>
          </w:tcPr>
          <w:p w:rsidR="001E78D1" w:rsidRDefault="001E78D1" w:rsidP="00C13BD6">
            <w:pPr>
              <w:tabs>
                <w:tab w:val="left" w:pos="529"/>
              </w:tabs>
              <w:spacing w:after="0" w:line="240" w:lineRule="auto"/>
              <w:ind w:left="169"/>
              <w:rPr>
                <w:b/>
                <w:bCs/>
                <w:i/>
                <w:iCs/>
                <w:spacing w:val="-2"/>
              </w:rPr>
            </w:pPr>
            <w:r w:rsidRPr="00CA1F04">
              <w:rPr>
                <w:b/>
                <w:bCs/>
                <w:iCs/>
                <w:spacing w:val="-4"/>
              </w:rPr>
              <w:t>1.1</w:t>
            </w:r>
            <w:r>
              <w:rPr>
                <w:b/>
                <w:bCs/>
                <w:i/>
                <w:iCs/>
                <w:spacing w:val="-4"/>
              </w:rPr>
              <w:tab/>
            </w:r>
            <w:r w:rsidRPr="00CA1F04">
              <w:rPr>
                <w:b/>
                <w:bCs/>
                <w:iCs/>
                <w:spacing w:val="-4"/>
              </w:rPr>
              <w:t>Changes made to master data are valid, complete, accurate and timely.</w:t>
            </w:r>
          </w:p>
        </w:tc>
      </w:tr>
      <w:tr w:rsidR="001E78D1" w:rsidTr="00F0740F">
        <w:tblPrEx>
          <w:tblCellMar>
            <w:top w:w="0" w:type="dxa"/>
            <w:left w:w="0" w:type="dxa"/>
            <w:bottom w:w="0" w:type="dxa"/>
            <w:right w:w="0" w:type="dxa"/>
          </w:tblCellMar>
        </w:tblPrEx>
        <w:trPr>
          <w:trHeight w:hRule="exact" w:val="1155"/>
        </w:trPr>
        <w:tc>
          <w:tcPr>
            <w:tcW w:w="5726" w:type="dxa"/>
            <w:tcBorders>
              <w:top w:val="single" w:sz="5" w:space="0" w:color="auto"/>
              <w:left w:val="single" w:sz="5" w:space="0" w:color="auto"/>
              <w:bottom w:val="single" w:sz="5" w:space="0" w:color="auto"/>
              <w:right w:val="single" w:sz="5" w:space="0" w:color="auto"/>
            </w:tcBorders>
            <w:vAlign w:val="center"/>
          </w:tcPr>
          <w:p w:rsidR="001E78D1" w:rsidRDefault="00E93F01" w:rsidP="00E93F01">
            <w:pPr>
              <w:tabs>
                <w:tab w:val="left" w:pos="1216"/>
              </w:tabs>
              <w:spacing w:after="0" w:line="240" w:lineRule="auto"/>
              <w:ind w:left="1216" w:right="72" w:hanging="651"/>
              <w:jc w:val="left"/>
            </w:pPr>
            <w:r>
              <w:t xml:space="preserve">1.1.1   </w:t>
            </w:r>
            <w:r w:rsidR="001E78D1">
              <w:t xml:space="preserve">Does relevant management, </w:t>
            </w:r>
            <w:r w:rsidR="001E78D1">
              <w:rPr>
                <w:spacing w:val="-4"/>
              </w:rPr>
              <w:t xml:space="preserve">other than the initiators, check </w:t>
            </w:r>
            <w:r w:rsidR="001E78D1">
              <w:t xml:space="preserve">online reports of master data </w:t>
            </w:r>
            <w:r w:rsidR="001E78D1">
              <w:rPr>
                <w:spacing w:val="-4"/>
              </w:rPr>
              <w:t xml:space="preserve">additions and changes back to </w:t>
            </w:r>
            <w:r w:rsidR="001E78D1">
              <w:t>source documentation on a sample basis?</w:t>
            </w:r>
          </w:p>
        </w:tc>
        <w:tc>
          <w:tcPr>
            <w:tcW w:w="43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48"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DS11</w:t>
            </w:r>
          </w:p>
        </w:tc>
      </w:tr>
      <w:tr w:rsidR="001E78D1" w:rsidTr="00F0740F">
        <w:tblPrEx>
          <w:tblCellMar>
            <w:top w:w="0" w:type="dxa"/>
            <w:left w:w="0" w:type="dxa"/>
            <w:bottom w:w="0" w:type="dxa"/>
            <w:right w:w="0" w:type="dxa"/>
          </w:tblCellMar>
        </w:tblPrEx>
        <w:trPr>
          <w:trHeight w:hRule="exact" w:val="534"/>
        </w:trPr>
        <w:tc>
          <w:tcPr>
            <w:tcW w:w="5726" w:type="dxa"/>
            <w:tcBorders>
              <w:top w:val="single" w:sz="5" w:space="0" w:color="auto"/>
              <w:left w:val="single" w:sz="5" w:space="0" w:color="auto"/>
              <w:bottom w:val="single" w:sz="5" w:space="0" w:color="auto"/>
              <w:right w:val="single" w:sz="5" w:space="0" w:color="auto"/>
            </w:tcBorders>
            <w:vAlign w:val="center"/>
          </w:tcPr>
          <w:p w:rsidR="001E78D1" w:rsidRPr="00F0740F" w:rsidRDefault="001E78D1" w:rsidP="00C13BD6">
            <w:pPr>
              <w:spacing w:after="0" w:line="240" w:lineRule="auto"/>
              <w:ind w:left="1216" w:right="72" w:hanging="651"/>
              <w:jc w:val="left"/>
              <w:rPr>
                <w:spacing w:val="-4"/>
              </w:rPr>
            </w:pPr>
            <w:r w:rsidRPr="00F0740F">
              <w:rPr>
                <w:spacing w:val="-4"/>
              </w:rPr>
              <w:t xml:space="preserve">1.1.2  </w:t>
            </w:r>
            <w:r w:rsidR="00613653" w:rsidRPr="00F0740F">
              <w:rPr>
                <w:spacing w:val="-4"/>
              </w:rPr>
              <w:t xml:space="preserve"> </w:t>
            </w:r>
            <w:r w:rsidR="00E93F01">
              <w:rPr>
                <w:spacing w:val="-4"/>
              </w:rPr>
              <w:t xml:space="preserve"> </w:t>
            </w:r>
            <w:r w:rsidRPr="00F0740F">
              <w:rPr>
                <w:spacing w:val="-4"/>
              </w:rPr>
              <w:t>Is access to create and change master data restricted to authorized individuals?</w:t>
            </w:r>
          </w:p>
        </w:tc>
        <w:tc>
          <w:tcPr>
            <w:tcW w:w="43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48"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DS5</w:t>
            </w:r>
          </w:p>
        </w:tc>
      </w:tr>
      <w:tr w:rsidR="001E78D1" w:rsidTr="00F0740F">
        <w:tblPrEx>
          <w:tblCellMar>
            <w:top w:w="0" w:type="dxa"/>
            <w:left w:w="0" w:type="dxa"/>
            <w:bottom w:w="0" w:type="dxa"/>
            <w:right w:w="0" w:type="dxa"/>
          </w:tblCellMar>
        </w:tblPrEx>
        <w:trPr>
          <w:trHeight w:hRule="exact" w:val="624"/>
        </w:trPr>
        <w:tc>
          <w:tcPr>
            <w:tcW w:w="5726" w:type="dxa"/>
            <w:tcBorders>
              <w:top w:val="single" w:sz="5" w:space="0" w:color="auto"/>
              <w:left w:val="single" w:sz="5" w:space="0" w:color="auto"/>
              <w:bottom w:val="single" w:sz="5" w:space="0" w:color="auto"/>
              <w:right w:val="single" w:sz="5" w:space="0" w:color="auto"/>
            </w:tcBorders>
            <w:vAlign w:val="center"/>
          </w:tcPr>
          <w:p w:rsidR="001E78D1" w:rsidRPr="00F0740F" w:rsidRDefault="001E78D1" w:rsidP="00C13BD6">
            <w:pPr>
              <w:spacing w:after="0" w:line="240" w:lineRule="auto"/>
              <w:ind w:left="1216" w:right="72" w:hanging="651"/>
              <w:jc w:val="left"/>
              <w:rPr>
                <w:spacing w:val="-4"/>
              </w:rPr>
            </w:pPr>
            <w:r w:rsidRPr="00F0740F">
              <w:rPr>
                <w:spacing w:val="-4"/>
              </w:rPr>
              <w:t xml:space="preserve">1.1.3 </w:t>
            </w:r>
            <w:r w:rsidR="00F0740F" w:rsidRPr="00F0740F">
              <w:rPr>
                <w:spacing w:val="-4"/>
              </w:rPr>
              <w:t xml:space="preserve"> </w:t>
            </w:r>
            <w:r w:rsidR="00F0740F">
              <w:rPr>
                <w:spacing w:val="-4"/>
              </w:rPr>
              <w:t xml:space="preserve"> </w:t>
            </w:r>
            <w:r w:rsidR="00E93F01">
              <w:rPr>
                <w:spacing w:val="-4"/>
              </w:rPr>
              <w:t xml:space="preserve"> </w:t>
            </w:r>
            <w:r w:rsidRPr="00613653">
              <w:rPr>
                <w:spacing w:val="-4"/>
              </w:rPr>
              <w:t>Have</w:t>
            </w:r>
            <w:r w:rsidRPr="00F0740F">
              <w:rPr>
                <w:spacing w:val="-4"/>
              </w:rPr>
              <w:t xml:space="preserve"> configurable controls been designed into the process to maintain the integrity of master data?</w:t>
            </w:r>
          </w:p>
        </w:tc>
        <w:tc>
          <w:tcPr>
            <w:tcW w:w="43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48"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DS9</w:t>
            </w:r>
          </w:p>
        </w:tc>
      </w:tr>
      <w:tr w:rsidR="001E78D1" w:rsidTr="00F0740F">
        <w:tblPrEx>
          <w:tblCellMar>
            <w:top w:w="0" w:type="dxa"/>
            <w:left w:w="0" w:type="dxa"/>
            <w:bottom w:w="0" w:type="dxa"/>
            <w:right w:w="0" w:type="dxa"/>
          </w:tblCellMar>
        </w:tblPrEx>
        <w:trPr>
          <w:trHeight w:hRule="exact" w:val="303"/>
        </w:trPr>
        <w:tc>
          <w:tcPr>
            <w:tcW w:w="9246" w:type="dxa"/>
            <w:gridSpan w:val="8"/>
            <w:tcBorders>
              <w:top w:val="single" w:sz="5" w:space="0" w:color="auto"/>
              <w:left w:val="single" w:sz="5" w:space="0" w:color="auto"/>
              <w:bottom w:val="single" w:sz="5" w:space="0" w:color="auto"/>
              <w:right w:val="single" w:sz="5" w:space="0" w:color="auto"/>
            </w:tcBorders>
            <w:vAlign w:val="center"/>
          </w:tcPr>
          <w:p w:rsidR="001E78D1" w:rsidRDefault="001E78D1" w:rsidP="00C13BD6">
            <w:pPr>
              <w:tabs>
                <w:tab w:val="left" w:pos="529"/>
              </w:tabs>
              <w:spacing w:after="0" w:line="240" w:lineRule="auto"/>
              <w:ind w:left="169"/>
              <w:rPr>
                <w:b/>
                <w:bCs/>
                <w:i/>
                <w:iCs/>
                <w:spacing w:val="-2"/>
              </w:rPr>
            </w:pPr>
            <w:r w:rsidRPr="00CA1F04">
              <w:rPr>
                <w:b/>
                <w:bCs/>
                <w:iCs/>
                <w:spacing w:val="-4"/>
              </w:rPr>
              <w:t>1.2</w:t>
            </w:r>
            <w:r>
              <w:rPr>
                <w:b/>
                <w:bCs/>
                <w:i/>
                <w:iCs/>
                <w:spacing w:val="-4"/>
              </w:rPr>
              <w:tab/>
            </w:r>
            <w:r w:rsidRPr="00CA1F04">
              <w:rPr>
                <w:b/>
                <w:bCs/>
                <w:iCs/>
                <w:spacing w:val="-4"/>
              </w:rPr>
              <w:t>Master data remain current and pertinent.</w:t>
            </w:r>
          </w:p>
        </w:tc>
      </w:tr>
      <w:tr w:rsidR="001E78D1" w:rsidTr="00F0740F">
        <w:tblPrEx>
          <w:tblCellMar>
            <w:top w:w="0" w:type="dxa"/>
            <w:left w:w="0" w:type="dxa"/>
            <w:bottom w:w="0" w:type="dxa"/>
            <w:right w:w="0" w:type="dxa"/>
          </w:tblCellMar>
        </w:tblPrEx>
        <w:trPr>
          <w:trHeight w:hRule="exact" w:val="597"/>
        </w:trPr>
        <w:tc>
          <w:tcPr>
            <w:tcW w:w="5726" w:type="dxa"/>
            <w:tcBorders>
              <w:top w:val="single" w:sz="5" w:space="0" w:color="auto"/>
              <w:left w:val="single" w:sz="5" w:space="0" w:color="auto"/>
              <w:bottom w:val="single" w:sz="5" w:space="0" w:color="auto"/>
              <w:right w:val="single" w:sz="5" w:space="0" w:color="auto"/>
            </w:tcBorders>
            <w:vAlign w:val="center"/>
          </w:tcPr>
          <w:p w:rsidR="001E78D1" w:rsidRPr="00613653" w:rsidRDefault="001E78D1" w:rsidP="00C13BD6">
            <w:pPr>
              <w:spacing w:after="0" w:line="240" w:lineRule="auto"/>
              <w:ind w:left="1216" w:right="72" w:hanging="651"/>
              <w:jc w:val="left"/>
              <w:rPr>
                <w:spacing w:val="3"/>
              </w:rPr>
            </w:pPr>
            <w:r w:rsidRPr="00613653">
              <w:rPr>
                <w:spacing w:val="3"/>
              </w:rPr>
              <w:t xml:space="preserve">1.2.1  </w:t>
            </w:r>
            <w:r w:rsidR="00613653">
              <w:rPr>
                <w:spacing w:val="3"/>
              </w:rPr>
              <w:t xml:space="preserve"> </w:t>
            </w:r>
            <w:r w:rsidRPr="00613653">
              <w:rPr>
                <w:spacing w:val="3"/>
              </w:rPr>
              <w:t>Does management periodically review master data to check their accuracy?</w:t>
            </w:r>
          </w:p>
        </w:tc>
        <w:tc>
          <w:tcPr>
            <w:tcW w:w="43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48"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DS11</w:t>
            </w:r>
          </w:p>
        </w:tc>
      </w:tr>
      <w:tr w:rsidR="001E78D1" w:rsidTr="00F0740F">
        <w:tblPrEx>
          <w:tblCellMar>
            <w:top w:w="0" w:type="dxa"/>
            <w:left w:w="0" w:type="dxa"/>
            <w:bottom w:w="0" w:type="dxa"/>
            <w:right w:w="0" w:type="dxa"/>
          </w:tblCellMar>
        </w:tblPrEx>
        <w:trPr>
          <w:trHeight w:hRule="exact" w:val="543"/>
        </w:trPr>
        <w:tc>
          <w:tcPr>
            <w:tcW w:w="5726" w:type="dxa"/>
            <w:tcBorders>
              <w:top w:val="single" w:sz="5" w:space="0" w:color="auto"/>
              <w:left w:val="single" w:sz="5" w:space="0" w:color="auto"/>
              <w:bottom w:val="single" w:sz="5" w:space="0" w:color="auto"/>
              <w:right w:val="single" w:sz="5" w:space="0" w:color="auto"/>
            </w:tcBorders>
            <w:vAlign w:val="center"/>
          </w:tcPr>
          <w:p w:rsidR="001E78D1" w:rsidRPr="00613653" w:rsidRDefault="001E78D1" w:rsidP="00C13BD6">
            <w:pPr>
              <w:spacing w:after="0" w:line="240" w:lineRule="auto"/>
              <w:ind w:left="1216" w:right="72" w:hanging="651"/>
              <w:jc w:val="left"/>
              <w:rPr>
                <w:spacing w:val="3"/>
              </w:rPr>
            </w:pPr>
            <w:r w:rsidRPr="00613653">
              <w:rPr>
                <w:spacing w:val="3"/>
              </w:rPr>
              <w:t xml:space="preserve">1.2.2  </w:t>
            </w:r>
            <w:r w:rsidR="00613653">
              <w:rPr>
                <w:spacing w:val="3"/>
              </w:rPr>
              <w:t xml:space="preserve"> </w:t>
            </w:r>
            <w:r w:rsidRPr="00613653">
              <w:rPr>
                <w:spacing w:val="3"/>
              </w:rPr>
              <w:t>Have appropriate credit limits been loaded for customers?</w:t>
            </w:r>
          </w:p>
        </w:tc>
        <w:tc>
          <w:tcPr>
            <w:tcW w:w="43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48"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DS2</w:t>
            </w:r>
          </w:p>
        </w:tc>
      </w:tr>
      <w:tr w:rsidR="001E78D1" w:rsidTr="00F0740F">
        <w:tblPrEx>
          <w:tblCellMar>
            <w:top w:w="0" w:type="dxa"/>
            <w:left w:w="0" w:type="dxa"/>
            <w:bottom w:w="0" w:type="dxa"/>
            <w:right w:w="0" w:type="dxa"/>
          </w:tblCellMar>
        </w:tblPrEx>
        <w:trPr>
          <w:trHeight w:hRule="exact" w:val="297"/>
        </w:trPr>
        <w:tc>
          <w:tcPr>
            <w:tcW w:w="9246" w:type="dxa"/>
            <w:gridSpan w:val="8"/>
            <w:tcBorders>
              <w:top w:val="single" w:sz="5" w:space="0" w:color="auto"/>
              <w:left w:val="single" w:sz="5" w:space="0" w:color="auto"/>
              <w:bottom w:val="single" w:sz="5" w:space="0" w:color="auto"/>
              <w:right w:val="single" w:sz="5" w:space="0" w:color="auto"/>
            </w:tcBorders>
            <w:shd w:val="solid" w:color="E5E5E5" w:fill="auto"/>
            <w:vAlign w:val="center"/>
          </w:tcPr>
          <w:p w:rsidR="001E78D1" w:rsidRDefault="001E78D1" w:rsidP="00E93F01">
            <w:pPr>
              <w:widowControl w:val="0"/>
              <w:numPr>
                <w:ilvl w:val="0"/>
                <w:numId w:val="14"/>
              </w:numPr>
              <w:tabs>
                <w:tab w:val="clear" w:pos="216"/>
                <w:tab w:val="num" w:pos="336"/>
              </w:tabs>
              <w:autoSpaceDE w:val="0"/>
              <w:autoSpaceDN w:val="0"/>
              <w:spacing w:after="0" w:line="240" w:lineRule="auto"/>
              <w:ind w:left="116"/>
              <w:jc w:val="left"/>
              <w:rPr>
                <w:b/>
                <w:bCs/>
                <w:color w:val="000000"/>
              </w:rPr>
            </w:pPr>
            <w:r>
              <w:rPr>
                <w:b/>
                <w:bCs/>
                <w:color w:val="000000"/>
              </w:rPr>
              <w:t>Sales Order Processing</w:t>
            </w:r>
          </w:p>
        </w:tc>
      </w:tr>
      <w:tr w:rsidR="001E78D1" w:rsidTr="00F0740F">
        <w:tblPrEx>
          <w:tblCellMar>
            <w:top w:w="0" w:type="dxa"/>
            <w:left w:w="0" w:type="dxa"/>
            <w:bottom w:w="0" w:type="dxa"/>
            <w:right w:w="0" w:type="dxa"/>
          </w:tblCellMar>
        </w:tblPrEx>
        <w:trPr>
          <w:trHeight w:hRule="exact" w:val="543"/>
        </w:trPr>
        <w:tc>
          <w:tcPr>
            <w:tcW w:w="9246" w:type="dxa"/>
            <w:gridSpan w:val="8"/>
            <w:tcBorders>
              <w:top w:val="single" w:sz="5" w:space="0" w:color="auto"/>
              <w:left w:val="single" w:sz="5" w:space="0" w:color="auto"/>
              <w:bottom w:val="single" w:sz="5" w:space="0" w:color="auto"/>
              <w:right w:val="single" w:sz="5" w:space="0" w:color="auto"/>
            </w:tcBorders>
            <w:vAlign w:val="center"/>
          </w:tcPr>
          <w:p w:rsidR="001E78D1" w:rsidRDefault="001E78D1" w:rsidP="00C13BD6">
            <w:pPr>
              <w:tabs>
                <w:tab w:val="left" w:pos="529"/>
              </w:tabs>
              <w:spacing w:after="0" w:line="240" w:lineRule="auto"/>
              <w:ind w:left="529" w:hanging="360"/>
              <w:rPr>
                <w:b/>
                <w:bCs/>
                <w:i/>
                <w:iCs/>
              </w:rPr>
            </w:pPr>
            <w:r w:rsidRPr="00CA1F04">
              <w:rPr>
                <w:b/>
                <w:bCs/>
                <w:iCs/>
                <w:spacing w:val="-4"/>
              </w:rPr>
              <w:t>2.1</w:t>
            </w:r>
            <w:r>
              <w:rPr>
                <w:b/>
                <w:bCs/>
                <w:i/>
                <w:iCs/>
                <w:spacing w:val="-4"/>
              </w:rPr>
              <w:tab/>
            </w:r>
            <w:r w:rsidRPr="00CA1F04">
              <w:rPr>
                <w:b/>
                <w:bCs/>
                <w:iCs/>
                <w:spacing w:val="-4"/>
              </w:rPr>
              <w:t>Sales orders are processed with valid prices and terms, and processing is</w:t>
            </w:r>
            <w:r>
              <w:rPr>
                <w:b/>
                <w:bCs/>
                <w:iCs/>
                <w:spacing w:val="-4"/>
              </w:rPr>
              <w:t xml:space="preserve"> </w:t>
            </w:r>
            <w:r w:rsidRPr="00CA1F04">
              <w:rPr>
                <w:b/>
                <w:bCs/>
                <w:iCs/>
              </w:rPr>
              <w:t>complete, accurate and timely.</w:t>
            </w:r>
          </w:p>
        </w:tc>
      </w:tr>
      <w:tr w:rsidR="001E78D1" w:rsidTr="00F0740F">
        <w:tblPrEx>
          <w:tblCellMar>
            <w:top w:w="0" w:type="dxa"/>
            <w:left w:w="0" w:type="dxa"/>
            <w:bottom w:w="0" w:type="dxa"/>
            <w:right w:w="0" w:type="dxa"/>
          </w:tblCellMar>
        </w:tblPrEx>
        <w:trPr>
          <w:trHeight w:hRule="exact" w:val="957"/>
        </w:trPr>
        <w:tc>
          <w:tcPr>
            <w:tcW w:w="5726" w:type="dxa"/>
            <w:tcBorders>
              <w:top w:val="single" w:sz="5" w:space="0" w:color="auto"/>
              <w:left w:val="single" w:sz="5" w:space="0" w:color="auto"/>
              <w:bottom w:val="single" w:sz="5" w:space="0" w:color="auto"/>
              <w:right w:val="single" w:sz="5" w:space="0" w:color="auto"/>
            </w:tcBorders>
            <w:vAlign w:val="center"/>
          </w:tcPr>
          <w:p w:rsidR="001E78D1" w:rsidRPr="00613653" w:rsidRDefault="001E78D1" w:rsidP="00C13BD6">
            <w:pPr>
              <w:spacing w:after="0" w:line="240" w:lineRule="auto"/>
              <w:ind w:left="1216" w:right="72" w:hanging="651"/>
              <w:jc w:val="left"/>
              <w:rPr>
                <w:spacing w:val="3"/>
              </w:rPr>
            </w:pPr>
            <w:r w:rsidRPr="00613653">
              <w:rPr>
                <w:spacing w:val="3"/>
              </w:rPr>
              <w:t xml:space="preserve">2.1.1  </w:t>
            </w:r>
            <w:r w:rsidR="00613653">
              <w:rPr>
                <w:spacing w:val="3"/>
              </w:rPr>
              <w:t xml:space="preserve"> </w:t>
            </w:r>
            <w:r w:rsidRPr="00613653">
              <w:rPr>
                <w:spacing w:val="3"/>
              </w:rPr>
              <w:t>Is the ability to create, change or delete sales orders, contracts and delivery schedules restricted to authorized personnel?</w:t>
            </w:r>
          </w:p>
        </w:tc>
        <w:tc>
          <w:tcPr>
            <w:tcW w:w="43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48" w:type="dxa"/>
            <w:tcBorders>
              <w:top w:val="single" w:sz="5" w:space="0" w:color="auto"/>
              <w:left w:val="single" w:sz="5" w:space="0" w:color="auto"/>
              <w:bottom w:val="single" w:sz="5" w:space="0" w:color="auto"/>
              <w:right w:val="single" w:sz="5" w:space="0" w:color="auto"/>
            </w:tcBorders>
          </w:tcPr>
          <w:p w:rsidR="00F0740F" w:rsidRDefault="001E78D1" w:rsidP="00C13BD6">
            <w:pPr>
              <w:spacing w:after="0" w:line="240" w:lineRule="auto"/>
              <w:ind w:left="43"/>
              <w:jc w:val="center"/>
            </w:pPr>
            <w:r>
              <w:t>AI6</w:t>
            </w:r>
          </w:p>
          <w:p w:rsidR="001E78D1" w:rsidRDefault="001E78D1" w:rsidP="00C13BD6">
            <w:pPr>
              <w:spacing w:after="0" w:line="240" w:lineRule="auto"/>
              <w:ind w:left="43"/>
              <w:jc w:val="center"/>
            </w:pPr>
            <w:r>
              <w:t>DS5</w:t>
            </w:r>
          </w:p>
        </w:tc>
      </w:tr>
      <w:tr w:rsidR="001E78D1" w:rsidTr="00F0740F">
        <w:tblPrEx>
          <w:tblCellMar>
            <w:top w:w="0" w:type="dxa"/>
            <w:left w:w="0" w:type="dxa"/>
            <w:bottom w:w="0" w:type="dxa"/>
            <w:right w:w="0" w:type="dxa"/>
          </w:tblCellMar>
        </w:tblPrEx>
        <w:trPr>
          <w:trHeight w:hRule="exact" w:val="894"/>
        </w:trPr>
        <w:tc>
          <w:tcPr>
            <w:tcW w:w="5726" w:type="dxa"/>
            <w:tcBorders>
              <w:top w:val="single" w:sz="5" w:space="0" w:color="auto"/>
              <w:left w:val="single" w:sz="5" w:space="0" w:color="auto"/>
              <w:bottom w:val="single" w:sz="5" w:space="0" w:color="auto"/>
              <w:right w:val="single" w:sz="5" w:space="0" w:color="auto"/>
            </w:tcBorders>
            <w:vAlign w:val="center"/>
          </w:tcPr>
          <w:p w:rsidR="001E78D1" w:rsidRPr="00613653" w:rsidRDefault="001E78D1" w:rsidP="00C13BD6">
            <w:pPr>
              <w:spacing w:after="0" w:line="240" w:lineRule="auto"/>
              <w:ind w:left="1216" w:right="72" w:hanging="651"/>
              <w:jc w:val="left"/>
              <w:rPr>
                <w:spacing w:val="3"/>
              </w:rPr>
            </w:pPr>
            <w:r w:rsidRPr="00613653">
              <w:rPr>
                <w:spacing w:val="3"/>
              </w:rPr>
              <w:t xml:space="preserve">2.1.2  </w:t>
            </w:r>
            <w:r w:rsidR="00613653">
              <w:rPr>
                <w:spacing w:val="3"/>
              </w:rPr>
              <w:t xml:space="preserve"> </w:t>
            </w:r>
            <w:r w:rsidRPr="00613653">
              <w:rPr>
                <w:spacing w:val="3"/>
              </w:rPr>
              <w:t>Has the ability to modify sales pricing information been restricted to authorized personnel (refer to master data integrity 1.1.2)?</w:t>
            </w:r>
          </w:p>
        </w:tc>
        <w:tc>
          <w:tcPr>
            <w:tcW w:w="43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48"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DS5</w:t>
            </w:r>
          </w:p>
        </w:tc>
      </w:tr>
      <w:tr w:rsidR="001E78D1" w:rsidTr="00F0740F">
        <w:tblPrEx>
          <w:tblCellMar>
            <w:top w:w="0" w:type="dxa"/>
            <w:left w:w="0" w:type="dxa"/>
            <w:bottom w:w="0" w:type="dxa"/>
            <w:right w:w="0" w:type="dxa"/>
          </w:tblCellMar>
        </w:tblPrEx>
        <w:trPr>
          <w:trHeight w:hRule="exact" w:val="1209"/>
        </w:trPr>
        <w:tc>
          <w:tcPr>
            <w:tcW w:w="5726" w:type="dxa"/>
            <w:tcBorders>
              <w:top w:val="single" w:sz="5" w:space="0" w:color="auto"/>
              <w:left w:val="single" w:sz="5" w:space="0" w:color="auto"/>
              <w:bottom w:val="single" w:sz="5" w:space="0" w:color="auto"/>
              <w:right w:val="single" w:sz="5" w:space="0" w:color="auto"/>
            </w:tcBorders>
            <w:vAlign w:val="bottom"/>
          </w:tcPr>
          <w:p w:rsidR="001E78D1" w:rsidRPr="00613653" w:rsidRDefault="001E78D1" w:rsidP="00C13BD6">
            <w:pPr>
              <w:spacing w:after="0" w:line="240" w:lineRule="auto"/>
              <w:ind w:left="1216" w:right="72" w:hanging="651"/>
              <w:jc w:val="left"/>
              <w:rPr>
                <w:spacing w:val="3"/>
              </w:rPr>
            </w:pPr>
            <w:r w:rsidRPr="00613653">
              <w:rPr>
                <w:spacing w:val="3"/>
              </w:rPr>
              <w:t xml:space="preserve">2.1.2  </w:t>
            </w:r>
            <w:r w:rsidR="00613653">
              <w:rPr>
                <w:spacing w:val="3"/>
              </w:rPr>
              <w:t xml:space="preserve"> </w:t>
            </w:r>
            <w:r w:rsidRPr="00613653">
              <w:rPr>
                <w:spacing w:val="3"/>
              </w:rPr>
              <w:t>Has the system been configured to lim</w:t>
            </w:r>
            <w:r w:rsidR="00A7677B">
              <w:rPr>
                <w:spacing w:val="3"/>
              </w:rPr>
              <w:t>it the overwriting</w:t>
            </w:r>
            <w:r w:rsidRPr="00613653">
              <w:rPr>
                <w:spacing w:val="3"/>
              </w:rPr>
              <w:t xml:space="preserve"> of prices compared to the price master data (SAP allows for no changes or a certain tolerance level)?</w:t>
            </w:r>
          </w:p>
        </w:tc>
        <w:tc>
          <w:tcPr>
            <w:tcW w:w="43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48" w:type="dxa"/>
            <w:tcBorders>
              <w:top w:val="single" w:sz="5" w:space="0" w:color="auto"/>
              <w:left w:val="single" w:sz="5" w:space="0" w:color="auto"/>
              <w:bottom w:val="single" w:sz="5" w:space="0" w:color="auto"/>
              <w:right w:val="single" w:sz="5" w:space="0" w:color="auto"/>
            </w:tcBorders>
          </w:tcPr>
          <w:p w:rsidR="001E78D1" w:rsidRPr="004974F7" w:rsidRDefault="001E78D1" w:rsidP="00C13BD6">
            <w:pPr>
              <w:spacing w:after="0" w:line="240" w:lineRule="auto"/>
              <w:ind w:left="48" w:right="-5"/>
              <w:jc w:val="center"/>
            </w:pPr>
          </w:p>
        </w:tc>
      </w:tr>
      <w:tr w:rsidR="001E78D1" w:rsidTr="00F0740F">
        <w:tblPrEx>
          <w:tblCellMar>
            <w:top w:w="0" w:type="dxa"/>
            <w:left w:w="0" w:type="dxa"/>
            <w:bottom w:w="0" w:type="dxa"/>
            <w:right w:w="0" w:type="dxa"/>
          </w:tblCellMar>
        </w:tblPrEx>
        <w:trPr>
          <w:trHeight w:hRule="exact" w:val="1479"/>
        </w:trPr>
        <w:tc>
          <w:tcPr>
            <w:tcW w:w="5726" w:type="dxa"/>
            <w:tcBorders>
              <w:top w:val="single" w:sz="5" w:space="0" w:color="auto"/>
              <w:left w:val="single" w:sz="5" w:space="0" w:color="auto"/>
              <w:bottom w:val="single" w:sz="5" w:space="0" w:color="auto"/>
              <w:right w:val="single" w:sz="5" w:space="0" w:color="auto"/>
            </w:tcBorders>
            <w:vAlign w:val="center"/>
          </w:tcPr>
          <w:p w:rsidR="001E78D1" w:rsidRPr="00A7677B" w:rsidRDefault="001E78D1" w:rsidP="00C13BD6">
            <w:pPr>
              <w:spacing w:after="0" w:line="240" w:lineRule="auto"/>
              <w:ind w:left="1216" w:right="72" w:hanging="651"/>
              <w:jc w:val="left"/>
              <w:rPr>
                <w:spacing w:val="3"/>
              </w:rPr>
            </w:pPr>
            <w:r w:rsidRPr="00A7677B">
              <w:rPr>
                <w:spacing w:val="3"/>
              </w:rPr>
              <w:t xml:space="preserve">2.1.3  </w:t>
            </w:r>
            <w:r w:rsidR="00613653" w:rsidRPr="00A7677B">
              <w:rPr>
                <w:spacing w:val="3"/>
              </w:rPr>
              <w:t xml:space="preserve"> </w:t>
            </w:r>
            <w:r w:rsidRPr="00A7677B">
              <w:rPr>
                <w:spacing w:val="3"/>
              </w:rPr>
              <w:t xml:space="preserve">Has the system been configured such that a sales order is blocked for further processing </w:t>
            </w:r>
            <w:r>
              <w:rPr>
                <w:spacing w:val="3"/>
              </w:rPr>
              <w:t xml:space="preserve">when the customer either gets </w:t>
            </w:r>
            <w:r w:rsidRPr="00A7677B">
              <w:rPr>
                <w:spacing w:val="3"/>
              </w:rPr>
              <w:t xml:space="preserve">too low a price or the price the sales person gives is not satisfactory (refer to master data </w:t>
            </w:r>
            <w:r w:rsidRPr="00613653">
              <w:rPr>
                <w:spacing w:val="3"/>
              </w:rPr>
              <w:t>integrity</w:t>
            </w:r>
            <w:r w:rsidRPr="00A7677B">
              <w:rPr>
                <w:spacing w:val="3"/>
              </w:rPr>
              <w:t xml:space="preserve"> 1.1.3)?</w:t>
            </w:r>
          </w:p>
        </w:tc>
        <w:tc>
          <w:tcPr>
            <w:tcW w:w="43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48"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DS9</w:t>
            </w:r>
          </w:p>
        </w:tc>
      </w:tr>
      <w:tr w:rsidR="001E78D1" w:rsidTr="00F0740F">
        <w:tblPrEx>
          <w:tblCellMar>
            <w:top w:w="0" w:type="dxa"/>
            <w:left w:w="0" w:type="dxa"/>
            <w:bottom w:w="0" w:type="dxa"/>
            <w:right w:w="0" w:type="dxa"/>
          </w:tblCellMar>
        </w:tblPrEx>
        <w:trPr>
          <w:trHeight w:hRule="exact" w:val="849"/>
        </w:trPr>
        <w:tc>
          <w:tcPr>
            <w:tcW w:w="5726" w:type="dxa"/>
            <w:tcBorders>
              <w:top w:val="single" w:sz="5" w:space="0" w:color="auto"/>
              <w:left w:val="single" w:sz="5" w:space="0" w:color="auto"/>
              <w:bottom w:val="single" w:sz="5" w:space="0" w:color="auto"/>
              <w:right w:val="single" w:sz="5" w:space="0" w:color="auto"/>
            </w:tcBorders>
            <w:vAlign w:val="center"/>
          </w:tcPr>
          <w:p w:rsidR="001A662C" w:rsidRPr="00A7677B" w:rsidRDefault="00A7677B" w:rsidP="00C13BD6">
            <w:pPr>
              <w:spacing w:after="0" w:line="240" w:lineRule="auto"/>
              <w:ind w:left="1216" w:right="72" w:hanging="651"/>
              <w:jc w:val="left"/>
              <w:rPr>
                <w:spacing w:val="3"/>
              </w:rPr>
            </w:pPr>
            <w:r>
              <w:rPr>
                <w:spacing w:val="3"/>
              </w:rPr>
              <w:t xml:space="preserve">2.1.4   </w:t>
            </w:r>
            <w:r w:rsidR="001E78D1" w:rsidRPr="00A7677B">
              <w:rPr>
                <w:spacing w:val="3"/>
              </w:rPr>
              <w:t>Are fax orders reconciled periodically between the system and fax printouts to reduce the risk of duplicate orders?</w:t>
            </w:r>
          </w:p>
        </w:tc>
        <w:tc>
          <w:tcPr>
            <w:tcW w:w="43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48"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PO8</w:t>
            </w:r>
          </w:p>
        </w:tc>
      </w:tr>
      <w:tr w:rsidR="001E78D1" w:rsidTr="00F0740F">
        <w:tblPrEx>
          <w:tblCellMar>
            <w:top w:w="0" w:type="dxa"/>
            <w:left w:w="0" w:type="dxa"/>
            <w:bottom w:w="0" w:type="dxa"/>
            <w:right w:w="0" w:type="dxa"/>
          </w:tblCellMar>
        </w:tblPrEx>
        <w:trPr>
          <w:trHeight w:hRule="exact" w:val="297"/>
        </w:trPr>
        <w:tc>
          <w:tcPr>
            <w:tcW w:w="9246" w:type="dxa"/>
            <w:gridSpan w:val="8"/>
            <w:tcBorders>
              <w:top w:val="single" w:sz="5" w:space="0" w:color="auto"/>
              <w:left w:val="single" w:sz="5" w:space="0" w:color="auto"/>
              <w:bottom w:val="single" w:sz="5" w:space="0" w:color="auto"/>
              <w:right w:val="single" w:sz="5" w:space="0" w:color="auto"/>
            </w:tcBorders>
            <w:vAlign w:val="center"/>
          </w:tcPr>
          <w:p w:rsidR="001E78D1" w:rsidRPr="00CA1F04" w:rsidRDefault="001E78D1" w:rsidP="00C13BD6">
            <w:pPr>
              <w:tabs>
                <w:tab w:val="left" w:pos="529"/>
              </w:tabs>
              <w:spacing w:after="0" w:line="240" w:lineRule="auto"/>
              <w:ind w:left="529" w:hanging="360"/>
              <w:rPr>
                <w:b/>
                <w:bCs/>
                <w:iCs/>
                <w:spacing w:val="-2"/>
              </w:rPr>
            </w:pPr>
            <w:r w:rsidRPr="00CA1F04">
              <w:rPr>
                <w:b/>
                <w:bCs/>
                <w:iCs/>
                <w:spacing w:val="-4"/>
              </w:rPr>
              <w:t>2.2</w:t>
            </w:r>
            <w:r w:rsidRPr="00CA1F04">
              <w:rPr>
                <w:b/>
                <w:bCs/>
                <w:iCs/>
                <w:spacing w:val="-4"/>
              </w:rPr>
              <w:tab/>
              <w:t>Orders are processed within approved customer credit limits.</w:t>
            </w:r>
          </w:p>
        </w:tc>
      </w:tr>
      <w:tr w:rsidR="001E78D1" w:rsidTr="00F0740F">
        <w:tblPrEx>
          <w:tblCellMar>
            <w:top w:w="0" w:type="dxa"/>
            <w:left w:w="0" w:type="dxa"/>
            <w:bottom w:w="0" w:type="dxa"/>
            <w:right w:w="0" w:type="dxa"/>
          </w:tblCellMar>
        </w:tblPrEx>
        <w:trPr>
          <w:trHeight w:hRule="exact" w:val="957"/>
        </w:trPr>
        <w:tc>
          <w:tcPr>
            <w:tcW w:w="5726"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216" w:right="72" w:hanging="651"/>
              <w:jc w:val="left"/>
            </w:pPr>
            <w:r>
              <w:t xml:space="preserve">2.2.1  </w:t>
            </w:r>
            <w:r w:rsidR="00613653">
              <w:t xml:space="preserve"> </w:t>
            </w:r>
            <w:r w:rsidR="00E93F01">
              <w:t xml:space="preserve"> </w:t>
            </w:r>
            <w:r>
              <w:t xml:space="preserve">Has the SAP </w:t>
            </w:r>
            <w:r w:rsidRPr="00CA1F04">
              <w:rPr>
                <w:spacing w:val="-4"/>
              </w:rPr>
              <w:t>ERP</w:t>
            </w:r>
            <w:r>
              <w:t xml:space="preserve"> software been configured to disallow the </w:t>
            </w:r>
            <w:r>
              <w:rPr>
                <w:spacing w:val="-4"/>
              </w:rPr>
              <w:t xml:space="preserve">processing of sales orders that </w:t>
            </w:r>
            <w:r>
              <w:t>exceed customer credit limits?</w:t>
            </w:r>
          </w:p>
        </w:tc>
        <w:tc>
          <w:tcPr>
            <w:tcW w:w="43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48"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DS9</w:t>
            </w:r>
          </w:p>
        </w:tc>
      </w:tr>
      <w:tr w:rsidR="001E78D1" w:rsidTr="00A7677B">
        <w:tblPrEx>
          <w:tblCellMar>
            <w:top w:w="0" w:type="dxa"/>
            <w:left w:w="0" w:type="dxa"/>
            <w:bottom w:w="0" w:type="dxa"/>
            <w:right w:w="0" w:type="dxa"/>
          </w:tblCellMar>
        </w:tblPrEx>
        <w:trPr>
          <w:trHeight w:hRule="exact" w:val="552"/>
        </w:trPr>
        <w:tc>
          <w:tcPr>
            <w:tcW w:w="9246" w:type="dxa"/>
            <w:gridSpan w:val="8"/>
            <w:tcBorders>
              <w:top w:val="single" w:sz="5" w:space="0" w:color="auto"/>
              <w:left w:val="single" w:sz="5" w:space="0" w:color="auto"/>
              <w:bottom w:val="single" w:sz="5" w:space="0" w:color="auto"/>
              <w:right w:val="single" w:sz="5" w:space="0" w:color="auto"/>
            </w:tcBorders>
            <w:vAlign w:val="center"/>
          </w:tcPr>
          <w:p w:rsidR="001E78D1" w:rsidRDefault="001E78D1" w:rsidP="00C13BD6">
            <w:pPr>
              <w:tabs>
                <w:tab w:val="left" w:pos="529"/>
              </w:tabs>
              <w:spacing w:after="0" w:line="240" w:lineRule="auto"/>
              <w:ind w:left="529" w:hanging="360"/>
              <w:jc w:val="left"/>
              <w:rPr>
                <w:b/>
                <w:bCs/>
                <w:i/>
                <w:iCs/>
              </w:rPr>
            </w:pPr>
            <w:r w:rsidRPr="00CA1F04">
              <w:rPr>
                <w:b/>
                <w:bCs/>
                <w:iCs/>
                <w:spacing w:val="-4"/>
              </w:rPr>
              <w:t>2.3</w:t>
            </w:r>
            <w:r w:rsidRPr="00CA1F04">
              <w:rPr>
                <w:b/>
                <w:bCs/>
                <w:iCs/>
                <w:spacing w:val="-4"/>
              </w:rPr>
              <w:tab/>
              <w:t>Order entry data are completely and accurately transferred to the</w:t>
            </w:r>
            <w:r>
              <w:rPr>
                <w:b/>
                <w:bCs/>
                <w:iCs/>
                <w:spacing w:val="-4"/>
              </w:rPr>
              <w:t xml:space="preserve"> </w:t>
            </w:r>
            <w:r w:rsidRPr="00CA1F04">
              <w:rPr>
                <w:b/>
                <w:bCs/>
                <w:iCs/>
                <w:spacing w:val="-4"/>
              </w:rPr>
              <w:t>shipping and invoicing activities.</w:t>
            </w:r>
          </w:p>
        </w:tc>
      </w:tr>
      <w:tr w:rsidR="001E78D1" w:rsidTr="00F0740F">
        <w:tblPrEx>
          <w:tblCellMar>
            <w:top w:w="0" w:type="dxa"/>
            <w:left w:w="0" w:type="dxa"/>
            <w:bottom w:w="0" w:type="dxa"/>
            <w:right w:w="0" w:type="dxa"/>
          </w:tblCellMar>
        </w:tblPrEx>
        <w:trPr>
          <w:trHeight w:hRule="exact" w:val="534"/>
        </w:trPr>
        <w:tc>
          <w:tcPr>
            <w:tcW w:w="5726"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216" w:right="72" w:hanging="651"/>
              <w:jc w:val="left"/>
            </w:pPr>
            <w:r>
              <w:t xml:space="preserve">2.3.1  </w:t>
            </w:r>
            <w:r w:rsidR="00613653">
              <w:t xml:space="preserve"> </w:t>
            </w:r>
            <w:r>
              <w:t xml:space="preserve">Are reports of open sales documents prepared and monitored to </w:t>
            </w:r>
            <w:r w:rsidRPr="00CA1F04">
              <w:rPr>
                <w:spacing w:val="-4"/>
              </w:rPr>
              <w:t>check</w:t>
            </w:r>
            <w:r>
              <w:t xml:space="preserve"> for timely shipment?</w:t>
            </w:r>
          </w:p>
        </w:tc>
        <w:tc>
          <w:tcPr>
            <w:tcW w:w="43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48"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DS11</w:t>
            </w:r>
          </w:p>
          <w:p w:rsidR="001E78D1" w:rsidRDefault="001E78D1" w:rsidP="00C13BD6">
            <w:pPr>
              <w:spacing w:after="0" w:line="240" w:lineRule="auto"/>
              <w:ind w:left="48" w:right="-5"/>
              <w:jc w:val="center"/>
            </w:pPr>
            <w:r>
              <w:t>ME1</w:t>
            </w:r>
          </w:p>
        </w:tc>
      </w:tr>
      <w:tr w:rsidR="001E78D1" w:rsidTr="00F0740F">
        <w:tblPrEx>
          <w:tblCellMar>
            <w:top w:w="0" w:type="dxa"/>
            <w:left w:w="0" w:type="dxa"/>
            <w:bottom w:w="0" w:type="dxa"/>
            <w:right w:w="0" w:type="dxa"/>
          </w:tblCellMar>
        </w:tblPrEx>
        <w:trPr>
          <w:trHeight w:hRule="exact" w:val="297"/>
        </w:trPr>
        <w:tc>
          <w:tcPr>
            <w:tcW w:w="9246" w:type="dxa"/>
            <w:gridSpan w:val="8"/>
            <w:tcBorders>
              <w:top w:val="single" w:sz="5" w:space="0" w:color="auto"/>
              <w:left w:val="single" w:sz="5" w:space="0" w:color="auto"/>
              <w:bottom w:val="single" w:sz="5" w:space="0" w:color="auto"/>
              <w:right w:val="single" w:sz="5" w:space="0" w:color="auto"/>
            </w:tcBorders>
            <w:shd w:val="solid" w:color="E5E5E5" w:fill="auto"/>
            <w:vAlign w:val="center"/>
          </w:tcPr>
          <w:p w:rsidR="001E78D1" w:rsidRDefault="001E78D1" w:rsidP="00E93F01">
            <w:pPr>
              <w:widowControl w:val="0"/>
              <w:numPr>
                <w:ilvl w:val="0"/>
                <w:numId w:val="14"/>
              </w:numPr>
              <w:tabs>
                <w:tab w:val="clear" w:pos="216"/>
                <w:tab w:val="num" w:pos="336"/>
              </w:tabs>
              <w:autoSpaceDE w:val="0"/>
              <w:autoSpaceDN w:val="0"/>
              <w:spacing w:after="0" w:line="240" w:lineRule="auto"/>
              <w:ind w:left="116"/>
              <w:jc w:val="left"/>
              <w:rPr>
                <w:b/>
                <w:bCs/>
                <w:color w:val="000000"/>
                <w:spacing w:val="-2"/>
              </w:rPr>
            </w:pPr>
            <w:r w:rsidRPr="00E93F01">
              <w:rPr>
                <w:b/>
                <w:bCs/>
                <w:color w:val="000000"/>
              </w:rPr>
              <w:t>Shipping</w:t>
            </w:r>
            <w:r>
              <w:rPr>
                <w:b/>
                <w:bCs/>
                <w:color w:val="000000"/>
                <w:spacing w:val="-4"/>
              </w:rPr>
              <w:t>, Invoicing, Returns and Adjustments</w:t>
            </w:r>
          </w:p>
        </w:tc>
      </w:tr>
      <w:tr w:rsidR="001E78D1" w:rsidTr="00F0740F">
        <w:tblPrEx>
          <w:tblCellMar>
            <w:top w:w="0" w:type="dxa"/>
            <w:left w:w="0" w:type="dxa"/>
            <w:bottom w:w="0" w:type="dxa"/>
            <w:right w:w="0" w:type="dxa"/>
          </w:tblCellMar>
        </w:tblPrEx>
        <w:trPr>
          <w:trHeight w:hRule="exact" w:val="543"/>
        </w:trPr>
        <w:tc>
          <w:tcPr>
            <w:tcW w:w="9246" w:type="dxa"/>
            <w:gridSpan w:val="8"/>
            <w:tcBorders>
              <w:top w:val="single" w:sz="5" w:space="0" w:color="auto"/>
              <w:left w:val="single" w:sz="5" w:space="0" w:color="auto"/>
              <w:bottom w:val="single" w:sz="5" w:space="0" w:color="auto"/>
              <w:right w:val="single" w:sz="5" w:space="0" w:color="auto"/>
            </w:tcBorders>
            <w:vAlign w:val="center"/>
          </w:tcPr>
          <w:p w:rsidR="001E78D1" w:rsidRPr="00CA1F04" w:rsidRDefault="001E78D1" w:rsidP="00C13BD6">
            <w:pPr>
              <w:tabs>
                <w:tab w:val="left" w:pos="612"/>
              </w:tabs>
              <w:spacing w:after="0" w:line="240" w:lineRule="auto"/>
              <w:ind w:left="504" w:right="432" w:hanging="332"/>
              <w:rPr>
                <w:b/>
                <w:bCs/>
                <w:iCs/>
              </w:rPr>
            </w:pPr>
            <w:r w:rsidRPr="00CA1F04">
              <w:rPr>
                <w:b/>
                <w:bCs/>
                <w:iCs/>
                <w:spacing w:val="-4"/>
              </w:rPr>
              <w:t>3.1</w:t>
            </w:r>
            <w:r w:rsidRPr="00CA1F04">
              <w:rPr>
                <w:b/>
                <w:bCs/>
                <w:iCs/>
                <w:spacing w:val="-4"/>
              </w:rPr>
              <w:tab/>
              <w:t xml:space="preserve">Controls are in place to prevent duplicate shipments or delay in the </w:t>
            </w:r>
            <w:r w:rsidRPr="00CA1F04">
              <w:rPr>
                <w:b/>
                <w:bCs/>
                <w:iCs/>
              </w:rPr>
              <w:t>shipping of goods to customers.</w:t>
            </w:r>
          </w:p>
        </w:tc>
      </w:tr>
      <w:tr w:rsidR="001E78D1" w:rsidTr="00F0740F">
        <w:tblPrEx>
          <w:tblCellMar>
            <w:top w:w="0" w:type="dxa"/>
            <w:left w:w="0" w:type="dxa"/>
            <w:bottom w:w="0" w:type="dxa"/>
            <w:right w:w="0" w:type="dxa"/>
          </w:tblCellMar>
        </w:tblPrEx>
        <w:trPr>
          <w:trHeight w:hRule="exact" w:val="1479"/>
        </w:trPr>
        <w:tc>
          <w:tcPr>
            <w:tcW w:w="5726"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216" w:right="72" w:hanging="651"/>
              <w:jc w:val="left"/>
            </w:pPr>
            <w:r w:rsidRPr="00613653">
              <w:t xml:space="preserve">3.1.1 </w:t>
            </w:r>
            <w:r w:rsidR="001A662C">
              <w:t xml:space="preserve">  </w:t>
            </w:r>
            <w:r w:rsidRPr="00613653">
              <w:t xml:space="preserve">Does the SAP ERP software </w:t>
            </w:r>
            <w:r>
              <w:t xml:space="preserve">match goods shipped to open line items on an open sales </w:t>
            </w:r>
            <w:r w:rsidRPr="00613653">
              <w:t xml:space="preserve">order and close each line item </w:t>
            </w:r>
            <w:r>
              <w:t>as the goods are shipped, thereby preventing further shipments for those line items?</w:t>
            </w:r>
          </w:p>
        </w:tc>
        <w:tc>
          <w:tcPr>
            <w:tcW w:w="43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48"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DS6</w:t>
            </w:r>
          </w:p>
        </w:tc>
      </w:tr>
      <w:tr w:rsidR="001E78D1" w:rsidTr="00F0740F">
        <w:tblPrEx>
          <w:tblCellMar>
            <w:top w:w="0" w:type="dxa"/>
            <w:left w:w="0" w:type="dxa"/>
            <w:bottom w:w="0" w:type="dxa"/>
            <w:right w:w="0" w:type="dxa"/>
          </w:tblCellMar>
        </w:tblPrEx>
        <w:trPr>
          <w:trHeight w:hRule="exact" w:val="534"/>
        </w:trPr>
        <w:tc>
          <w:tcPr>
            <w:tcW w:w="5726" w:type="dxa"/>
            <w:tcBorders>
              <w:top w:val="single" w:sz="5" w:space="0" w:color="auto"/>
              <w:left w:val="single" w:sz="5" w:space="0" w:color="auto"/>
              <w:bottom w:val="single" w:sz="5" w:space="0" w:color="auto"/>
              <w:right w:val="single" w:sz="5" w:space="0" w:color="auto"/>
            </w:tcBorders>
            <w:vAlign w:val="bottom"/>
          </w:tcPr>
          <w:p w:rsidR="001E78D1" w:rsidRDefault="001E78D1" w:rsidP="00C13BD6">
            <w:pPr>
              <w:spacing w:after="0" w:line="240" w:lineRule="auto"/>
              <w:ind w:left="1216" w:right="72" w:hanging="651"/>
              <w:jc w:val="left"/>
            </w:pPr>
            <w:r w:rsidRPr="00613653">
              <w:t xml:space="preserve">3.2.1  </w:t>
            </w:r>
            <w:r w:rsidR="001A662C">
              <w:t xml:space="preserve"> </w:t>
            </w:r>
            <w:r w:rsidRPr="00613653">
              <w:t xml:space="preserve">Are available shipping reports used to assist in controlling </w:t>
            </w:r>
            <w:r>
              <w:t>the shipping process?</w:t>
            </w:r>
          </w:p>
        </w:tc>
        <w:tc>
          <w:tcPr>
            <w:tcW w:w="43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48"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PO11</w:t>
            </w:r>
          </w:p>
        </w:tc>
      </w:tr>
      <w:tr w:rsidR="001E78D1" w:rsidTr="00F0740F">
        <w:tblPrEx>
          <w:tblCellMar>
            <w:top w:w="0" w:type="dxa"/>
            <w:left w:w="0" w:type="dxa"/>
            <w:bottom w:w="0" w:type="dxa"/>
            <w:right w:w="0" w:type="dxa"/>
          </w:tblCellMar>
        </w:tblPrEx>
        <w:trPr>
          <w:trHeight w:hRule="exact" w:val="537"/>
        </w:trPr>
        <w:tc>
          <w:tcPr>
            <w:tcW w:w="9246" w:type="dxa"/>
            <w:gridSpan w:val="8"/>
            <w:tcBorders>
              <w:top w:val="single" w:sz="5" w:space="0" w:color="auto"/>
              <w:left w:val="single" w:sz="5" w:space="0" w:color="auto"/>
              <w:bottom w:val="single" w:sz="5" w:space="0" w:color="auto"/>
              <w:right w:val="single" w:sz="5" w:space="0" w:color="auto"/>
            </w:tcBorders>
            <w:vAlign w:val="center"/>
          </w:tcPr>
          <w:p w:rsidR="001E78D1" w:rsidRDefault="001E78D1" w:rsidP="00C13BD6">
            <w:pPr>
              <w:tabs>
                <w:tab w:val="left" w:pos="594"/>
              </w:tabs>
              <w:spacing w:after="0" w:line="240" w:lineRule="auto"/>
              <w:ind w:left="504" w:right="432" w:hanging="332"/>
              <w:jc w:val="left"/>
              <w:rPr>
                <w:b/>
                <w:bCs/>
                <w:i/>
                <w:iCs/>
              </w:rPr>
            </w:pPr>
            <w:r w:rsidRPr="00CA1F04">
              <w:rPr>
                <w:b/>
                <w:bCs/>
                <w:iCs/>
              </w:rPr>
              <w:t>3.2</w:t>
            </w:r>
            <w:r w:rsidRPr="00CA1F04">
              <w:rPr>
                <w:b/>
                <w:bCs/>
                <w:iCs/>
              </w:rPr>
              <w:tab/>
              <w:t>Invoices are generated using authorized terms and prices and are</w:t>
            </w:r>
            <w:r>
              <w:rPr>
                <w:b/>
                <w:bCs/>
                <w:iCs/>
              </w:rPr>
              <w:t xml:space="preserve"> </w:t>
            </w:r>
            <w:r w:rsidRPr="00CA1F04">
              <w:rPr>
                <w:b/>
                <w:bCs/>
                <w:iCs/>
              </w:rPr>
              <w:t>calculated and recorded accurately.</w:t>
            </w:r>
          </w:p>
        </w:tc>
      </w:tr>
      <w:tr w:rsidR="001E78D1" w:rsidTr="00F0740F">
        <w:tblPrEx>
          <w:tblCellMar>
            <w:top w:w="0" w:type="dxa"/>
            <w:left w:w="0" w:type="dxa"/>
            <w:bottom w:w="0" w:type="dxa"/>
            <w:right w:w="0" w:type="dxa"/>
          </w:tblCellMar>
        </w:tblPrEx>
        <w:trPr>
          <w:trHeight w:hRule="exact" w:val="894"/>
        </w:trPr>
        <w:tc>
          <w:tcPr>
            <w:tcW w:w="5726"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216" w:right="72" w:hanging="651"/>
              <w:jc w:val="left"/>
            </w:pPr>
            <w:r>
              <w:t xml:space="preserve">3.2.1 </w:t>
            </w:r>
            <w:r w:rsidR="00613653">
              <w:t xml:space="preserve"> </w:t>
            </w:r>
            <w:r w:rsidR="001A662C">
              <w:t xml:space="preserve"> </w:t>
            </w:r>
            <w:r>
              <w:t xml:space="preserve">Does the SAP ERP software automatically calculate invoice </w:t>
            </w:r>
            <w:r>
              <w:rPr>
                <w:spacing w:val="10"/>
              </w:rPr>
              <w:t xml:space="preserve">amounts and post invoices </w:t>
            </w:r>
            <w:r>
              <w:t>based on configuration data?</w:t>
            </w:r>
          </w:p>
        </w:tc>
        <w:tc>
          <w:tcPr>
            <w:tcW w:w="43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48"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AI5</w:t>
            </w:r>
          </w:p>
        </w:tc>
      </w:tr>
      <w:tr w:rsidR="001E78D1" w:rsidTr="00F0740F">
        <w:tblPrEx>
          <w:tblCellMar>
            <w:top w:w="0" w:type="dxa"/>
            <w:left w:w="0" w:type="dxa"/>
            <w:bottom w:w="0" w:type="dxa"/>
            <w:right w:w="0" w:type="dxa"/>
          </w:tblCellMar>
        </w:tblPrEx>
        <w:trPr>
          <w:trHeight w:hRule="exact" w:val="297"/>
        </w:trPr>
        <w:tc>
          <w:tcPr>
            <w:tcW w:w="9246" w:type="dxa"/>
            <w:gridSpan w:val="8"/>
            <w:tcBorders>
              <w:top w:val="single" w:sz="5" w:space="0" w:color="auto"/>
              <w:left w:val="single" w:sz="5" w:space="0" w:color="auto"/>
              <w:bottom w:val="single" w:sz="5" w:space="0" w:color="auto"/>
              <w:right w:val="single" w:sz="5" w:space="0" w:color="auto"/>
            </w:tcBorders>
            <w:vAlign w:val="center"/>
          </w:tcPr>
          <w:p w:rsidR="001E78D1" w:rsidRDefault="001E78D1" w:rsidP="00C13BD6">
            <w:pPr>
              <w:tabs>
                <w:tab w:val="left" w:pos="585"/>
              </w:tabs>
              <w:spacing w:after="0" w:line="240" w:lineRule="auto"/>
              <w:ind w:left="504" w:right="432" w:hanging="332"/>
              <w:rPr>
                <w:b/>
                <w:bCs/>
                <w:i/>
                <w:iCs/>
                <w:spacing w:val="-2"/>
              </w:rPr>
            </w:pPr>
            <w:r w:rsidRPr="00CA1F04">
              <w:rPr>
                <w:b/>
                <w:bCs/>
                <w:iCs/>
              </w:rPr>
              <w:t>3.3</w:t>
            </w:r>
            <w:r w:rsidRPr="00CA1F04">
              <w:rPr>
                <w:b/>
                <w:bCs/>
                <w:iCs/>
              </w:rPr>
              <w:tab/>
              <w:t>All goods shipped are invoiced in a timely manner.</w:t>
            </w:r>
          </w:p>
        </w:tc>
      </w:tr>
      <w:tr w:rsidR="001E78D1" w:rsidTr="00F0740F">
        <w:tblPrEx>
          <w:tblCellMar>
            <w:top w:w="0" w:type="dxa"/>
            <w:left w:w="0" w:type="dxa"/>
            <w:bottom w:w="0" w:type="dxa"/>
            <w:right w:w="0" w:type="dxa"/>
          </w:tblCellMar>
        </w:tblPrEx>
        <w:trPr>
          <w:trHeight w:hRule="exact" w:val="957"/>
        </w:trPr>
        <w:tc>
          <w:tcPr>
            <w:tcW w:w="5726"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216" w:right="72" w:hanging="651"/>
              <w:jc w:val="left"/>
            </w:pPr>
            <w:r w:rsidRPr="00613653">
              <w:t xml:space="preserve">3.3.1 </w:t>
            </w:r>
            <w:r w:rsidR="00613653">
              <w:t xml:space="preserve">  </w:t>
            </w:r>
            <w:r w:rsidRPr="00613653">
              <w:t xml:space="preserve">Are reports of goods shipped </w:t>
            </w:r>
            <w:r>
              <w:t>but not invoiced and uninvoiced debit and credit note requests prepared and investigated promptly?</w:t>
            </w:r>
          </w:p>
        </w:tc>
        <w:tc>
          <w:tcPr>
            <w:tcW w:w="43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48"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DS5</w:t>
            </w:r>
          </w:p>
        </w:tc>
      </w:tr>
      <w:tr w:rsidR="001E78D1" w:rsidTr="00F0740F">
        <w:tblPrEx>
          <w:tblCellMar>
            <w:top w:w="0" w:type="dxa"/>
            <w:left w:w="0" w:type="dxa"/>
            <w:bottom w:w="0" w:type="dxa"/>
            <w:right w:w="0" w:type="dxa"/>
          </w:tblCellMar>
        </w:tblPrEx>
        <w:trPr>
          <w:trHeight w:hRule="exact" w:val="894"/>
        </w:trPr>
        <w:tc>
          <w:tcPr>
            <w:tcW w:w="5726"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216" w:right="72" w:hanging="651"/>
              <w:jc w:val="left"/>
            </w:pPr>
            <w:r w:rsidRPr="00613653">
              <w:t xml:space="preserve">3.3.2 </w:t>
            </w:r>
            <w:r w:rsidR="00613653">
              <w:t xml:space="preserve">  </w:t>
            </w:r>
            <w:r w:rsidRPr="00613653">
              <w:t xml:space="preserve">Is the ability to create, change or delete picking slips, delivery notes and goods issues </w:t>
            </w:r>
            <w:r>
              <w:t>restricted to authorized personnel?</w:t>
            </w:r>
          </w:p>
        </w:tc>
        <w:tc>
          <w:tcPr>
            <w:tcW w:w="43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48"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AI7</w:t>
            </w:r>
          </w:p>
        </w:tc>
      </w:tr>
      <w:tr w:rsidR="001E78D1" w:rsidTr="00F0740F">
        <w:tblPrEx>
          <w:tblCellMar>
            <w:top w:w="0" w:type="dxa"/>
            <w:left w:w="0" w:type="dxa"/>
            <w:bottom w:w="0" w:type="dxa"/>
            <w:right w:w="0" w:type="dxa"/>
          </w:tblCellMar>
        </w:tblPrEx>
        <w:trPr>
          <w:trHeight w:hRule="exact" w:val="534"/>
        </w:trPr>
        <w:tc>
          <w:tcPr>
            <w:tcW w:w="5726"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216" w:right="72" w:hanging="651"/>
              <w:jc w:val="left"/>
            </w:pPr>
            <w:r w:rsidRPr="00613653">
              <w:t xml:space="preserve">3.3.3 </w:t>
            </w:r>
            <w:r w:rsidR="00613653">
              <w:t xml:space="preserve">  </w:t>
            </w:r>
            <w:r w:rsidRPr="00613653">
              <w:t xml:space="preserve">Are reports of invoices issued but not posted in FI prepared </w:t>
            </w:r>
            <w:r>
              <w:t>and investigated promptly?</w:t>
            </w:r>
          </w:p>
        </w:tc>
        <w:tc>
          <w:tcPr>
            <w:tcW w:w="43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48"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AI7</w:t>
            </w:r>
          </w:p>
        </w:tc>
      </w:tr>
      <w:tr w:rsidR="001E78D1" w:rsidTr="00A7677B">
        <w:tblPrEx>
          <w:tblCellMar>
            <w:top w:w="0" w:type="dxa"/>
            <w:left w:w="0" w:type="dxa"/>
            <w:bottom w:w="0" w:type="dxa"/>
            <w:right w:w="0" w:type="dxa"/>
          </w:tblCellMar>
        </w:tblPrEx>
        <w:trPr>
          <w:trHeight w:hRule="exact" w:val="534"/>
        </w:trPr>
        <w:tc>
          <w:tcPr>
            <w:tcW w:w="9246" w:type="dxa"/>
            <w:gridSpan w:val="8"/>
            <w:tcBorders>
              <w:top w:val="single" w:sz="5" w:space="0" w:color="auto"/>
              <w:left w:val="single" w:sz="5" w:space="0" w:color="auto"/>
              <w:bottom w:val="single" w:sz="5" w:space="0" w:color="auto"/>
              <w:right w:val="single" w:sz="5" w:space="0" w:color="auto"/>
            </w:tcBorders>
            <w:vAlign w:val="center"/>
          </w:tcPr>
          <w:p w:rsidR="001E78D1" w:rsidRDefault="001E78D1" w:rsidP="00C13BD6">
            <w:pPr>
              <w:tabs>
                <w:tab w:val="left" w:pos="585"/>
              </w:tabs>
              <w:spacing w:after="0" w:line="240" w:lineRule="auto"/>
              <w:ind w:left="504" w:right="432" w:hanging="332"/>
              <w:jc w:val="left"/>
              <w:rPr>
                <w:b/>
                <w:bCs/>
                <w:i/>
                <w:iCs/>
              </w:rPr>
            </w:pPr>
            <w:r w:rsidRPr="00CA1F04">
              <w:rPr>
                <w:b/>
                <w:bCs/>
                <w:iCs/>
              </w:rPr>
              <w:t>3.4</w:t>
            </w:r>
            <w:r w:rsidRPr="00CA1F04">
              <w:rPr>
                <w:b/>
                <w:bCs/>
                <w:iCs/>
              </w:rPr>
              <w:tab/>
              <w:t>Credit notes and adjustments to accounts receivable are accurately</w:t>
            </w:r>
            <w:r>
              <w:rPr>
                <w:b/>
                <w:bCs/>
                <w:iCs/>
              </w:rPr>
              <w:t xml:space="preserve"> </w:t>
            </w:r>
            <w:r w:rsidRPr="00CA1F04">
              <w:rPr>
                <w:b/>
                <w:bCs/>
                <w:iCs/>
              </w:rPr>
              <w:t>calculated and recorded.</w:t>
            </w:r>
          </w:p>
        </w:tc>
      </w:tr>
      <w:tr w:rsidR="001E78D1" w:rsidTr="00F0740F">
        <w:tblPrEx>
          <w:tblCellMar>
            <w:top w:w="0" w:type="dxa"/>
            <w:left w:w="0" w:type="dxa"/>
            <w:bottom w:w="0" w:type="dxa"/>
            <w:right w:w="0" w:type="dxa"/>
          </w:tblCellMar>
        </w:tblPrEx>
        <w:trPr>
          <w:trHeight w:hRule="exact" w:val="1119"/>
        </w:trPr>
        <w:tc>
          <w:tcPr>
            <w:tcW w:w="5726"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216" w:right="72" w:hanging="651"/>
              <w:jc w:val="left"/>
            </w:pPr>
            <w:r w:rsidRPr="00A7677B">
              <w:t xml:space="preserve">3.4.1 </w:t>
            </w:r>
            <w:r w:rsidR="00613653" w:rsidRPr="00A7677B">
              <w:t xml:space="preserve">  </w:t>
            </w:r>
            <w:r w:rsidRPr="00A7677B">
              <w:t xml:space="preserve">Is the ability to create, change or delete sales order return and credit requests and subsequent credit note transactions </w:t>
            </w:r>
            <w:r>
              <w:t>restricted to authorized personnel?</w:t>
            </w:r>
          </w:p>
        </w:tc>
        <w:tc>
          <w:tcPr>
            <w:tcW w:w="43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48"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DS5</w:t>
            </w:r>
          </w:p>
        </w:tc>
      </w:tr>
      <w:tr w:rsidR="001E78D1" w:rsidTr="00F0740F">
        <w:tblPrEx>
          <w:tblCellMar>
            <w:top w:w="0" w:type="dxa"/>
            <w:left w:w="0" w:type="dxa"/>
            <w:bottom w:w="0" w:type="dxa"/>
            <w:right w:w="0" w:type="dxa"/>
          </w:tblCellMar>
        </w:tblPrEx>
        <w:trPr>
          <w:trHeight w:hRule="exact" w:val="534"/>
        </w:trPr>
        <w:tc>
          <w:tcPr>
            <w:tcW w:w="9246" w:type="dxa"/>
            <w:gridSpan w:val="8"/>
            <w:tcBorders>
              <w:top w:val="single" w:sz="5" w:space="0" w:color="auto"/>
              <w:left w:val="single" w:sz="5" w:space="0" w:color="auto"/>
              <w:bottom w:val="single" w:sz="5" w:space="0" w:color="auto"/>
              <w:right w:val="single" w:sz="5" w:space="0" w:color="auto"/>
            </w:tcBorders>
            <w:vAlign w:val="center"/>
          </w:tcPr>
          <w:p w:rsidR="001E78D1" w:rsidRDefault="001E78D1" w:rsidP="00C13BD6">
            <w:pPr>
              <w:tabs>
                <w:tab w:val="left" w:pos="585"/>
              </w:tabs>
              <w:spacing w:after="0" w:line="240" w:lineRule="auto"/>
              <w:ind w:left="504" w:right="432" w:hanging="332"/>
              <w:rPr>
                <w:b/>
                <w:bCs/>
                <w:i/>
                <w:iCs/>
              </w:rPr>
            </w:pPr>
            <w:r w:rsidRPr="00CA1F04">
              <w:rPr>
                <w:b/>
                <w:bCs/>
                <w:iCs/>
              </w:rPr>
              <w:t>3.5</w:t>
            </w:r>
            <w:r w:rsidRPr="00CA1F04">
              <w:rPr>
                <w:b/>
                <w:bCs/>
                <w:iCs/>
              </w:rPr>
              <w:tab/>
              <w:t>Credit notes for all goods returned and adjustments to accounts receivable are issued in accordance with organization policy and in a timely manner.</w:t>
            </w:r>
          </w:p>
        </w:tc>
      </w:tr>
      <w:tr w:rsidR="001E78D1" w:rsidTr="00F0740F">
        <w:tblPrEx>
          <w:tblCellMar>
            <w:top w:w="0" w:type="dxa"/>
            <w:left w:w="0" w:type="dxa"/>
            <w:bottom w:w="0" w:type="dxa"/>
            <w:right w:w="0" w:type="dxa"/>
          </w:tblCellMar>
        </w:tblPrEx>
        <w:trPr>
          <w:trHeight w:hRule="exact" w:val="552"/>
        </w:trPr>
        <w:tc>
          <w:tcPr>
            <w:tcW w:w="5726" w:type="dxa"/>
            <w:tcBorders>
              <w:top w:val="single" w:sz="5" w:space="0" w:color="auto"/>
              <w:left w:val="single" w:sz="5" w:space="0" w:color="auto"/>
              <w:bottom w:val="single" w:sz="5" w:space="0" w:color="auto"/>
              <w:right w:val="single" w:sz="5" w:space="0" w:color="auto"/>
            </w:tcBorders>
            <w:vAlign w:val="center"/>
          </w:tcPr>
          <w:p w:rsidR="001E78D1" w:rsidRPr="00613653" w:rsidRDefault="001E78D1" w:rsidP="00C13BD6">
            <w:pPr>
              <w:spacing w:after="0" w:line="240" w:lineRule="auto"/>
              <w:ind w:left="1216" w:right="72" w:hanging="651"/>
              <w:jc w:val="left"/>
              <w:rPr>
                <w:spacing w:val="20"/>
              </w:rPr>
            </w:pPr>
            <w:r w:rsidRPr="001A662C">
              <w:t xml:space="preserve">3.5.1 </w:t>
            </w:r>
            <w:r w:rsidR="00613653" w:rsidRPr="001A662C">
              <w:t xml:space="preserve">  </w:t>
            </w:r>
            <w:r w:rsidRPr="001A662C">
              <w:t>Are sales order returns and credit request transactions matched to invoices?</w:t>
            </w:r>
          </w:p>
        </w:tc>
        <w:tc>
          <w:tcPr>
            <w:tcW w:w="43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48"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r>
      <w:tr w:rsidR="001E78D1" w:rsidTr="00E93F01">
        <w:tblPrEx>
          <w:tblCellMar>
            <w:top w:w="0" w:type="dxa"/>
            <w:left w:w="0" w:type="dxa"/>
            <w:bottom w:w="0" w:type="dxa"/>
            <w:right w:w="0" w:type="dxa"/>
          </w:tblCellMar>
        </w:tblPrEx>
        <w:trPr>
          <w:trHeight w:hRule="exact" w:val="1272"/>
        </w:trPr>
        <w:tc>
          <w:tcPr>
            <w:tcW w:w="5726" w:type="dxa"/>
            <w:tcBorders>
              <w:top w:val="single" w:sz="5" w:space="0" w:color="auto"/>
              <w:left w:val="single" w:sz="5" w:space="0" w:color="auto"/>
              <w:bottom w:val="single" w:sz="5" w:space="0" w:color="auto"/>
              <w:right w:val="single" w:sz="5" w:space="0" w:color="auto"/>
            </w:tcBorders>
            <w:vAlign w:val="bottom"/>
          </w:tcPr>
          <w:p w:rsidR="001E78D1" w:rsidRPr="00613653" w:rsidRDefault="001E78D1" w:rsidP="00C13BD6">
            <w:pPr>
              <w:spacing w:after="0" w:line="240" w:lineRule="auto"/>
              <w:ind w:left="1216" w:right="72" w:hanging="651"/>
              <w:jc w:val="left"/>
              <w:rPr>
                <w:spacing w:val="20"/>
              </w:rPr>
            </w:pPr>
            <w:r w:rsidRPr="001A662C">
              <w:t xml:space="preserve">3.5.2 </w:t>
            </w:r>
            <w:r w:rsidR="00613653" w:rsidRPr="001A662C">
              <w:t xml:space="preserve">  </w:t>
            </w:r>
            <w:r w:rsidRPr="001A662C">
              <w:t>Have processing controls, including a billing block or a delivery block, been configured to block credit memos or free-of-charge subsequent delivery documents that do not comply with the organization’s policy on credits or returns?</w:t>
            </w:r>
          </w:p>
        </w:tc>
        <w:tc>
          <w:tcPr>
            <w:tcW w:w="43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48"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 xml:space="preserve">AI2 </w:t>
            </w:r>
          </w:p>
          <w:p w:rsidR="001E78D1" w:rsidRDefault="001E78D1" w:rsidP="00C13BD6">
            <w:pPr>
              <w:spacing w:after="0" w:line="240" w:lineRule="auto"/>
              <w:ind w:left="43"/>
              <w:jc w:val="center"/>
            </w:pPr>
            <w:r>
              <w:t>DS9</w:t>
            </w:r>
          </w:p>
        </w:tc>
      </w:tr>
      <w:tr w:rsidR="001E78D1" w:rsidTr="00F0740F">
        <w:tblPrEx>
          <w:tblCellMar>
            <w:top w:w="0" w:type="dxa"/>
            <w:left w:w="0" w:type="dxa"/>
            <w:bottom w:w="0" w:type="dxa"/>
            <w:right w:w="0" w:type="dxa"/>
          </w:tblCellMar>
        </w:tblPrEx>
        <w:trPr>
          <w:trHeight w:hRule="exact" w:val="297"/>
        </w:trPr>
        <w:tc>
          <w:tcPr>
            <w:tcW w:w="9246" w:type="dxa"/>
            <w:gridSpan w:val="8"/>
            <w:tcBorders>
              <w:top w:val="single" w:sz="5" w:space="0" w:color="auto"/>
              <w:left w:val="single" w:sz="5" w:space="0" w:color="auto"/>
              <w:bottom w:val="single" w:sz="5" w:space="0" w:color="auto"/>
              <w:right w:val="single" w:sz="5" w:space="0" w:color="auto"/>
            </w:tcBorders>
            <w:shd w:val="solid" w:color="E5E5E5" w:fill="auto"/>
            <w:vAlign w:val="center"/>
          </w:tcPr>
          <w:p w:rsidR="001E78D1" w:rsidRDefault="001E78D1" w:rsidP="00E93F01">
            <w:pPr>
              <w:widowControl w:val="0"/>
              <w:numPr>
                <w:ilvl w:val="0"/>
                <w:numId w:val="14"/>
              </w:numPr>
              <w:tabs>
                <w:tab w:val="clear" w:pos="216"/>
                <w:tab w:val="num" w:pos="336"/>
              </w:tabs>
              <w:autoSpaceDE w:val="0"/>
              <w:autoSpaceDN w:val="0"/>
              <w:spacing w:after="0" w:line="240" w:lineRule="auto"/>
              <w:ind w:left="116"/>
              <w:jc w:val="left"/>
              <w:rPr>
                <w:b/>
                <w:bCs/>
                <w:color w:val="000000"/>
                <w:spacing w:val="-2"/>
              </w:rPr>
            </w:pPr>
            <w:r w:rsidRPr="00E93F01">
              <w:rPr>
                <w:b/>
                <w:bCs/>
                <w:color w:val="000000"/>
              </w:rPr>
              <w:t>Collecting</w:t>
            </w:r>
            <w:r>
              <w:rPr>
                <w:b/>
                <w:bCs/>
                <w:color w:val="000000"/>
                <w:spacing w:val="-4"/>
              </w:rPr>
              <w:t xml:space="preserve"> and Processing Cash Receipts</w:t>
            </w:r>
          </w:p>
        </w:tc>
      </w:tr>
      <w:tr w:rsidR="001E78D1" w:rsidTr="00F0740F">
        <w:tblPrEx>
          <w:tblCellMar>
            <w:top w:w="0" w:type="dxa"/>
            <w:left w:w="0" w:type="dxa"/>
            <w:bottom w:w="0" w:type="dxa"/>
            <w:right w:w="0" w:type="dxa"/>
          </w:tblCellMar>
        </w:tblPrEx>
        <w:trPr>
          <w:trHeight w:hRule="exact" w:val="303"/>
        </w:trPr>
        <w:tc>
          <w:tcPr>
            <w:tcW w:w="9246" w:type="dxa"/>
            <w:gridSpan w:val="8"/>
            <w:tcBorders>
              <w:top w:val="single" w:sz="5" w:space="0" w:color="auto"/>
              <w:left w:val="single" w:sz="5" w:space="0" w:color="auto"/>
              <w:bottom w:val="single" w:sz="5" w:space="0" w:color="auto"/>
              <w:right w:val="single" w:sz="5" w:space="0" w:color="auto"/>
            </w:tcBorders>
            <w:vAlign w:val="center"/>
          </w:tcPr>
          <w:p w:rsidR="001E78D1" w:rsidRDefault="001E78D1" w:rsidP="00C13BD6">
            <w:pPr>
              <w:tabs>
                <w:tab w:val="left" w:pos="585"/>
              </w:tabs>
              <w:spacing w:after="0" w:line="240" w:lineRule="auto"/>
              <w:ind w:left="504" w:right="432" w:hanging="332"/>
              <w:rPr>
                <w:b/>
                <w:bCs/>
                <w:i/>
                <w:iCs/>
                <w:spacing w:val="-2"/>
              </w:rPr>
            </w:pPr>
            <w:r w:rsidRPr="000F084C">
              <w:rPr>
                <w:b/>
                <w:bCs/>
                <w:iCs/>
              </w:rPr>
              <w:t>4.1</w:t>
            </w:r>
            <w:r w:rsidRPr="000F084C">
              <w:rPr>
                <w:b/>
                <w:bCs/>
                <w:iCs/>
              </w:rPr>
              <w:tab/>
              <w:t>Cash receipts are entered accurately, completely and in a timely manner.</w:t>
            </w:r>
          </w:p>
        </w:tc>
      </w:tr>
      <w:tr w:rsidR="001E78D1" w:rsidTr="00F0740F">
        <w:tblPrEx>
          <w:tblCellMar>
            <w:top w:w="0" w:type="dxa"/>
            <w:left w:w="0" w:type="dxa"/>
            <w:bottom w:w="0" w:type="dxa"/>
            <w:right w:w="0" w:type="dxa"/>
          </w:tblCellMar>
        </w:tblPrEx>
        <w:trPr>
          <w:trHeight w:hRule="exact" w:val="537"/>
        </w:trPr>
        <w:tc>
          <w:tcPr>
            <w:tcW w:w="5726" w:type="dxa"/>
            <w:tcBorders>
              <w:top w:val="single" w:sz="5" w:space="0" w:color="auto"/>
              <w:left w:val="single" w:sz="5" w:space="0" w:color="auto"/>
              <w:bottom w:val="single" w:sz="5" w:space="0" w:color="auto"/>
              <w:right w:val="single" w:sz="5" w:space="0" w:color="auto"/>
            </w:tcBorders>
            <w:vAlign w:val="center"/>
          </w:tcPr>
          <w:p w:rsidR="001E78D1" w:rsidRPr="00613653" w:rsidRDefault="001E78D1" w:rsidP="00C13BD6">
            <w:pPr>
              <w:spacing w:after="0" w:line="240" w:lineRule="auto"/>
              <w:ind w:left="1216" w:right="72" w:hanging="651"/>
              <w:jc w:val="left"/>
            </w:pPr>
            <w:r w:rsidRPr="00613653">
              <w:t xml:space="preserve">4.1.1 </w:t>
            </w:r>
            <w:r w:rsidR="00613653">
              <w:t xml:space="preserve">  </w:t>
            </w:r>
            <w:r w:rsidRPr="00613653">
              <w:t>Are bank statements reconciled to the general ledger regularly?</w:t>
            </w:r>
          </w:p>
        </w:tc>
        <w:tc>
          <w:tcPr>
            <w:tcW w:w="43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48"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r>
      <w:tr w:rsidR="001E78D1" w:rsidTr="00F0740F">
        <w:tblPrEx>
          <w:tblCellMar>
            <w:top w:w="0" w:type="dxa"/>
            <w:left w:w="0" w:type="dxa"/>
            <w:bottom w:w="0" w:type="dxa"/>
            <w:right w:w="0" w:type="dxa"/>
          </w:tblCellMar>
        </w:tblPrEx>
        <w:trPr>
          <w:trHeight w:hRule="exact" w:val="840"/>
        </w:trPr>
        <w:tc>
          <w:tcPr>
            <w:tcW w:w="5726" w:type="dxa"/>
            <w:tcBorders>
              <w:top w:val="single" w:sz="5" w:space="0" w:color="auto"/>
              <w:left w:val="single" w:sz="5" w:space="0" w:color="auto"/>
              <w:bottom w:val="single" w:sz="5" w:space="0" w:color="auto"/>
              <w:right w:val="single" w:sz="5" w:space="0" w:color="auto"/>
            </w:tcBorders>
            <w:vAlign w:val="center"/>
          </w:tcPr>
          <w:p w:rsidR="001E78D1" w:rsidRPr="00613653" w:rsidRDefault="001E78D1" w:rsidP="00C13BD6">
            <w:pPr>
              <w:spacing w:after="0" w:line="240" w:lineRule="auto"/>
              <w:ind w:left="1216" w:right="72" w:hanging="651"/>
              <w:jc w:val="left"/>
            </w:pPr>
            <w:r w:rsidRPr="00613653">
              <w:t xml:space="preserve">4.1.2 </w:t>
            </w:r>
            <w:r w:rsidR="00613653">
              <w:t xml:space="preserve">  </w:t>
            </w:r>
            <w:r w:rsidRPr="00613653">
              <w:t>Has the system been configured to not allow processing of cash receipts outside of approved bank accounts?</w:t>
            </w:r>
          </w:p>
        </w:tc>
        <w:tc>
          <w:tcPr>
            <w:tcW w:w="43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48"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DS9</w:t>
            </w:r>
          </w:p>
        </w:tc>
      </w:tr>
      <w:tr w:rsidR="001E78D1" w:rsidTr="00F0740F">
        <w:tblPrEx>
          <w:tblCellMar>
            <w:top w:w="0" w:type="dxa"/>
            <w:left w:w="0" w:type="dxa"/>
            <w:bottom w:w="0" w:type="dxa"/>
            <w:right w:w="0" w:type="dxa"/>
          </w:tblCellMar>
        </w:tblPrEx>
        <w:trPr>
          <w:trHeight w:hRule="exact" w:val="534"/>
        </w:trPr>
        <w:tc>
          <w:tcPr>
            <w:tcW w:w="5726" w:type="dxa"/>
            <w:tcBorders>
              <w:top w:val="single" w:sz="5" w:space="0" w:color="auto"/>
              <w:left w:val="single" w:sz="5" w:space="0" w:color="auto"/>
              <w:bottom w:val="single" w:sz="5" w:space="0" w:color="auto"/>
              <w:right w:val="single" w:sz="5" w:space="0" w:color="auto"/>
            </w:tcBorders>
            <w:vAlign w:val="center"/>
          </w:tcPr>
          <w:p w:rsidR="001E78D1" w:rsidRPr="00613653" w:rsidRDefault="001E78D1" w:rsidP="00C13BD6">
            <w:pPr>
              <w:spacing w:after="0" w:line="240" w:lineRule="auto"/>
              <w:ind w:left="1216" w:right="72" w:hanging="651"/>
              <w:jc w:val="left"/>
            </w:pPr>
            <w:r w:rsidRPr="00613653">
              <w:t xml:space="preserve">4.1.3 </w:t>
            </w:r>
            <w:r w:rsidR="00613653">
              <w:t xml:space="preserve">  </w:t>
            </w:r>
            <w:r w:rsidRPr="00613653">
              <w:t>Are customer open items and accounts receivable aging reports prepared and analyzed regularly?</w:t>
            </w:r>
          </w:p>
        </w:tc>
        <w:tc>
          <w:tcPr>
            <w:tcW w:w="43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48"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AI4</w:t>
            </w:r>
          </w:p>
        </w:tc>
      </w:tr>
      <w:tr w:rsidR="001E78D1" w:rsidTr="00F0740F">
        <w:tblPrEx>
          <w:tblCellMar>
            <w:top w:w="0" w:type="dxa"/>
            <w:left w:w="0" w:type="dxa"/>
            <w:bottom w:w="0" w:type="dxa"/>
            <w:right w:w="0" w:type="dxa"/>
          </w:tblCellMar>
        </w:tblPrEx>
        <w:trPr>
          <w:trHeight w:hRule="exact" w:val="303"/>
        </w:trPr>
        <w:tc>
          <w:tcPr>
            <w:tcW w:w="9246" w:type="dxa"/>
            <w:gridSpan w:val="8"/>
            <w:tcBorders>
              <w:top w:val="single" w:sz="5" w:space="0" w:color="auto"/>
              <w:left w:val="single" w:sz="5" w:space="0" w:color="auto"/>
              <w:bottom w:val="single" w:sz="5" w:space="0" w:color="auto"/>
              <w:right w:val="single" w:sz="5" w:space="0" w:color="auto"/>
            </w:tcBorders>
            <w:vAlign w:val="center"/>
          </w:tcPr>
          <w:p w:rsidR="001E78D1" w:rsidRDefault="001E78D1" w:rsidP="00C13BD6">
            <w:pPr>
              <w:tabs>
                <w:tab w:val="left" w:pos="585"/>
              </w:tabs>
              <w:spacing w:after="0" w:line="240" w:lineRule="auto"/>
              <w:ind w:left="504" w:right="432" w:hanging="332"/>
              <w:rPr>
                <w:b/>
                <w:bCs/>
                <w:i/>
                <w:iCs/>
                <w:spacing w:val="-2"/>
              </w:rPr>
            </w:pPr>
            <w:r w:rsidRPr="000F084C">
              <w:rPr>
                <w:b/>
                <w:bCs/>
                <w:iCs/>
              </w:rPr>
              <w:t>4.2</w:t>
            </w:r>
            <w:r w:rsidRPr="000F084C">
              <w:rPr>
                <w:b/>
                <w:bCs/>
                <w:iCs/>
              </w:rPr>
              <w:tab/>
              <w:t>Cash receipts are valid and are not duplicated.</w:t>
            </w:r>
          </w:p>
        </w:tc>
      </w:tr>
      <w:tr w:rsidR="001E78D1" w:rsidTr="00F0740F">
        <w:tblPrEx>
          <w:tblCellMar>
            <w:top w:w="0" w:type="dxa"/>
            <w:left w:w="0" w:type="dxa"/>
            <w:bottom w:w="0" w:type="dxa"/>
            <w:right w:w="0" w:type="dxa"/>
          </w:tblCellMar>
        </w:tblPrEx>
        <w:trPr>
          <w:trHeight w:hRule="exact" w:val="939"/>
        </w:trPr>
        <w:tc>
          <w:tcPr>
            <w:tcW w:w="5726" w:type="dxa"/>
            <w:tcBorders>
              <w:top w:val="single" w:sz="5" w:space="0" w:color="auto"/>
              <w:left w:val="single" w:sz="5" w:space="0" w:color="auto"/>
              <w:bottom w:val="single" w:sz="5" w:space="0" w:color="auto"/>
              <w:right w:val="single" w:sz="5" w:space="0" w:color="auto"/>
            </w:tcBorders>
            <w:vAlign w:val="center"/>
          </w:tcPr>
          <w:p w:rsidR="001E78D1" w:rsidRPr="00613653" w:rsidRDefault="001E78D1" w:rsidP="00C13BD6">
            <w:pPr>
              <w:spacing w:after="0" w:line="240" w:lineRule="auto"/>
              <w:ind w:left="1216" w:right="72" w:hanging="651"/>
              <w:jc w:val="left"/>
            </w:pPr>
            <w:r w:rsidRPr="00613653">
              <w:t xml:space="preserve">4.2.1 </w:t>
            </w:r>
            <w:r w:rsidR="00613653">
              <w:t xml:space="preserve">  </w:t>
            </w:r>
            <w:r w:rsidRPr="00613653">
              <w:t>Are receipts allocated to a customer’s account supported by a remittance advice that cross-references to an invoice number?</w:t>
            </w:r>
          </w:p>
        </w:tc>
        <w:tc>
          <w:tcPr>
            <w:tcW w:w="43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48"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PO4</w:t>
            </w:r>
          </w:p>
        </w:tc>
      </w:tr>
      <w:tr w:rsidR="001E78D1" w:rsidTr="00F0740F">
        <w:tblPrEx>
          <w:tblCellMar>
            <w:top w:w="0" w:type="dxa"/>
            <w:left w:w="0" w:type="dxa"/>
            <w:bottom w:w="0" w:type="dxa"/>
            <w:right w:w="0" w:type="dxa"/>
          </w:tblCellMar>
        </w:tblPrEx>
        <w:trPr>
          <w:trHeight w:hRule="exact" w:val="894"/>
        </w:trPr>
        <w:tc>
          <w:tcPr>
            <w:tcW w:w="5726" w:type="dxa"/>
            <w:tcBorders>
              <w:top w:val="single" w:sz="5" w:space="0" w:color="auto"/>
              <w:left w:val="single" w:sz="5" w:space="0" w:color="auto"/>
              <w:bottom w:val="single" w:sz="5" w:space="0" w:color="auto"/>
              <w:right w:val="single" w:sz="5" w:space="0" w:color="auto"/>
            </w:tcBorders>
            <w:vAlign w:val="center"/>
          </w:tcPr>
          <w:p w:rsidR="001E78D1" w:rsidRPr="00613653" w:rsidRDefault="001E78D1" w:rsidP="00C13BD6">
            <w:pPr>
              <w:spacing w:after="0" w:line="240" w:lineRule="auto"/>
              <w:ind w:left="1216" w:right="72" w:hanging="651"/>
              <w:jc w:val="left"/>
            </w:pPr>
            <w:r w:rsidRPr="00613653">
              <w:t xml:space="preserve">4.2.1 </w:t>
            </w:r>
            <w:r w:rsidR="00613653">
              <w:t xml:space="preserve">  </w:t>
            </w:r>
            <w:r w:rsidRPr="00613653">
              <w:t>Is any unallocated cash or amount received that is not cross-referenced to an invoice number immediately followed up with the customer?</w:t>
            </w:r>
          </w:p>
        </w:tc>
        <w:tc>
          <w:tcPr>
            <w:tcW w:w="43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48"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DS11</w:t>
            </w:r>
          </w:p>
        </w:tc>
      </w:tr>
      <w:tr w:rsidR="001E78D1" w:rsidTr="00F0740F">
        <w:tblPrEx>
          <w:tblCellMar>
            <w:top w:w="0" w:type="dxa"/>
            <w:left w:w="0" w:type="dxa"/>
            <w:bottom w:w="0" w:type="dxa"/>
            <w:right w:w="0" w:type="dxa"/>
          </w:tblCellMar>
        </w:tblPrEx>
        <w:trPr>
          <w:trHeight w:hRule="exact" w:val="297"/>
        </w:trPr>
        <w:tc>
          <w:tcPr>
            <w:tcW w:w="9246" w:type="dxa"/>
            <w:gridSpan w:val="8"/>
            <w:tcBorders>
              <w:top w:val="single" w:sz="5" w:space="0" w:color="auto"/>
              <w:left w:val="single" w:sz="5" w:space="0" w:color="auto"/>
              <w:bottom w:val="single" w:sz="5" w:space="0" w:color="auto"/>
              <w:right w:val="single" w:sz="5" w:space="0" w:color="auto"/>
            </w:tcBorders>
            <w:vAlign w:val="center"/>
          </w:tcPr>
          <w:p w:rsidR="001E78D1" w:rsidRDefault="001E78D1" w:rsidP="00C13BD6">
            <w:pPr>
              <w:tabs>
                <w:tab w:val="left" w:pos="585"/>
              </w:tabs>
              <w:spacing w:after="0" w:line="240" w:lineRule="auto"/>
              <w:ind w:left="504" w:right="432" w:hanging="332"/>
              <w:rPr>
                <w:b/>
                <w:bCs/>
                <w:i/>
                <w:iCs/>
                <w:spacing w:val="-2"/>
              </w:rPr>
            </w:pPr>
            <w:r w:rsidRPr="000F084C">
              <w:rPr>
                <w:b/>
                <w:bCs/>
                <w:iCs/>
              </w:rPr>
              <w:t>4.3</w:t>
            </w:r>
            <w:r w:rsidRPr="000F084C">
              <w:rPr>
                <w:b/>
                <w:bCs/>
                <w:iCs/>
              </w:rPr>
              <w:tab/>
              <w:t>Cash discounts are calculated and recorded accurately.</w:t>
            </w:r>
          </w:p>
        </w:tc>
      </w:tr>
      <w:tr w:rsidR="001E78D1" w:rsidTr="00F0740F">
        <w:tblPrEx>
          <w:tblCellMar>
            <w:top w:w="0" w:type="dxa"/>
            <w:left w:w="0" w:type="dxa"/>
            <w:bottom w:w="0" w:type="dxa"/>
            <w:right w:w="0" w:type="dxa"/>
          </w:tblCellMar>
        </w:tblPrEx>
        <w:trPr>
          <w:trHeight w:hRule="exact" w:val="1497"/>
        </w:trPr>
        <w:tc>
          <w:tcPr>
            <w:tcW w:w="5726"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216" w:right="72" w:hanging="651"/>
              <w:jc w:val="left"/>
            </w:pPr>
            <w:r>
              <w:t xml:space="preserve">4.3.1 </w:t>
            </w:r>
            <w:r w:rsidR="00613653">
              <w:t xml:space="preserve">  </w:t>
            </w:r>
            <w:r>
              <w:t xml:space="preserve">Have tolerance levels for </w:t>
            </w:r>
            <w:r>
              <w:rPr>
                <w:spacing w:val="-4"/>
              </w:rPr>
              <w:t xml:space="preserve">allowable cash discounts and </w:t>
            </w:r>
            <w:r>
              <w:t xml:space="preserve">cash payment differences in the SAP ERP system been </w:t>
            </w:r>
            <w:r>
              <w:rPr>
                <w:spacing w:val="-4"/>
              </w:rPr>
              <w:t xml:space="preserve">defined such that amounts in </w:t>
            </w:r>
            <w:r>
              <w:rPr>
                <w:spacing w:val="1"/>
              </w:rPr>
              <w:t xml:space="preserve">excess of such levels cannot </w:t>
            </w:r>
            <w:r>
              <w:t xml:space="preserve">be entered into the SAP </w:t>
            </w:r>
            <w:r w:rsidRPr="000F084C">
              <w:rPr>
                <w:spacing w:val="-4"/>
              </w:rPr>
              <w:t>ERP</w:t>
            </w:r>
            <w:r>
              <w:t xml:space="preserve"> system?</w:t>
            </w:r>
          </w:p>
        </w:tc>
        <w:tc>
          <w:tcPr>
            <w:tcW w:w="43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48"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PO8</w:t>
            </w:r>
          </w:p>
          <w:p w:rsidR="001E78D1" w:rsidRDefault="001E78D1" w:rsidP="00C13BD6">
            <w:pPr>
              <w:spacing w:after="0" w:line="240" w:lineRule="auto"/>
              <w:ind w:left="43"/>
              <w:jc w:val="center"/>
            </w:pPr>
            <w:r>
              <w:t xml:space="preserve">PO9 </w:t>
            </w:r>
          </w:p>
        </w:tc>
      </w:tr>
      <w:tr w:rsidR="001E78D1" w:rsidTr="00F0740F">
        <w:tblPrEx>
          <w:tblCellMar>
            <w:top w:w="0" w:type="dxa"/>
            <w:left w:w="0" w:type="dxa"/>
            <w:bottom w:w="0" w:type="dxa"/>
            <w:right w:w="0" w:type="dxa"/>
          </w:tblCellMar>
        </w:tblPrEx>
        <w:trPr>
          <w:trHeight w:hRule="exact" w:val="354"/>
        </w:trPr>
        <w:tc>
          <w:tcPr>
            <w:tcW w:w="9246" w:type="dxa"/>
            <w:gridSpan w:val="8"/>
            <w:tcBorders>
              <w:top w:val="single" w:sz="5" w:space="0" w:color="auto"/>
              <w:left w:val="single" w:sz="5" w:space="0" w:color="auto"/>
              <w:bottom w:val="single" w:sz="5" w:space="0" w:color="auto"/>
              <w:right w:val="single" w:sz="5" w:space="0" w:color="auto"/>
            </w:tcBorders>
            <w:vAlign w:val="bottom"/>
          </w:tcPr>
          <w:p w:rsidR="001E78D1" w:rsidRDefault="001E78D1" w:rsidP="00C13BD6">
            <w:pPr>
              <w:tabs>
                <w:tab w:val="left" w:pos="585"/>
              </w:tabs>
              <w:spacing w:after="0" w:line="240" w:lineRule="auto"/>
              <w:ind w:left="504" w:right="432" w:hanging="332"/>
              <w:rPr>
                <w:b/>
                <w:bCs/>
                <w:i/>
                <w:iCs/>
                <w:spacing w:val="-2"/>
              </w:rPr>
            </w:pPr>
            <w:r w:rsidRPr="000F084C">
              <w:rPr>
                <w:b/>
                <w:bCs/>
                <w:iCs/>
              </w:rPr>
              <w:t>4.4</w:t>
            </w:r>
            <w:r w:rsidRPr="000F084C">
              <w:rPr>
                <w:b/>
                <w:bCs/>
                <w:iCs/>
              </w:rPr>
              <w:tab/>
              <w:t>Timely collection of cash receipts is monitored.</w:t>
            </w:r>
          </w:p>
        </w:tc>
      </w:tr>
      <w:tr w:rsidR="001E78D1" w:rsidTr="00F0740F">
        <w:tblPrEx>
          <w:tblCellMar>
            <w:top w:w="0" w:type="dxa"/>
            <w:left w:w="0" w:type="dxa"/>
            <w:bottom w:w="0" w:type="dxa"/>
            <w:right w:w="0" w:type="dxa"/>
          </w:tblCellMar>
        </w:tblPrEx>
        <w:trPr>
          <w:trHeight w:hRule="exact" w:val="894"/>
        </w:trPr>
        <w:tc>
          <w:tcPr>
            <w:tcW w:w="5726"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216" w:right="72" w:hanging="651"/>
              <w:jc w:val="left"/>
            </w:pPr>
            <w:r>
              <w:t xml:space="preserve">4.4.1 </w:t>
            </w:r>
            <w:r w:rsidR="00613653">
              <w:t xml:space="preserve">  </w:t>
            </w:r>
            <w:r>
              <w:t>As for 4.1.3, are customer open items and accounts receivable aging reports prepared and analyzed regularly?</w:t>
            </w:r>
          </w:p>
        </w:tc>
        <w:tc>
          <w:tcPr>
            <w:tcW w:w="43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48"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 xml:space="preserve">PO4 </w:t>
            </w:r>
          </w:p>
          <w:p w:rsidR="001E78D1" w:rsidRDefault="001E78D1" w:rsidP="00C13BD6">
            <w:pPr>
              <w:spacing w:after="0" w:line="240" w:lineRule="auto"/>
              <w:ind w:left="43"/>
              <w:jc w:val="center"/>
            </w:pPr>
            <w:r>
              <w:t>AI4</w:t>
            </w:r>
          </w:p>
        </w:tc>
      </w:tr>
    </w:tbl>
    <w:p w:rsidR="001E78D1" w:rsidRDefault="001E78D1" w:rsidP="00C13BD6">
      <w:pPr>
        <w:spacing w:after="0" w:line="240" w:lineRule="auto"/>
        <w:rPr>
          <w:sz w:val="24"/>
          <w:szCs w:val="24"/>
        </w:rPr>
        <w:sectPr w:rsidR="001E78D1" w:rsidSect="00C13BD6">
          <w:footerReference w:type="default" r:id="rId41"/>
          <w:pgSz w:w="12240" w:h="15840" w:code="1"/>
          <w:pgMar w:top="1440" w:right="1440" w:bottom="1440" w:left="1440" w:header="576" w:footer="576" w:gutter="0"/>
          <w:cols w:space="720"/>
          <w:noEndnote/>
        </w:sectPr>
      </w:pPr>
    </w:p>
    <w:tbl>
      <w:tblPr>
        <w:tblW w:w="0" w:type="auto"/>
        <w:tblInd w:w="10" w:type="dxa"/>
        <w:tblLayout w:type="fixed"/>
        <w:tblCellMar>
          <w:left w:w="0" w:type="dxa"/>
          <w:right w:w="0" w:type="dxa"/>
        </w:tblCellMar>
        <w:tblLook w:val="0000" w:firstRow="0" w:lastRow="0" w:firstColumn="0" w:lastColumn="0" w:noHBand="0" w:noVBand="0"/>
      </w:tblPr>
      <w:tblGrid>
        <w:gridCol w:w="5716"/>
        <w:gridCol w:w="441"/>
        <w:gridCol w:w="322"/>
        <w:gridCol w:w="528"/>
        <w:gridCol w:w="1157"/>
        <w:gridCol w:w="34"/>
        <w:gridCol w:w="907"/>
        <w:gridCol w:w="29"/>
      </w:tblGrid>
      <w:tr w:rsidR="00613653" w:rsidTr="00613653">
        <w:tblPrEx>
          <w:tblCellMar>
            <w:top w:w="0" w:type="dxa"/>
            <w:left w:w="0" w:type="dxa"/>
            <w:bottom w:w="0" w:type="dxa"/>
            <w:right w:w="0" w:type="dxa"/>
          </w:tblCellMar>
        </w:tblPrEx>
        <w:trPr>
          <w:cantSplit/>
          <w:trHeight w:hRule="exact" w:val="345"/>
          <w:tblHeader/>
        </w:trPr>
        <w:tc>
          <w:tcPr>
            <w:tcW w:w="9134" w:type="dxa"/>
            <w:gridSpan w:val="8"/>
            <w:tcBorders>
              <w:top w:val="single" w:sz="5" w:space="0" w:color="auto"/>
              <w:left w:val="single" w:sz="5" w:space="0" w:color="auto"/>
              <w:bottom w:val="nil"/>
              <w:right w:val="single" w:sz="5" w:space="0" w:color="auto"/>
            </w:tcBorders>
            <w:vAlign w:val="center"/>
          </w:tcPr>
          <w:p w:rsidR="00613653" w:rsidRPr="00613653" w:rsidRDefault="00613653" w:rsidP="00C13BD6">
            <w:pPr>
              <w:spacing w:after="0" w:line="240" w:lineRule="auto"/>
              <w:jc w:val="center"/>
              <w:rPr>
                <w:b/>
                <w:bCs/>
                <w:sz w:val="24"/>
                <w:szCs w:val="24"/>
              </w:rPr>
            </w:pPr>
            <w:r w:rsidRPr="00613653">
              <w:rPr>
                <w:b/>
                <w:bCs/>
                <w:spacing w:val="4"/>
                <w:sz w:val="24"/>
                <w:szCs w:val="24"/>
              </w:rPr>
              <w:t>Expenditure Business Cycle ICQ</w:t>
            </w:r>
          </w:p>
        </w:tc>
      </w:tr>
      <w:tr w:rsidR="001E78D1" w:rsidTr="00A7677B">
        <w:tblPrEx>
          <w:tblCellMar>
            <w:top w:w="0" w:type="dxa"/>
            <w:left w:w="0" w:type="dxa"/>
            <w:bottom w:w="0" w:type="dxa"/>
            <w:right w:w="0" w:type="dxa"/>
          </w:tblCellMar>
        </w:tblPrEx>
        <w:trPr>
          <w:cantSplit/>
          <w:trHeight w:hRule="exact" w:val="390"/>
          <w:tblHeader/>
        </w:trPr>
        <w:tc>
          <w:tcPr>
            <w:tcW w:w="5716" w:type="dxa"/>
            <w:vMerge w:val="restart"/>
            <w:tcBorders>
              <w:top w:val="single" w:sz="5" w:space="0" w:color="auto"/>
              <w:left w:val="single" w:sz="5" w:space="0" w:color="auto"/>
              <w:bottom w:val="nil"/>
              <w:right w:val="single" w:sz="5" w:space="0" w:color="auto"/>
            </w:tcBorders>
            <w:vAlign w:val="center"/>
          </w:tcPr>
          <w:p w:rsidR="001E78D1" w:rsidRDefault="001E78D1" w:rsidP="00C13BD6">
            <w:pPr>
              <w:spacing w:after="0" w:line="240" w:lineRule="auto"/>
              <w:jc w:val="center"/>
              <w:rPr>
                <w:b/>
                <w:bCs/>
              </w:rPr>
            </w:pPr>
            <w:r>
              <w:rPr>
                <w:b/>
                <w:bCs/>
              </w:rPr>
              <w:t>Control Objectives/Questions</w:t>
            </w:r>
          </w:p>
        </w:tc>
        <w:tc>
          <w:tcPr>
            <w:tcW w:w="1291" w:type="dxa"/>
            <w:gridSpan w:val="3"/>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jc w:val="center"/>
              <w:rPr>
                <w:b/>
                <w:bCs/>
              </w:rPr>
            </w:pPr>
            <w:r>
              <w:rPr>
                <w:b/>
                <w:bCs/>
              </w:rPr>
              <w:t>Response</w:t>
            </w:r>
          </w:p>
        </w:tc>
        <w:tc>
          <w:tcPr>
            <w:tcW w:w="1157" w:type="dxa"/>
            <w:vMerge w:val="restart"/>
            <w:tcBorders>
              <w:top w:val="single" w:sz="5" w:space="0" w:color="auto"/>
              <w:left w:val="single" w:sz="5" w:space="0" w:color="auto"/>
              <w:bottom w:val="nil"/>
              <w:right w:val="single" w:sz="5" w:space="0" w:color="auto"/>
            </w:tcBorders>
            <w:vAlign w:val="center"/>
          </w:tcPr>
          <w:p w:rsidR="001E78D1" w:rsidRDefault="001E78D1" w:rsidP="00C13BD6">
            <w:pPr>
              <w:spacing w:after="0" w:line="240" w:lineRule="auto"/>
              <w:jc w:val="center"/>
              <w:rPr>
                <w:b/>
                <w:bCs/>
              </w:rPr>
            </w:pPr>
            <w:r>
              <w:rPr>
                <w:b/>
                <w:bCs/>
              </w:rPr>
              <w:t>Comments</w:t>
            </w:r>
          </w:p>
        </w:tc>
        <w:tc>
          <w:tcPr>
            <w:tcW w:w="970" w:type="dxa"/>
            <w:gridSpan w:val="3"/>
            <w:vMerge w:val="restart"/>
            <w:tcBorders>
              <w:top w:val="single" w:sz="5" w:space="0" w:color="auto"/>
              <w:left w:val="single" w:sz="5" w:space="0" w:color="auto"/>
              <w:bottom w:val="nil"/>
              <w:right w:val="single" w:sz="5" w:space="0" w:color="auto"/>
            </w:tcBorders>
            <w:vAlign w:val="center"/>
          </w:tcPr>
          <w:p w:rsidR="001E78D1" w:rsidRDefault="001E78D1" w:rsidP="00C13BD6">
            <w:pPr>
              <w:spacing w:after="0" w:line="240" w:lineRule="auto"/>
              <w:jc w:val="center"/>
              <w:rPr>
                <w:b/>
                <w:bCs/>
                <w:sz w:val="14"/>
                <w:szCs w:val="14"/>
              </w:rPr>
            </w:pPr>
            <w:r>
              <w:rPr>
                <w:b/>
                <w:bCs/>
              </w:rPr>
              <w:t>C</w:t>
            </w:r>
            <w:r>
              <w:rPr>
                <w:b/>
                <w:bCs/>
                <w:sz w:val="14"/>
                <w:szCs w:val="14"/>
              </w:rPr>
              <w:t>OBI</w:t>
            </w:r>
            <w:r>
              <w:rPr>
                <w:b/>
                <w:bCs/>
              </w:rPr>
              <w:t>T</w:t>
            </w:r>
          </w:p>
          <w:p w:rsidR="001E78D1" w:rsidRDefault="001E78D1" w:rsidP="00C13BD6">
            <w:pPr>
              <w:spacing w:after="0" w:line="240" w:lineRule="auto"/>
              <w:jc w:val="center"/>
              <w:rPr>
                <w:b/>
                <w:bCs/>
                <w:spacing w:val="-12"/>
              </w:rPr>
            </w:pPr>
            <w:r>
              <w:rPr>
                <w:b/>
                <w:bCs/>
                <w:spacing w:val="-12"/>
              </w:rPr>
              <w:t>References</w:t>
            </w:r>
          </w:p>
        </w:tc>
      </w:tr>
      <w:tr w:rsidR="001E78D1" w:rsidTr="00A7677B">
        <w:tblPrEx>
          <w:tblCellMar>
            <w:top w:w="0" w:type="dxa"/>
            <w:left w:w="0" w:type="dxa"/>
            <w:bottom w:w="0" w:type="dxa"/>
            <w:right w:w="0" w:type="dxa"/>
          </w:tblCellMar>
        </w:tblPrEx>
        <w:trPr>
          <w:cantSplit/>
          <w:trHeight w:hRule="exact" w:val="345"/>
          <w:tblHeader/>
        </w:trPr>
        <w:tc>
          <w:tcPr>
            <w:tcW w:w="5716" w:type="dxa"/>
            <w:vMerge/>
            <w:tcBorders>
              <w:top w:val="nil"/>
              <w:left w:val="single" w:sz="5" w:space="0" w:color="auto"/>
              <w:bottom w:val="single" w:sz="5" w:space="0" w:color="auto"/>
              <w:right w:val="single" w:sz="5" w:space="0" w:color="auto"/>
            </w:tcBorders>
            <w:vAlign w:val="center"/>
          </w:tcPr>
          <w:p w:rsidR="001E78D1" w:rsidRDefault="001E78D1" w:rsidP="00C13BD6">
            <w:pPr>
              <w:spacing w:after="0" w:line="240" w:lineRule="auto"/>
              <w:rPr>
                <w:b/>
                <w:bCs/>
                <w:spacing w:val="-12"/>
              </w:rPr>
            </w:pPr>
          </w:p>
        </w:tc>
        <w:tc>
          <w:tcPr>
            <w:tcW w:w="441"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jc w:val="center"/>
              <w:rPr>
                <w:b/>
                <w:bCs/>
                <w:w w:val="83"/>
              </w:rPr>
            </w:pPr>
            <w:r>
              <w:rPr>
                <w:b/>
                <w:bCs/>
                <w:w w:val="83"/>
              </w:rPr>
              <w:t>Yes</w:t>
            </w:r>
          </w:p>
        </w:tc>
        <w:tc>
          <w:tcPr>
            <w:tcW w:w="322"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jc w:val="center"/>
              <w:rPr>
                <w:b/>
                <w:bCs/>
              </w:rPr>
            </w:pPr>
            <w:r>
              <w:rPr>
                <w:b/>
                <w:bCs/>
              </w:rPr>
              <w:t>No</w:t>
            </w:r>
          </w:p>
        </w:tc>
        <w:tc>
          <w:tcPr>
            <w:tcW w:w="528"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jc w:val="center"/>
              <w:rPr>
                <w:b/>
                <w:bCs/>
              </w:rPr>
            </w:pPr>
            <w:r>
              <w:rPr>
                <w:b/>
                <w:bCs/>
              </w:rPr>
              <w:t>N/A</w:t>
            </w:r>
          </w:p>
        </w:tc>
        <w:tc>
          <w:tcPr>
            <w:tcW w:w="1157" w:type="dxa"/>
            <w:vMerge/>
            <w:tcBorders>
              <w:top w:val="nil"/>
              <w:left w:val="single" w:sz="5" w:space="0" w:color="auto"/>
              <w:bottom w:val="single" w:sz="5" w:space="0" w:color="auto"/>
              <w:right w:val="single" w:sz="5" w:space="0" w:color="auto"/>
            </w:tcBorders>
            <w:vAlign w:val="center"/>
          </w:tcPr>
          <w:p w:rsidR="001E78D1" w:rsidRDefault="001E78D1" w:rsidP="00C13BD6">
            <w:pPr>
              <w:spacing w:after="0" w:line="240" w:lineRule="auto"/>
              <w:jc w:val="center"/>
              <w:rPr>
                <w:b/>
                <w:bCs/>
              </w:rPr>
            </w:pPr>
          </w:p>
        </w:tc>
        <w:tc>
          <w:tcPr>
            <w:tcW w:w="970" w:type="dxa"/>
            <w:gridSpan w:val="3"/>
            <w:vMerge/>
            <w:tcBorders>
              <w:top w:val="nil"/>
              <w:left w:val="single" w:sz="5" w:space="0" w:color="auto"/>
              <w:bottom w:val="single" w:sz="5" w:space="0" w:color="auto"/>
              <w:right w:val="single" w:sz="5" w:space="0" w:color="auto"/>
            </w:tcBorders>
            <w:vAlign w:val="center"/>
          </w:tcPr>
          <w:p w:rsidR="001E78D1" w:rsidRDefault="001E78D1" w:rsidP="00C13BD6">
            <w:pPr>
              <w:spacing w:after="0" w:line="240" w:lineRule="auto"/>
              <w:jc w:val="center"/>
              <w:rPr>
                <w:b/>
                <w:bCs/>
              </w:rPr>
            </w:pPr>
          </w:p>
        </w:tc>
      </w:tr>
      <w:tr w:rsidR="001E78D1" w:rsidTr="00613653">
        <w:tblPrEx>
          <w:tblCellMar>
            <w:top w:w="0" w:type="dxa"/>
            <w:left w:w="0" w:type="dxa"/>
            <w:bottom w:w="0" w:type="dxa"/>
            <w:right w:w="0" w:type="dxa"/>
          </w:tblCellMar>
        </w:tblPrEx>
        <w:trPr>
          <w:trHeight w:hRule="exact" w:val="259"/>
        </w:trPr>
        <w:tc>
          <w:tcPr>
            <w:tcW w:w="9134" w:type="dxa"/>
            <w:gridSpan w:val="8"/>
            <w:tcBorders>
              <w:top w:val="single" w:sz="5" w:space="0" w:color="auto"/>
              <w:left w:val="single" w:sz="5" w:space="0" w:color="auto"/>
              <w:bottom w:val="single" w:sz="5" w:space="0" w:color="auto"/>
              <w:right w:val="single" w:sz="5" w:space="0" w:color="auto"/>
            </w:tcBorders>
            <w:shd w:val="solid" w:color="E5E5E5" w:fill="auto"/>
            <w:vAlign w:val="center"/>
          </w:tcPr>
          <w:p w:rsidR="001E78D1" w:rsidRPr="00E93F01" w:rsidRDefault="001E78D1" w:rsidP="00E93F01">
            <w:pPr>
              <w:widowControl w:val="0"/>
              <w:tabs>
                <w:tab w:val="left" w:pos="356"/>
              </w:tabs>
              <w:autoSpaceDE w:val="0"/>
              <w:autoSpaceDN w:val="0"/>
              <w:spacing w:after="0" w:line="240" w:lineRule="auto"/>
              <w:ind w:left="116"/>
              <w:jc w:val="left"/>
              <w:rPr>
                <w:b/>
                <w:bCs/>
                <w:color w:val="000000"/>
                <w:spacing w:val="10"/>
              </w:rPr>
            </w:pPr>
            <w:r w:rsidRPr="00E93F01">
              <w:rPr>
                <w:b/>
                <w:bCs/>
                <w:color w:val="000000"/>
                <w:spacing w:val="10"/>
              </w:rPr>
              <w:t>1.</w:t>
            </w:r>
            <w:r w:rsidRPr="00E93F01">
              <w:rPr>
                <w:b/>
                <w:bCs/>
                <w:color w:val="000000"/>
                <w:spacing w:val="10"/>
              </w:rPr>
              <w:tab/>
              <w:t>Master Data Maintenance</w:t>
            </w:r>
          </w:p>
        </w:tc>
      </w:tr>
      <w:tr w:rsidR="001E78D1" w:rsidTr="00613653">
        <w:tblPrEx>
          <w:tblCellMar>
            <w:top w:w="0" w:type="dxa"/>
            <w:left w:w="0" w:type="dxa"/>
            <w:bottom w:w="0" w:type="dxa"/>
            <w:right w:w="0" w:type="dxa"/>
          </w:tblCellMar>
        </w:tblPrEx>
        <w:trPr>
          <w:trHeight w:hRule="exact" w:val="298"/>
        </w:trPr>
        <w:tc>
          <w:tcPr>
            <w:tcW w:w="9134" w:type="dxa"/>
            <w:gridSpan w:val="8"/>
            <w:tcBorders>
              <w:top w:val="single" w:sz="5" w:space="0" w:color="auto"/>
              <w:left w:val="single" w:sz="5" w:space="0" w:color="auto"/>
              <w:bottom w:val="single" w:sz="5" w:space="0" w:color="auto"/>
              <w:right w:val="single" w:sz="5" w:space="0" w:color="auto"/>
            </w:tcBorders>
            <w:vAlign w:val="center"/>
          </w:tcPr>
          <w:p w:rsidR="001E78D1" w:rsidRPr="000F084C" w:rsidRDefault="001E78D1" w:rsidP="00C13BD6">
            <w:pPr>
              <w:tabs>
                <w:tab w:val="left" w:pos="536"/>
              </w:tabs>
              <w:spacing w:after="0" w:line="240" w:lineRule="auto"/>
              <w:ind w:left="176"/>
              <w:rPr>
                <w:b/>
                <w:bCs/>
                <w:iCs/>
                <w:spacing w:val="-4"/>
              </w:rPr>
            </w:pPr>
            <w:r w:rsidRPr="000F084C">
              <w:rPr>
                <w:b/>
                <w:bCs/>
                <w:iCs/>
                <w:spacing w:val="-4"/>
              </w:rPr>
              <w:t>1.1</w:t>
            </w:r>
            <w:r w:rsidRPr="000F084C">
              <w:rPr>
                <w:b/>
                <w:bCs/>
                <w:iCs/>
                <w:spacing w:val="-4"/>
              </w:rPr>
              <w:tab/>
              <w:t>Changes made to master data are valid, complete, accurate and timely.</w:t>
            </w:r>
          </w:p>
        </w:tc>
      </w:tr>
      <w:tr w:rsidR="001E78D1" w:rsidTr="00613653">
        <w:tblPrEx>
          <w:tblCellMar>
            <w:top w:w="0" w:type="dxa"/>
            <w:left w:w="0" w:type="dxa"/>
            <w:bottom w:w="0" w:type="dxa"/>
            <w:right w:w="0" w:type="dxa"/>
          </w:tblCellMar>
        </w:tblPrEx>
        <w:trPr>
          <w:trHeight w:hRule="exact" w:val="1164"/>
        </w:trPr>
        <w:tc>
          <w:tcPr>
            <w:tcW w:w="5716"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216" w:right="72" w:hanging="651"/>
              <w:jc w:val="left"/>
            </w:pPr>
            <w:r>
              <w:t xml:space="preserve">1.1.1   Does relevant management, </w:t>
            </w:r>
            <w:r w:rsidRPr="00613653">
              <w:t xml:space="preserve">other than the initiators, check </w:t>
            </w:r>
            <w:r>
              <w:t>online reports of master data additions and changes back to source documentation on a sample basis?</w:t>
            </w:r>
          </w:p>
        </w:tc>
        <w:tc>
          <w:tcPr>
            <w:tcW w:w="441"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8"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5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70" w:type="dxa"/>
            <w:gridSpan w:val="3"/>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 xml:space="preserve">PO4 </w:t>
            </w:r>
          </w:p>
          <w:p w:rsidR="001E78D1" w:rsidRDefault="001E78D1" w:rsidP="00C13BD6">
            <w:pPr>
              <w:spacing w:after="0" w:line="240" w:lineRule="auto"/>
              <w:ind w:left="43"/>
              <w:jc w:val="center"/>
            </w:pPr>
            <w:r>
              <w:t>DS11</w:t>
            </w:r>
          </w:p>
        </w:tc>
      </w:tr>
      <w:tr w:rsidR="001E78D1" w:rsidTr="00613653">
        <w:tblPrEx>
          <w:tblCellMar>
            <w:top w:w="0" w:type="dxa"/>
            <w:left w:w="0" w:type="dxa"/>
            <w:bottom w:w="0" w:type="dxa"/>
            <w:right w:w="0" w:type="dxa"/>
          </w:tblCellMar>
        </w:tblPrEx>
        <w:trPr>
          <w:trHeight w:hRule="exact" w:val="534"/>
        </w:trPr>
        <w:tc>
          <w:tcPr>
            <w:tcW w:w="5716"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216" w:right="72" w:hanging="651"/>
              <w:jc w:val="left"/>
            </w:pPr>
            <w:r>
              <w:t>1.1.2   Is access to create and change master data restricted to authorized individuals?</w:t>
            </w:r>
          </w:p>
        </w:tc>
        <w:tc>
          <w:tcPr>
            <w:tcW w:w="441"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8"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5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70" w:type="dxa"/>
            <w:gridSpan w:val="3"/>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DS5</w:t>
            </w:r>
          </w:p>
        </w:tc>
      </w:tr>
      <w:tr w:rsidR="001E78D1" w:rsidTr="00613653">
        <w:tblPrEx>
          <w:tblCellMar>
            <w:top w:w="0" w:type="dxa"/>
            <w:left w:w="0" w:type="dxa"/>
            <w:bottom w:w="0" w:type="dxa"/>
            <w:right w:w="0" w:type="dxa"/>
          </w:tblCellMar>
        </w:tblPrEx>
        <w:trPr>
          <w:trHeight w:hRule="exact" w:val="534"/>
        </w:trPr>
        <w:tc>
          <w:tcPr>
            <w:tcW w:w="5716"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216" w:right="72" w:hanging="651"/>
              <w:jc w:val="left"/>
            </w:pPr>
            <w:r>
              <w:t>1.1.2   Are user accounts validated against HR lists and access in alignment with role requirements?</w:t>
            </w:r>
          </w:p>
        </w:tc>
        <w:tc>
          <w:tcPr>
            <w:tcW w:w="441"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8"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5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70" w:type="dxa"/>
            <w:gridSpan w:val="3"/>
            <w:tcBorders>
              <w:top w:val="single" w:sz="5" w:space="0" w:color="auto"/>
              <w:left w:val="single" w:sz="5" w:space="0" w:color="auto"/>
              <w:bottom w:val="single" w:sz="5" w:space="0" w:color="auto"/>
              <w:right w:val="single" w:sz="5" w:space="0" w:color="auto"/>
            </w:tcBorders>
          </w:tcPr>
          <w:p w:rsidR="001E78D1" w:rsidRPr="004974F7" w:rsidRDefault="001E78D1" w:rsidP="00C13BD6">
            <w:pPr>
              <w:spacing w:after="0" w:line="240" w:lineRule="auto"/>
              <w:ind w:left="48" w:right="-5"/>
              <w:jc w:val="center"/>
            </w:pPr>
          </w:p>
        </w:tc>
      </w:tr>
      <w:tr w:rsidR="001E78D1" w:rsidTr="00613653">
        <w:tblPrEx>
          <w:tblCellMar>
            <w:top w:w="0" w:type="dxa"/>
            <w:left w:w="0" w:type="dxa"/>
            <w:bottom w:w="0" w:type="dxa"/>
            <w:right w:w="0" w:type="dxa"/>
          </w:tblCellMar>
        </w:tblPrEx>
        <w:trPr>
          <w:trHeight w:hRule="exact" w:val="534"/>
        </w:trPr>
        <w:tc>
          <w:tcPr>
            <w:tcW w:w="5716"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216" w:right="72" w:hanging="651"/>
              <w:jc w:val="left"/>
            </w:pPr>
            <w:r>
              <w:t>1.1.2   Are user accounts reviewed by management in line with organization policy?</w:t>
            </w:r>
          </w:p>
        </w:tc>
        <w:tc>
          <w:tcPr>
            <w:tcW w:w="441"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8"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5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70" w:type="dxa"/>
            <w:gridSpan w:val="3"/>
            <w:tcBorders>
              <w:top w:val="single" w:sz="5" w:space="0" w:color="auto"/>
              <w:left w:val="single" w:sz="5" w:space="0" w:color="auto"/>
              <w:bottom w:val="single" w:sz="5" w:space="0" w:color="auto"/>
              <w:right w:val="single" w:sz="5" w:space="0" w:color="auto"/>
            </w:tcBorders>
          </w:tcPr>
          <w:p w:rsidR="001E78D1" w:rsidRPr="004974F7" w:rsidRDefault="001E78D1" w:rsidP="00C13BD6">
            <w:pPr>
              <w:spacing w:after="0" w:line="240" w:lineRule="auto"/>
              <w:ind w:left="48" w:right="-5"/>
              <w:jc w:val="center"/>
            </w:pPr>
          </w:p>
        </w:tc>
      </w:tr>
      <w:tr w:rsidR="001E78D1" w:rsidTr="00613653">
        <w:tblPrEx>
          <w:tblCellMar>
            <w:top w:w="0" w:type="dxa"/>
            <w:left w:w="0" w:type="dxa"/>
            <w:bottom w:w="0" w:type="dxa"/>
            <w:right w:w="0" w:type="dxa"/>
          </w:tblCellMar>
        </w:tblPrEx>
        <w:trPr>
          <w:trHeight w:hRule="exact" w:val="534"/>
        </w:trPr>
        <w:tc>
          <w:tcPr>
            <w:tcW w:w="5716"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216" w:right="72" w:hanging="651"/>
              <w:jc w:val="left"/>
            </w:pPr>
            <w:r w:rsidRPr="000F084C">
              <w:t xml:space="preserve">1.1.3 </w:t>
            </w:r>
            <w:r>
              <w:t xml:space="preserve">  </w:t>
            </w:r>
            <w:r w:rsidRPr="000F084C">
              <w:t xml:space="preserve">Have configurable controls been designed into the process </w:t>
            </w:r>
            <w:r>
              <w:t>to maintain the integrity of master data?</w:t>
            </w:r>
          </w:p>
        </w:tc>
        <w:tc>
          <w:tcPr>
            <w:tcW w:w="441"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8"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5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70" w:type="dxa"/>
            <w:gridSpan w:val="3"/>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DS9</w:t>
            </w:r>
          </w:p>
        </w:tc>
      </w:tr>
      <w:tr w:rsidR="001E78D1" w:rsidTr="00613653">
        <w:tblPrEx>
          <w:tblCellMar>
            <w:top w:w="0" w:type="dxa"/>
            <w:left w:w="0" w:type="dxa"/>
            <w:bottom w:w="0" w:type="dxa"/>
            <w:right w:w="0" w:type="dxa"/>
          </w:tblCellMar>
        </w:tblPrEx>
        <w:trPr>
          <w:trHeight w:hRule="exact" w:val="894"/>
        </w:trPr>
        <w:tc>
          <w:tcPr>
            <w:tcW w:w="5716"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216" w:right="72" w:hanging="651"/>
              <w:jc w:val="left"/>
            </w:pPr>
            <w:r>
              <w:t xml:space="preserve">1.1.4   Is a naming convention used for vendor names (e.g., as per </w:t>
            </w:r>
            <w:r w:rsidRPr="000F084C">
              <w:t xml:space="preserve">letterhead) to minimize the risk of establishing duplicated </w:t>
            </w:r>
            <w:r>
              <w:t>vendor master records?</w:t>
            </w:r>
          </w:p>
        </w:tc>
        <w:tc>
          <w:tcPr>
            <w:tcW w:w="441"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8"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5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70" w:type="dxa"/>
            <w:gridSpan w:val="3"/>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DS2</w:t>
            </w:r>
          </w:p>
        </w:tc>
      </w:tr>
      <w:tr w:rsidR="001E78D1" w:rsidTr="00613653">
        <w:tblPrEx>
          <w:tblCellMar>
            <w:top w:w="0" w:type="dxa"/>
            <w:left w:w="0" w:type="dxa"/>
            <w:bottom w:w="0" w:type="dxa"/>
            <w:right w:w="0" w:type="dxa"/>
          </w:tblCellMar>
        </w:tblPrEx>
        <w:trPr>
          <w:trHeight w:hRule="exact" w:val="302"/>
        </w:trPr>
        <w:tc>
          <w:tcPr>
            <w:tcW w:w="9134" w:type="dxa"/>
            <w:gridSpan w:val="8"/>
            <w:tcBorders>
              <w:top w:val="single" w:sz="5" w:space="0" w:color="auto"/>
              <w:left w:val="single" w:sz="5" w:space="0" w:color="auto"/>
              <w:bottom w:val="single" w:sz="5" w:space="0" w:color="auto"/>
              <w:right w:val="single" w:sz="5" w:space="0" w:color="auto"/>
            </w:tcBorders>
            <w:vAlign w:val="center"/>
          </w:tcPr>
          <w:p w:rsidR="001E78D1" w:rsidRDefault="001E78D1" w:rsidP="00C13BD6">
            <w:pPr>
              <w:tabs>
                <w:tab w:val="left" w:pos="536"/>
              </w:tabs>
              <w:spacing w:after="0" w:line="240" w:lineRule="auto"/>
              <w:ind w:left="176"/>
              <w:rPr>
                <w:b/>
                <w:bCs/>
                <w:i/>
                <w:iCs/>
                <w:spacing w:val="-4"/>
              </w:rPr>
            </w:pPr>
            <w:r w:rsidRPr="000F084C">
              <w:rPr>
                <w:b/>
                <w:bCs/>
                <w:iCs/>
                <w:spacing w:val="-4"/>
              </w:rPr>
              <w:t>1.2</w:t>
            </w:r>
            <w:r w:rsidRPr="000F084C">
              <w:rPr>
                <w:b/>
                <w:bCs/>
                <w:iCs/>
                <w:spacing w:val="-4"/>
              </w:rPr>
              <w:tab/>
              <w:t>Inventory master data remain current and pertinent.</w:t>
            </w:r>
          </w:p>
        </w:tc>
      </w:tr>
      <w:tr w:rsidR="001E78D1" w:rsidTr="00613653">
        <w:tblPrEx>
          <w:tblCellMar>
            <w:top w:w="0" w:type="dxa"/>
            <w:left w:w="0" w:type="dxa"/>
            <w:bottom w:w="0" w:type="dxa"/>
            <w:right w:w="0" w:type="dxa"/>
          </w:tblCellMar>
        </w:tblPrEx>
        <w:trPr>
          <w:trHeight w:hRule="exact" w:val="597"/>
        </w:trPr>
        <w:tc>
          <w:tcPr>
            <w:tcW w:w="5716"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216" w:right="72" w:hanging="651"/>
              <w:jc w:val="left"/>
            </w:pPr>
            <w:r w:rsidRPr="000F084C">
              <w:t xml:space="preserve">1.2.1 </w:t>
            </w:r>
            <w:r>
              <w:t xml:space="preserve">  </w:t>
            </w:r>
            <w:r w:rsidRPr="000F084C">
              <w:t xml:space="preserve">Does management periodically review master data to check </w:t>
            </w:r>
            <w:r>
              <w:t>their accuracy?</w:t>
            </w:r>
          </w:p>
        </w:tc>
        <w:tc>
          <w:tcPr>
            <w:tcW w:w="441"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8"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5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70" w:type="dxa"/>
            <w:gridSpan w:val="3"/>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DS11</w:t>
            </w:r>
          </w:p>
        </w:tc>
      </w:tr>
      <w:tr w:rsidR="001E78D1" w:rsidTr="00613653">
        <w:tblPrEx>
          <w:tblCellMar>
            <w:top w:w="0" w:type="dxa"/>
            <w:left w:w="0" w:type="dxa"/>
            <w:bottom w:w="0" w:type="dxa"/>
            <w:right w:w="0" w:type="dxa"/>
          </w:tblCellMar>
        </w:tblPrEx>
        <w:trPr>
          <w:gridAfter w:val="1"/>
          <w:wAfter w:w="29" w:type="dxa"/>
          <w:trHeight w:hRule="exact" w:val="269"/>
        </w:trPr>
        <w:tc>
          <w:tcPr>
            <w:tcW w:w="9105" w:type="dxa"/>
            <w:gridSpan w:val="7"/>
            <w:tcBorders>
              <w:top w:val="single" w:sz="5" w:space="0" w:color="auto"/>
              <w:left w:val="single" w:sz="5" w:space="0" w:color="auto"/>
              <w:bottom w:val="single" w:sz="5" w:space="0" w:color="auto"/>
              <w:right w:val="single" w:sz="5" w:space="0" w:color="auto"/>
            </w:tcBorders>
            <w:shd w:val="solid" w:color="E5E5E5" w:fill="auto"/>
            <w:vAlign w:val="center"/>
          </w:tcPr>
          <w:p w:rsidR="001E78D1" w:rsidRDefault="001E78D1" w:rsidP="00E93F01">
            <w:pPr>
              <w:widowControl w:val="0"/>
              <w:tabs>
                <w:tab w:val="left" w:pos="356"/>
              </w:tabs>
              <w:autoSpaceDE w:val="0"/>
              <w:autoSpaceDN w:val="0"/>
              <w:spacing w:after="0" w:line="240" w:lineRule="auto"/>
              <w:ind w:left="116"/>
              <w:jc w:val="left"/>
              <w:rPr>
                <w:b/>
                <w:bCs/>
                <w:color w:val="000000"/>
                <w:spacing w:val="8"/>
                <w:sz w:val="18"/>
                <w:szCs w:val="18"/>
              </w:rPr>
            </w:pPr>
            <w:r w:rsidRPr="00E93F01">
              <w:rPr>
                <w:b/>
                <w:bCs/>
                <w:color w:val="000000"/>
                <w:spacing w:val="10"/>
              </w:rPr>
              <w:t>2.</w:t>
            </w:r>
            <w:r w:rsidRPr="00E93F01">
              <w:rPr>
                <w:b/>
                <w:bCs/>
                <w:color w:val="000000"/>
                <w:spacing w:val="10"/>
              </w:rPr>
              <w:tab/>
              <w:t>Purchasing</w:t>
            </w:r>
          </w:p>
        </w:tc>
      </w:tr>
      <w:tr w:rsidR="001E78D1" w:rsidTr="00613653">
        <w:tblPrEx>
          <w:tblCellMar>
            <w:top w:w="0" w:type="dxa"/>
            <w:left w:w="0" w:type="dxa"/>
            <w:bottom w:w="0" w:type="dxa"/>
            <w:right w:w="0" w:type="dxa"/>
          </w:tblCellMar>
        </w:tblPrEx>
        <w:trPr>
          <w:gridAfter w:val="1"/>
          <w:wAfter w:w="29" w:type="dxa"/>
          <w:trHeight w:hRule="exact" w:val="264"/>
        </w:trPr>
        <w:tc>
          <w:tcPr>
            <w:tcW w:w="9105" w:type="dxa"/>
            <w:gridSpan w:val="7"/>
            <w:tcBorders>
              <w:top w:val="single" w:sz="5" w:space="0" w:color="auto"/>
              <w:left w:val="single" w:sz="5" w:space="0" w:color="auto"/>
              <w:bottom w:val="single" w:sz="5" w:space="0" w:color="auto"/>
              <w:right w:val="single" w:sz="5" w:space="0" w:color="auto"/>
            </w:tcBorders>
            <w:vAlign w:val="center"/>
          </w:tcPr>
          <w:p w:rsidR="001E78D1" w:rsidRPr="000F084C" w:rsidRDefault="001E78D1" w:rsidP="00C13BD6">
            <w:pPr>
              <w:tabs>
                <w:tab w:val="left" w:pos="536"/>
              </w:tabs>
              <w:spacing w:after="0" w:line="240" w:lineRule="auto"/>
              <w:ind w:left="504" w:right="360" w:hanging="328"/>
              <w:rPr>
                <w:b/>
                <w:bCs/>
                <w:iCs/>
              </w:rPr>
            </w:pPr>
            <w:r w:rsidRPr="000F084C">
              <w:rPr>
                <w:b/>
                <w:bCs/>
                <w:iCs/>
                <w:spacing w:val="-4"/>
              </w:rPr>
              <w:t>2.1</w:t>
            </w:r>
            <w:r w:rsidRPr="000F084C">
              <w:rPr>
                <w:b/>
                <w:bCs/>
                <w:iCs/>
                <w:spacing w:val="-4"/>
              </w:rPr>
              <w:tab/>
              <w:t xml:space="preserve">Purchase order entry and changes are valid, complete, accurate and </w:t>
            </w:r>
            <w:r w:rsidRPr="000F084C">
              <w:rPr>
                <w:b/>
                <w:bCs/>
                <w:iCs/>
              </w:rPr>
              <w:t>timely.</w:t>
            </w:r>
          </w:p>
        </w:tc>
      </w:tr>
      <w:tr w:rsidR="001E78D1" w:rsidTr="00613653">
        <w:tblPrEx>
          <w:tblCellMar>
            <w:top w:w="0" w:type="dxa"/>
            <w:left w:w="0" w:type="dxa"/>
            <w:bottom w:w="0" w:type="dxa"/>
            <w:right w:w="0" w:type="dxa"/>
          </w:tblCellMar>
        </w:tblPrEx>
        <w:trPr>
          <w:gridAfter w:val="1"/>
          <w:wAfter w:w="29" w:type="dxa"/>
          <w:trHeight w:hRule="exact" w:val="1254"/>
        </w:trPr>
        <w:tc>
          <w:tcPr>
            <w:tcW w:w="5716"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216" w:right="72" w:hanging="651"/>
              <w:jc w:val="left"/>
            </w:pPr>
            <w:r w:rsidRPr="000F084C">
              <w:t>2.1.1</w:t>
            </w:r>
            <w:r w:rsidRPr="000F084C">
              <w:tab/>
              <w:t xml:space="preserve">Is the ability to create, </w:t>
            </w:r>
            <w:r>
              <w:t>change or cancel purchase requisitions, purchase orders and outline agreements (standing purchase orders) restricted to authorized personnel?</w:t>
            </w:r>
          </w:p>
        </w:tc>
        <w:tc>
          <w:tcPr>
            <w:tcW w:w="441"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8"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0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AI6</w:t>
            </w:r>
          </w:p>
          <w:p w:rsidR="001E78D1" w:rsidRDefault="001E78D1" w:rsidP="00C13BD6">
            <w:pPr>
              <w:spacing w:after="0" w:line="240" w:lineRule="auto"/>
              <w:ind w:left="43"/>
              <w:jc w:val="center"/>
            </w:pPr>
            <w:r>
              <w:t>DS5</w:t>
            </w:r>
          </w:p>
        </w:tc>
      </w:tr>
      <w:tr w:rsidR="001E78D1" w:rsidTr="00613653">
        <w:tblPrEx>
          <w:tblCellMar>
            <w:top w:w="0" w:type="dxa"/>
            <w:left w:w="0" w:type="dxa"/>
            <w:bottom w:w="0" w:type="dxa"/>
            <w:right w:w="0" w:type="dxa"/>
          </w:tblCellMar>
        </w:tblPrEx>
        <w:trPr>
          <w:gridAfter w:val="1"/>
          <w:wAfter w:w="29" w:type="dxa"/>
          <w:trHeight w:hRule="exact" w:val="1254"/>
        </w:trPr>
        <w:tc>
          <w:tcPr>
            <w:tcW w:w="5716"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216" w:right="72" w:hanging="651"/>
              <w:jc w:val="left"/>
            </w:pPr>
            <w:r w:rsidRPr="000F084C">
              <w:t xml:space="preserve">2.1.2 </w:t>
            </w:r>
            <w:r>
              <w:t xml:space="preserve">  </w:t>
            </w:r>
            <w:r w:rsidRPr="000F084C">
              <w:t xml:space="preserve">Does the SAP ERP source list </w:t>
            </w:r>
            <w:r>
              <w:t>functionality allow specified materials to be purchased only from vendors included in the source list for the specified material?</w:t>
            </w:r>
          </w:p>
        </w:tc>
        <w:tc>
          <w:tcPr>
            <w:tcW w:w="441"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8"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0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DS2</w:t>
            </w:r>
          </w:p>
        </w:tc>
      </w:tr>
      <w:tr w:rsidR="001E78D1" w:rsidTr="00613653">
        <w:tblPrEx>
          <w:tblCellMar>
            <w:top w:w="0" w:type="dxa"/>
            <w:left w:w="0" w:type="dxa"/>
            <w:bottom w:w="0" w:type="dxa"/>
            <w:right w:w="0" w:type="dxa"/>
          </w:tblCellMar>
        </w:tblPrEx>
        <w:trPr>
          <w:gridAfter w:val="1"/>
          <w:wAfter w:w="29" w:type="dxa"/>
          <w:trHeight w:hRule="exact" w:val="1254"/>
        </w:trPr>
        <w:tc>
          <w:tcPr>
            <w:tcW w:w="5716"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216" w:right="72" w:hanging="651"/>
              <w:jc w:val="left"/>
            </w:pPr>
            <w:r>
              <w:t xml:space="preserve">2.1.3   Is the SAP ERP release strategy used to authorize purchase requisitions, purchase orders, outline agreements (standing purchase orders) and </w:t>
            </w:r>
            <w:r w:rsidRPr="00613653">
              <w:t>unusual purchases (e.g.</w:t>
            </w:r>
            <w:r>
              <w:t>, capital outlays)?</w:t>
            </w:r>
          </w:p>
        </w:tc>
        <w:tc>
          <w:tcPr>
            <w:tcW w:w="441"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8"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0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AI6</w:t>
            </w:r>
          </w:p>
        </w:tc>
      </w:tr>
      <w:tr w:rsidR="001E78D1" w:rsidTr="00613653">
        <w:tblPrEx>
          <w:tblCellMar>
            <w:top w:w="0" w:type="dxa"/>
            <w:left w:w="0" w:type="dxa"/>
            <w:bottom w:w="0" w:type="dxa"/>
            <w:right w:w="0" w:type="dxa"/>
          </w:tblCellMar>
        </w:tblPrEx>
        <w:trPr>
          <w:gridAfter w:val="1"/>
          <w:wAfter w:w="29" w:type="dxa"/>
          <w:trHeight w:hRule="exact" w:val="543"/>
        </w:trPr>
        <w:tc>
          <w:tcPr>
            <w:tcW w:w="9105" w:type="dxa"/>
            <w:gridSpan w:val="7"/>
            <w:tcBorders>
              <w:top w:val="single" w:sz="5" w:space="0" w:color="auto"/>
              <w:left w:val="single" w:sz="5" w:space="0" w:color="auto"/>
              <w:bottom w:val="single" w:sz="5" w:space="0" w:color="auto"/>
              <w:right w:val="single" w:sz="5" w:space="0" w:color="auto"/>
            </w:tcBorders>
            <w:vAlign w:val="center"/>
          </w:tcPr>
          <w:p w:rsidR="001E78D1" w:rsidRDefault="001E78D1" w:rsidP="00C13BD6">
            <w:pPr>
              <w:tabs>
                <w:tab w:val="left" w:pos="536"/>
              </w:tabs>
              <w:spacing w:after="0" w:line="240" w:lineRule="auto"/>
              <w:ind w:left="504" w:right="360" w:hanging="328"/>
              <w:jc w:val="left"/>
              <w:rPr>
                <w:b/>
                <w:bCs/>
                <w:i/>
                <w:iCs/>
              </w:rPr>
            </w:pPr>
            <w:r w:rsidRPr="000F084C">
              <w:rPr>
                <w:b/>
                <w:bCs/>
                <w:iCs/>
                <w:spacing w:val="-4"/>
              </w:rPr>
              <w:t>2.2</w:t>
            </w:r>
            <w:r w:rsidRPr="000F084C">
              <w:rPr>
                <w:b/>
                <w:bCs/>
                <w:iCs/>
                <w:spacing w:val="-4"/>
              </w:rPr>
              <w:tab/>
              <w:t>Goods are received only for valid purchase orders and goods receipts are recorded completely, accurately and in a timely manner.</w:t>
            </w:r>
          </w:p>
        </w:tc>
      </w:tr>
      <w:tr w:rsidR="001E78D1" w:rsidTr="00613653">
        <w:tblPrEx>
          <w:tblCellMar>
            <w:top w:w="0" w:type="dxa"/>
            <w:left w:w="0" w:type="dxa"/>
            <w:bottom w:w="0" w:type="dxa"/>
            <w:right w:w="0" w:type="dxa"/>
          </w:tblCellMar>
        </w:tblPrEx>
        <w:trPr>
          <w:gridAfter w:val="1"/>
          <w:wAfter w:w="29" w:type="dxa"/>
          <w:trHeight w:hRule="exact" w:val="1605"/>
        </w:trPr>
        <w:tc>
          <w:tcPr>
            <w:tcW w:w="5716" w:type="dxa"/>
            <w:tcBorders>
              <w:top w:val="single" w:sz="5" w:space="0" w:color="auto"/>
              <w:left w:val="single" w:sz="5" w:space="0" w:color="auto"/>
              <w:bottom w:val="single" w:sz="5" w:space="0" w:color="auto"/>
              <w:right w:val="single" w:sz="5" w:space="0" w:color="auto"/>
            </w:tcBorders>
            <w:vAlign w:val="center"/>
          </w:tcPr>
          <w:p w:rsidR="001E78D1" w:rsidRPr="00613653" w:rsidRDefault="001E78D1" w:rsidP="00C13BD6">
            <w:pPr>
              <w:spacing w:after="0" w:line="240" w:lineRule="auto"/>
              <w:ind w:left="1216" w:right="72" w:hanging="651"/>
              <w:jc w:val="left"/>
            </w:pPr>
            <w:r w:rsidRPr="00613653">
              <w:t xml:space="preserve">2.2.1 When goods received are </w:t>
            </w:r>
            <w:r>
              <w:t xml:space="preserve">matched to open purchase orders, are receipts with no purchase order or those that exceed the </w:t>
            </w:r>
            <w:r w:rsidRPr="00613653">
              <w:t>purchase</w:t>
            </w:r>
            <w:r>
              <w:t xml:space="preserve"> order quantity by more than an </w:t>
            </w:r>
            <w:r w:rsidRPr="00613653">
              <w:t>established amount investigated?</w:t>
            </w:r>
          </w:p>
        </w:tc>
        <w:tc>
          <w:tcPr>
            <w:tcW w:w="441"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8"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0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DS6</w:t>
            </w:r>
          </w:p>
        </w:tc>
      </w:tr>
      <w:tr w:rsidR="001E78D1" w:rsidTr="00613653">
        <w:tblPrEx>
          <w:tblCellMar>
            <w:top w:w="0" w:type="dxa"/>
            <w:left w:w="0" w:type="dxa"/>
            <w:bottom w:w="0" w:type="dxa"/>
            <w:right w:w="0" w:type="dxa"/>
          </w:tblCellMar>
        </w:tblPrEx>
        <w:trPr>
          <w:gridAfter w:val="1"/>
          <w:wAfter w:w="29" w:type="dxa"/>
          <w:trHeight w:hRule="exact" w:val="840"/>
        </w:trPr>
        <w:tc>
          <w:tcPr>
            <w:tcW w:w="5716"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216" w:right="72" w:hanging="651"/>
              <w:jc w:val="left"/>
            </w:pPr>
            <w:r>
              <w:t>2.2.1   Does management review exception reports of goods not received on time for recorded purchases?</w:t>
            </w:r>
          </w:p>
        </w:tc>
        <w:tc>
          <w:tcPr>
            <w:tcW w:w="441"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8"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0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DS5</w:t>
            </w:r>
          </w:p>
        </w:tc>
      </w:tr>
      <w:tr w:rsidR="001E78D1" w:rsidTr="00613653">
        <w:tblPrEx>
          <w:tblCellMar>
            <w:top w:w="0" w:type="dxa"/>
            <w:left w:w="0" w:type="dxa"/>
            <w:bottom w:w="0" w:type="dxa"/>
            <w:right w:w="0" w:type="dxa"/>
          </w:tblCellMar>
        </w:tblPrEx>
        <w:trPr>
          <w:gridAfter w:val="1"/>
          <w:wAfter w:w="29" w:type="dxa"/>
          <w:trHeight w:hRule="exact" w:val="894"/>
        </w:trPr>
        <w:tc>
          <w:tcPr>
            <w:tcW w:w="5716"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216" w:right="72" w:hanging="651"/>
              <w:jc w:val="left"/>
            </w:pPr>
            <w:r w:rsidRPr="000F084C">
              <w:t xml:space="preserve">2.2.2 </w:t>
            </w:r>
            <w:r>
              <w:t xml:space="preserve">  </w:t>
            </w:r>
            <w:r w:rsidRPr="000F084C">
              <w:t xml:space="preserve">Is the ability to input, change </w:t>
            </w:r>
            <w:r>
              <w:t>or cancel goods received transactions restricted to authorized inbound logistics/raw materials personnel?</w:t>
            </w:r>
          </w:p>
        </w:tc>
        <w:tc>
          <w:tcPr>
            <w:tcW w:w="441"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8"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0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DS5</w:t>
            </w:r>
          </w:p>
        </w:tc>
      </w:tr>
      <w:tr w:rsidR="001E78D1" w:rsidTr="00613653">
        <w:tblPrEx>
          <w:tblCellMar>
            <w:top w:w="0" w:type="dxa"/>
            <w:left w:w="0" w:type="dxa"/>
            <w:bottom w:w="0" w:type="dxa"/>
            <w:right w:w="0" w:type="dxa"/>
          </w:tblCellMar>
        </w:tblPrEx>
        <w:trPr>
          <w:gridAfter w:val="1"/>
          <w:wAfter w:w="29" w:type="dxa"/>
          <w:trHeight w:hRule="exact" w:val="351"/>
        </w:trPr>
        <w:tc>
          <w:tcPr>
            <w:tcW w:w="9105" w:type="dxa"/>
            <w:gridSpan w:val="7"/>
            <w:tcBorders>
              <w:top w:val="single" w:sz="5" w:space="0" w:color="auto"/>
              <w:left w:val="single" w:sz="5" w:space="0" w:color="auto"/>
              <w:bottom w:val="single" w:sz="5" w:space="0" w:color="auto"/>
              <w:right w:val="single" w:sz="5" w:space="0" w:color="auto"/>
            </w:tcBorders>
            <w:vAlign w:val="bottom"/>
          </w:tcPr>
          <w:p w:rsidR="001E78D1" w:rsidRDefault="001E78D1" w:rsidP="00C13BD6">
            <w:pPr>
              <w:tabs>
                <w:tab w:val="left" w:pos="536"/>
              </w:tabs>
              <w:spacing w:after="0" w:line="240" w:lineRule="auto"/>
              <w:ind w:left="504" w:right="360" w:hanging="328"/>
              <w:rPr>
                <w:b/>
                <w:bCs/>
                <w:i/>
                <w:iCs/>
                <w:spacing w:val="-2"/>
              </w:rPr>
            </w:pPr>
            <w:r w:rsidRPr="000F084C">
              <w:rPr>
                <w:b/>
                <w:bCs/>
                <w:iCs/>
                <w:spacing w:val="-4"/>
              </w:rPr>
              <w:t>2.3</w:t>
            </w:r>
            <w:r w:rsidRPr="000F084C">
              <w:rPr>
                <w:b/>
                <w:bCs/>
                <w:iCs/>
                <w:spacing w:val="-4"/>
              </w:rPr>
              <w:tab/>
              <w:t>Defective goods are returned to suppliers in a timely manner.</w:t>
            </w:r>
          </w:p>
        </w:tc>
      </w:tr>
      <w:tr w:rsidR="001E78D1" w:rsidTr="00613653">
        <w:tblPrEx>
          <w:tblCellMar>
            <w:top w:w="0" w:type="dxa"/>
            <w:left w:w="0" w:type="dxa"/>
            <w:bottom w:w="0" w:type="dxa"/>
            <w:right w:w="0" w:type="dxa"/>
          </w:tblCellMar>
        </w:tblPrEx>
        <w:trPr>
          <w:gridAfter w:val="1"/>
          <w:wAfter w:w="29" w:type="dxa"/>
          <w:trHeight w:hRule="exact" w:val="1452"/>
        </w:trPr>
        <w:tc>
          <w:tcPr>
            <w:tcW w:w="5716"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216" w:right="72" w:hanging="651"/>
              <w:jc w:val="left"/>
            </w:pPr>
            <w:r>
              <w:t xml:space="preserve">2.3.1   Are rejected raw materials adequately segregated from </w:t>
            </w:r>
            <w:r w:rsidRPr="00613653">
              <w:t>other</w:t>
            </w:r>
            <w:r>
              <w:rPr>
                <w:spacing w:val="-2"/>
              </w:rPr>
              <w:t xml:space="preserve"> raw materials in a </w:t>
            </w:r>
            <w:r w:rsidRPr="000F084C">
              <w:rPr>
                <w:spacing w:val="20"/>
              </w:rPr>
              <w:t>quality</w:t>
            </w:r>
            <w:r>
              <w:rPr>
                <w:spacing w:val="-2"/>
              </w:rPr>
              <w:t xml:space="preserve"> </w:t>
            </w:r>
            <w:r>
              <w:rPr>
                <w:spacing w:val="8"/>
              </w:rPr>
              <w:t xml:space="preserve">assurance bonding area and </w:t>
            </w:r>
            <w:r>
              <w:t xml:space="preserve">are they regularly monitored (assigned a movement type of </w:t>
            </w:r>
            <w:r>
              <w:rPr>
                <w:spacing w:val="7"/>
              </w:rPr>
              <w:t xml:space="preserve">122) to ensure timely return </w:t>
            </w:r>
            <w:r>
              <w:t>to suppliers?</w:t>
            </w:r>
          </w:p>
        </w:tc>
        <w:tc>
          <w:tcPr>
            <w:tcW w:w="441"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8"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0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PO4</w:t>
            </w:r>
          </w:p>
        </w:tc>
      </w:tr>
      <w:tr w:rsidR="001E78D1" w:rsidTr="00613653">
        <w:tblPrEx>
          <w:tblCellMar>
            <w:top w:w="0" w:type="dxa"/>
            <w:left w:w="0" w:type="dxa"/>
            <w:bottom w:w="0" w:type="dxa"/>
            <w:right w:w="0" w:type="dxa"/>
          </w:tblCellMar>
        </w:tblPrEx>
        <w:trPr>
          <w:gridAfter w:val="1"/>
          <w:wAfter w:w="29" w:type="dxa"/>
          <w:trHeight w:hRule="exact" w:val="298"/>
        </w:trPr>
        <w:tc>
          <w:tcPr>
            <w:tcW w:w="9105" w:type="dxa"/>
            <w:gridSpan w:val="7"/>
            <w:tcBorders>
              <w:top w:val="single" w:sz="5" w:space="0" w:color="auto"/>
              <w:left w:val="single" w:sz="5" w:space="0" w:color="auto"/>
              <w:bottom w:val="single" w:sz="5" w:space="0" w:color="auto"/>
              <w:right w:val="single" w:sz="5" w:space="0" w:color="auto"/>
            </w:tcBorders>
            <w:shd w:val="solid" w:color="E5E5E5" w:fill="auto"/>
            <w:vAlign w:val="center"/>
          </w:tcPr>
          <w:p w:rsidR="001E78D1" w:rsidRDefault="001E78D1" w:rsidP="00E93F01">
            <w:pPr>
              <w:widowControl w:val="0"/>
              <w:tabs>
                <w:tab w:val="left" w:pos="352"/>
              </w:tabs>
              <w:autoSpaceDE w:val="0"/>
              <w:autoSpaceDN w:val="0"/>
              <w:spacing w:after="0" w:line="240" w:lineRule="auto"/>
              <w:ind w:left="116"/>
              <w:jc w:val="left"/>
              <w:rPr>
                <w:b/>
                <w:bCs/>
                <w:color w:val="000000"/>
                <w:spacing w:val="-2"/>
              </w:rPr>
            </w:pPr>
            <w:r w:rsidRPr="00E93F01">
              <w:rPr>
                <w:b/>
                <w:bCs/>
                <w:color w:val="000000"/>
                <w:spacing w:val="10"/>
              </w:rPr>
              <w:t>3.</w:t>
            </w:r>
            <w:r w:rsidRPr="00E93F01">
              <w:rPr>
                <w:b/>
                <w:bCs/>
                <w:color w:val="000000"/>
                <w:spacing w:val="10"/>
              </w:rPr>
              <w:tab/>
              <w:t>Invoice Processing</w:t>
            </w:r>
          </w:p>
        </w:tc>
      </w:tr>
      <w:tr w:rsidR="001E78D1" w:rsidTr="00613653">
        <w:tblPrEx>
          <w:tblCellMar>
            <w:top w:w="0" w:type="dxa"/>
            <w:left w:w="0" w:type="dxa"/>
            <w:bottom w:w="0" w:type="dxa"/>
            <w:right w:w="0" w:type="dxa"/>
          </w:tblCellMar>
        </w:tblPrEx>
        <w:trPr>
          <w:gridAfter w:val="1"/>
          <w:wAfter w:w="29" w:type="dxa"/>
          <w:trHeight w:hRule="exact" w:val="417"/>
        </w:trPr>
        <w:tc>
          <w:tcPr>
            <w:tcW w:w="9105" w:type="dxa"/>
            <w:gridSpan w:val="7"/>
            <w:tcBorders>
              <w:top w:val="single" w:sz="5" w:space="0" w:color="auto"/>
              <w:left w:val="single" w:sz="5" w:space="0" w:color="auto"/>
              <w:bottom w:val="single" w:sz="5" w:space="0" w:color="auto"/>
              <w:right w:val="single" w:sz="5" w:space="0" w:color="auto"/>
            </w:tcBorders>
            <w:vAlign w:val="center"/>
          </w:tcPr>
          <w:p w:rsidR="001E78D1" w:rsidRDefault="001E78D1" w:rsidP="00C13BD6">
            <w:pPr>
              <w:tabs>
                <w:tab w:val="left" w:pos="536"/>
              </w:tabs>
              <w:spacing w:after="0" w:line="240" w:lineRule="auto"/>
              <w:ind w:left="504" w:right="360" w:hanging="328"/>
              <w:rPr>
                <w:b/>
                <w:bCs/>
                <w:i/>
                <w:iCs/>
              </w:rPr>
            </w:pPr>
            <w:r w:rsidRPr="000F084C">
              <w:rPr>
                <w:b/>
                <w:bCs/>
                <w:iCs/>
                <w:spacing w:val="-4"/>
              </w:rPr>
              <w:t>3.1</w:t>
            </w:r>
            <w:r w:rsidRPr="000F084C">
              <w:rPr>
                <w:b/>
                <w:bCs/>
                <w:iCs/>
                <w:spacing w:val="-4"/>
              </w:rPr>
              <w:tab/>
              <w:t>Amounts posted to accounts payable represent goods or services</w:t>
            </w:r>
            <w:r>
              <w:rPr>
                <w:b/>
                <w:bCs/>
                <w:iCs/>
                <w:spacing w:val="-4"/>
              </w:rPr>
              <w:t xml:space="preserve"> </w:t>
            </w:r>
            <w:r w:rsidRPr="000F084C">
              <w:rPr>
                <w:b/>
                <w:bCs/>
                <w:iCs/>
                <w:spacing w:val="-4"/>
              </w:rPr>
              <w:t>received.</w:t>
            </w:r>
          </w:p>
        </w:tc>
      </w:tr>
      <w:tr w:rsidR="001E78D1" w:rsidTr="00613653">
        <w:tblPrEx>
          <w:tblCellMar>
            <w:top w:w="0" w:type="dxa"/>
            <w:left w:w="0" w:type="dxa"/>
            <w:bottom w:w="0" w:type="dxa"/>
            <w:right w:w="0" w:type="dxa"/>
          </w:tblCellMar>
        </w:tblPrEx>
        <w:trPr>
          <w:gridAfter w:val="1"/>
          <w:wAfter w:w="29" w:type="dxa"/>
          <w:trHeight w:hRule="exact" w:val="894"/>
        </w:trPr>
        <w:tc>
          <w:tcPr>
            <w:tcW w:w="5716" w:type="dxa"/>
            <w:tcBorders>
              <w:top w:val="single" w:sz="5" w:space="0" w:color="auto"/>
              <w:left w:val="single" w:sz="5" w:space="0" w:color="auto"/>
              <w:bottom w:val="single" w:sz="5" w:space="0" w:color="auto"/>
              <w:right w:val="single" w:sz="5" w:space="0" w:color="auto"/>
            </w:tcBorders>
            <w:vAlign w:val="center"/>
          </w:tcPr>
          <w:p w:rsidR="001E78D1" w:rsidRPr="000F084C" w:rsidRDefault="001E78D1" w:rsidP="00C13BD6">
            <w:pPr>
              <w:spacing w:after="0" w:line="240" w:lineRule="auto"/>
              <w:ind w:left="1216" w:right="72" w:hanging="651"/>
              <w:jc w:val="left"/>
            </w:pPr>
            <w:r w:rsidRPr="000F084C">
              <w:t xml:space="preserve">3.1.1 </w:t>
            </w:r>
            <w:r>
              <w:t xml:space="preserve">  </w:t>
            </w:r>
            <w:r w:rsidRPr="000F084C">
              <w:t>Is the ability to input, change, cancel or release vendor invoices for payment restricted to authorized personnel?</w:t>
            </w:r>
          </w:p>
        </w:tc>
        <w:tc>
          <w:tcPr>
            <w:tcW w:w="441"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8"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0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DS5</w:t>
            </w:r>
          </w:p>
        </w:tc>
      </w:tr>
      <w:tr w:rsidR="001E78D1" w:rsidTr="00613653">
        <w:tblPrEx>
          <w:tblCellMar>
            <w:top w:w="0" w:type="dxa"/>
            <w:left w:w="0" w:type="dxa"/>
            <w:bottom w:w="0" w:type="dxa"/>
            <w:right w:w="0" w:type="dxa"/>
          </w:tblCellMar>
        </w:tblPrEx>
        <w:trPr>
          <w:gridAfter w:val="1"/>
          <w:wAfter w:w="29" w:type="dxa"/>
          <w:trHeight w:hRule="exact" w:val="894"/>
        </w:trPr>
        <w:tc>
          <w:tcPr>
            <w:tcW w:w="5716" w:type="dxa"/>
            <w:tcBorders>
              <w:top w:val="single" w:sz="5" w:space="0" w:color="auto"/>
              <w:left w:val="single" w:sz="5" w:space="0" w:color="auto"/>
              <w:bottom w:val="single" w:sz="5" w:space="0" w:color="auto"/>
              <w:right w:val="single" w:sz="5" w:space="0" w:color="auto"/>
            </w:tcBorders>
            <w:vAlign w:val="center"/>
          </w:tcPr>
          <w:p w:rsidR="001E78D1" w:rsidRPr="000F084C" w:rsidRDefault="001E78D1" w:rsidP="00C13BD6">
            <w:pPr>
              <w:spacing w:after="0" w:line="240" w:lineRule="auto"/>
              <w:ind w:left="1216" w:right="72" w:hanging="651"/>
              <w:jc w:val="left"/>
            </w:pPr>
            <w:r w:rsidRPr="000F084C">
              <w:t>3.1.1</w:t>
            </w:r>
            <w:r>
              <w:t xml:space="preserve"> </w:t>
            </w:r>
            <w:r w:rsidRPr="000F084C">
              <w:t xml:space="preserve"> </w:t>
            </w:r>
            <w:r>
              <w:t xml:space="preserve"> </w:t>
            </w:r>
            <w:r w:rsidRPr="000F084C">
              <w:t>Is the ability to input vendor invoices that do not have a purchase order and/or goods receipt as support further restricted to authorized personnel?</w:t>
            </w:r>
          </w:p>
        </w:tc>
        <w:tc>
          <w:tcPr>
            <w:tcW w:w="441"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8"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0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DS5</w:t>
            </w:r>
          </w:p>
        </w:tc>
      </w:tr>
      <w:tr w:rsidR="001E78D1" w:rsidTr="00613653">
        <w:tblPrEx>
          <w:tblCellMar>
            <w:top w:w="0" w:type="dxa"/>
            <w:left w:w="0" w:type="dxa"/>
            <w:bottom w:w="0" w:type="dxa"/>
            <w:right w:w="0" w:type="dxa"/>
          </w:tblCellMar>
        </w:tblPrEx>
        <w:trPr>
          <w:gridAfter w:val="1"/>
          <w:wAfter w:w="29" w:type="dxa"/>
          <w:trHeight w:hRule="exact" w:val="538"/>
        </w:trPr>
        <w:tc>
          <w:tcPr>
            <w:tcW w:w="9105" w:type="dxa"/>
            <w:gridSpan w:val="7"/>
            <w:tcBorders>
              <w:top w:val="single" w:sz="5" w:space="0" w:color="auto"/>
              <w:left w:val="single" w:sz="5" w:space="0" w:color="auto"/>
              <w:bottom w:val="single" w:sz="5" w:space="0" w:color="auto"/>
              <w:right w:val="single" w:sz="5" w:space="0" w:color="auto"/>
            </w:tcBorders>
            <w:vAlign w:val="center"/>
          </w:tcPr>
          <w:p w:rsidR="001E78D1" w:rsidRDefault="001E78D1" w:rsidP="00C13BD6">
            <w:pPr>
              <w:tabs>
                <w:tab w:val="left" w:pos="536"/>
              </w:tabs>
              <w:spacing w:after="0" w:line="240" w:lineRule="auto"/>
              <w:ind w:left="504" w:right="360" w:hanging="328"/>
              <w:jc w:val="left"/>
              <w:rPr>
                <w:b/>
                <w:bCs/>
                <w:i/>
                <w:iCs/>
              </w:rPr>
            </w:pPr>
            <w:r w:rsidRPr="000F084C">
              <w:rPr>
                <w:b/>
                <w:bCs/>
                <w:iCs/>
                <w:spacing w:val="-4"/>
              </w:rPr>
              <w:t>3.2</w:t>
            </w:r>
            <w:r w:rsidRPr="000F084C">
              <w:rPr>
                <w:b/>
                <w:bCs/>
                <w:iCs/>
                <w:spacing w:val="-4"/>
              </w:rPr>
              <w:tab/>
              <w:t>Accounts payable amounts are calculated completely and accurately</w:t>
            </w:r>
            <w:r>
              <w:rPr>
                <w:b/>
                <w:bCs/>
                <w:iCs/>
                <w:spacing w:val="-4"/>
              </w:rPr>
              <w:t xml:space="preserve"> </w:t>
            </w:r>
            <w:r w:rsidRPr="000F084C">
              <w:rPr>
                <w:b/>
                <w:bCs/>
                <w:iCs/>
                <w:spacing w:val="-4"/>
              </w:rPr>
              <w:t>and recorded in a timely manner.</w:t>
            </w:r>
          </w:p>
        </w:tc>
      </w:tr>
      <w:tr w:rsidR="001E78D1" w:rsidTr="00613653">
        <w:tblPrEx>
          <w:tblCellMar>
            <w:top w:w="0" w:type="dxa"/>
            <w:left w:w="0" w:type="dxa"/>
            <w:bottom w:w="0" w:type="dxa"/>
            <w:right w:w="0" w:type="dxa"/>
          </w:tblCellMar>
        </w:tblPrEx>
        <w:trPr>
          <w:gridAfter w:val="1"/>
          <w:wAfter w:w="29" w:type="dxa"/>
          <w:trHeight w:hRule="exact" w:val="534"/>
        </w:trPr>
        <w:tc>
          <w:tcPr>
            <w:tcW w:w="5716"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216" w:right="72" w:hanging="651"/>
              <w:jc w:val="left"/>
            </w:pPr>
            <w:r w:rsidRPr="000F084C">
              <w:t xml:space="preserve">3.2.1 </w:t>
            </w:r>
            <w:r>
              <w:t xml:space="preserve">  </w:t>
            </w:r>
            <w:r w:rsidRPr="000F084C">
              <w:t xml:space="preserve">Is the SAP ERP software configured to perform a </w:t>
            </w:r>
            <w:r>
              <w:t>three-way match?</w:t>
            </w:r>
          </w:p>
        </w:tc>
        <w:tc>
          <w:tcPr>
            <w:tcW w:w="441"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8"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0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DS9</w:t>
            </w:r>
          </w:p>
        </w:tc>
      </w:tr>
      <w:tr w:rsidR="001E78D1" w:rsidTr="00613653">
        <w:tblPrEx>
          <w:tblCellMar>
            <w:top w:w="0" w:type="dxa"/>
            <w:left w:w="0" w:type="dxa"/>
            <w:bottom w:w="0" w:type="dxa"/>
            <w:right w:w="0" w:type="dxa"/>
          </w:tblCellMar>
        </w:tblPrEx>
        <w:trPr>
          <w:gridAfter w:val="1"/>
          <w:wAfter w:w="29" w:type="dxa"/>
          <w:trHeight w:hRule="exact" w:val="534"/>
        </w:trPr>
        <w:tc>
          <w:tcPr>
            <w:tcW w:w="5716"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216" w:right="72" w:hanging="651"/>
              <w:jc w:val="left"/>
            </w:pPr>
            <w:r>
              <w:t>3.2.2   Is the SAP ERP software configured with quantity and price tolerance limits?</w:t>
            </w:r>
          </w:p>
        </w:tc>
        <w:tc>
          <w:tcPr>
            <w:tcW w:w="441"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8"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0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DS9</w:t>
            </w:r>
          </w:p>
        </w:tc>
      </w:tr>
      <w:tr w:rsidR="001E78D1" w:rsidTr="00613653">
        <w:tblPrEx>
          <w:tblCellMar>
            <w:top w:w="0" w:type="dxa"/>
            <w:left w:w="0" w:type="dxa"/>
            <w:bottom w:w="0" w:type="dxa"/>
            <w:right w:w="0" w:type="dxa"/>
          </w:tblCellMar>
        </w:tblPrEx>
        <w:trPr>
          <w:gridAfter w:val="1"/>
          <w:wAfter w:w="29" w:type="dxa"/>
          <w:trHeight w:hRule="exact" w:val="354"/>
        </w:trPr>
        <w:tc>
          <w:tcPr>
            <w:tcW w:w="5716"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216" w:right="72" w:hanging="651"/>
              <w:jc w:val="left"/>
            </w:pPr>
            <w:r>
              <w:t>3.2.3   Is the GR/IR account regularly reconciled?</w:t>
            </w:r>
          </w:p>
        </w:tc>
        <w:tc>
          <w:tcPr>
            <w:tcW w:w="441"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8"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0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DS11</w:t>
            </w:r>
          </w:p>
        </w:tc>
      </w:tr>
      <w:tr w:rsidR="001E78D1" w:rsidTr="00613653">
        <w:tblPrEx>
          <w:tblCellMar>
            <w:top w:w="0" w:type="dxa"/>
            <w:left w:w="0" w:type="dxa"/>
            <w:bottom w:w="0" w:type="dxa"/>
            <w:right w:w="0" w:type="dxa"/>
          </w:tblCellMar>
        </w:tblPrEx>
        <w:trPr>
          <w:gridAfter w:val="1"/>
          <w:wAfter w:w="29" w:type="dxa"/>
          <w:trHeight w:hRule="exact" w:val="534"/>
        </w:trPr>
        <w:tc>
          <w:tcPr>
            <w:tcW w:w="5716"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216" w:right="72" w:hanging="651"/>
              <w:jc w:val="left"/>
            </w:pPr>
            <w:r>
              <w:t xml:space="preserve">3.2.4   Are reports of outstanding </w:t>
            </w:r>
            <w:r w:rsidRPr="000F084C">
              <w:t xml:space="preserve">purchase orders regularly </w:t>
            </w:r>
            <w:r>
              <w:t>reviewed?</w:t>
            </w:r>
          </w:p>
        </w:tc>
        <w:tc>
          <w:tcPr>
            <w:tcW w:w="441"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8"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0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DS11</w:t>
            </w:r>
          </w:p>
        </w:tc>
      </w:tr>
      <w:tr w:rsidR="001E78D1" w:rsidTr="00613653">
        <w:tblPrEx>
          <w:tblCellMar>
            <w:top w:w="0" w:type="dxa"/>
            <w:left w:w="0" w:type="dxa"/>
            <w:bottom w:w="0" w:type="dxa"/>
            <w:right w:w="0" w:type="dxa"/>
          </w:tblCellMar>
        </w:tblPrEx>
        <w:trPr>
          <w:gridAfter w:val="1"/>
          <w:wAfter w:w="29" w:type="dxa"/>
          <w:trHeight w:hRule="exact" w:val="894"/>
        </w:trPr>
        <w:tc>
          <w:tcPr>
            <w:tcW w:w="5716"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216" w:right="72" w:hanging="651"/>
              <w:jc w:val="left"/>
            </w:pPr>
            <w:r>
              <w:t>3.2.5   Does the SAP ERP software restrict the ability to modify the exchange rate table to authorized personnel?</w:t>
            </w:r>
          </w:p>
        </w:tc>
        <w:tc>
          <w:tcPr>
            <w:tcW w:w="441"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8"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0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DS5</w:t>
            </w:r>
          </w:p>
        </w:tc>
      </w:tr>
      <w:tr w:rsidR="001E78D1" w:rsidTr="00613653">
        <w:tblPrEx>
          <w:tblCellMar>
            <w:top w:w="0" w:type="dxa"/>
            <w:left w:w="0" w:type="dxa"/>
            <w:bottom w:w="0" w:type="dxa"/>
            <w:right w:w="0" w:type="dxa"/>
          </w:tblCellMar>
        </w:tblPrEx>
        <w:trPr>
          <w:gridAfter w:val="1"/>
          <w:wAfter w:w="29" w:type="dxa"/>
          <w:trHeight w:hRule="exact" w:val="534"/>
        </w:trPr>
        <w:tc>
          <w:tcPr>
            <w:tcW w:w="5716" w:type="dxa"/>
            <w:tcBorders>
              <w:top w:val="single" w:sz="5" w:space="0" w:color="auto"/>
              <w:left w:val="single" w:sz="5" w:space="0" w:color="auto"/>
              <w:bottom w:val="single" w:sz="5" w:space="0" w:color="auto"/>
              <w:right w:val="single" w:sz="5" w:space="0" w:color="auto"/>
            </w:tcBorders>
            <w:vAlign w:val="bottom"/>
          </w:tcPr>
          <w:p w:rsidR="001E78D1" w:rsidRPr="000F084C" w:rsidRDefault="001E78D1" w:rsidP="00C13BD6">
            <w:pPr>
              <w:spacing w:after="0" w:line="240" w:lineRule="auto"/>
              <w:ind w:left="1216" w:right="72" w:hanging="651"/>
              <w:jc w:val="left"/>
            </w:pPr>
            <w:r>
              <w:t>3.2.5</w:t>
            </w:r>
            <w:r w:rsidRPr="000F084C">
              <w:t xml:space="preserve"> </w:t>
            </w:r>
            <w:r>
              <w:t xml:space="preserve">  </w:t>
            </w:r>
            <w:r w:rsidRPr="000F084C">
              <w:t xml:space="preserve">Does management approve </w:t>
            </w:r>
            <w:r>
              <w:t xml:space="preserve">values in the centrally </w:t>
            </w:r>
            <w:r w:rsidRPr="000F084C">
              <w:t>maintained exchange rate table?</w:t>
            </w:r>
          </w:p>
        </w:tc>
        <w:tc>
          <w:tcPr>
            <w:tcW w:w="441"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8"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0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PO6</w:t>
            </w:r>
          </w:p>
        </w:tc>
      </w:tr>
      <w:tr w:rsidR="001E78D1" w:rsidTr="00613653">
        <w:tblPrEx>
          <w:tblCellMar>
            <w:top w:w="0" w:type="dxa"/>
            <w:left w:w="0" w:type="dxa"/>
            <w:bottom w:w="0" w:type="dxa"/>
            <w:right w:w="0" w:type="dxa"/>
          </w:tblCellMar>
        </w:tblPrEx>
        <w:trPr>
          <w:gridAfter w:val="1"/>
          <w:wAfter w:w="29" w:type="dxa"/>
          <w:trHeight w:hRule="exact" w:val="1254"/>
        </w:trPr>
        <w:tc>
          <w:tcPr>
            <w:tcW w:w="5716" w:type="dxa"/>
            <w:tcBorders>
              <w:top w:val="single" w:sz="5" w:space="0" w:color="auto"/>
              <w:left w:val="single" w:sz="5" w:space="0" w:color="auto"/>
              <w:bottom w:val="single" w:sz="5" w:space="0" w:color="auto"/>
              <w:right w:val="single" w:sz="5" w:space="0" w:color="auto"/>
            </w:tcBorders>
            <w:vAlign w:val="center"/>
          </w:tcPr>
          <w:p w:rsidR="001E78D1" w:rsidRPr="000F084C" w:rsidRDefault="001E78D1" w:rsidP="00C13BD6">
            <w:pPr>
              <w:spacing w:after="0" w:line="240" w:lineRule="auto"/>
              <w:ind w:left="1216" w:right="72" w:hanging="651"/>
              <w:jc w:val="left"/>
            </w:pPr>
            <w:r>
              <w:t xml:space="preserve">3.2.5   Does the SAP ERP software automatically calculate foreign currency translation, based on values in the centrally </w:t>
            </w:r>
            <w:r w:rsidRPr="000F084C">
              <w:t>maintained exchange rate table?</w:t>
            </w:r>
          </w:p>
        </w:tc>
        <w:tc>
          <w:tcPr>
            <w:tcW w:w="441"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8"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0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DS11</w:t>
            </w:r>
          </w:p>
        </w:tc>
      </w:tr>
      <w:tr w:rsidR="001E78D1" w:rsidTr="00613653">
        <w:tblPrEx>
          <w:tblCellMar>
            <w:top w:w="0" w:type="dxa"/>
            <w:left w:w="0" w:type="dxa"/>
            <w:bottom w:w="0" w:type="dxa"/>
            <w:right w:w="0" w:type="dxa"/>
          </w:tblCellMar>
        </w:tblPrEx>
        <w:trPr>
          <w:gridAfter w:val="1"/>
          <w:wAfter w:w="29" w:type="dxa"/>
          <w:trHeight w:hRule="exact" w:val="543"/>
        </w:trPr>
        <w:tc>
          <w:tcPr>
            <w:tcW w:w="9105" w:type="dxa"/>
            <w:gridSpan w:val="7"/>
            <w:tcBorders>
              <w:top w:val="single" w:sz="5" w:space="0" w:color="auto"/>
              <w:left w:val="single" w:sz="5" w:space="0" w:color="auto"/>
              <w:bottom w:val="single" w:sz="5" w:space="0" w:color="auto"/>
              <w:right w:val="single" w:sz="5" w:space="0" w:color="auto"/>
            </w:tcBorders>
            <w:vAlign w:val="center"/>
          </w:tcPr>
          <w:p w:rsidR="001E78D1" w:rsidRDefault="001E78D1" w:rsidP="00C13BD6">
            <w:pPr>
              <w:tabs>
                <w:tab w:val="left" w:pos="536"/>
              </w:tabs>
              <w:spacing w:after="0" w:line="240" w:lineRule="auto"/>
              <w:ind w:left="504" w:right="360" w:hanging="328"/>
              <w:jc w:val="left"/>
              <w:rPr>
                <w:b/>
                <w:bCs/>
                <w:i/>
                <w:iCs/>
              </w:rPr>
            </w:pPr>
            <w:r w:rsidRPr="000F084C">
              <w:rPr>
                <w:b/>
                <w:bCs/>
                <w:iCs/>
                <w:spacing w:val="-4"/>
              </w:rPr>
              <w:t>3.3</w:t>
            </w:r>
            <w:r w:rsidRPr="000F084C">
              <w:rPr>
                <w:b/>
                <w:bCs/>
                <w:iCs/>
                <w:spacing w:val="-4"/>
              </w:rPr>
              <w:tab/>
              <w:t>Credit notes and other adjustments are calculated completely and accurately and recorded in a timely manner.</w:t>
            </w:r>
          </w:p>
        </w:tc>
      </w:tr>
      <w:tr w:rsidR="001E78D1" w:rsidTr="00613653">
        <w:tblPrEx>
          <w:tblCellMar>
            <w:top w:w="0" w:type="dxa"/>
            <w:left w:w="0" w:type="dxa"/>
            <w:bottom w:w="0" w:type="dxa"/>
            <w:right w:w="0" w:type="dxa"/>
          </w:tblCellMar>
        </w:tblPrEx>
        <w:trPr>
          <w:gridAfter w:val="1"/>
          <w:wAfter w:w="29" w:type="dxa"/>
          <w:trHeight w:hRule="exact" w:val="534"/>
        </w:trPr>
        <w:tc>
          <w:tcPr>
            <w:tcW w:w="5716"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216" w:right="72" w:hanging="651"/>
              <w:jc w:val="left"/>
            </w:pPr>
            <w:r>
              <w:t>3.3.1   Is the ability to input, change, cancel or release credit notes restricted to authorized personnel?</w:t>
            </w:r>
          </w:p>
        </w:tc>
        <w:tc>
          <w:tcPr>
            <w:tcW w:w="441"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8"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0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DS5</w:t>
            </w:r>
          </w:p>
        </w:tc>
      </w:tr>
      <w:tr w:rsidR="001E78D1" w:rsidTr="00613653">
        <w:tblPrEx>
          <w:tblCellMar>
            <w:top w:w="0" w:type="dxa"/>
            <w:left w:w="0" w:type="dxa"/>
            <w:bottom w:w="0" w:type="dxa"/>
            <w:right w:w="0" w:type="dxa"/>
          </w:tblCellMar>
        </w:tblPrEx>
        <w:trPr>
          <w:gridAfter w:val="1"/>
          <w:wAfter w:w="29" w:type="dxa"/>
          <w:trHeight w:hRule="exact" w:val="303"/>
        </w:trPr>
        <w:tc>
          <w:tcPr>
            <w:tcW w:w="9105" w:type="dxa"/>
            <w:gridSpan w:val="7"/>
            <w:tcBorders>
              <w:top w:val="single" w:sz="5" w:space="0" w:color="auto"/>
              <w:left w:val="single" w:sz="5" w:space="0" w:color="auto"/>
              <w:bottom w:val="single" w:sz="5" w:space="0" w:color="auto"/>
              <w:right w:val="single" w:sz="5" w:space="0" w:color="auto"/>
            </w:tcBorders>
            <w:shd w:val="solid" w:color="E5E5E5" w:fill="auto"/>
            <w:vAlign w:val="bottom"/>
          </w:tcPr>
          <w:p w:rsidR="001E78D1" w:rsidRDefault="001E78D1" w:rsidP="00E93F01">
            <w:pPr>
              <w:widowControl w:val="0"/>
              <w:tabs>
                <w:tab w:val="left" w:pos="356"/>
              </w:tabs>
              <w:autoSpaceDE w:val="0"/>
              <w:autoSpaceDN w:val="0"/>
              <w:spacing w:after="0" w:line="240" w:lineRule="auto"/>
              <w:ind w:left="116"/>
              <w:jc w:val="left"/>
              <w:rPr>
                <w:b/>
                <w:bCs/>
                <w:color w:val="000000"/>
                <w:spacing w:val="8"/>
                <w:sz w:val="18"/>
                <w:szCs w:val="18"/>
              </w:rPr>
            </w:pPr>
            <w:r w:rsidRPr="00E93F01">
              <w:rPr>
                <w:b/>
                <w:bCs/>
                <w:color w:val="000000"/>
                <w:spacing w:val="10"/>
              </w:rPr>
              <w:t>4.</w:t>
            </w:r>
            <w:r w:rsidRPr="00E93F01">
              <w:rPr>
                <w:b/>
                <w:bCs/>
                <w:color w:val="000000"/>
                <w:spacing w:val="10"/>
              </w:rPr>
              <w:tab/>
              <w:t>Processing Disbursements</w:t>
            </w:r>
          </w:p>
        </w:tc>
      </w:tr>
      <w:tr w:rsidR="001E78D1" w:rsidTr="00613653">
        <w:tblPrEx>
          <w:tblCellMar>
            <w:top w:w="0" w:type="dxa"/>
            <w:left w:w="0" w:type="dxa"/>
            <w:bottom w:w="0" w:type="dxa"/>
            <w:right w:w="0" w:type="dxa"/>
          </w:tblCellMar>
        </w:tblPrEx>
        <w:trPr>
          <w:gridAfter w:val="1"/>
          <w:wAfter w:w="29" w:type="dxa"/>
          <w:trHeight w:hRule="exact" w:val="597"/>
        </w:trPr>
        <w:tc>
          <w:tcPr>
            <w:tcW w:w="9105" w:type="dxa"/>
            <w:gridSpan w:val="7"/>
            <w:tcBorders>
              <w:top w:val="single" w:sz="5" w:space="0" w:color="auto"/>
              <w:left w:val="single" w:sz="5" w:space="0" w:color="auto"/>
              <w:bottom w:val="single" w:sz="5" w:space="0" w:color="auto"/>
              <w:right w:val="single" w:sz="5" w:space="0" w:color="auto"/>
            </w:tcBorders>
            <w:vAlign w:val="center"/>
          </w:tcPr>
          <w:p w:rsidR="001E78D1" w:rsidRDefault="001E78D1" w:rsidP="00C13BD6">
            <w:pPr>
              <w:tabs>
                <w:tab w:val="left" w:pos="536"/>
              </w:tabs>
              <w:spacing w:after="0" w:line="240" w:lineRule="auto"/>
              <w:ind w:left="504" w:right="360" w:hanging="328"/>
              <w:jc w:val="left"/>
              <w:rPr>
                <w:b/>
                <w:bCs/>
                <w:i/>
                <w:iCs/>
              </w:rPr>
            </w:pPr>
            <w:r w:rsidRPr="000F084C">
              <w:rPr>
                <w:b/>
                <w:bCs/>
                <w:iCs/>
                <w:spacing w:val="-4"/>
              </w:rPr>
              <w:t>4.1</w:t>
            </w:r>
            <w:r w:rsidRPr="000F084C">
              <w:rPr>
                <w:b/>
                <w:bCs/>
                <w:iCs/>
                <w:spacing w:val="-4"/>
              </w:rPr>
              <w:tab/>
              <w:t>Disbursements are made only for goods and services received and are calculated, recorded and distributed to the appropriate suppliers accurately in a timely manner.</w:t>
            </w:r>
          </w:p>
        </w:tc>
      </w:tr>
      <w:tr w:rsidR="001E78D1" w:rsidTr="00613653">
        <w:tblPrEx>
          <w:tblCellMar>
            <w:top w:w="0" w:type="dxa"/>
            <w:left w:w="0" w:type="dxa"/>
            <w:bottom w:w="0" w:type="dxa"/>
            <w:right w:w="0" w:type="dxa"/>
          </w:tblCellMar>
        </w:tblPrEx>
        <w:trPr>
          <w:gridAfter w:val="1"/>
          <w:wAfter w:w="29" w:type="dxa"/>
          <w:trHeight w:hRule="exact" w:val="534"/>
        </w:trPr>
        <w:tc>
          <w:tcPr>
            <w:tcW w:w="5716"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216" w:right="72" w:hanging="651"/>
              <w:jc w:val="left"/>
            </w:pPr>
            <w:r>
              <w:t>4.1.1   Does management approve the SAP ERP payment run parameter specification?</w:t>
            </w:r>
          </w:p>
        </w:tc>
        <w:tc>
          <w:tcPr>
            <w:tcW w:w="441"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8"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0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PO6</w:t>
            </w:r>
          </w:p>
        </w:tc>
      </w:tr>
      <w:tr w:rsidR="001E78D1" w:rsidTr="00613653">
        <w:tblPrEx>
          <w:tblCellMar>
            <w:top w:w="0" w:type="dxa"/>
            <w:left w:w="0" w:type="dxa"/>
            <w:bottom w:w="0" w:type="dxa"/>
            <w:right w:w="0" w:type="dxa"/>
          </w:tblCellMar>
        </w:tblPrEx>
        <w:trPr>
          <w:gridAfter w:val="1"/>
          <w:wAfter w:w="29" w:type="dxa"/>
          <w:trHeight w:hRule="exact" w:val="1200"/>
        </w:trPr>
        <w:tc>
          <w:tcPr>
            <w:tcW w:w="5716"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216" w:right="72" w:hanging="651"/>
              <w:jc w:val="left"/>
            </w:pPr>
            <w:r w:rsidRPr="00613653">
              <w:t xml:space="preserve">4.1.2  </w:t>
            </w:r>
            <w:r w:rsidR="00613653">
              <w:t xml:space="preserve"> </w:t>
            </w:r>
            <w:r w:rsidRPr="00613653">
              <w:t xml:space="preserve">Does the </w:t>
            </w:r>
            <w:r w:rsidRPr="000F084C">
              <w:t>SAP</w:t>
            </w:r>
            <w:r w:rsidRPr="00613653">
              <w:t xml:space="preserve"> ERP sof</w:t>
            </w:r>
            <w:r w:rsidRPr="000F084C">
              <w:t>t</w:t>
            </w:r>
            <w:r w:rsidRPr="00613653">
              <w:t xml:space="preserve">ware </w:t>
            </w:r>
            <w:r>
              <w:t xml:space="preserve">restrict to authorized personnel </w:t>
            </w:r>
            <w:r w:rsidRPr="00613653">
              <w:t xml:space="preserve">the ability to release invoices </w:t>
            </w:r>
            <w:r>
              <w:t xml:space="preserve">that have been blocked for </w:t>
            </w:r>
            <w:r w:rsidRPr="00613653">
              <w:t xml:space="preserve">payment, either for an </w:t>
            </w:r>
            <w:r>
              <w:t>individual invoice or for a specified vendor?</w:t>
            </w:r>
          </w:p>
        </w:tc>
        <w:tc>
          <w:tcPr>
            <w:tcW w:w="441"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8"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0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DS5</w:t>
            </w:r>
          </w:p>
        </w:tc>
      </w:tr>
    </w:tbl>
    <w:p w:rsidR="001E78D1" w:rsidRDefault="001E78D1" w:rsidP="00C13BD6">
      <w:pPr>
        <w:spacing w:after="0" w:line="240" w:lineRule="auto"/>
        <w:rPr>
          <w:sz w:val="24"/>
          <w:szCs w:val="24"/>
        </w:rPr>
        <w:sectPr w:rsidR="001E78D1" w:rsidSect="00FB23DC">
          <w:headerReference w:type="even" r:id="rId42"/>
          <w:footerReference w:type="even" r:id="rId43"/>
          <w:footerReference w:type="default" r:id="rId44"/>
          <w:headerReference w:type="first" r:id="rId45"/>
          <w:footerReference w:type="first" r:id="rId46"/>
          <w:pgSz w:w="12240" w:h="15840" w:code="1"/>
          <w:pgMar w:top="1440" w:right="1440" w:bottom="1440" w:left="1440" w:header="576" w:footer="576" w:gutter="0"/>
          <w:cols w:space="720"/>
          <w:noEndnote/>
        </w:sectPr>
      </w:pPr>
    </w:p>
    <w:tbl>
      <w:tblPr>
        <w:tblW w:w="0" w:type="auto"/>
        <w:tblInd w:w="10" w:type="dxa"/>
        <w:tblLayout w:type="fixed"/>
        <w:tblCellMar>
          <w:left w:w="0" w:type="dxa"/>
          <w:right w:w="0" w:type="dxa"/>
        </w:tblCellMar>
        <w:tblLook w:val="0000" w:firstRow="0" w:lastRow="0" w:firstColumn="0" w:lastColumn="0" w:noHBand="0" w:noVBand="0"/>
      </w:tblPr>
      <w:tblGrid>
        <w:gridCol w:w="5576"/>
        <w:gridCol w:w="436"/>
        <w:gridCol w:w="10"/>
        <w:gridCol w:w="312"/>
        <w:gridCol w:w="10"/>
        <w:gridCol w:w="513"/>
        <w:gridCol w:w="10"/>
        <w:gridCol w:w="1157"/>
        <w:gridCol w:w="24"/>
        <w:gridCol w:w="907"/>
        <w:gridCol w:w="9"/>
        <w:tblGridChange w:id="51">
          <w:tblGrid>
            <w:gridCol w:w="5576"/>
            <w:gridCol w:w="436"/>
            <w:gridCol w:w="10"/>
            <w:gridCol w:w="312"/>
            <w:gridCol w:w="10"/>
            <w:gridCol w:w="513"/>
            <w:gridCol w:w="10"/>
            <w:gridCol w:w="1157"/>
            <w:gridCol w:w="24"/>
            <w:gridCol w:w="907"/>
            <w:gridCol w:w="9"/>
          </w:tblGrid>
        </w:tblGridChange>
      </w:tblGrid>
      <w:tr w:rsidR="00613653" w:rsidTr="00613653">
        <w:tblPrEx>
          <w:tblCellMar>
            <w:top w:w="0" w:type="dxa"/>
            <w:left w:w="0" w:type="dxa"/>
            <w:bottom w:w="0" w:type="dxa"/>
            <w:right w:w="0" w:type="dxa"/>
          </w:tblCellMar>
        </w:tblPrEx>
        <w:trPr>
          <w:cantSplit/>
          <w:trHeight w:hRule="exact" w:val="399"/>
          <w:tblHeader/>
        </w:trPr>
        <w:tc>
          <w:tcPr>
            <w:tcW w:w="8964" w:type="dxa"/>
            <w:gridSpan w:val="11"/>
            <w:tcBorders>
              <w:top w:val="single" w:sz="5" w:space="0" w:color="auto"/>
              <w:left w:val="single" w:sz="5" w:space="0" w:color="auto"/>
              <w:bottom w:val="nil"/>
              <w:right w:val="single" w:sz="5" w:space="0" w:color="auto"/>
            </w:tcBorders>
            <w:vAlign w:val="center"/>
          </w:tcPr>
          <w:p w:rsidR="00613653" w:rsidRDefault="00613653" w:rsidP="00C13BD6">
            <w:pPr>
              <w:spacing w:after="0" w:line="240" w:lineRule="auto"/>
              <w:jc w:val="center"/>
              <w:rPr>
                <w:b/>
                <w:bCs/>
              </w:rPr>
            </w:pPr>
            <w:r w:rsidRPr="00613653">
              <w:rPr>
                <w:b/>
                <w:bCs/>
                <w:spacing w:val="4"/>
                <w:sz w:val="24"/>
                <w:szCs w:val="24"/>
              </w:rPr>
              <w:t>Inventory Business Cycle ICQ</w:t>
            </w:r>
          </w:p>
        </w:tc>
      </w:tr>
      <w:tr w:rsidR="001E78D1" w:rsidTr="001E78D1">
        <w:tblPrEx>
          <w:tblCellMar>
            <w:top w:w="0" w:type="dxa"/>
            <w:left w:w="0" w:type="dxa"/>
            <w:bottom w:w="0" w:type="dxa"/>
            <w:right w:w="0" w:type="dxa"/>
          </w:tblCellMar>
        </w:tblPrEx>
        <w:trPr>
          <w:cantSplit/>
          <w:trHeight w:hRule="exact" w:val="221"/>
          <w:tblHeader/>
        </w:trPr>
        <w:tc>
          <w:tcPr>
            <w:tcW w:w="5576" w:type="dxa"/>
            <w:vMerge w:val="restart"/>
            <w:tcBorders>
              <w:top w:val="single" w:sz="5" w:space="0" w:color="auto"/>
              <w:left w:val="single" w:sz="5" w:space="0" w:color="auto"/>
              <w:bottom w:val="nil"/>
              <w:right w:val="single" w:sz="5" w:space="0" w:color="auto"/>
            </w:tcBorders>
            <w:vAlign w:val="center"/>
          </w:tcPr>
          <w:p w:rsidR="001E78D1" w:rsidRDefault="001E78D1" w:rsidP="00C13BD6">
            <w:pPr>
              <w:spacing w:after="0" w:line="240" w:lineRule="auto"/>
              <w:jc w:val="center"/>
              <w:rPr>
                <w:b/>
                <w:bCs/>
              </w:rPr>
            </w:pPr>
            <w:r>
              <w:rPr>
                <w:b/>
                <w:bCs/>
              </w:rPr>
              <w:t>Control Objectives/Questions</w:t>
            </w:r>
          </w:p>
        </w:tc>
        <w:tc>
          <w:tcPr>
            <w:tcW w:w="1291" w:type="dxa"/>
            <w:gridSpan w:val="6"/>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jc w:val="center"/>
              <w:rPr>
                <w:b/>
                <w:bCs/>
              </w:rPr>
            </w:pPr>
            <w:r>
              <w:rPr>
                <w:b/>
                <w:bCs/>
              </w:rPr>
              <w:t>Response</w:t>
            </w:r>
          </w:p>
        </w:tc>
        <w:tc>
          <w:tcPr>
            <w:tcW w:w="1157" w:type="dxa"/>
            <w:vMerge w:val="restart"/>
            <w:tcBorders>
              <w:top w:val="single" w:sz="5" w:space="0" w:color="auto"/>
              <w:left w:val="single" w:sz="5" w:space="0" w:color="auto"/>
              <w:bottom w:val="nil"/>
              <w:right w:val="single" w:sz="5" w:space="0" w:color="auto"/>
            </w:tcBorders>
            <w:vAlign w:val="center"/>
          </w:tcPr>
          <w:p w:rsidR="001E78D1" w:rsidRDefault="001E78D1" w:rsidP="00C13BD6">
            <w:pPr>
              <w:spacing w:after="0" w:line="240" w:lineRule="auto"/>
              <w:jc w:val="center"/>
              <w:rPr>
                <w:b/>
                <w:bCs/>
              </w:rPr>
            </w:pPr>
            <w:r>
              <w:rPr>
                <w:b/>
                <w:bCs/>
              </w:rPr>
              <w:t>Comments</w:t>
            </w:r>
          </w:p>
        </w:tc>
        <w:tc>
          <w:tcPr>
            <w:tcW w:w="940" w:type="dxa"/>
            <w:gridSpan w:val="3"/>
            <w:vMerge w:val="restart"/>
            <w:tcBorders>
              <w:top w:val="single" w:sz="5" w:space="0" w:color="auto"/>
              <w:left w:val="single" w:sz="5" w:space="0" w:color="auto"/>
              <w:bottom w:val="nil"/>
              <w:right w:val="single" w:sz="5" w:space="0" w:color="auto"/>
            </w:tcBorders>
            <w:vAlign w:val="center"/>
          </w:tcPr>
          <w:p w:rsidR="001E78D1" w:rsidRDefault="001E78D1" w:rsidP="00C13BD6">
            <w:pPr>
              <w:spacing w:after="0" w:line="240" w:lineRule="auto"/>
              <w:jc w:val="center"/>
              <w:rPr>
                <w:b/>
                <w:bCs/>
                <w:sz w:val="14"/>
                <w:szCs w:val="14"/>
              </w:rPr>
            </w:pPr>
            <w:r>
              <w:rPr>
                <w:b/>
                <w:bCs/>
              </w:rPr>
              <w:t>C</w:t>
            </w:r>
            <w:r>
              <w:rPr>
                <w:b/>
                <w:bCs/>
                <w:sz w:val="14"/>
                <w:szCs w:val="14"/>
              </w:rPr>
              <w:t>OBI</w:t>
            </w:r>
            <w:r>
              <w:rPr>
                <w:b/>
                <w:bCs/>
              </w:rPr>
              <w:t>T</w:t>
            </w:r>
          </w:p>
          <w:p w:rsidR="001E78D1" w:rsidRDefault="001E78D1" w:rsidP="00C13BD6">
            <w:pPr>
              <w:spacing w:after="0" w:line="240" w:lineRule="auto"/>
              <w:jc w:val="center"/>
              <w:rPr>
                <w:b/>
                <w:bCs/>
                <w:spacing w:val="-12"/>
              </w:rPr>
            </w:pPr>
            <w:r>
              <w:rPr>
                <w:b/>
                <w:bCs/>
                <w:spacing w:val="-12"/>
              </w:rPr>
              <w:t>References</w:t>
            </w:r>
          </w:p>
        </w:tc>
      </w:tr>
      <w:tr w:rsidR="001E78D1" w:rsidTr="00B9220D">
        <w:tblPrEx>
          <w:tblCellMar>
            <w:top w:w="0" w:type="dxa"/>
            <w:left w:w="0" w:type="dxa"/>
            <w:bottom w:w="0" w:type="dxa"/>
            <w:right w:w="0" w:type="dxa"/>
          </w:tblCellMar>
        </w:tblPrEx>
        <w:trPr>
          <w:cantSplit/>
          <w:trHeight w:hRule="exact" w:val="282"/>
          <w:tblHeader/>
        </w:trPr>
        <w:tc>
          <w:tcPr>
            <w:tcW w:w="5576" w:type="dxa"/>
            <w:vMerge/>
            <w:tcBorders>
              <w:top w:val="nil"/>
              <w:left w:val="single" w:sz="5" w:space="0" w:color="auto"/>
              <w:bottom w:val="single" w:sz="5" w:space="0" w:color="auto"/>
              <w:right w:val="single" w:sz="5" w:space="0" w:color="auto"/>
            </w:tcBorders>
            <w:vAlign w:val="center"/>
          </w:tcPr>
          <w:p w:rsidR="001E78D1" w:rsidRDefault="001E78D1" w:rsidP="00C13BD6">
            <w:pPr>
              <w:spacing w:after="0" w:line="240" w:lineRule="auto"/>
              <w:rPr>
                <w:b/>
                <w:bCs/>
                <w:spacing w:val="-12"/>
              </w:rPr>
            </w:pPr>
          </w:p>
        </w:tc>
        <w:tc>
          <w:tcPr>
            <w:tcW w:w="446" w:type="dxa"/>
            <w:gridSpan w:val="2"/>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jc w:val="center"/>
              <w:rPr>
                <w:b/>
                <w:bCs/>
                <w:w w:val="83"/>
              </w:rPr>
            </w:pPr>
            <w:r>
              <w:rPr>
                <w:b/>
                <w:bCs/>
                <w:w w:val="83"/>
              </w:rPr>
              <w:t>Yes</w:t>
            </w:r>
          </w:p>
        </w:tc>
        <w:tc>
          <w:tcPr>
            <w:tcW w:w="322" w:type="dxa"/>
            <w:gridSpan w:val="2"/>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jc w:val="center"/>
              <w:rPr>
                <w:b/>
                <w:bCs/>
              </w:rPr>
            </w:pPr>
            <w:r>
              <w:rPr>
                <w:b/>
                <w:bCs/>
              </w:rPr>
              <w:t>No</w:t>
            </w:r>
          </w:p>
        </w:tc>
        <w:tc>
          <w:tcPr>
            <w:tcW w:w="523" w:type="dxa"/>
            <w:gridSpan w:val="2"/>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jc w:val="center"/>
              <w:rPr>
                <w:b/>
                <w:bCs/>
              </w:rPr>
            </w:pPr>
            <w:r>
              <w:rPr>
                <w:b/>
                <w:bCs/>
              </w:rPr>
              <w:t>N/A</w:t>
            </w:r>
          </w:p>
        </w:tc>
        <w:tc>
          <w:tcPr>
            <w:tcW w:w="1157" w:type="dxa"/>
            <w:vMerge/>
            <w:tcBorders>
              <w:top w:val="nil"/>
              <w:left w:val="single" w:sz="5" w:space="0" w:color="auto"/>
              <w:bottom w:val="single" w:sz="5" w:space="0" w:color="auto"/>
              <w:right w:val="single" w:sz="5" w:space="0" w:color="auto"/>
            </w:tcBorders>
            <w:vAlign w:val="center"/>
          </w:tcPr>
          <w:p w:rsidR="001E78D1" w:rsidRDefault="001E78D1" w:rsidP="00C13BD6">
            <w:pPr>
              <w:spacing w:after="0" w:line="240" w:lineRule="auto"/>
              <w:jc w:val="center"/>
              <w:rPr>
                <w:b/>
                <w:bCs/>
              </w:rPr>
            </w:pPr>
          </w:p>
        </w:tc>
        <w:tc>
          <w:tcPr>
            <w:tcW w:w="940" w:type="dxa"/>
            <w:gridSpan w:val="3"/>
            <w:vMerge/>
            <w:tcBorders>
              <w:top w:val="nil"/>
              <w:left w:val="single" w:sz="5" w:space="0" w:color="auto"/>
              <w:bottom w:val="single" w:sz="5" w:space="0" w:color="auto"/>
              <w:right w:val="single" w:sz="5" w:space="0" w:color="auto"/>
            </w:tcBorders>
            <w:vAlign w:val="center"/>
          </w:tcPr>
          <w:p w:rsidR="001E78D1" w:rsidRDefault="001E78D1" w:rsidP="00C13BD6">
            <w:pPr>
              <w:spacing w:after="0" w:line="240" w:lineRule="auto"/>
              <w:jc w:val="center"/>
              <w:rPr>
                <w:b/>
                <w:bCs/>
              </w:rPr>
            </w:pPr>
          </w:p>
        </w:tc>
      </w:tr>
      <w:tr w:rsidR="001E78D1" w:rsidTr="001E78D1">
        <w:tblPrEx>
          <w:tblCellMar>
            <w:top w:w="0" w:type="dxa"/>
            <w:left w:w="0" w:type="dxa"/>
            <w:bottom w:w="0" w:type="dxa"/>
            <w:right w:w="0" w:type="dxa"/>
          </w:tblCellMar>
        </w:tblPrEx>
        <w:trPr>
          <w:trHeight w:hRule="exact" w:val="259"/>
        </w:trPr>
        <w:tc>
          <w:tcPr>
            <w:tcW w:w="8964" w:type="dxa"/>
            <w:gridSpan w:val="11"/>
            <w:tcBorders>
              <w:top w:val="single" w:sz="5" w:space="0" w:color="auto"/>
              <w:left w:val="single" w:sz="5" w:space="0" w:color="auto"/>
              <w:bottom w:val="single" w:sz="5" w:space="0" w:color="auto"/>
              <w:right w:val="single" w:sz="5" w:space="0" w:color="auto"/>
            </w:tcBorders>
            <w:shd w:val="solid" w:color="E5E5E5" w:fill="auto"/>
            <w:vAlign w:val="center"/>
          </w:tcPr>
          <w:p w:rsidR="001E78D1" w:rsidRDefault="00E93F01" w:rsidP="00E93F01">
            <w:pPr>
              <w:tabs>
                <w:tab w:val="left" w:pos="356"/>
              </w:tabs>
              <w:spacing w:after="0" w:line="240" w:lineRule="auto"/>
              <w:rPr>
                <w:b/>
                <w:bCs/>
                <w:color w:val="000000"/>
                <w:spacing w:val="7"/>
                <w:sz w:val="18"/>
                <w:szCs w:val="18"/>
              </w:rPr>
            </w:pPr>
            <w:r>
              <w:rPr>
                <w:b/>
                <w:bCs/>
                <w:color w:val="000000"/>
                <w:spacing w:val="-4"/>
              </w:rPr>
              <w:t xml:space="preserve"> </w:t>
            </w:r>
            <w:r w:rsidR="001E78D1" w:rsidRPr="00E93F01">
              <w:rPr>
                <w:b/>
                <w:bCs/>
                <w:color w:val="000000"/>
                <w:spacing w:val="-4"/>
              </w:rPr>
              <w:t>1. Master Data Maintenance</w:t>
            </w:r>
          </w:p>
        </w:tc>
      </w:tr>
      <w:tr w:rsidR="001E78D1" w:rsidTr="001E78D1">
        <w:tblPrEx>
          <w:tblCellMar>
            <w:top w:w="0" w:type="dxa"/>
            <w:left w:w="0" w:type="dxa"/>
            <w:bottom w:w="0" w:type="dxa"/>
            <w:right w:w="0" w:type="dxa"/>
          </w:tblCellMar>
        </w:tblPrEx>
        <w:trPr>
          <w:trHeight w:hRule="exact" w:val="303"/>
        </w:trPr>
        <w:tc>
          <w:tcPr>
            <w:tcW w:w="8964" w:type="dxa"/>
            <w:gridSpan w:val="11"/>
            <w:tcBorders>
              <w:top w:val="single" w:sz="5" w:space="0" w:color="auto"/>
              <w:left w:val="single" w:sz="5" w:space="0" w:color="auto"/>
              <w:bottom w:val="single" w:sz="5" w:space="0" w:color="auto"/>
              <w:right w:val="single" w:sz="5" w:space="0" w:color="auto"/>
            </w:tcBorders>
            <w:vAlign w:val="center"/>
          </w:tcPr>
          <w:p w:rsidR="001E78D1" w:rsidRPr="00817E96" w:rsidRDefault="001E78D1" w:rsidP="00C13BD6">
            <w:pPr>
              <w:tabs>
                <w:tab w:val="left" w:pos="536"/>
              </w:tabs>
              <w:spacing w:after="0" w:line="240" w:lineRule="auto"/>
              <w:ind w:left="51"/>
              <w:rPr>
                <w:b/>
                <w:bCs/>
                <w:iCs/>
                <w:spacing w:val="-2"/>
              </w:rPr>
            </w:pPr>
            <w:r>
              <w:rPr>
                <w:b/>
                <w:bCs/>
                <w:iCs/>
                <w:spacing w:val="-4"/>
              </w:rPr>
              <w:t xml:space="preserve">  </w:t>
            </w:r>
            <w:r w:rsidRPr="00817E96">
              <w:rPr>
                <w:b/>
                <w:bCs/>
                <w:iCs/>
                <w:spacing w:val="-4"/>
              </w:rPr>
              <w:t>1.1</w:t>
            </w:r>
            <w:r w:rsidRPr="00817E96">
              <w:rPr>
                <w:b/>
                <w:bCs/>
                <w:iCs/>
                <w:spacing w:val="-4"/>
              </w:rPr>
              <w:tab/>
              <w:t>Changes made to master data are valid, complete, accurate and timely.</w:t>
            </w:r>
          </w:p>
        </w:tc>
      </w:tr>
      <w:tr w:rsidR="001E78D1" w:rsidTr="001A662C">
        <w:tblPrEx>
          <w:tblCellMar>
            <w:top w:w="0" w:type="dxa"/>
            <w:left w:w="0" w:type="dxa"/>
            <w:bottom w:w="0" w:type="dxa"/>
            <w:right w:w="0" w:type="dxa"/>
          </w:tblCellMar>
        </w:tblPrEx>
        <w:trPr>
          <w:trHeight w:hRule="exact" w:val="1470"/>
        </w:trPr>
        <w:tc>
          <w:tcPr>
            <w:tcW w:w="5576"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216" w:right="72" w:hanging="651"/>
              <w:jc w:val="left"/>
            </w:pPr>
            <w:r>
              <w:t xml:space="preserve">1.1.1   Does relevant management, </w:t>
            </w:r>
            <w:r w:rsidRPr="00817E96">
              <w:t xml:space="preserve">other than the initiators, check online reports (using transaction </w:t>
            </w:r>
            <w:r>
              <w:t>code MM04) of master data additions and changes back to source documentation on a sample basis?</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5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40" w:type="dxa"/>
            <w:gridSpan w:val="3"/>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DS11</w:t>
            </w:r>
          </w:p>
        </w:tc>
      </w:tr>
      <w:tr w:rsidR="001E78D1" w:rsidTr="00613653">
        <w:tblPrEx>
          <w:tblCellMar>
            <w:top w:w="0" w:type="dxa"/>
            <w:left w:w="0" w:type="dxa"/>
            <w:bottom w:w="0" w:type="dxa"/>
            <w:right w:w="0" w:type="dxa"/>
          </w:tblCellMar>
        </w:tblPrEx>
        <w:trPr>
          <w:trHeight w:hRule="exact" w:val="894"/>
        </w:trPr>
        <w:tc>
          <w:tcPr>
            <w:tcW w:w="5576"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216" w:right="72" w:hanging="651"/>
              <w:jc w:val="left"/>
            </w:pPr>
            <w:r>
              <w:t xml:space="preserve">1.1.1   Do persons independent of </w:t>
            </w:r>
            <w:r w:rsidRPr="00817E96">
              <w:t xml:space="preserve">day-to-day custody or recording </w:t>
            </w:r>
            <w:r>
              <w:t>of inventory count physical inventory on a continuous inventory basis?</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5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40" w:type="dxa"/>
            <w:gridSpan w:val="3"/>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ME2</w:t>
            </w:r>
          </w:p>
        </w:tc>
      </w:tr>
      <w:tr w:rsidR="001E78D1" w:rsidTr="001E78D1">
        <w:tblPrEx>
          <w:tblCellMar>
            <w:top w:w="0" w:type="dxa"/>
            <w:left w:w="0" w:type="dxa"/>
            <w:bottom w:w="0" w:type="dxa"/>
            <w:right w:w="0" w:type="dxa"/>
          </w:tblCellMar>
        </w:tblPrEx>
        <w:trPr>
          <w:trHeight w:hRule="exact" w:val="354"/>
        </w:trPr>
        <w:tc>
          <w:tcPr>
            <w:tcW w:w="5576"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216" w:right="72" w:hanging="651"/>
              <w:jc w:val="left"/>
            </w:pPr>
            <w:r>
              <w:t>1.1.1   Are monthly stock-takes performed?</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5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40" w:type="dxa"/>
            <w:gridSpan w:val="3"/>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DS13</w:t>
            </w:r>
          </w:p>
        </w:tc>
      </w:tr>
      <w:tr w:rsidR="001E78D1" w:rsidTr="001E78D1">
        <w:tblPrEx>
          <w:tblCellMar>
            <w:top w:w="0" w:type="dxa"/>
            <w:left w:w="0" w:type="dxa"/>
            <w:bottom w:w="0" w:type="dxa"/>
            <w:right w:w="0" w:type="dxa"/>
          </w:tblCellMar>
        </w:tblPrEx>
        <w:trPr>
          <w:trHeight w:hRule="exact" w:val="894"/>
        </w:trPr>
        <w:tc>
          <w:tcPr>
            <w:tcW w:w="5576"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216" w:right="72" w:hanging="651"/>
              <w:jc w:val="left"/>
            </w:pPr>
            <w:r>
              <w:t xml:space="preserve">1.1.1   Where inventory adjustment forms are used, are they </w:t>
            </w:r>
            <w:r w:rsidRPr="00817E96">
              <w:t xml:space="preserve">sequentially prenumbered and </w:t>
            </w:r>
            <w:r>
              <w:t>is the sequence of such forms accounted for?</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5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40" w:type="dxa"/>
            <w:gridSpan w:val="3"/>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DS13</w:t>
            </w:r>
          </w:p>
        </w:tc>
      </w:tr>
      <w:tr w:rsidR="001E78D1" w:rsidTr="00613653">
        <w:tblPrEx>
          <w:tblCellMar>
            <w:top w:w="0" w:type="dxa"/>
            <w:left w:w="0" w:type="dxa"/>
            <w:bottom w:w="0" w:type="dxa"/>
            <w:right w:w="0" w:type="dxa"/>
          </w:tblCellMar>
        </w:tblPrEx>
        <w:trPr>
          <w:trHeight w:hRule="exact" w:val="1614"/>
        </w:trPr>
        <w:tc>
          <w:tcPr>
            <w:tcW w:w="5576"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216" w:right="72" w:hanging="651"/>
              <w:jc w:val="left"/>
            </w:pPr>
            <w:r>
              <w:t xml:space="preserve">1.1.2   Have the creation and maintenance of master data </w:t>
            </w:r>
            <w:r w:rsidRPr="00817E96">
              <w:t xml:space="preserve">been assigned and restricted </w:t>
            </w:r>
            <w:r>
              <w:t xml:space="preserve">to a dedicated area within the organization that understands how they may affect </w:t>
            </w:r>
            <w:r w:rsidRPr="00817E96">
              <w:t xml:space="preserve">organizational processes and </w:t>
            </w:r>
            <w:r>
              <w:t>the importance of timely changes?</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5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40" w:type="dxa"/>
            <w:gridSpan w:val="3"/>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DS11</w:t>
            </w:r>
          </w:p>
        </w:tc>
      </w:tr>
      <w:tr w:rsidR="001E78D1" w:rsidTr="00613653">
        <w:tblPrEx>
          <w:tblCellMar>
            <w:top w:w="0" w:type="dxa"/>
            <w:left w:w="0" w:type="dxa"/>
            <w:bottom w:w="0" w:type="dxa"/>
            <w:right w:w="0" w:type="dxa"/>
          </w:tblCellMar>
        </w:tblPrEx>
        <w:trPr>
          <w:trHeight w:hRule="exact" w:val="894"/>
        </w:trPr>
        <w:tc>
          <w:tcPr>
            <w:tcW w:w="5576"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216" w:right="72" w:hanging="651"/>
              <w:jc w:val="left"/>
            </w:pPr>
            <w:r w:rsidRPr="00817E96">
              <w:t>1.1.</w:t>
            </w:r>
            <w:r>
              <w:t>3</w:t>
            </w:r>
            <w:r w:rsidRPr="00817E96">
              <w:t xml:space="preserve"> </w:t>
            </w:r>
            <w:r>
              <w:t xml:space="preserve">  </w:t>
            </w:r>
            <w:r w:rsidRPr="00817E96">
              <w:t xml:space="preserve">Have configurable controls been designed into the process </w:t>
            </w:r>
            <w:r>
              <w:t>to maintain the integrity of master data?</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5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40" w:type="dxa"/>
            <w:gridSpan w:val="3"/>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DS9</w:t>
            </w:r>
          </w:p>
        </w:tc>
      </w:tr>
      <w:tr w:rsidR="001E78D1" w:rsidTr="001E78D1">
        <w:tblPrEx>
          <w:tblCellMar>
            <w:top w:w="0" w:type="dxa"/>
            <w:left w:w="0" w:type="dxa"/>
            <w:bottom w:w="0" w:type="dxa"/>
            <w:right w:w="0" w:type="dxa"/>
          </w:tblCellMar>
        </w:tblPrEx>
        <w:trPr>
          <w:trHeight w:hRule="exact" w:val="302"/>
        </w:trPr>
        <w:tc>
          <w:tcPr>
            <w:tcW w:w="8964" w:type="dxa"/>
            <w:gridSpan w:val="11"/>
            <w:tcBorders>
              <w:top w:val="single" w:sz="5" w:space="0" w:color="auto"/>
              <w:left w:val="single" w:sz="5" w:space="0" w:color="auto"/>
              <w:bottom w:val="single" w:sz="5" w:space="0" w:color="auto"/>
              <w:right w:val="single" w:sz="5" w:space="0" w:color="auto"/>
            </w:tcBorders>
            <w:vAlign w:val="center"/>
          </w:tcPr>
          <w:p w:rsidR="001E78D1" w:rsidRDefault="001E78D1" w:rsidP="00C13BD6">
            <w:pPr>
              <w:tabs>
                <w:tab w:val="left" w:pos="536"/>
              </w:tabs>
              <w:spacing w:after="0" w:line="240" w:lineRule="auto"/>
              <w:ind w:left="51"/>
              <w:rPr>
                <w:b/>
                <w:bCs/>
                <w:i/>
                <w:iCs/>
                <w:spacing w:val="-2"/>
              </w:rPr>
            </w:pPr>
            <w:r>
              <w:rPr>
                <w:b/>
                <w:bCs/>
                <w:iCs/>
                <w:spacing w:val="-4"/>
              </w:rPr>
              <w:t xml:space="preserve">  </w:t>
            </w:r>
            <w:r w:rsidRPr="00817E96">
              <w:rPr>
                <w:b/>
                <w:bCs/>
                <w:iCs/>
                <w:spacing w:val="-4"/>
              </w:rPr>
              <w:t>1.2</w:t>
            </w:r>
            <w:r w:rsidRPr="00817E96">
              <w:rPr>
                <w:b/>
                <w:bCs/>
                <w:iCs/>
                <w:spacing w:val="-4"/>
              </w:rPr>
              <w:tab/>
              <w:t>Inventory master data remain current and pertinent.</w:t>
            </w:r>
          </w:p>
        </w:tc>
      </w:tr>
      <w:tr w:rsidR="001E78D1" w:rsidTr="001E78D1">
        <w:tblPrEx>
          <w:tblCellMar>
            <w:top w:w="0" w:type="dxa"/>
            <w:left w:w="0" w:type="dxa"/>
            <w:bottom w:w="0" w:type="dxa"/>
            <w:right w:w="0" w:type="dxa"/>
          </w:tblCellMar>
        </w:tblPrEx>
        <w:trPr>
          <w:trHeight w:hRule="exact" w:val="597"/>
        </w:trPr>
        <w:tc>
          <w:tcPr>
            <w:tcW w:w="5576"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216" w:right="72" w:hanging="651"/>
              <w:jc w:val="left"/>
            </w:pPr>
            <w:r>
              <w:rPr>
                <w:spacing w:val="-4"/>
              </w:rPr>
              <w:t xml:space="preserve">1.2.1    Does management </w:t>
            </w:r>
            <w:r w:rsidRPr="00817E96">
              <w:t>periodically</w:t>
            </w:r>
            <w:r>
              <w:rPr>
                <w:spacing w:val="-4"/>
              </w:rPr>
              <w:t xml:space="preserve"> </w:t>
            </w:r>
            <w:r>
              <w:rPr>
                <w:spacing w:val="6"/>
              </w:rPr>
              <w:t xml:space="preserve">review master data to </w:t>
            </w:r>
            <w:r w:rsidRPr="00613653">
              <w:t>check</w:t>
            </w:r>
            <w:r>
              <w:rPr>
                <w:spacing w:val="6"/>
              </w:rPr>
              <w:t xml:space="preserve"> </w:t>
            </w:r>
            <w:r>
              <w:t>their accuracy?</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5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40" w:type="dxa"/>
            <w:gridSpan w:val="3"/>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DS11</w:t>
            </w:r>
          </w:p>
        </w:tc>
      </w:tr>
      <w:tr w:rsidR="001E78D1" w:rsidTr="00B9220D">
        <w:tblPrEx>
          <w:tblCellMar>
            <w:top w:w="0" w:type="dxa"/>
            <w:left w:w="0" w:type="dxa"/>
            <w:bottom w:w="0" w:type="dxa"/>
            <w:right w:w="0" w:type="dxa"/>
          </w:tblCellMar>
        </w:tblPrEx>
        <w:trPr>
          <w:gridAfter w:val="1"/>
          <w:wAfter w:w="9" w:type="dxa"/>
          <w:trHeight w:hRule="exact" w:val="660"/>
        </w:trPr>
        <w:tc>
          <w:tcPr>
            <w:tcW w:w="8955" w:type="dxa"/>
            <w:gridSpan w:val="10"/>
            <w:tcBorders>
              <w:top w:val="single" w:sz="5" w:space="0" w:color="auto"/>
              <w:left w:val="single" w:sz="5" w:space="0" w:color="auto"/>
              <w:bottom w:val="single" w:sz="5" w:space="0" w:color="auto"/>
              <w:right w:val="single" w:sz="5" w:space="0" w:color="auto"/>
            </w:tcBorders>
            <w:vAlign w:val="center"/>
          </w:tcPr>
          <w:p w:rsidR="001E78D1" w:rsidRDefault="001E78D1" w:rsidP="00C13BD6">
            <w:pPr>
              <w:tabs>
                <w:tab w:val="left" w:pos="536"/>
              </w:tabs>
              <w:spacing w:after="0" w:line="240" w:lineRule="auto"/>
              <w:ind w:left="536" w:hanging="485"/>
              <w:jc w:val="left"/>
              <w:rPr>
                <w:b/>
                <w:bCs/>
                <w:i/>
                <w:iCs/>
              </w:rPr>
            </w:pPr>
            <w:r>
              <w:rPr>
                <w:b/>
                <w:bCs/>
                <w:iCs/>
                <w:spacing w:val="-4"/>
              </w:rPr>
              <w:t xml:space="preserve">  </w:t>
            </w:r>
            <w:r w:rsidRPr="00817E96">
              <w:rPr>
                <w:b/>
                <w:bCs/>
                <w:iCs/>
                <w:spacing w:val="-4"/>
              </w:rPr>
              <w:t>1.3</w:t>
            </w:r>
            <w:r w:rsidRPr="00817E96">
              <w:rPr>
                <w:b/>
                <w:bCs/>
                <w:iCs/>
                <w:spacing w:val="-4"/>
              </w:rPr>
              <w:tab/>
              <w:t>Settings or changes to the bill of materials or process order settlement</w:t>
            </w:r>
            <w:r>
              <w:rPr>
                <w:b/>
                <w:bCs/>
                <w:iCs/>
                <w:spacing w:val="-4"/>
              </w:rPr>
              <w:t xml:space="preserve"> </w:t>
            </w:r>
            <w:r w:rsidRPr="00817E96">
              <w:rPr>
                <w:b/>
                <w:bCs/>
                <w:iCs/>
                <w:spacing w:val="-4"/>
              </w:rPr>
              <w:t>rules are valid, complete, accurate and timely.</w:t>
            </w:r>
          </w:p>
        </w:tc>
      </w:tr>
      <w:tr w:rsidR="001E78D1" w:rsidTr="001E78D1">
        <w:tblPrEx>
          <w:tblCellMar>
            <w:top w:w="0" w:type="dxa"/>
            <w:left w:w="0" w:type="dxa"/>
            <w:bottom w:w="0" w:type="dxa"/>
            <w:right w:w="0" w:type="dxa"/>
          </w:tblCellMar>
        </w:tblPrEx>
        <w:trPr>
          <w:gridAfter w:val="1"/>
          <w:wAfter w:w="9" w:type="dxa"/>
          <w:trHeight w:hRule="exact" w:val="552"/>
        </w:trPr>
        <w:tc>
          <w:tcPr>
            <w:tcW w:w="5576"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216" w:right="72" w:hanging="651"/>
              <w:jc w:val="left"/>
            </w:pPr>
            <w:r>
              <w:t>1.3.1   Is the ability to create, change or delete the bill of materials restricted to authorized personnel?</w:t>
            </w:r>
          </w:p>
        </w:tc>
        <w:tc>
          <w:tcPr>
            <w:tcW w:w="436"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gridSpan w:val="3"/>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0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 xml:space="preserve">AI6 </w:t>
            </w:r>
          </w:p>
          <w:p w:rsidR="001E78D1" w:rsidRDefault="001E78D1" w:rsidP="00C13BD6">
            <w:pPr>
              <w:spacing w:after="0" w:line="240" w:lineRule="auto"/>
              <w:ind w:left="43"/>
              <w:jc w:val="center"/>
            </w:pPr>
            <w:r>
              <w:t>DS5</w:t>
            </w:r>
          </w:p>
        </w:tc>
      </w:tr>
      <w:tr w:rsidR="001E78D1" w:rsidTr="00613653">
        <w:tblPrEx>
          <w:tblCellMar>
            <w:top w:w="0" w:type="dxa"/>
            <w:left w:w="0" w:type="dxa"/>
            <w:bottom w:w="0" w:type="dxa"/>
            <w:right w:w="0" w:type="dxa"/>
          </w:tblCellMar>
        </w:tblPrEx>
        <w:trPr>
          <w:gridAfter w:val="1"/>
          <w:wAfter w:w="9" w:type="dxa"/>
          <w:trHeight w:hRule="exact" w:val="1425"/>
        </w:trPr>
        <w:tc>
          <w:tcPr>
            <w:tcW w:w="5576"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216" w:right="72" w:hanging="651"/>
              <w:jc w:val="left"/>
            </w:pPr>
            <w:r>
              <w:t xml:space="preserve">1.3.2   Does relevant management, </w:t>
            </w:r>
            <w:r w:rsidRPr="00817E96">
              <w:t xml:space="preserve">other than the initiators, check </w:t>
            </w:r>
            <w:r>
              <w:t xml:space="preserve">online reports of bill of materials or settlement rule </w:t>
            </w:r>
            <w:r w:rsidRPr="00817E96">
              <w:t xml:space="preserve">additions and changes back to </w:t>
            </w:r>
            <w:r>
              <w:t>source documentation on a sample basis?</w:t>
            </w:r>
          </w:p>
        </w:tc>
        <w:tc>
          <w:tcPr>
            <w:tcW w:w="436"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gridSpan w:val="3"/>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0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PO4</w:t>
            </w:r>
          </w:p>
        </w:tc>
      </w:tr>
      <w:tr w:rsidR="001E78D1" w:rsidTr="001E78D1">
        <w:tblPrEx>
          <w:tblCellMar>
            <w:top w:w="0" w:type="dxa"/>
            <w:left w:w="0" w:type="dxa"/>
            <w:bottom w:w="0" w:type="dxa"/>
            <w:right w:w="0" w:type="dxa"/>
          </w:tblCellMar>
        </w:tblPrEx>
        <w:trPr>
          <w:gridAfter w:val="1"/>
          <w:wAfter w:w="9" w:type="dxa"/>
          <w:trHeight w:hRule="exact" w:val="302"/>
        </w:trPr>
        <w:tc>
          <w:tcPr>
            <w:tcW w:w="8955" w:type="dxa"/>
            <w:gridSpan w:val="10"/>
            <w:tcBorders>
              <w:top w:val="single" w:sz="5" w:space="0" w:color="auto"/>
              <w:left w:val="single" w:sz="5" w:space="0" w:color="auto"/>
              <w:bottom w:val="single" w:sz="5" w:space="0" w:color="auto"/>
              <w:right w:val="single" w:sz="5" w:space="0" w:color="auto"/>
            </w:tcBorders>
            <w:shd w:val="solid" w:color="E5E5E5" w:fill="auto"/>
            <w:vAlign w:val="center"/>
          </w:tcPr>
          <w:p w:rsidR="001E78D1" w:rsidRDefault="001E78D1" w:rsidP="00C13BD6">
            <w:pPr>
              <w:tabs>
                <w:tab w:val="left" w:pos="356"/>
              </w:tabs>
              <w:spacing w:after="0" w:line="240" w:lineRule="auto"/>
              <w:rPr>
                <w:b/>
                <w:bCs/>
                <w:color w:val="000000"/>
                <w:spacing w:val="-2"/>
              </w:rPr>
            </w:pPr>
            <w:r>
              <w:rPr>
                <w:b/>
                <w:bCs/>
                <w:color w:val="000000"/>
                <w:spacing w:val="-4"/>
              </w:rPr>
              <w:t xml:space="preserve"> 2.</w:t>
            </w:r>
            <w:r>
              <w:rPr>
                <w:b/>
                <w:bCs/>
                <w:color w:val="000000"/>
                <w:spacing w:val="-4"/>
              </w:rPr>
              <w:tab/>
              <w:t>Raw Materials Management</w:t>
            </w:r>
          </w:p>
        </w:tc>
      </w:tr>
      <w:tr w:rsidR="001E78D1" w:rsidTr="001E78D1">
        <w:tblPrEx>
          <w:tblCellMar>
            <w:top w:w="0" w:type="dxa"/>
            <w:left w:w="0" w:type="dxa"/>
            <w:bottom w:w="0" w:type="dxa"/>
            <w:right w:w="0" w:type="dxa"/>
          </w:tblCellMar>
        </w:tblPrEx>
        <w:trPr>
          <w:gridAfter w:val="1"/>
          <w:wAfter w:w="9" w:type="dxa"/>
          <w:trHeight w:hRule="exact" w:val="298"/>
        </w:trPr>
        <w:tc>
          <w:tcPr>
            <w:tcW w:w="8955" w:type="dxa"/>
            <w:gridSpan w:val="10"/>
            <w:tcBorders>
              <w:top w:val="single" w:sz="5" w:space="0" w:color="auto"/>
              <w:left w:val="single" w:sz="5" w:space="0" w:color="auto"/>
              <w:bottom w:val="single" w:sz="5" w:space="0" w:color="auto"/>
              <w:right w:val="single" w:sz="5" w:space="0" w:color="auto"/>
            </w:tcBorders>
            <w:vAlign w:val="center"/>
          </w:tcPr>
          <w:p w:rsidR="001E78D1" w:rsidRPr="00817E96" w:rsidRDefault="001E78D1" w:rsidP="00C13BD6">
            <w:pPr>
              <w:tabs>
                <w:tab w:val="left" w:pos="536"/>
              </w:tabs>
              <w:spacing w:after="0" w:line="240" w:lineRule="auto"/>
              <w:ind w:left="176"/>
              <w:rPr>
                <w:b/>
                <w:bCs/>
                <w:iCs/>
                <w:spacing w:val="-2"/>
              </w:rPr>
            </w:pPr>
            <w:r w:rsidRPr="00817E96">
              <w:rPr>
                <w:b/>
                <w:bCs/>
                <w:iCs/>
                <w:spacing w:val="-4"/>
              </w:rPr>
              <w:t>2.1</w:t>
            </w:r>
            <w:r w:rsidRPr="00817E96">
              <w:rPr>
                <w:b/>
                <w:bCs/>
                <w:iCs/>
                <w:spacing w:val="-4"/>
              </w:rPr>
              <w:tab/>
              <w:t>Inventory is salable, usable and adequately safeguarded.</w:t>
            </w:r>
          </w:p>
        </w:tc>
      </w:tr>
      <w:tr w:rsidR="001E78D1" w:rsidTr="00613653">
        <w:tblPrEx>
          <w:tblCellMar>
            <w:top w:w="0" w:type="dxa"/>
            <w:left w:w="0" w:type="dxa"/>
            <w:bottom w:w="0" w:type="dxa"/>
            <w:right w:w="0" w:type="dxa"/>
          </w:tblCellMar>
        </w:tblPrEx>
        <w:trPr>
          <w:gridAfter w:val="1"/>
          <w:wAfter w:w="9" w:type="dxa"/>
          <w:trHeight w:hRule="exact" w:val="1497"/>
        </w:trPr>
        <w:tc>
          <w:tcPr>
            <w:tcW w:w="5576" w:type="dxa"/>
            <w:tcBorders>
              <w:top w:val="single" w:sz="5" w:space="0" w:color="auto"/>
              <w:left w:val="single" w:sz="5" w:space="0" w:color="auto"/>
              <w:bottom w:val="single" w:sz="5" w:space="0" w:color="auto"/>
              <w:right w:val="single" w:sz="5" w:space="0" w:color="auto"/>
            </w:tcBorders>
            <w:vAlign w:val="center"/>
          </w:tcPr>
          <w:p w:rsidR="001E78D1" w:rsidRDefault="00E93F01" w:rsidP="00C13BD6">
            <w:pPr>
              <w:spacing w:after="0" w:line="240" w:lineRule="auto"/>
              <w:ind w:left="1216" w:right="72" w:hanging="651"/>
              <w:jc w:val="left"/>
            </w:pPr>
            <w:r>
              <w:t xml:space="preserve">2.1.1 </w:t>
            </w:r>
            <w:r w:rsidR="001E78D1">
              <w:t xml:space="preserve"> </w:t>
            </w:r>
            <w:r>
              <w:rPr>
                <w:sz w:val="16"/>
                <w:szCs w:val="16"/>
              </w:rPr>
              <w:t xml:space="preserve">  </w:t>
            </w:r>
            <w:r w:rsidR="001E78D1">
              <w:t xml:space="preserve">Are raw material requirements planned based on forecast </w:t>
            </w:r>
            <w:r w:rsidR="001E78D1" w:rsidRPr="00817E96">
              <w:t xml:space="preserve">orders and production plans </w:t>
            </w:r>
            <w:r w:rsidR="001E78D1">
              <w:t>and does the system functionality monitor and maintain inventory levels in accordance with organization policies?</w:t>
            </w:r>
          </w:p>
        </w:tc>
        <w:tc>
          <w:tcPr>
            <w:tcW w:w="436"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gridSpan w:val="3"/>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0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 xml:space="preserve">DS1 </w:t>
            </w:r>
          </w:p>
          <w:p w:rsidR="001E78D1" w:rsidRDefault="001E78D1" w:rsidP="00C13BD6">
            <w:pPr>
              <w:spacing w:after="0" w:line="240" w:lineRule="auto"/>
              <w:ind w:left="43"/>
              <w:jc w:val="center"/>
            </w:pPr>
            <w:r>
              <w:t>DS3</w:t>
            </w:r>
          </w:p>
        </w:tc>
      </w:tr>
      <w:tr w:rsidR="001E78D1" w:rsidTr="001E78D1">
        <w:tblPrEx>
          <w:tblCellMar>
            <w:top w:w="0" w:type="dxa"/>
            <w:left w:w="0" w:type="dxa"/>
            <w:bottom w:w="0" w:type="dxa"/>
            <w:right w:w="0" w:type="dxa"/>
          </w:tblCellMar>
        </w:tblPrEx>
        <w:trPr>
          <w:gridAfter w:val="1"/>
          <w:wAfter w:w="9" w:type="dxa"/>
          <w:trHeight w:hRule="exact" w:val="1434"/>
        </w:trPr>
        <w:tc>
          <w:tcPr>
            <w:tcW w:w="5576" w:type="dxa"/>
            <w:tcBorders>
              <w:top w:val="single" w:sz="5" w:space="0" w:color="auto"/>
              <w:left w:val="single" w:sz="5" w:space="0" w:color="auto"/>
              <w:bottom w:val="single" w:sz="5" w:space="0" w:color="auto"/>
              <w:right w:val="single" w:sz="5" w:space="0" w:color="auto"/>
            </w:tcBorders>
            <w:vAlign w:val="center"/>
          </w:tcPr>
          <w:p w:rsidR="001E78D1" w:rsidRDefault="00E93F01" w:rsidP="00C13BD6">
            <w:pPr>
              <w:spacing w:after="0" w:line="240" w:lineRule="auto"/>
              <w:ind w:left="1216" w:right="72" w:hanging="651"/>
              <w:jc w:val="left"/>
            </w:pPr>
            <w:r>
              <w:t>2.1.1</w:t>
            </w:r>
            <w:r w:rsidR="001E78D1" w:rsidRPr="00613653">
              <w:t xml:space="preserve"> </w:t>
            </w:r>
            <w:r>
              <w:t xml:space="preserve"> </w:t>
            </w:r>
            <w:r>
              <w:rPr>
                <w:sz w:val="16"/>
                <w:szCs w:val="16"/>
              </w:rPr>
              <w:t xml:space="preserve">  </w:t>
            </w:r>
            <w:r w:rsidR="001E78D1" w:rsidRPr="00613653">
              <w:t xml:space="preserve">Is the salability of finished </w:t>
            </w:r>
            <w:r w:rsidR="001E78D1">
              <w:t xml:space="preserve">goods and usability of raw materials (including shelf life </w:t>
            </w:r>
            <w:r w:rsidR="001E78D1" w:rsidRPr="00613653">
              <w:t xml:space="preserve">dates) assessed regularly during continuous inventory counts </w:t>
            </w:r>
            <w:r w:rsidR="001E78D1">
              <w:t xml:space="preserve">and are any </w:t>
            </w:r>
            <w:r w:rsidR="00B9220D">
              <w:t xml:space="preserve">scrapped </w:t>
            </w:r>
            <w:r w:rsidR="001E78D1">
              <w:t xml:space="preserve">goods or raw </w:t>
            </w:r>
            <w:r w:rsidR="001E78D1" w:rsidRPr="00613653">
              <w:t xml:space="preserve">materials </w:t>
            </w:r>
            <w:r w:rsidR="001E78D1">
              <w:t>appropriately approved?</w:t>
            </w:r>
          </w:p>
        </w:tc>
        <w:tc>
          <w:tcPr>
            <w:tcW w:w="436"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gridSpan w:val="3"/>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0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DS3</w:t>
            </w:r>
          </w:p>
        </w:tc>
      </w:tr>
      <w:tr w:rsidR="001E78D1" w:rsidTr="001A662C">
        <w:tblPrEx>
          <w:tblCellMar>
            <w:top w:w="0" w:type="dxa"/>
            <w:left w:w="0" w:type="dxa"/>
            <w:bottom w:w="0" w:type="dxa"/>
            <w:right w:w="0" w:type="dxa"/>
          </w:tblCellMar>
        </w:tblPrEx>
        <w:trPr>
          <w:gridAfter w:val="1"/>
          <w:wAfter w:w="9" w:type="dxa"/>
          <w:trHeight w:hRule="exact" w:val="1974"/>
        </w:trPr>
        <w:tc>
          <w:tcPr>
            <w:tcW w:w="5576"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216" w:right="72" w:hanging="651"/>
              <w:jc w:val="left"/>
            </w:pPr>
            <w:r w:rsidRPr="00817E96">
              <w:t>2.1.</w:t>
            </w:r>
            <w:r>
              <w:t xml:space="preserve">1 </w:t>
            </w:r>
            <w:r w:rsidR="00E93F01">
              <w:rPr>
                <w:sz w:val="16"/>
                <w:szCs w:val="16"/>
              </w:rPr>
              <w:t xml:space="preserve">   </w:t>
            </w:r>
            <w:r w:rsidRPr="00817E96">
              <w:t xml:space="preserve">Does the quality department </w:t>
            </w:r>
            <w:r>
              <w:t xml:space="preserve">test a sample of raw materials and are rejected raw materials adequately segregated from other raw materials into a separate quality assurance bonding area and regularly monitored by the quality </w:t>
            </w:r>
            <w:r w:rsidRPr="00817E96">
              <w:t xml:space="preserve">department personnel to ensure </w:t>
            </w:r>
            <w:r>
              <w:t>timely return to suppliers?</w:t>
            </w:r>
          </w:p>
        </w:tc>
        <w:tc>
          <w:tcPr>
            <w:tcW w:w="436"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gridSpan w:val="3"/>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0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DS6</w:t>
            </w:r>
          </w:p>
        </w:tc>
      </w:tr>
      <w:tr w:rsidR="001E78D1" w:rsidTr="00613653">
        <w:tblPrEx>
          <w:tblCellMar>
            <w:top w:w="0" w:type="dxa"/>
            <w:left w:w="0" w:type="dxa"/>
            <w:bottom w:w="0" w:type="dxa"/>
            <w:right w:w="0" w:type="dxa"/>
          </w:tblCellMar>
        </w:tblPrEx>
        <w:trPr>
          <w:gridAfter w:val="1"/>
          <w:wAfter w:w="9" w:type="dxa"/>
          <w:trHeight w:hRule="exact" w:val="894"/>
        </w:trPr>
        <w:tc>
          <w:tcPr>
            <w:tcW w:w="5576"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216" w:right="72" w:hanging="651"/>
              <w:jc w:val="left"/>
            </w:pPr>
            <w:r w:rsidRPr="00817E96">
              <w:t>2.1.</w:t>
            </w:r>
            <w:r>
              <w:t>1</w:t>
            </w:r>
            <w:r w:rsidRPr="00817E96">
              <w:t xml:space="preserve"> </w:t>
            </w:r>
            <w:r>
              <w:t xml:space="preserve">  </w:t>
            </w:r>
            <w:r w:rsidRPr="00817E96">
              <w:t xml:space="preserve">Does management review </w:t>
            </w:r>
            <w:r>
              <w:t>reports of slow-turnover inventory to ensure that it is still salable or usable?</w:t>
            </w:r>
          </w:p>
        </w:tc>
        <w:tc>
          <w:tcPr>
            <w:tcW w:w="436"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gridSpan w:val="3"/>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0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DS11</w:t>
            </w:r>
          </w:p>
        </w:tc>
      </w:tr>
      <w:tr w:rsidR="001E78D1" w:rsidTr="00613653">
        <w:tblPrEx>
          <w:tblCellMar>
            <w:top w:w="0" w:type="dxa"/>
            <w:left w:w="0" w:type="dxa"/>
            <w:bottom w:w="0" w:type="dxa"/>
            <w:right w:w="0" w:type="dxa"/>
          </w:tblCellMar>
        </w:tblPrEx>
        <w:trPr>
          <w:gridAfter w:val="1"/>
          <w:wAfter w:w="9" w:type="dxa"/>
          <w:trHeight w:hRule="exact" w:val="1794"/>
        </w:trPr>
        <w:tc>
          <w:tcPr>
            <w:tcW w:w="5576"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216" w:right="72" w:hanging="651"/>
              <w:jc w:val="left"/>
            </w:pPr>
            <w:r>
              <w:t xml:space="preserve">2.1.1   Do goods inwards/outwards </w:t>
            </w:r>
            <w:r w:rsidRPr="00817E96">
              <w:t xml:space="preserve">personnel monitor all incoming and outgoing vehicles and ensure that all goods leaving the </w:t>
            </w:r>
            <w:r>
              <w:t xml:space="preserve">premises are accompanied by duly completed documentation (e.g., intercompany stock </w:t>
            </w:r>
            <w:r w:rsidRPr="00817E96">
              <w:t xml:space="preserve">transfer order, delivery docket </w:t>
            </w:r>
            <w:r>
              <w:t>or goods returned note)?</w:t>
            </w:r>
          </w:p>
        </w:tc>
        <w:tc>
          <w:tcPr>
            <w:tcW w:w="436"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gridSpan w:val="3"/>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0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DS3</w:t>
            </w:r>
          </w:p>
        </w:tc>
      </w:tr>
      <w:tr w:rsidR="001E78D1" w:rsidTr="00613653">
        <w:tblPrEx>
          <w:tblCellMar>
            <w:top w:w="0" w:type="dxa"/>
            <w:left w:w="0" w:type="dxa"/>
            <w:bottom w:w="0" w:type="dxa"/>
            <w:right w:w="0" w:type="dxa"/>
          </w:tblCellMar>
        </w:tblPrEx>
        <w:trPr>
          <w:gridAfter w:val="1"/>
          <w:wAfter w:w="9" w:type="dxa"/>
          <w:trHeight w:hRule="exact" w:val="1434"/>
        </w:trPr>
        <w:tc>
          <w:tcPr>
            <w:tcW w:w="5576" w:type="dxa"/>
            <w:tcBorders>
              <w:top w:val="single" w:sz="5" w:space="0" w:color="auto"/>
              <w:left w:val="single" w:sz="5" w:space="0" w:color="auto"/>
              <w:bottom w:val="single" w:sz="5" w:space="0" w:color="auto"/>
              <w:right w:val="single" w:sz="5" w:space="0" w:color="auto"/>
            </w:tcBorders>
            <w:vAlign w:val="center"/>
          </w:tcPr>
          <w:p w:rsidR="001E78D1" w:rsidRDefault="00E93F01" w:rsidP="00C13BD6">
            <w:pPr>
              <w:spacing w:after="0" w:line="240" w:lineRule="auto"/>
              <w:ind w:left="1216" w:right="72" w:hanging="651"/>
              <w:jc w:val="left"/>
            </w:pPr>
            <w:r>
              <w:t xml:space="preserve">2.1.1 </w:t>
            </w:r>
            <w:r>
              <w:rPr>
                <w:sz w:val="16"/>
                <w:szCs w:val="16"/>
              </w:rPr>
              <w:t xml:space="preserve">   </w:t>
            </w:r>
            <w:r w:rsidR="001E78D1">
              <w:t>Are goods delivered only to designated, physically secure loading bays within the warehouses and are they accepted only by authorized inbound logistic/raw materials personnel?</w:t>
            </w:r>
          </w:p>
        </w:tc>
        <w:tc>
          <w:tcPr>
            <w:tcW w:w="436"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gridSpan w:val="3"/>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0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DS3</w:t>
            </w:r>
          </w:p>
          <w:p w:rsidR="001E78D1" w:rsidRDefault="001E78D1" w:rsidP="00C13BD6">
            <w:pPr>
              <w:spacing w:after="0" w:line="240" w:lineRule="auto"/>
              <w:ind w:left="43"/>
              <w:jc w:val="center"/>
            </w:pPr>
            <w:r>
              <w:t>DS12</w:t>
            </w:r>
          </w:p>
        </w:tc>
      </w:tr>
      <w:tr w:rsidR="001E78D1" w:rsidTr="00613653">
        <w:tblPrEx>
          <w:tblCellMar>
            <w:top w:w="0" w:type="dxa"/>
            <w:left w:w="0" w:type="dxa"/>
            <w:bottom w:w="0" w:type="dxa"/>
            <w:right w:w="0" w:type="dxa"/>
          </w:tblCellMar>
        </w:tblPrEx>
        <w:trPr>
          <w:gridAfter w:val="1"/>
          <w:wAfter w:w="9" w:type="dxa"/>
          <w:trHeight w:hRule="exact" w:val="1434"/>
        </w:trPr>
        <w:tc>
          <w:tcPr>
            <w:tcW w:w="5576"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216" w:right="72" w:hanging="651"/>
              <w:jc w:val="left"/>
            </w:pPr>
            <w:r>
              <w:t>2.1.1</w:t>
            </w:r>
            <w:r w:rsidRPr="00817E96">
              <w:t xml:space="preserve"> </w:t>
            </w:r>
            <w:r w:rsidR="00E93F01">
              <w:rPr>
                <w:sz w:val="16"/>
                <w:szCs w:val="16"/>
              </w:rPr>
              <w:t xml:space="preserve">   </w:t>
            </w:r>
            <w:r w:rsidRPr="00817E96">
              <w:t xml:space="preserve">Is inventory stored in properly </w:t>
            </w:r>
            <w:r>
              <w:t xml:space="preserve">secured (gates locked at night and premises alarmed), environmentally conditioned warehouse locations where </w:t>
            </w:r>
            <w:r w:rsidRPr="00817E96">
              <w:t xml:space="preserve">access is restricted to </w:t>
            </w:r>
            <w:r>
              <w:t>authorized personnel?</w:t>
            </w:r>
          </w:p>
        </w:tc>
        <w:tc>
          <w:tcPr>
            <w:tcW w:w="436"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gridSpan w:val="3"/>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0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DS12</w:t>
            </w:r>
          </w:p>
        </w:tc>
      </w:tr>
      <w:tr w:rsidR="001E78D1" w:rsidTr="00613653">
        <w:tblPrEx>
          <w:tblCellMar>
            <w:top w:w="0" w:type="dxa"/>
            <w:left w:w="0" w:type="dxa"/>
            <w:bottom w:w="0" w:type="dxa"/>
            <w:right w:w="0" w:type="dxa"/>
          </w:tblCellMar>
        </w:tblPrEx>
        <w:trPr>
          <w:gridAfter w:val="1"/>
          <w:wAfter w:w="9" w:type="dxa"/>
          <w:trHeight w:hRule="exact" w:val="714"/>
        </w:trPr>
        <w:tc>
          <w:tcPr>
            <w:tcW w:w="8955" w:type="dxa"/>
            <w:gridSpan w:val="10"/>
            <w:tcBorders>
              <w:top w:val="single" w:sz="5" w:space="0" w:color="auto"/>
              <w:left w:val="single" w:sz="5" w:space="0" w:color="auto"/>
              <w:bottom w:val="single" w:sz="5" w:space="0" w:color="auto"/>
              <w:right w:val="single" w:sz="5" w:space="0" w:color="auto"/>
            </w:tcBorders>
            <w:vAlign w:val="center"/>
          </w:tcPr>
          <w:p w:rsidR="001E78D1" w:rsidRPr="00817E96" w:rsidRDefault="001E78D1" w:rsidP="00C13BD6">
            <w:pPr>
              <w:tabs>
                <w:tab w:val="left" w:pos="536"/>
              </w:tabs>
              <w:spacing w:after="0" w:line="240" w:lineRule="auto"/>
              <w:ind w:left="536" w:hanging="536"/>
              <w:jc w:val="left"/>
              <w:rPr>
                <w:b/>
                <w:bCs/>
                <w:iCs/>
              </w:rPr>
            </w:pPr>
            <w:r>
              <w:rPr>
                <w:b/>
                <w:bCs/>
                <w:iCs/>
                <w:spacing w:val="-4"/>
              </w:rPr>
              <w:t xml:space="preserve">  </w:t>
            </w:r>
            <w:r w:rsidRPr="00817E96">
              <w:rPr>
                <w:b/>
                <w:bCs/>
                <w:iCs/>
                <w:spacing w:val="-4"/>
              </w:rPr>
              <w:t>2.2</w:t>
            </w:r>
            <w:r w:rsidRPr="00817E96">
              <w:rPr>
                <w:b/>
                <w:bCs/>
                <w:iCs/>
                <w:spacing w:val="-4"/>
              </w:rPr>
              <w:tab/>
              <w:t xml:space="preserve">Raw materials are received and accepted only with valid purchase </w:t>
            </w:r>
            <w:r w:rsidRPr="00817E96">
              <w:rPr>
                <w:b/>
                <w:bCs/>
                <w:iCs/>
              </w:rPr>
              <w:t>orders, and are recorded accurately and in a timely manner.</w:t>
            </w:r>
          </w:p>
        </w:tc>
      </w:tr>
      <w:tr w:rsidR="001E78D1" w:rsidTr="001E78D1">
        <w:tblPrEx>
          <w:tblCellMar>
            <w:top w:w="0" w:type="dxa"/>
            <w:left w:w="0" w:type="dxa"/>
            <w:bottom w:w="0" w:type="dxa"/>
            <w:right w:w="0" w:type="dxa"/>
          </w:tblCellMar>
        </w:tblPrEx>
        <w:trPr>
          <w:gridAfter w:val="1"/>
          <w:wAfter w:w="9" w:type="dxa"/>
          <w:trHeight w:hRule="exact" w:val="579"/>
        </w:trPr>
        <w:tc>
          <w:tcPr>
            <w:tcW w:w="5576" w:type="dxa"/>
            <w:tcBorders>
              <w:top w:val="single" w:sz="5" w:space="0" w:color="auto"/>
              <w:left w:val="single" w:sz="5" w:space="0" w:color="auto"/>
              <w:bottom w:val="single" w:sz="5" w:space="0" w:color="auto"/>
              <w:right w:val="single" w:sz="5" w:space="0" w:color="auto"/>
            </w:tcBorders>
            <w:vAlign w:val="center"/>
          </w:tcPr>
          <w:p w:rsidR="001E78D1" w:rsidRDefault="00E93F01" w:rsidP="00C13BD6">
            <w:pPr>
              <w:spacing w:after="0" w:line="240" w:lineRule="auto"/>
              <w:ind w:left="1216" w:right="72" w:hanging="651"/>
              <w:jc w:val="left"/>
            </w:pPr>
            <w:r>
              <w:t xml:space="preserve">2.2.1 </w:t>
            </w:r>
            <w:r w:rsidR="001E78D1">
              <w:t xml:space="preserve"> </w:t>
            </w:r>
            <w:r>
              <w:rPr>
                <w:sz w:val="16"/>
                <w:szCs w:val="16"/>
              </w:rPr>
              <w:t xml:space="preserve">  </w:t>
            </w:r>
            <w:r w:rsidR="001E78D1">
              <w:t>Are goods received matched online with purchase order details and/or invoices?</w:t>
            </w:r>
          </w:p>
        </w:tc>
        <w:tc>
          <w:tcPr>
            <w:tcW w:w="436"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gridSpan w:val="3"/>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0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DS13</w:t>
            </w:r>
          </w:p>
        </w:tc>
      </w:tr>
      <w:tr w:rsidR="001E78D1" w:rsidTr="001E78D1">
        <w:tblPrEx>
          <w:tblCellMar>
            <w:top w:w="0" w:type="dxa"/>
            <w:left w:w="0" w:type="dxa"/>
            <w:bottom w:w="0" w:type="dxa"/>
            <w:right w:w="0" w:type="dxa"/>
          </w:tblCellMar>
        </w:tblPrEx>
        <w:trPr>
          <w:gridAfter w:val="1"/>
          <w:wAfter w:w="9" w:type="dxa"/>
          <w:trHeight w:hRule="exact" w:val="885"/>
        </w:trPr>
        <w:tc>
          <w:tcPr>
            <w:tcW w:w="5576"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216" w:right="72" w:hanging="651"/>
              <w:jc w:val="left"/>
            </w:pPr>
            <w:r>
              <w:t>2.2.1</w:t>
            </w:r>
            <w:r w:rsidRPr="00817E96">
              <w:t xml:space="preserve"> </w:t>
            </w:r>
            <w:r>
              <w:t xml:space="preserve">  </w:t>
            </w:r>
            <w:r w:rsidRPr="00817E96">
              <w:t xml:space="preserve">Are long-outstanding goods receipt notes, purchase orders and/or invoices investigated on a timely basis and accrued </w:t>
            </w:r>
            <w:r>
              <w:t>as appropriate?</w:t>
            </w:r>
          </w:p>
        </w:tc>
        <w:tc>
          <w:tcPr>
            <w:tcW w:w="436"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gridSpan w:val="3"/>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0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ME2</w:t>
            </w:r>
          </w:p>
        </w:tc>
      </w:tr>
      <w:tr w:rsidR="001E78D1" w:rsidTr="00B9220D">
        <w:tblPrEx>
          <w:tblCellMar>
            <w:top w:w="0" w:type="dxa"/>
            <w:left w:w="0" w:type="dxa"/>
            <w:bottom w:w="0" w:type="dxa"/>
            <w:right w:w="0" w:type="dxa"/>
          </w:tblCellMar>
        </w:tblPrEx>
        <w:trPr>
          <w:gridAfter w:val="1"/>
          <w:wAfter w:w="9" w:type="dxa"/>
          <w:trHeight w:hRule="exact" w:val="570"/>
        </w:trPr>
        <w:tc>
          <w:tcPr>
            <w:tcW w:w="5576"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216" w:right="72" w:hanging="651"/>
              <w:jc w:val="left"/>
            </w:pPr>
            <w:r>
              <w:t>2.2.1</w:t>
            </w:r>
            <w:r w:rsidRPr="00817E96">
              <w:t xml:space="preserve"> </w:t>
            </w:r>
            <w:r>
              <w:t xml:space="preserve">  </w:t>
            </w:r>
            <w:r w:rsidRPr="00817E96">
              <w:t xml:space="preserve">Are documents cancelled once matched or on payment of the </w:t>
            </w:r>
            <w:r>
              <w:t>invoice to prevent reuse?</w:t>
            </w:r>
          </w:p>
        </w:tc>
        <w:tc>
          <w:tcPr>
            <w:tcW w:w="436"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gridSpan w:val="3"/>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0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PO8</w:t>
            </w:r>
          </w:p>
        </w:tc>
      </w:tr>
      <w:tr w:rsidR="001E78D1" w:rsidTr="001A662C">
        <w:tblPrEx>
          <w:tblCellMar>
            <w:top w:w="0" w:type="dxa"/>
            <w:left w:w="0" w:type="dxa"/>
            <w:bottom w:w="0" w:type="dxa"/>
            <w:right w:w="0" w:type="dxa"/>
          </w:tblCellMar>
        </w:tblPrEx>
        <w:trPr>
          <w:gridAfter w:val="1"/>
          <w:wAfter w:w="9" w:type="dxa"/>
          <w:trHeight w:hRule="exact" w:val="822"/>
        </w:trPr>
        <w:tc>
          <w:tcPr>
            <w:tcW w:w="5576"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216" w:right="72" w:hanging="651"/>
              <w:jc w:val="left"/>
            </w:pPr>
            <w:r>
              <w:t>2.2.1   Does management review exception reports of goods not received on time for recorded purchases?</w:t>
            </w:r>
          </w:p>
        </w:tc>
        <w:tc>
          <w:tcPr>
            <w:tcW w:w="436"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gridSpan w:val="3"/>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0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ME1</w:t>
            </w:r>
          </w:p>
        </w:tc>
      </w:tr>
      <w:tr w:rsidR="001E78D1" w:rsidTr="00613653">
        <w:tblPrEx>
          <w:tblCellMar>
            <w:top w:w="0" w:type="dxa"/>
            <w:left w:w="0" w:type="dxa"/>
            <w:bottom w:w="0" w:type="dxa"/>
            <w:right w:w="0" w:type="dxa"/>
          </w:tblCellMar>
        </w:tblPrEx>
        <w:trPr>
          <w:gridAfter w:val="1"/>
          <w:wAfter w:w="9" w:type="dxa"/>
          <w:trHeight w:hRule="exact" w:val="1434"/>
        </w:trPr>
        <w:tc>
          <w:tcPr>
            <w:tcW w:w="5576"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216" w:right="72" w:hanging="651"/>
              <w:jc w:val="left"/>
            </w:pPr>
            <w:r>
              <w:t xml:space="preserve">2.2.2   When goods received are matched to open purchase orders, are receipts with no </w:t>
            </w:r>
            <w:r w:rsidRPr="00817E96">
              <w:t>purchase</w:t>
            </w:r>
            <w:r w:rsidRPr="00613653">
              <w:t xml:space="preserve"> order, or those that </w:t>
            </w:r>
            <w:r>
              <w:t>exceed the purchase order quantity by more than an established amount, investigated?</w:t>
            </w:r>
          </w:p>
        </w:tc>
        <w:tc>
          <w:tcPr>
            <w:tcW w:w="436"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gridSpan w:val="3"/>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0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PO8</w:t>
            </w:r>
          </w:p>
        </w:tc>
      </w:tr>
      <w:tr w:rsidR="001E78D1" w:rsidTr="001E78D1">
        <w:tblPrEx>
          <w:tblCellMar>
            <w:top w:w="0" w:type="dxa"/>
            <w:left w:w="0" w:type="dxa"/>
            <w:bottom w:w="0" w:type="dxa"/>
            <w:right w:w="0" w:type="dxa"/>
          </w:tblCellMar>
        </w:tblPrEx>
        <w:trPr>
          <w:gridAfter w:val="1"/>
          <w:wAfter w:w="9" w:type="dxa"/>
          <w:trHeight w:hRule="exact" w:val="894"/>
        </w:trPr>
        <w:tc>
          <w:tcPr>
            <w:tcW w:w="5576"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216" w:right="72" w:hanging="651"/>
              <w:jc w:val="left"/>
            </w:pPr>
            <w:r w:rsidRPr="00613653">
              <w:t xml:space="preserve">2.2.3   Is the ability to input, change </w:t>
            </w:r>
            <w:r>
              <w:t>or cancel goods received transactions restricted to authorized inbound logistics/raw materials personnel?</w:t>
            </w:r>
          </w:p>
        </w:tc>
        <w:tc>
          <w:tcPr>
            <w:tcW w:w="436"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gridSpan w:val="3"/>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0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DS5</w:t>
            </w:r>
          </w:p>
        </w:tc>
      </w:tr>
      <w:tr w:rsidR="001E78D1" w:rsidTr="001E78D1">
        <w:tblPrEx>
          <w:tblCellMar>
            <w:top w:w="0" w:type="dxa"/>
            <w:left w:w="0" w:type="dxa"/>
            <w:bottom w:w="0" w:type="dxa"/>
            <w:right w:w="0" w:type="dxa"/>
          </w:tblCellMar>
        </w:tblPrEx>
        <w:trPr>
          <w:gridAfter w:val="1"/>
          <w:wAfter w:w="9" w:type="dxa"/>
          <w:trHeight w:hRule="exact" w:val="894"/>
        </w:trPr>
        <w:tc>
          <w:tcPr>
            <w:tcW w:w="5576"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216" w:right="72" w:hanging="651"/>
              <w:jc w:val="left"/>
            </w:pPr>
            <w:r>
              <w:t xml:space="preserve">2.2.4   Do persons independent of </w:t>
            </w:r>
            <w:r w:rsidRPr="00613653">
              <w:t xml:space="preserve">day-to-day custody or recording </w:t>
            </w:r>
            <w:r>
              <w:t>of inventory count physical inventory on a continuous inventory basis?</w:t>
            </w:r>
          </w:p>
        </w:tc>
        <w:tc>
          <w:tcPr>
            <w:tcW w:w="436"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gridSpan w:val="3"/>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0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PO4</w:t>
            </w:r>
          </w:p>
        </w:tc>
      </w:tr>
      <w:tr w:rsidR="001E78D1" w:rsidTr="001E78D1">
        <w:tblPrEx>
          <w:tblCellMar>
            <w:top w:w="0" w:type="dxa"/>
            <w:left w:w="0" w:type="dxa"/>
            <w:bottom w:w="0" w:type="dxa"/>
            <w:right w:w="0" w:type="dxa"/>
          </w:tblCellMar>
        </w:tblPrEx>
        <w:trPr>
          <w:gridAfter w:val="1"/>
          <w:wAfter w:w="9" w:type="dxa"/>
          <w:trHeight w:hRule="exact" w:val="894"/>
        </w:trPr>
        <w:tc>
          <w:tcPr>
            <w:tcW w:w="5576"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216" w:right="72" w:hanging="651"/>
              <w:jc w:val="left"/>
            </w:pPr>
            <w:r>
              <w:t xml:space="preserve">2.2.4   Are inventory </w:t>
            </w:r>
            <w:r w:rsidRPr="00613653">
              <w:t>counts</w:t>
            </w:r>
            <w:r>
              <w:t xml:space="preserve"> reconciled to inventory records and </w:t>
            </w:r>
            <w:r w:rsidRPr="00613653">
              <w:t xml:space="preserve">inventory records reconciled </w:t>
            </w:r>
            <w:r>
              <w:t>to the general ledger?</w:t>
            </w:r>
          </w:p>
        </w:tc>
        <w:tc>
          <w:tcPr>
            <w:tcW w:w="436"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gridSpan w:val="3"/>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0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PO8</w:t>
            </w:r>
          </w:p>
        </w:tc>
      </w:tr>
      <w:tr w:rsidR="001E78D1" w:rsidTr="001E78D1">
        <w:tblPrEx>
          <w:tblCellMar>
            <w:top w:w="0" w:type="dxa"/>
            <w:left w:w="0" w:type="dxa"/>
            <w:bottom w:w="0" w:type="dxa"/>
            <w:right w:w="0" w:type="dxa"/>
          </w:tblCellMar>
        </w:tblPrEx>
        <w:trPr>
          <w:gridAfter w:val="1"/>
          <w:wAfter w:w="9" w:type="dxa"/>
          <w:trHeight w:hRule="exact" w:val="250"/>
        </w:trPr>
        <w:tc>
          <w:tcPr>
            <w:tcW w:w="8955" w:type="dxa"/>
            <w:gridSpan w:val="10"/>
            <w:tcBorders>
              <w:top w:val="single" w:sz="5" w:space="0" w:color="auto"/>
              <w:left w:val="single" w:sz="5" w:space="0" w:color="auto"/>
              <w:bottom w:val="single" w:sz="5" w:space="0" w:color="auto"/>
              <w:right w:val="single" w:sz="5" w:space="0" w:color="auto"/>
            </w:tcBorders>
            <w:vAlign w:val="center"/>
          </w:tcPr>
          <w:p w:rsidR="001E78D1" w:rsidRDefault="001E78D1" w:rsidP="00C13BD6">
            <w:pPr>
              <w:tabs>
                <w:tab w:val="left" w:pos="536"/>
              </w:tabs>
              <w:spacing w:after="0" w:line="240" w:lineRule="auto"/>
              <w:ind w:left="536" w:hanging="536"/>
              <w:rPr>
                <w:b/>
                <w:bCs/>
                <w:i/>
                <w:iCs/>
                <w:spacing w:val="-2"/>
              </w:rPr>
            </w:pPr>
            <w:r>
              <w:rPr>
                <w:b/>
                <w:bCs/>
                <w:iCs/>
                <w:spacing w:val="-4"/>
              </w:rPr>
              <w:t xml:space="preserve">  </w:t>
            </w:r>
            <w:r w:rsidRPr="00CD4514">
              <w:rPr>
                <w:b/>
                <w:bCs/>
                <w:iCs/>
                <w:spacing w:val="-4"/>
              </w:rPr>
              <w:t>2.3</w:t>
            </w:r>
            <w:r w:rsidRPr="00CD4514">
              <w:rPr>
                <w:b/>
                <w:bCs/>
                <w:iCs/>
                <w:spacing w:val="-4"/>
              </w:rPr>
              <w:tab/>
              <w:t>Defective raw materials are returned to suppliers in a timely manner.</w:t>
            </w:r>
          </w:p>
        </w:tc>
      </w:tr>
      <w:tr w:rsidR="001E78D1" w:rsidTr="00613653">
        <w:tblPrEx>
          <w:tblCellMar>
            <w:top w:w="0" w:type="dxa"/>
            <w:left w:w="0" w:type="dxa"/>
            <w:bottom w:w="0" w:type="dxa"/>
            <w:right w:w="0" w:type="dxa"/>
          </w:tblCellMar>
        </w:tblPrEx>
        <w:trPr>
          <w:gridAfter w:val="1"/>
          <w:wAfter w:w="9" w:type="dxa"/>
          <w:trHeight w:hRule="exact" w:val="1542"/>
        </w:trPr>
        <w:tc>
          <w:tcPr>
            <w:tcW w:w="5576" w:type="dxa"/>
            <w:tcBorders>
              <w:top w:val="single" w:sz="5" w:space="0" w:color="auto"/>
              <w:left w:val="single" w:sz="5" w:space="0" w:color="auto"/>
              <w:bottom w:val="single" w:sz="5" w:space="0" w:color="auto"/>
              <w:right w:val="single" w:sz="5" w:space="0" w:color="auto"/>
            </w:tcBorders>
            <w:vAlign w:val="center"/>
          </w:tcPr>
          <w:p w:rsidR="001E78D1" w:rsidRPr="00613653" w:rsidRDefault="001E78D1" w:rsidP="00C13BD6">
            <w:pPr>
              <w:spacing w:after="0" w:line="240" w:lineRule="auto"/>
              <w:ind w:left="1216" w:right="72" w:hanging="651"/>
              <w:jc w:val="left"/>
            </w:pPr>
            <w:r w:rsidRPr="00613653">
              <w:t xml:space="preserve">2.3.1  </w:t>
            </w:r>
            <w:r w:rsidR="00E93F01">
              <w:t xml:space="preserve"> </w:t>
            </w:r>
            <w:r w:rsidRPr="00613653">
              <w:t>Are rejected raw materials adequately segregated from other raw materials in a quality assurance bonding area and are they regularly monitored (assigned a movement type of 122) to ensure timely return to suppliers?</w:t>
            </w:r>
          </w:p>
        </w:tc>
        <w:tc>
          <w:tcPr>
            <w:tcW w:w="436"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gridSpan w:val="3"/>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0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PO4</w:t>
            </w:r>
          </w:p>
          <w:p w:rsidR="001E78D1" w:rsidRDefault="001E78D1" w:rsidP="00C13BD6">
            <w:pPr>
              <w:spacing w:after="0" w:line="240" w:lineRule="auto"/>
              <w:ind w:left="43"/>
              <w:jc w:val="center"/>
            </w:pPr>
            <w:r>
              <w:t>ME2</w:t>
            </w:r>
          </w:p>
        </w:tc>
      </w:tr>
      <w:tr w:rsidR="001E78D1" w:rsidTr="00613653">
        <w:tblPrEx>
          <w:tblCellMar>
            <w:top w:w="0" w:type="dxa"/>
            <w:left w:w="0" w:type="dxa"/>
            <w:bottom w:w="0" w:type="dxa"/>
            <w:right w:w="0" w:type="dxa"/>
          </w:tblCellMar>
        </w:tblPrEx>
        <w:trPr>
          <w:gridAfter w:val="1"/>
          <w:wAfter w:w="9" w:type="dxa"/>
          <w:trHeight w:hRule="exact" w:val="1794"/>
        </w:trPr>
        <w:tc>
          <w:tcPr>
            <w:tcW w:w="5576" w:type="dxa"/>
            <w:tcBorders>
              <w:top w:val="single" w:sz="5" w:space="0" w:color="auto"/>
              <w:left w:val="single" w:sz="5" w:space="0" w:color="auto"/>
              <w:bottom w:val="single" w:sz="5" w:space="0" w:color="auto"/>
              <w:right w:val="single" w:sz="5" w:space="0" w:color="auto"/>
            </w:tcBorders>
            <w:vAlign w:val="center"/>
          </w:tcPr>
          <w:p w:rsidR="001E78D1" w:rsidRPr="00613653" w:rsidRDefault="001E78D1" w:rsidP="00C13BD6">
            <w:pPr>
              <w:spacing w:after="0" w:line="240" w:lineRule="auto"/>
              <w:ind w:left="1216" w:right="72" w:hanging="651"/>
              <w:jc w:val="left"/>
            </w:pPr>
            <w:r w:rsidRPr="00613653">
              <w:t xml:space="preserve">2.3.1  </w:t>
            </w:r>
            <w:r w:rsidR="00613653">
              <w:t xml:space="preserve"> </w:t>
            </w:r>
            <w:r w:rsidRPr="00613653">
              <w:t>Are defective raw materials received from suppliers logged and recorded in the quality management system and is the log monitored to ensure that the defective goods are returned promptly and credit is received in a timely manner?</w:t>
            </w:r>
          </w:p>
        </w:tc>
        <w:tc>
          <w:tcPr>
            <w:tcW w:w="436"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gridSpan w:val="3"/>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0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DS2</w:t>
            </w:r>
          </w:p>
        </w:tc>
      </w:tr>
      <w:tr w:rsidR="001E78D1" w:rsidTr="001E78D1">
        <w:tblPrEx>
          <w:tblCellMar>
            <w:top w:w="0" w:type="dxa"/>
            <w:left w:w="0" w:type="dxa"/>
            <w:bottom w:w="0" w:type="dxa"/>
            <w:right w:w="0" w:type="dxa"/>
          </w:tblCellMar>
        </w:tblPrEx>
        <w:trPr>
          <w:gridAfter w:val="1"/>
          <w:wAfter w:w="9" w:type="dxa"/>
          <w:trHeight w:hRule="exact" w:val="302"/>
        </w:trPr>
        <w:tc>
          <w:tcPr>
            <w:tcW w:w="8955" w:type="dxa"/>
            <w:gridSpan w:val="10"/>
            <w:tcBorders>
              <w:top w:val="single" w:sz="5" w:space="0" w:color="auto"/>
              <w:left w:val="single" w:sz="5" w:space="0" w:color="auto"/>
              <w:bottom w:val="single" w:sz="5" w:space="0" w:color="auto"/>
              <w:right w:val="single" w:sz="5" w:space="0" w:color="auto"/>
            </w:tcBorders>
            <w:shd w:val="solid" w:color="E5E5E5" w:fill="auto"/>
            <w:vAlign w:val="center"/>
          </w:tcPr>
          <w:p w:rsidR="001E78D1" w:rsidRDefault="001E78D1" w:rsidP="00C13BD6">
            <w:pPr>
              <w:tabs>
                <w:tab w:val="left" w:pos="356"/>
              </w:tabs>
              <w:spacing w:after="0" w:line="240" w:lineRule="auto"/>
              <w:rPr>
                <w:b/>
                <w:bCs/>
                <w:color w:val="000000"/>
                <w:spacing w:val="-2"/>
              </w:rPr>
            </w:pPr>
            <w:r>
              <w:rPr>
                <w:b/>
                <w:bCs/>
                <w:color w:val="000000"/>
                <w:spacing w:val="-4"/>
              </w:rPr>
              <w:t xml:space="preserve"> 3.</w:t>
            </w:r>
            <w:r>
              <w:rPr>
                <w:b/>
                <w:bCs/>
                <w:color w:val="000000"/>
                <w:spacing w:val="-4"/>
              </w:rPr>
              <w:tab/>
              <w:t>Producing and Costing Inventory</w:t>
            </w:r>
          </w:p>
        </w:tc>
      </w:tr>
      <w:tr w:rsidR="001E78D1" w:rsidTr="001E78D1">
        <w:tblPrEx>
          <w:tblCellMar>
            <w:top w:w="0" w:type="dxa"/>
            <w:left w:w="0" w:type="dxa"/>
            <w:bottom w:w="0" w:type="dxa"/>
            <w:right w:w="0" w:type="dxa"/>
          </w:tblCellMar>
        </w:tblPrEx>
        <w:trPr>
          <w:gridAfter w:val="1"/>
          <w:wAfter w:w="9" w:type="dxa"/>
          <w:trHeight w:hRule="exact" w:val="597"/>
        </w:trPr>
        <w:tc>
          <w:tcPr>
            <w:tcW w:w="8955" w:type="dxa"/>
            <w:gridSpan w:val="10"/>
            <w:tcBorders>
              <w:top w:val="single" w:sz="5" w:space="0" w:color="auto"/>
              <w:left w:val="single" w:sz="5" w:space="0" w:color="auto"/>
              <w:bottom w:val="single" w:sz="5" w:space="0" w:color="auto"/>
              <w:right w:val="single" w:sz="5" w:space="0" w:color="auto"/>
            </w:tcBorders>
            <w:vAlign w:val="center"/>
          </w:tcPr>
          <w:p w:rsidR="001E78D1" w:rsidRDefault="001E78D1" w:rsidP="00C13BD6">
            <w:pPr>
              <w:tabs>
                <w:tab w:val="left" w:pos="536"/>
              </w:tabs>
              <w:spacing w:after="0" w:line="240" w:lineRule="auto"/>
              <w:ind w:left="536" w:hanging="536"/>
              <w:jc w:val="left"/>
              <w:rPr>
                <w:b/>
                <w:bCs/>
                <w:i/>
                <w:iCs/>
              </w:rPr>
            </w:pPr>
            <w:r>
              <w:rPr>
                <w:b/>
                <w:bCs/>
                <w:iCs/>
                <w:spacing w:val="-4"/>
              </w:rPr>
              <w:t xml:space="preserve">   </w:t>
            </w:r>
            <w:r w:rsidRPr="00CD4514">
              <w:rPr>
                <w:b/>
                <w:bCs/>
                <w:iCs/>
                <w:spacing w:val="-4"/>
              </w:rPr>
              <w:t>3.1</w:t>
            </w:r>
            <w:r w:rsidRPr="00CD4514">
              <w:rPr>
                <w:b/>
                <w:bCs/>
                <w:iCs/>
                <w:spacing w:val="-4"/>
              </w:rPr>
              <w:tab/>
              <w:t>Transfers of materials to/from production, production costs and</w:t>
            </w:r>
            <w:r>
              <w:rPr>
                <w:b/>
                <w:bCs/>
                <w:iCs/>
                <w:spacing w:val="-4"/>
              </w:rPr>
              <w:t xml:space="preserve"> </w:t>
            </w:r>
            <w:r w:rsidRPr="00CD4514">
              <w:rPr>
                <w:b/>
                <w:bCs/>
                <w:iCs/>
                <w:spacing w:val="-4"/>
              </w:rPr>
              <w:t>defective products/scrap are valid and recorded accurately, completely and in the appropriate period.</w:t>
            </w:r>
          </w:p>
        </w:tc>
      </w:tr>
      <w:tr w:rsidR="001E78D1" w:rsidTr="00E93F01">
        <w:tblPrEx>
          <w:tblCellMar>
            <w:top w:w="0" w:type="dxa"/>
            <w:left w:w="0" w:type="dxa"/>
            <w:bottom w:w="0" w:type="dxa"/>
            <w:right w:w="0" w:type="dxa"/>
          </w:tblCellMar>
        </w:tblPrEx>
        <w:trPr>
          <w:gridAfter w:val="1"/>
          <w:wAfter w:w="9" w:type="dxa"/>
          <w:trHeight w:hRule="exact" w:val="1992"/>
        </w:trPr>
        <w:tc>
          <w:tcPr>
            <w:tcW w:w="5576" w:type="dxa"/>
            <w:tcBorders>
              <w:top w:val="single" w:sz="5" w:space="0" w:color="auto"/>
              <w:left w:val="single" w:sz="5" w:space="0" w:color="auto"/>
              <w:bottom w:val="single" w:sz="5" w:space="0" w:color="auto"/>
              <w:right w:val="single" w:sz="5" w:space="0" w:color="auto"/>
            </w:tcBorders>
            <w:vAlign w:val="center"/>
          </w:tcPr>
          <w:p w:rsidR="001E78D1" w:rsidRPr="00613653" w:rsidRDefault="001E78D1" w:rsidP="00C13BD6">
            <w:pPr>
              <w:spacing w:after="0" w:line="240" w:lineRule="auto"/>
              <w:ind w:left="1216" w:right="72" w:hanging="651"/>
              <w:jc w:val="left"/>
            </w:pPr>
            <w:r w:rsidRPr="00613653">
              <w:t xml:space="preserve">3.1.1  </w:t>
            </w:r>
            <w:r w:rsidR="00613653">
              <w:t xml:space="preserve"> </w:t>
            </w:r>
            <w:r w:rsidRPr="00613653">
              <w:t>Are inventories received, including transfers, counted and compared to the pick list (that is used to record movements of inventory in the financial records) by personnel in the area assuming responsibility for the inventory (e.g., production, goods storage), and are they recorded in the appropriate period?</w:t>
            </w:r>
          </w:p>
        </w:tc>
        <w:tc>
          <w:tcPr>
            <w:tcW w:w="436"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gridSpan w:val="3"/>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0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DS13</w:t>
            </w:r>
          </w:p>
        </w:tc>
      </w:tr>
      <w:tr w:rsidR="001E78D1" w:rsidTr="00E93F01">
        <w:tblPrEx>
          <w:tblCellMar>
            <w:top w:w="0" w:type="dxa"/>
            <w:left w:w="0" w:type="dxa"/>
            <w:bottom w:w="0" w:type="dxa"/>
            <w:right w:w="0" w:type="dxa"/>
          </w:tblCellMar>
        </w:tblPrEx>
        <w:trPr>
          <w:gridAfter w:val="1"/>
          <w:wAfter w:w="9" w:type="dxa"/>
          <w:trHeight w:hRule="exact" w:val="1074"/>
        </w:trPr>
        <w:tc>
          <w:tcPr>
            <w:tcW w:w="5576" w:type="dxa"/>
            <w:tcBorders>
              <w:top w:val="single" w:sz="5" w:space="0" w:color="auto"/>
              <w:left w:val="single" w:sz="5" w:space="0" w:color="auto"/>
              <w:bottom w:val="single" w:sz="5" w:space="0" w:color="auto"/>
              <w:right w:val="single" w:sz="5" w:space="0" w:color="auto"/>
            </w:tcBorders>
            <w:vAlign w:val="center"/>
          </w:tcPr>
          <w:p w:rsidR="001E78D1" w:rsidRPr="00613653" w:rsidRDefault="001E78D1" w:rsidP="00C13BD6">
            <w:pPr>
              <w:spacing w:after="0" w:line="240" w:lineRule="auto"/>
              <w:ind w:left="1216" w:right="72" w:hanging="651"/>
              <w:jc w:val="left"/>
            </w:pPr>
            <w:r w:rsidRPr="00613653">
              <w:t xml:space="preserve">3.1.1  </w:t>
            </w:r>
            <w:r w:rsidR="00613653">
              <w:t xml:space="preserve"> </w:t>
            </w:r>
            <w:r w:rsidRPr="00613653">
              <w:t>Does management reconcile the inventory-in-transit accounts regularly and do these accounts net off against other plants’ outgoing inventory-in-transit accounts?</w:t>
            </w:r>
          </w:p>
        </w:tc>
        <w:tc>
          <w:tcPr>
            <w:tcW w:w="436"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gridSpan w:val="3"/>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0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PO8</w:t>
            </w:r>
          </w:p>
          <w:p w:rsidR="001E78D1" w:rsidRDefault="001E78D1" w:rsidP="00C13BD6">
            <w:pPr>
              <w:spacing w:after="0" w:line="240" w:lineRule="auto"/>
              <w:ind w:left="43"/>
              <w:jc w:val="center"/>
            </w:pPr>
            <w:r>
              <w:t>DS3</w:t>
            </w:r>
          </w:p>
        </w:tc>
      </w:tr>
      <w:tr w:rsidR="001E78D1" w:rsidTr="00E93F01">
        <w:tblPrEx>
          <w:tblCellMar>
            <w:top w:w="0" w:type="dxa"/>
            <w:left w:w="0" w:type="dxa"/>
            <w:bottom w:w="0" w:type="dxa"/>
            <w:right w:w="0" w:type="dxa"/>
          </w:tblCellMar>
        </w:tblPrEx>
        <w:trPr>
          <w:gridAfter w:val="1"/>
          <w:wAfter w:w="9" w:type="dxa"/>
          <w:trHeight w:hRule="exact" w:val="1074"/>
        </w:trPr>
        <w:tc>
          <w:tcPr>
            <w:tcW w:w="5576" w:type="dxa"/>
            <w:tcBorders>
              <w:top w:val="single" w:sz="5" w:space="0" w:color="auto"/>
              <w:left w:val="single" w:sz="5" w:space="0" w:color="auto"/>
              <w:bottom w:val="single" w:sz="5" w:space="0" w:color="auto"/>
              <w:right w:val="single" w:sz="5" w:space="0" w:color="auto"/>
            </w:tcBorders>
            <w:vAlign w:val="center"/>
          </w:tcPr>
          <w:p w:rsidR="001E78D1" w:rsidRPr="00613653" w:rsidRDefault="001E78D1" w:rsidP="00C13BD6">
            <w:pPr>
              <w:spacing w:after="0" w:line="240" w:lineRule="auto"/>
              <w:ind w:left="1216" w:right="72" w:hanging="651"/>
              <w:jc w:val="left"/>
            </w:pPr>
            <w:r w:rsidRPr="00613653">
              <w:t xml:space="preserve">3.1.1  </w:t>
            </w:r>
            <w:r w:rsidR="00613653">
              <w:t xml:space="preserve"> </w:t>
            </w:r>
            <w:r w:rsidRPr="00613653">
              <w:t>Is an appropriate costing method used for raw materials at purchase order price and is the raw materials costing rolled into finished goods on a monthly basis?</w:t>
            </w:r>
          </w:p>
        </w:tc>
        <w:tc>
          <w:tcPr>
            <w:tcW w:w="436"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gridSpan w:val="3"/>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0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DS13</w:t>
            </w:r>
          </w:p>
        </w:tc>
      </w:tr>
      <w:tr w:rsidR="001E78D1" w:rsidTr="00E93F01">
        <w:tblPrEx>
          <w:tblCellMar>
            <w:top w:w="0" w:type="dxa"/>
            <w:left w:w="0" w:type="dxa"/>
            <w:bottom w:w="0" w:type="dxa"/>
            <w:right w:w="0" w:type="dxa"/>
          </w:tblCellMar>
        </w:tblPrEx>
        <w:trPr>
          <w:gridAfter w:val="1"/>
          <w:wAfter w:w="9" w:type="dxa"/>
          <w:trHeight w:hRule="exact" w:val="1614"/>
        </w:trPr>
        <w:tc>
          <w:tcPr>
            <w:tcW w:w="5576" w:type="dxa"/>
            <w:tcBorders>
              <w:top w:val="single" w:sz="5" w:space="0" w:color="auto"/>
              <w:left w:val="single" w:sz="5" w:space="0" w:color="auto"/>
              <w:bottom w:val="single" w:sz="5" w:space="0" w:color="auto"/>
              <w:right w:val="single" w:sz="5" w:space="0" w:color="auto"/>
            </w:tcBorders>
            <w:vAlign w:val="center"/>
          </w:tcPr>
          <w:p w:rsidR="001E78D1" w:rsidRPr="00613653" w:rsidRDefault="001E78D1" w:rsidP="00C13BD6">
            <w:pPr>
              <w:spacing w:after="0" w:line="240" w:lineRule="auto"/>
              <w:ind w:left="1216" w:right="72" w:hanging="651"/>
              <w:jc w:val="left"/>
            </w:pPr>
            <w:r w:rsidRPr="00613653">
              <w:t xml:space="preserve">3.1.1  </w:t>
            </w:r>
            <w:r w:rsidR="00613653">
              <w:t xml:space="preserve"> </w:t>
            </w:r>
            <w:r w:rsidRPr="00613653">
              <w:t>Does the quality department, based on its knowledge of day-to-day activities, review records of scrapped and reworked items and check whether such items have been correctly identified and properly recorded in the appropriate accounting period?</w:t>
            </w:r>
          </w:p>
        </w:tc>
        <w:tc>
          <w:tcPr>
            <w:tcW w:w="436"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gridSpan w:val="3"/>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0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DS3</w:t>
            </w:r>
          </w:p>
        </w:tc>
      </w:tr>
      <w:tr w:rsidR="001E78D1" w:rsidTr="001E78D1">
        <w:tblPrEx>
          <w:tblCellMar>
            <w:top w:w="0" w:type="dxa"/>
            <w:left w:w="0" w:type="dxa"/>
            <w:bottom w:w="0" w:type="dxa"/>
            <w:right w:w="0" w:type="dxa"/>
          </w:tblCellMar>
        </w:tblPrEx>
        <w:trPr>
          <w:gridAfter w:val="1"/>
          <w:wAfter w:w="9" w:type="dxa"/>
          <w:trHeight w:hRule="exact" w:val="534"/>
        </w:trPr>
        <w:tc>
          <w:tcPr>
            <w:tcW w:w="5576" w:type="dxa"/>
            <w:tcBorders>
              <w:top w:val="single" w:sz="5" w:space="0" w:color="auto"/>
              <w:left w:val="single" w:sz="5" w:space="0" w:color="auto"/>
              <w:bottom w:val="single" w:sz="5" w:space="0" w:color="auto"/>
              <w:right w:val="single" w:sz="5" w:space="0" w:color="auto"/>
            </w:tcBorders>
            <w:vAlign w:val="center"/>
          </w:tcPr>
          <w:p w:rsidR="001E78D1" w:rsidRPr="00613653" w:rsidRDefault="001E78D1" w:rsidP="00C13BD6">
            <w:pPr>
              <w:spacing w:after="0" w:line="240" w:lineRule="auto"/>
              <w:ind w:left="1216" w:right="72" w:hanging="651"/>
              <w:jc w:val="left"/>
            </w:pPr>
            <w:r w:rsidRPr="00613653">
              <w:t xml:space="preserve">3.1.1  </w:t>
            </w:r>
            <w:r w:rsidR="00613653">
              <w:t xml:space="preserve"> </w:t>
            </w:r>
            <w:r w:rsidRPr="00613653">
              <w:t>Is the ability to create or change bills of material restricted to authorized personnel?</w:t>
            </w:r>
          </w:p>
        </w:tc>
        <w:tc>
          <w:tcPr>
            <w:tcW w:w="436"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gridSpan w:val="3"/>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0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AI6</w:t>
            </w:r>
          </w:p>
          <w:p w:rsidR="001E78D1" w:rsidRDefault="001E78D1" w:rsidP="00C13BD6">
            <w:pPr>
              <w:spacing w:after="0" w:line="240" w:lineRule="auto"/>
              <w:ind w:left="43"/>
              <w:jc w:val="center"/>
            </w:pPr>
            <w:r>
              <w:t xml:space="preserve">DS5 </w:t>
            </w:r>
          </w:p>
        </w:tc>
      </w:tr>
      <w:tr w:rsidR="001E78D1" w:rsidTr="00613653">
        <w:tblPrEx>
          <w:tblCellMar>
            <w:top w:w="0" w:type="dxa"/>
            <w:left w:w="0" w:type="dxa"/>
            <w:bottom w:w="0" w:type="dxa"/>
            <w:right w:w="0" w:type="dxa"/>
          </w:tblCellMar>
        </w:tblPrEx>
        <w:trPr>
          <w:gridAfter w:val="1"/>
          <w:wAfter w:w="9" w:type="dxa"/>
          <w:trHeight w:hRule="exact" w:val="894"/>
        </w:trPr>
        <w:tc>
          <w:tcPr>
            <w:tcW w:w="5576" w:type="dxa"/>
            <w:tcBorders>
              <w:top w:val="single" w:sz="5" w:space="0" w:color="auto"/>
              <w:left w:val="single" w:sz="5" w:space="0" w:color="auto"/>
              <w:bottom w:val="single" w:sz="5" w:space="0" w:color="auto"/>
              <w:right w:val="single" w:sz="5" w:space="0" w:color="auto"/>
            </w:tcBorders>
            <w:vAlign w:val="center"/>
          </w:tcPr>
          <w:p w:rsidR="001E78D1" w:rsidRPr="00613653" w:rsidRDefault="001E78D1" w:rsidP="00C13BD6">
            <w:pPr>
              <w:spacing w:after="0" w:line="240" w:lineRule="auto"/>
              <w:ind w:left="1216" w:right="72" w:hanging="651"/>
              <w:jc w:val="left"/>
            </w:pPr>
            <w:r w:rsidRPr="00613653">
              <w:t xml:space="preserve">3.1.1  </w:t>
            </w:r>
            <w:r w:rsidR="00613653">
              <w:t xml:space="preserve"> </w:t>
            </w:r>
            <w:r w:rsidRPr="00613653">
              <w:t>Is access to the material transfers and adjustments transactions appropriately restricted to authorized personnel?</w:t>
            </w:r>
          </w:p>
        </w:tc>
        <w:tc>
          <w:tcPr>
            <w:tcW w:w="436"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gridSpan w:val="3"/>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0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AI6</w:t>
            </w:r>
          </w:p>
          <w:p w:rsidR="001E78D1" w:rsidRDefault="001E78D1" w:rsidP="00C13BD6">
            <w:pPr>
              <w:spacing w:after="0" w:line="240" w:lineRule="auto"/>
              <w:ind w:left="43"/>
              <w:jc w:val="center"/>
            </w:pPr>
            <w:r>
              <w:t xml:space="preserve">DS5 </w:t>
            </w:r>
          </w:p>
        </w:tc>
      </w:tr>
      <w:tr w:rsidR="001E78D1" w:rsidTr="001E78D1">
        <w:tblPrEx>
          <w:tblCellMar>
            <w:top w:w="0" w:type="dxa"/>
            <w:left w:w="0" w:type="dxa"/>
            <w:bottom w:w="0" w:type="dxa"/>
            <w:right w:w="0" w:type="dxa"/>
          </w:tblCellMar>
        </w:tblPrEx>
        <w:trPr>
          <w:gridAfter w:val="1"/>
          <w:wAfter w:w="9" w:type="dxa"/>
          <w:trHeight w:hRule="exact" w:val="534"/>
        </w:trPr>
        <w:tc>
          <w:tcPr>
            <w:tcW w:w="5576"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216" w:right="72" w:hanging="651"/>
              <w:jc w:val="left"/>
            </w:pPr>
            <w:r w:rsidRPr="00613653">
              <w:t xml:space="preserve">3.1.1  </w:t>
            </w:r>
            <w:r w:rsidR="00613653">
              <w:t xml:space="preserve"> </w:t>
            </w:r>
            <w:r w:rsidRPr="00613653">
              <w:t xml:space="preserve">Is the ability to create or </w:t>
            </w:r>
            <w:r>
              <w:t xml:space="preserve">change work centers restricted to </w:t>
            </w:r>
            <w:r w:rsidRPr="00613653">
              <w:t>authorized</w:t>
            </w:r>
            <w:r>
              <w:t xml:space="preserve"> personnel?</w:t>
            </w:r>
          </w:p>
        </w:tc>
        <w:tc>
          <w:tcPr>
            <w:tcW w:w="436"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gridSpan w:val="3"/>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0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AI6</w:t>
            </w:r>
          </w:p>
          <w:p w:rsidR="001E78D1" w:rsidRDefault="001E78D1" w:rsidP="00C13BD6">
            <w:pPr>
              <w:spacing w:after="0" w:line="240" w:lineRule="auto"/>
              <w:ind w:left="43"/>
              <w:jc w:val="center"/>
            </w:pPr>
            <w:r>
              <w:t xml:space="preserve">DS5 </w:t>
            </w:r>
          </w:p>
        </w:tc>
      </w:tr>
      <w:tr w:rsidR="001E78D1" w:rsidTr="001E78D1">
        <w:tblPrEx>
          <w:tblCellMar>
            <w:top w:w="0" w:type="dxa"/>
            <w:left w:w="0" w:type="dxa"/>
            <w:bottom w:w="0" w:type="dxa"/>
            <w:right w:w="0" w:type="dxa"/>
          </w:tblCellMar>
        </w:tblPrEx>
        <w:trPr>
          <w:gridAfter w:val="1"/>
          <w:wAfter w:w="9" w:type="dxa"/>
          <w:trHeight w:hRule="exact" w:val="534"/>
        </w:trPr>
        <w:tc>
          <w:tcPr>
            <w:tcW w:w="5576"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216" w:right="72" w:hanging="651"/>
              <w:jc w:val="left"/>
            </w:pPr>
            <w:r w:rsidRPr="00613653">
              <w:t xml:space="preserve">3.1.2   Is the ability to create or change bills of material </w:t>
            </w:r>
            <w:r>
              <w:t xml:space="preserve">restricted to </w:t>
            </w:r>
            <w:r w:rsidRPr="00613653">
              <w:t>authorized</w:t>
            </w:r>
            <w:r>
              <w:t xml:space="preserve"> personnel?</w:t>
            </w:r>
          </w:p>
        </w:tc>
        <w:tc>
          <w:tcPr>
            <w:tcW w:w="436"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gridSpan w:val="3"/>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0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AI6</w:t>
            </w:r>
          </w:p>
          <w:p w:rsidR="001E78D1" w:rsidRDefault="001E78D1" w:rsidP="00C13BD6">
            <w:pPr>
              <w:spacing w:after="0" w:line="240" w:lineRule="auto"/>
              <w:ind w:left="43"/>
              <w:jc w:val="center"/>
            </w:pPr>
            <w:r>
              <w:t xml:space="preserve">DS5 </w:t>
            </w:r>
          </w:p>
        </w:tc>
      </w:tr>
      <w:tr w:rsidR="001E78D1" w:rsidTr="001E78D1">
        <w:tblPrEx>
          <w:tblCellMar>
            <w:top w:w="0" w:type="dxa"/>
            <w:left w:w="0" w:type="dxa"/>
            <w:bottom w:w="0" w:type="dxa"/>
            <w:right w:w="0" w:type="dxa"/>
          </w:tblCellMar>
        </w:tblPrEx>
        <w:trPr>
          <w:gridAfter w:val="1"/>
          <w:wAfter w:w="9" w:type="dxa"/>
          <w:trHeight w:hRule="exact" w:val="822"/>
        </w:trPr>
        <w:tc>
          <w:tcPr>
            <w:tcW w:w="5576" w:type="dxa"/>
            <w:tcBorders>
              <w:top w:val="single" w:sz="5" w:space="0" w:color="auto"/>
              <w:left w:val="single" w:sz="5" w:space="0" w:color="auto"/>
              <w:bottom w:val="single" w:sz="5" w:space="0" w:color="auto"/>
              <w:right w:val="single" w:sz="5" w:space="0" w:color="auto"/>
            </w:tcBorders>
            <w:vAlign w:val="center"/>
          </w:tcPr>
          <w:p w:rsidR="001E78D1" w:rsidRPr="00613653" w:rsidRDefault="001E78D1" w:rsidP="00C13BD6">
            <w:pPr>
              <w:spacing w:after="0" w:line="240" w:lineRule="auto"/>
              <w:ind w:left="1216" w:right="72" w:hanging="651"/>
              <w:jc w:val="left"/>
            </w:pPr>
            <w:r w:rsidRPr="00613653">
              <w:t xml:space="preserve">3.1.3  </w:t>
            </w:r>
            <w:r w:rsidR="00613653">
              <w:t xml:space="preserve"> </w:t>
            </w:r>
            <w:r w:rsidRPr="00613653">
              <w:t>Is access to the material transfers and adjustments transactions appropriately restricted to authorized personnel?</w:t>
            </w:r>
          </w:p>
        </w:tc>
        <w:tc>
          <w:tcPr>
            <w:tcW w:w="436"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gridSpan w:val="3"/>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0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AI6</w:t>
            </w:r>
          </w:p>
          <w:p w:rsidR="001E78D1" w:rsidRDefault="001E78D1" w:rsidP="00C13BD6">
            <w:pPr>
              <w:spacing w:after="0" w:line="240" w:lineRule="auto"/>
              <w:ind w:left="43"/>
              <w:jc w:val="center"/>
            </w:pPr>
            <w:r>
              <w:t xml:space="preserve">DS5 </w:t>
            </w:r>
          </w:p>
        </w:tc>
      </w:tr>
      <w:tr w:rsidR="001E78D1" w:rsidTr="001E78D1">
        <w:tblPrEx>
          <w:tblCellMar>
            <w:top w:w="0" w:type="dxa"/>
            <w:left w:w="0" w:type="dxa"/>
            <w:bottom w:w="0" w:type="dxa"/>
            <w:right w:w="0" w:type="dxa"/>
          </w:tblCellMar>
        </w:tblPrEx>
        <w:trPr>
          <w:gridAfter w:val="1"/>
          <w:wAfter w:w="9" w:type="dxa"/>
          <w:trHeight w:hRule="exact" w:val="534"/>
        </w:trPr>
        <w:tc>
          <w:tcPr>
            <w:tcW w:w="5576" w:type="dxa"/>
            <w:tcBorders>
              <w:top w:val="single" w:sz="5" w:space="0" w:color="auto"/>
              <w:left w:val="single" w:sz="5" w:space="0" w:color="auto"/>
              <w:bottom w:val="single" w:sz="5" w:space="0" w:color="auto"/>
              <w:right w:val="single" w:sz="5" w:space="0" w:color="auto"/>
            </w:tcBorders>
            <w:vAlign w:val="center"/>
          </w:tcPr>
          <w:p w:rsidR="001E78D1" w:rsidRPr="00CD4514" w:rsidRDefault="001E78D1" w:rsidP="00C13BD6">
            <w:pPr>
              <w:spacing w:after="0" w:line="240" w:lineRule="auto"/>
              <w:ind w:left="1216" w:right="72" w:hanging="651"/>
              <w:jc w:val="left"/>
              <w:rPr>
                <w:spacing w:val="10"/>
              </w:rPr>
            </w:pPr>
            <w:r w:rsidRPr="001E0842">
              <w:t xml:space="preserve">3.1.4  </w:t>
            </w:r>
            <w:r w:rsidR="00613653" w:rsidRPr="001E0842">
              <w:t xml:space="preserve"> </w:t>
            </w:r>
            <w:r w:rsidRPr="001E0842">
              <w:t xml:space="preserve">Is </w:t>
            </w:r>
            <w:r w:rsidRPr="00613653">
              <w:t>the</w:t>
            </w:r>
            <w:r w:rsidRPr="001E0842">
              <w:t xml:space="preserve"> ability to create or change work centers restricted to authorized personnel?</w:t>
            </w:r>
          </w:p>
        </w:tc>
        <w:tc>
          <w:tcPr>
            <w:tcW w:w="436"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gridSpan w:val="3"/>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0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AI6</w:t>
            </w:r>
          </w:p>
          <w:p w:rsidR="001E78D1" w:rsidRDefault="001E78D1" w:rsidP="00C13BD6">
            <w:pPr>
              <w:spacing w:after="0" w:line="240" w:lineRule="auto"/>
              <w:ind w:left="48" w:right="-5"/>
              <w:jc w:val="center"/>
            </w:pPr>
            <w:r>
              <w:t xml:space="preserve">DS5 </w:t>
            </w:r>
          </w:p>
        </w:tc>
      </w:tr>
      <w:tr w:rsidR="001E78D1" w:rsidTr="001E78D1">
        <w:tblPrEx>
          <w:tblCellMar>
            <w:top w:w="0" w:type="dxa"/>
            <w:left w:w="0" w:type="dxa"/>
            <w:bottom w:w="0" w:type="dxa"/>
            <w:right w:w="0" w:type="dxa"/>
          </w:tblCellMar>
        </w:tblPrEx>
        <w:trPr>
          <w:gridAfter w:val="1"/>
          <w:wAfter w:w="9" w:type="dxa"/>
          <w:trHeight w:hRule="exact" w:val="293"/>
        </w:trPr>
        <w:tc>
          <w:tcPr>
            <w:tcW w:w="8955" w:type="dxa"/>
            <w:gridSpan w:val="10"/>
            <w:tcBorders>
              <w:top w:val="single" w:sz="5" w:space="0" w:color="auto"/>
              <w:left w:val="single" w:sz="5" w:space="0" w:color="auto"/>
              <w:bottom w:val="single" w:sz="5" w:space="0" w:color="auto"/>
              <w:right w:val="single" w:sz="5" w:space="0" w:color="auto"/>
            </w:tcBorders>
            <w:shd w:val="solid" w:color="E5E5E5" w:fill="auto"/>
            <w:vAlign w:val="center"/>
          </w:tcPr>
          <w:p w:rsidR="001E78D1" w:rsidRDefault="00E93F01" w:rsidP="00E93F01">
            <w:pPr>
              <w:tabs>
                <w:tab w:val="left" w:pos="356"/>
              </w:tabs>
              <w:spacing w:after="0" w:line="240" w:lineRule="auto"/>
              <w:rPr>
                <w:b/>
                <w:bCs/>
                <w:color w:val="000000"/>
                <w:spacing w:val="10"/>
                <w:sz w:val="18"/>
                <w:szCs w:val="18"/>
              </w:rPr>
            </w:pPr>
            <w:r>
              <w:rPr>
                <w:b/>
                <w:bCs/>
                <w:color w:val="000000"/>
                <w:spacing w:val="-4"/>
              </w:rPr>
              <w:t xml:space="preserve"> </w:t>
            </w:r>
            <w:r w:rsidR="001E78D1" w:rsidRPr="00E93F01">
              <w:rPr>
                <w:b/>
                <w:bCs/>
                <w:color w:val="000000"/>
                <w:spacing w:val="-4"/>
              </w:rPr>
              <w:t>4.</w:t>
            </w:r>
            <w:r w:rsidR="001E78D1" w:rsidRPr="00E93F01">
              <w:rPr>
                <w:b/>
                <w:bCs/>
                <w:color w:val="000000"/>
                <w:spacing w:val="-4"/>
              </w:rPr>
              <w:tab/>
              <w:t>Handling and Shipping Finished Goods</w:t>
            </w:r>
          </w:p>
        </w:tc>
      </w:tr>
      <w:tr w:rsidR="001E78D1" w:rsidTr="001E78D1">
        <w:tblPrEx>
          <w:tblCellMar>
            <w:top w:w="0" w:type="dxa"/>
            <w:left w:w="0" w:type="dxa"/>
            <w:bottom w:w="0" w:type="dxa"/>
            <w:right w:w="0" w:type="dxa"/>
          </w:tblCellMar>
        </w:tblPrEx>
        <w:trPr>
          <w:gridAfter w:val="1"/>
          <w:wAfter w:w="9" w:type="dxa"/>
          <w:trHeight w:hRule="exact" w:val="538"/>
        </w:trPr>
        <w:tc>
          <w:tcPr>
            <w:tcW w:w="8955" w:type="dxa"/>
            <w:gridSpan w:val="10"/>
            <w:tcBorders>
              <w:top w:val="single" w:sz="5" w:space="0" w:color="auto"/>
              <w:left w:val="single" w:sz="5" w:space="0" w:color="auto"/>
              <w:bottom w:val="single" w:sz="5" w:space="0" w:color="auto"/>
              <w:right w:val="single" w:sz="5" w:space="0" w:color="auto"/>
            </w:tcBorders>
            <w:vAlign w:val="center"/>
          </w:tcPr>
          <w:p w:rsidR="001E78D1" w:rsidRDefault="001E78D1" w:rsidP="00C13BD6">
            <w:pPr>
              <w:tabs>
                <w:tab w:val="left" w:pos="536"/>
              </w:tabs>
              <w:spacing w:after="0" w:line="240" w:lineRule="auto"/>
              <w:ind w:left="536" w:hanging="536"/>
              <w:jc w:val="left"/>
              <w:rPr>
                <w:b/>
                <w:bCs/>
                <w:i/>
                <w:iCs/>
              </w:rPr>
            </w:pPr>
            <w:r>
              <w:rPr>
                <w:b/>
                <w:bCs/>
                <w:iCs/>
                <w:spacing w:val="-4"/>
              </w:rPr>
              <w:t xml:space="preserve">   </w:t>
            </w:r>
            <w:r w:rsidRPr="00CD4514">
              <w:rPr>
                <w:b/>
                <w:bCs/>
                <w:iCs/>
                <w:spacing w:val="-4"/>
              </w:rPr>
              <w:t>4.1</w:t>
            </w:r>
            <w:r w:rsidRPr="00CD4514">
              <w:rPr>
                <w:b/>
                <w:bCs/>
                <w:iCs/>
                <w:spacing w:val="-4"/>
              </w:rPr>
              <w:tab/>
              <w:t>Finished goods received from production are recorded completely and accurately in the appropriate period.</w:t>
            </w:r>
          </w:p>
        </w:tc>
      </w:tr>
      <w:tr w:rsidR="001E78D1" w:rsidTr="001E0842">
        <w:tblPrEx>
          <w:tblCellMar>
            <w:top w:w="0" w:type="dxa"/>
            <w:left w:w="0" w:type="dxa"/>
            <w:bottom w:w="0" w:type="dxa"/>
            <w:right w:w="0" w:type="dxa"/>
          </w:tblCellMar>
        </w:tblPrEx>
        <w:trPr>
          <w:gridAfter w:val="1"/>
          <w:wAfter w:w="9" w:type="dxa"/>
          <w:trHeight w:hRule="exact" w:val="1164"/>
        </w:trPr>
        <w:tc>
          <w:tcPr>
            <w:tcW w:w="5576" w:type="dxa"/>
            <w:tcBorders>
              <w:top w:val="single" w:sz="5" w:space="0" w:color="auto"/>
              <w:left w:val="single" w:sz="5" w:space="0" w:color="auto"/>
              <w:bottom w:val="single" w:sz="5" w:space="0" w:color="auto"/>
              <w:right w:val="single" w:sz="5" w:space="0" w:color="auto"/>
            </w:tcBorders>
            <w:vAlign w:val="center"/>
          </w:tcPr>
          <w:p w:rsidR="001E78D1" w:rsidRPr="001A662C" w:rsidRDefault="001E78D1" w:rsidP="00C13BD6">
            <w:pPr>
              <w:spacing w:after="0" w:line="240" w:lineRule="auto"/>
              <w:ind w:left="1216" w:right="72" w:hanging="651"/>
              <w:jc w:val="left"/>
            </w:pPr>
            <w:r w:rsidRPr="001A662C">
              <w:t xml:space="preserve">4.1.1  </w:t>
            </w:r>
            <w:r w:rsidR="001E0842">
              <w:t xml:space="preserve"> </w:t>
            </w:r>
            <w:r w:rsidRPr="001A662C">
              <w:t>Do persons independent of day-to-day custody or recording of inventory count physical inventory on a continuous inventory basis (refer to 1.1.1)?</w:t>
            </w:r>
          </w:p>
        </w:tc>
        <w:tc>
          <w:tcPr>
            <w:tcW w:w="436"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gridSpan w:val="3"/>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0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PO4</w:t>
            </w:r>
          </w:p>
        </w:tc>
      </w:tr>
      <w:tr w:rsidR="001E78D1" w:rsidTr="001A662C">
        <w:tblPrEx>
          <w:tblCellMar>
            <w:top w:w="0" w:type="dxa"/>
            <w:left w:w="0" w:type="dxa"/>
            <w:bottom w:w="0" w:type="dxa"/>
            <w:right w:w="0" w:type="dxa"/>
          </w:tblCellMar>
        </w:tblPrEx>
        <w:trPr>
          <w:gridAfter w:val="1"/>
          <w:wAfter w:w="9" w:type="dxa"/>
          <w:trHeight w:hRule="exact" w:val="597"/>
        </w:trPr>
        <w:tc>
          <w:tcPr>
            <w:tcW w:w="5576" w:type="dxa"/>
            <w:tcBorders>
              <w:top w:val="single" w:sz="5" w:space="0" w:color="auto"/>
              <w:left w:val="single" w:sz="5" w:space="0" w:color="auto"/>
              <w:bottom w:val="single" w:sz="5" w:space="0" w:color="auto"/>
              <w:right w:val="single" w:sz="5" w:space="0" w:color="auto"/>
            </w:tcBorders>
            <w:vAlign w:val="center"/>
          </w:tcPr>
          <w:p w:rsidR="001E78D1" w:rsidRPr="001A662C" w:rsidRDefault="001E78D1" w:rsidP="00C13BD6">
            <w:pPr>
              <w:spacing w:after="0" w:line="240" w:lineRule="auto"/>
              <w:ind w:left="1216" w:right="72" w:hanging="651"/>
              <w:jc w:val="left"/>
            </w:pPr>
            <w:r w:rsidRPr="001A662C">
              <w:t xml:space="preserve">4.1.2  </w:t>
            </w:r>
            <w:r w:rsidR="001E0842">
              <w:t xml:space="preserve"> </w:t>
            </w:r>
            <w:r w:rsidRPr="001A662C">
              <w:t>Is the changing of the settlement rules restricted to authorized users (refer to 1.3.1)?</w:t>
            </w:r>
          </w:p>
        </w:tc>
        <w:tc>
          <w:tcPr>
            <w:tcW w:w="436"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gridSpan w:val="3"/>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0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r>
      <w:tr w:rsidR="001E78D1" w:rsidTr="001E78D1">
        <w:tblPrEx>
          <w:tblCellMar>
            <w:top w:w="0" w:type="dxa"/>
            <w:left w:w="0" w:type="dxa"/>
            <w:bottom w:w="0" w:type="dxa"/>
            <w:right w:w="0" w:type="dxa"/>
          </w:tblCellMar>
        </w:tblPrEx>
        <w:trPr>
          <w:gridAfter w:val="1"/>
          <w:wAfter w:w="9" w:type="dxa"/>
          <w:trHeight w:hRule="exact" w:val="264"/>
        </w:trPr>
        <w:tc>
          <w:tcPr>
            <w:tcW w:w="8955" w:type="dxa"/>
            <w:gridSpan w:val="10"/>
            <w:tcBorders>
              <w:top w:val="single" w:sz="5" w:space="0" w:color="auto"/>
              <w:left w:val="single" w:sz="5" w:space="0" w:color="auto"/>
              <w:bottom w:val="single" w:sz="5" w:space="0" w:color="auto"/>
              <w:right w:val="single" w:sz="5" w:space="0" w:color="auto"/>
            </w:tcBorders>
            <w:vAlign w:val="center"/>
          </w:tcPr>
          <w:p w:rsidR="001E78D1" w:rsidRDefault="001E78D1" w:rsidP="00C13BD6">
            <w:pPr>
              <w:tabs>
                <w:tab w:val="left" w:pos="536"/>
              </w:tabs>
              <w:spacing w:after="0" w:line="240" w:lineRule="auto"/>
              <w:ind w:left="536" w:hanging="536"/>
              <w:rPr>
                <w:b/>
                <w:bCs/>
                <w:i/>
                <w:iCs/>
              </w:rPr>
            </w:pPr>
            <w:r>
              <w:rPr>
                <w:b/>
                <w:bCs/>
                <w:iCs/>
                <w:spacing w:val="-4"/>
              </w:rPr>
              <w:t xml:space="preserve">   </w:t>
            </w:r>
            <w:r w:rsidRPr="00CD4514">
              <w:rPr>
                <w:b/>
                <w:bCs/>
                <w:iCs/>
                <w:spacing w:val="-4"/>
              </w:rPr>
              <w:t>4.2</w:t>
            </w:r>
            <w:r w:rsidRPr="00CD4514">
              <w:rPr>
                <w:b/>
                <w:bCs/>
                <w:iCs/>
                <w:spacing w:val="-4"/>
              </w:rPr>
              <w:tab/>
              <w:t>Goods returned by customers are accepted in accordance with the organization’s policies.</w:t>
            </w:r>
          </w:p>
        </w:tc>
      </w:tr>
      <w:tr w:rsidR="001E78D1" w:rsidTr="00E93F01">
        <w:tblPrEx>
          <w:tblCellMar>
            <w:top w:w="0" w:type="dxa"/>
            <w:left w:w="0" w:type="dxa"/>
            <w:bottom w:w="0" w:type="dxa"/>
            <w:right w:w="0" w:type="dxa"/>
          </w:tblCellMar>
        </w:tblPrEx>
        <w:trPr>
          <w:gridAfter w:val="1"/>
          <w:wAfter w:w="9" w:type="dxa"/>
          <w:trHeight w:hRule="exact" w:val="1299"/>
        </w:trPr>
        <w:tc>
          <w:tcPr>
            <w:tcW w:w="5576" w:type="dxa"/>
            <w:tcBorders>
              <w:top w:val="single" w:sz="5" w:space="0" w:color="auto"/>
              <w:left w:val="single" w:sz="5" w:space="0" w:color="auto"/>
              <w:bottom w:val="single" w:sz="5" w:space="0" w:color="auto"/>
              <w:right w:val="single" w:sz="5" w:space="0" w:color="auto"/>
            </w:tcBorders>
            <w:vAlign w:val="center"/>
          </w:tcPr>
          <w:p w:rsidR="001E78D1" w:rsidRPr="00F0740F" w:rsidRDefault="001E78D1" w:rsidP="00C13BD6">
            <w:pPr>
              <w:spacing w:after="0" w:line="240" w:lineRule="auto"/>
              <w:ind w:left="1216" w:right="72" w:hanging="651"/>
              <w:jc w:val="left"/>
            </w:pPr>
            <w:r w:rsidRPr="00F0740F">
              <w:t xml:space="preserve">4.2.1  </w:t>
            </w:r>
            <w:r w:rsidR="00F0740F">
              <w:t xml:space="preserve"> </w:t>
            </w:r>
            <w:r w:rsidRPr="00F0740F">
              <w:t>Are quality control inspections performed for finished goods returned by customers and/or received from production to assess whether such goods should be returned to inventory, reworked or scrapped?</w:t>
            </w:r>
          </w:p>
        </w:tc>
        <w:tc>
          <w:tcPr>
            <w:tcW w:w="436"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gridSpan w:val="3"/>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0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PO11</w:t>
            </w:r>
          </w:p>
          <w:p w:rsidR="001E78D1" w:rsidRDefault="001E78D1" w:rsidP="00C13BD6">
            <w:pPr>
              <w:spacing w:after="0" w:line="240" w:lineRule="auto"/>
              <w:ind w:left="43"/>
              <w:jc w:val="center"/>
            </w:pPr>
            <w:r>
              <w:t xml:space="preserve">ME1 </w:t>
            </w:r>
          </w:p>
        </w:tc>
      </w:tr>
      <w:tr w:rsidR="001E78D1" w:rsidTr="001E78D1">
        <w:tblPrEx>
          <w:tblCellMar>
            <w:top w:w="0" w:type="dxa"/>
            <w:left w:w="0" w:type="dxa"/>
            <w:bottom w:w="0" w:type="dxa"/>
            <w:right w:w="0" w:type="dxa"/>
          </w:tblCellMar>
        </w:tblPrEx>
        <w:trPr>
          <w:gridAfter w:val="1"/>
          <w:wAfter w:w="9" w:type="dxa"/>
          <w:trHeight w:hRule="exact" w:val="534"/>
        </w:trPr>
        <w:tc>
          <w:tcPr>
            <w:tcW w:w="5576" w:type="dxa"/>
            <w:tcBorders>
              <w:top w:val="single" w:sz="5" w:space="0" w:color="auto"/>
              <w:left w:val="single" w:sz="5" w:space="0" w:color="auto"/>
              <w:bottom w:val="single" w:sz="5" w:space="0" w:color="auto"/>
              <w:right w:val="single" w:sz="5" w:space="0" w:color="auto"/>
            </w:tcBorders>
            <w:vAlign w:val="center"/>
          </w:tcPr>
          <w:p w:rsidR="001E78D1" w:rsidRPr="00F0740F" w:rsidRDefault="001E78D1" w:rsidP="00C13BD6">
            <w:pPr>
              <w:spacing w:after="0" w:line="240" w:lineRule="auto"/>
              <w:ind w:left="1216" w:right="72" w:hanging="651"/>
              <w:jc w:val="left"/>
            </w:pPr>
            <w:r w:rsidRPr="00F0740F">
              <w:t xml:space="preserve">4.2.1  </w:t>
            </w:r>
            <w:r w:rsidR="001E0842">
              <w:t xml:space="preserve"> </w:t>
            </w:r>
            <w:r w:rsidRPr="00F0740F">
              <w:t>Does the quality assurance team inspect the goods before a credit note can be issued?</w:t>
            </w:r>
          </w:p>
        </w:tc>
        <w:tc>
          <w:tcPr>
            <w:tcW w:w="436"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gridSpan w:val="3"/>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0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r>
      <w:tr w:rsidR="001E78D1" w:rsidTr="001E78D1">
        <w:tblPrEx>
          <w:tblCellMar>
            <w:top w:w="0" w:type="dxa"/>
            <w:left w:w="0" w:type="dxa"/>
            <w:bottom w:w="0" w:type="dxa"/>
            <w:right w:w="0" w:type="dxa"/>
          </w:tblCellMar>
        </w:tblPrEx>
        <w:trPr>
          <w:gridAfter w:val="1"/>
          <w:wAfter w:w="9" w:type="dxa"/>
          <w:trHeight w:hRule="exact" w:val="354"/>
        </w:trPr>
        <w:tc>
          <w:tcPr>
            <w:tcW w:w="8955" w:type="dxa"/>
            <w:gridSpan w:val="10"/>
            <w:tcBorders>
              <w:top w:val="single" w:sz="5" w:space="0" w:color="auto"/>
              <w:left w:val="single" w:sz="5" w:space="0" w:color="auto"/>
              <w:bottom w:val="single" w:sz="5" w:space="0" w:color="auto"/>
              <w:right w:val="single" w:sz="5" w:space="0" w:color="auto"/>
            </w:tcBorders>
            <w:vAlign w:val="center"/>
          </w:tcPr>
          <w:p w:rsidR="001E78D1" w:rsidRDefault="001E78D1" w:rsidP="00C13BD6">
            <w:pPr>
              <w:tabs>
                <w:tab w:val="left" w:pos="536"/>
              </w:tabs>
              <w:spacing w:after="0" w:line="240" w:lineRule="auto"/>
              <w:ind w:left="536" w:hanging="536"/>
              <w:rPr>
                <w:b/>
                <w:bCs/>
                <w:i/>
                <w:iCs/>
              </w:rPr>
            </w:pPr>
            <w:r>
              <w:rPr>
                <w:b/>
                <w:bCs/>
                <w:iCs/>
                <w:spacing w:val="-4"/>
              </w:rPr>
              <w:t xml:space="preserve">   </w:t>
            </w:r>
            <w:r w:rsidRPr="00CD4514">
              <w:rPr>
                <w:b/>
                <w:bCs/>
                <w:iCs/>
                <w:spacing w:val="-4"/>
              </w:rPr>
              <w:t>4.3</w:t>
            </w:r>
            <w:r w:rsidRPr="00CD4514">
              <w:rPr>
                <w:b/>
                <w:bCs/>
                <w:iCs/>
                <w:spacing w:val="-4"/>
              </w:rPr>
              <w:tab/>
              <w:t>Shipments are recorded accurately, in a timely manner and in the</w:t>
            </w:r>
            <w:r>
              <w:rPr>
                <w:b/>
                <w:bCs/>
                <w:iCs/>
                <w:spacing w:val="-4"/>
              </w:rPr>
              <w:t xml:space="preserve"> </w:t>
            </w:r>
            <w:r w:rsidRPr="00CD4514">
              <w:rPr>
                <w:b/>
                <w:bCs/>
                <w:iCs/>
                <w:spacing w:val="-4"/>
              </w:rPr>
              <w:t>appropriate period.</w:t>
            </w:r>
          </w:p>
        </w:tc>
      </w:tr>
      <w:tr w:rsidR="001E78D1" w:rsidTr="00E93F01">
        <w:tblPrEx>
          <w:tblCellMar>
            <w:top w:w="0" w:type="dxa"/>
            <w:left w:w="0" w:type="dxa"/>
            <w:bottom w:w="0" w:type="dxa"/>
            <w:right w:w="0" w:type="dxa"/>
          </w:tblCellMar>
        </w:tblPrEx>
        <w:trPr>
          <w:gridAfter w:val="1"/>
          <w:wAfter w:w="9" w:type="dxa"/>
          <w:trHeight w:hRule="exact" w:val="1254"/>
        </w:trPr>
        <w:tc>
          <w:tcPr>
            <w:tcW w:w="5576" w:type="dxa"/>
            <w:tcBorders>
              <w:top w:val="single" w:sz="5" w:space="0" w:color="auto"/>
              <w:left w:val="single" w:sz="5" w:space="0" w:color="auto"/>
              <w:bottom w:val="single" w:sz="5" w:space="0" w:color="auto"/>
              <w:right w:val="single" w:sz="5" w:space="0" w:color="auto"/>
            </w:tcBorders>
            <w:vAlign w:val="center"/>
          </w:tcPr>
          <w:p w:rsidR="001E78D1" w:rsidRPr="00F0740F" w:rsidRDefault="001E78D1" w:rsidP="00C13BD6">
            <w:pPr>
              <w:spacing w:after="0" w:line="240" w:lineRule="auto"/>
              <w:ind w:left="1216" w:right="72" w:hanging="651"/>
              <w:jc w:val="left"/>
            </w:pPr>
            <w:r w:rsidRPr="00F0740F">
              <w:t>4.3.1   Is access restricted to transferring stock between plants or executing the Post Goods Issue that creates the intercompany stock transfer advice and/or generates an electronic (EDI) or manual invoice?</w:t>
            </w:r>
          </w:p>
        </w:tc>
        <w:tc>
          <w:tcPr>
            <w:tcW w:w="436"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gridSpan w:val="3"/>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0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DS12</w:t>
            </w:r>
          </w:p>
        </w:tc>
      </w:tr>
      <w:tr w:rsidR="001E78D1" w:rsidTr="00E93F01">
        <w:tblPrEx>
          <w:tblCellMar>
            <w:top w:w="0" w:type="dxa"/>
            <w:left w:w="0" w:type="dxa"/>
            <w:bottom w:w="0" w:type="dxa"/>
            <w:right w:w="0" w:type="dxa"/>
          </w:tblCellMar>
        </w:tblPrEx>
        <w:trPr>
          <w:gridAfter w:val="1"/>
          <w:wAfter w:w="9" w:type="dxa"/>
          <w:trHeight w:hRule="exact" w:val="1434"/>
        </w:trPr>
        <w:tc>
          <w:tcPr>
            <w:tcW w:w="5576" w:type="dxa"/>
            <w:tcBorders>
              <w:top w:val="single" w:sz="5" w:space="0" w:color="auto"/>
              <w:left w:val="single" w:sz="5" w:space="0" w:color="auto"/>
              <w:bottom w:val="single" w:sz="5" w:space="0" w:color="auto"/>
              <w:right w:val="single" w:sz="5" w:space="0" w:color="auto"/>
            </w:tcBorders>
            <w:vAlign w:val="center"/>
          </w:tcPr>
          <w:p w:rsidR="001E78D1" w:rsidRPr="00F0740F" w:rsidRDefault="001E78D1" w:rsidP="00C13BD6">
            <w:pPr>
              <w:spacing w:after="0" w:line="240" w:lineRule="auto"/>
              <w:ind w:left="1216" w:right="72" w:hanging="651"/>
              <w:jc w:val="left"/>
            </w:pPr>
            <w:r w:rsidRPr="00F0740F">
              <w:t>4.3.1   Do outbound logistics/finished goods personnel monitor all incoming and outgoing vehicles and ensure that all goods leaving the premises are accompanied by duly completed documentation (e.g., delivery docket or goods returned note)?</w:t>
            </w:r>
          </w:p>
        </w:tc>
        <w:tc>
          <w:tcPr>
            <w:tcW w:w="436"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gridSpan w:val="3"/>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0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ME1</w:t>
            </w:r>
          </w:p>
        </w:tc>
      </w:tr>
      <w:tr w:rsidR="001E78D1" w:rsidTr="00E93F01">
        <w:tblPrEx>
          <w:tblCellMar>
            <w:top w:w="0" w:type="dxa"/>
            <w:left w:w="0" w:type="dxa"/>
            <w:bottom w:w="0" w:type="dxa"/>
            <w:right w:w="0" w:type="dxa"/>
          </w:tblCellMar>
        </w:tblPrEx>
        <w:trPr>
          <w:gridAfter w:val="1"/>
          <w:wAfter w:w="9" w:type="dxa"/>
          <w:trHeight w:hRule="exact" w:val="1074"/>
        </w:trPr>
        <w:tc>
          <w:tcPr>
            <w:tcW w:w="5576" w:type="dxa"/>
            <w:tcBorders>
              <w:top w:val="single" w:sz="5" w:space="0" w:color="auto"/>
              <w:left w:val="single" w:sz="5" w:space="0" w:color="auto"/>
              <w:bottom w:val="single" w:sz="5" w:space="0" w:color="auto"/>
              <w:right w:val="single" w:sz="5" w:space="0" w:color="auto"/>
            </w:tcBorders>
          </w:tcPr>
          <w:p w:rsidR="001E78D1" w:rsidRPr="00F0740F" w:rsidRDefault="001E78D1" w:rsidP="00C13BD6">
            <w:pPr>
              <w:spacing w:after="0" w:line="240" w:lineRule="auto"/>
              <w:ind w:left="1216" w:right="72" w:hanging="651"/>
              <w:jc w:val="left"/>
            </w:pPr>
            <w:r w:rsidRPr="00F0740F">
              <w:t>4.3.1   Before goods are shipped, are the details of the approved order compared to actual goods prepared for shipment by an individual independent of the order picking process?</w:t>
            </w:r>
          </w:p>
        </w:tc>
        <w:tc>
          <w:tcPr>
            <w:tcW w:w="436"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gridSpan w:val="3"/>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0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PO4</w:t>
            </w:r>
          </w:p>
        </w:tc>
      </w:tr>
      <w:tr w:rsidR="001E78D1" w:rsidTr="00E93F01">
        <w:tblPrEx>
          <w:tblCellMar>
            <w:top w:w="0" w:type="dxa"/>
            <w:left w:w="0" w:type="dxa"/>
            <w:bottom w:w="0" w:type="dxa"/>
            <w:right w:w="0" w:type="dxa"/>
          </w:tblCellMar>
        </w:tblPrEx>
        <w:trPr>
          <w:gridAfter w:val="1"/>
          <w:wAfter w:w="9" w:type="dxa"/>
          <w:trHeight w:hRule="exact" w:val="1074"/>
        </w:trPr>
        <w:tc>
          <w:tcPr>
            <w:tcW w:w="5576" w:type="dxa"/>
            <w:tcBorders>
              <w:top w:val="single" w:sz="5" w:space="0" w:color="auto"/>
              <w:left w:val="single" w:sz="5" w:space="0" w:color="auto"/>
              <w:bottom w:val="single" w:sz="5" w:space="0" w:color="auto"/>
              <w:right w:val="single" w:sz="5" w:space="0" w:color="auto"/>
            </w:tcBorders>
          </w:tcPr>
          <w:p w:rsidR="001E78D1" w:rsidRPr="00F0740F" w:rsidRDefault="001E78D1" w:rsidP="00C13BD6">
            <w:pPr>
              <w:spacing w:after="0" w:line="240" w:lineRule="auto"/>
              <w:ind w:left="1216" w:right="72" w:hanging="651"/>
              <w:jc w:val="left"/>
            </w:pPr>
            <w:r w:rsidRPr="00F0740F">
              <w:t>4.3.2   Are the SAP ERP reports (delivery due list and owed-to-customer report) of open sales documents prepared and monitored to ensure timely shipment?</w:t>
            </w:r>
          </w:p>
        </w:tc>
        <w:tc>
          <w:tcPr>
            <w:tcW w:w="436"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gridSpan w:val="3"/>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0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DS11</w:t>
            </w:r>
          </w:p>
        </w:tc>
      </w:tr>
      <w:tr w:rsidR="001E78D1" w:rsidTr="00E93F01">
        <w:tblPrEx>
          <w:tblCellMar>
            <w:top w:w="0" w:type="dxa"/>
            <w:left w:w="0" w:type="dxa"/>
            <w:bottom w:w="0" w:type="dxa"/>
            <w:right w:w="0" w:type="dxa"/>
          </w:tblCellMar>
        </w:tblPrEx>
        <w:trPr>
          <w:gridAfter w:val="1"/>
          <w:wAfter w:w="9" w:type="dxa"/>
          <w:trHeight w:hRule="exact" w:val="1074"/>
        </w:trPr>
        <w:tc>
          <w:tcPr>
            <w:tcW w:w="5576" w:type="dxa"/>
            <w:tcBorders>
              <w:top w:val="single" w:sz="5" w:space="0" w:color="auto"/>
              <w:left w:val="single" w:sz="5" w:space="0" w:color="auto"/>
              <w:bottom w:val="single" w:sz="5" w:space="0" w:color="auto"/>
              <w:right w:val="single" w:sz="5" w:space="0" w:color="auto"/>
            </w:tcBorders>
          </w:tcPr>
          <w:p w:rsidR="001E78D1" w:rsidRPr="00F0740F" w:rsidRDefault="001E78D1" w:rsidP="00C13BD6">
            <w:pPr>
              <w:spacing w:after="0" w:line="240" w:lineRule="auto"/>
              <w:ind w:left="1216" w:right="72" w:hanging="651"/>
              <w:jc w:val="left"/>
            </w:pPr>
            <w:r w:rsidRPr="00F0740F">
              <w:t>4.3.2   Does the SAP ERP account assignment configuration ensure that amounts for shipped goods are posted to the appropriate COGS account?</w:t>
            </w:r>
          </w:p>
        </w:tc>
        <w:tc>
          <w:tcPr>
            <w:tcW w:w="436"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2"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523"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191" w:type="dxa"/>
            <w:gridSpan w:val="3"/>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90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133"/>
            </w:pPr>
          </w:p>
        </w:tc>
      </w:tr>
    </w:tbl>
    <w:p w:rsidR="001E78D1" w:rsidRDefault="001E78D1" w:rsidP="00C13BD6">
      <w:pPr>
        <w:spacing w:after="0" w:line="240" w:lineRule="auto"/>
        <w:ind w:left="8"/>
        <w:rPr>
          <w:sz w:val="24"/>
          <w:szCs w:val="24"/>
        </w:rPr>
      </w:pPr>
    </w:p>
    <w:p w:rsidR="001E78D1" w:rsidRDefault="001E78D1" w:rsidP="00C13BD6">
      <w:pPr>
        <w:spacing w:after="0" w:line="240" w:lineRule="auto"/>
        <w:rPr>
          <w:sz w:val="24"/>
          <w:szCs w:val="24"/>
        </w:rPr>
        <w:sectPr w:rsidR="001E78D1" w:rsidSect="00FB23DC">
          <w:headerReference w:type="even" r:id="rId47"/>
          <w:footerReference w:type="even" r:id="rId48"/>
          <w:footerReference w:type="default" r:id="rId49"/>
          <w:headerReference w:type="first" r:id="rId50"/>
          <w:footerReference w:type="first" r:id="rId51"/>
          <w:pgSz w:w="12240" w:h="15840" w:code="1"/>
          <w:pgMar w:top="1440" w:right="1440" w:bottom="1440" w:left="1440" w:header="576" w:footer="576" w:gutter="0"/>
          <w:cols w:space="720"/>
          <w:noEndnote/>
        </w:sectPr>
      </w:pPr>
    </w:p>
    <w:tbl>
      <w:tblPr>
        <w:tblW w:w="8816" w:type="dxa"/>
        <w:tblInd w:w="10" w:type="dxa"/>
        <w:tblLayout w:type="fixed"/>
        <w:tblCellMar>
          <w:left w:w="0" w:type="dxa"/>
          <w:right w:w="0" w:type="dxa"/>
        </w:tblCellMar>
        <w:tblLook w:val="0000" w:firstRow="0" w:lastRow="0" w:firstColumn="0" w:lastColumn="0" w:noHBand="0" w:noVBand="0"/>
      </w:tblPr>
      <w:tblGrid>
        <w:gridCol w:w="348"/>
        <w:gridCol w:w="8"/>
        <w:gridCol w:w="60"/>
        <w:gridCol w:w="18"/>
        <w:gridCol w:w="4949"/>
        <w:gridCol w:w="7"/>
        <w:gridCol w:w="439"/>
        <w:gridCol w:w="327"/>
        <w:gridCol w:w="440"/>
        <w:gridCol w:w="1210"/>
        <w:gridCol w:w="1010"/>
      </w:tblGrid>
      <w:tr w:rsidR="00613653" w:rsidTr="00613653">
        <w:tblPrEx>
          <w:tblCellMar>
            <w:top w:w="0" w:type="dxa"/>
            <w:left w:w="0" w:type="dxa"/>
            <w:bottom w:w="0" w:type="dxa"/>
            <w:right w:w="0" w:type="dxa"/>
          </w:tblCellMar>
        </w:tblPrEx>
        <w:trPr>
          <w:cantSplit/>
          <w:trHeight w:hRule="exact" w:val="399"/>
          <w:tblHeader/>
        </w:trPr>
        <w:tc>
          <w:tcPr>
            <w:tcW w:w="8816" w:type="dxa"/>
            <w:gridSpan w:val="11"/>
            <w:tcBorders>
              <w:top w:val="single" w:sz="5" w:space="0" w:color="auto"/>
              <w:left w:val="single" w:sz="5" w:space="0" w:color="auto"/>
              <w:bottom w:val="nil"/>
              <w:right w:val="single" w:sz="5" w:space="0" w:color="auto"/>
            </w:tcBorders>
            <w:vAlign w:val="center"/>
          </w:tcPr>
          <w:p w:rsidR="00613653" w:rsidRDefault="00613653" w:rsidP="00C13BD6">
            <w:pPr>
              <w:spacing w:after="0" w:line="240" w:lineRule="auto"/>
              <w:jc w:val="center"/>
              <w:rPr>
                <w:b/>
                <w:bCs/>
              </w:rPr>
            </w:pPr>
            <w:r w:rsidRPr="00613653">
              <w:rPr>
                <w:b/>
                <w:bCs/>
                <w:spacing w:val="4"/>
                <w:sz w:val="24"/>
                <w:szCs w:val="24"/>
              </w:rPr>
              <w:t>Basis Security Cycle ICQ</w:t>
            </w:r>
          </w:p>
        </w:tc>
      </w:tr>
      <w:tr w:rsidR="001E78D1" w:rsidTr="00294945">
        <w:tblPrEx>
          <w:tblCellMar>
            <w:top w:w="0" w:type="dxa"/>
            <w:left w:w="0" w:type="dxa"/>
            <w:bottom w:w="0" w:type="dxa"/>
            <w:right w:w="0" w:type="dxa"/>
          </w:tblCellMar>
        </w:tblPrEx>
        <w:trPr>
          <w:cantSplit/>
          <w:trHeight w:hRule="exact" w:val="226"/>
          <w:tblHeader/>
        </w:trPr>
        <w:tc>
          <w:tcPr>
            <w:tcW w:w="5383" w:type="dxa"/>
            <w:gridSpan w:val="5"/>
            <w:vMerge w:val="restart"/>
            <w:tcBorders>
              <w:top w:val="single" w:sz="5" w:space="0" w:color="auto"/>
              <w:left w:val="single" w:sz="5" w:space="0" w:color="auto"/>
              <w:bottom w:val="nil"/>
              <w:right w:val="single" w:sz="5" w:space="0" w:color="auto"/>
            </w:tcBorders>
            <w:vAlign w:val="center"/>
          </w:tcPr>
          <w:p w:rsidR="001E78D1" w:rsidRDefault="001E78D1" w:rsidP="00C13BD6">
            <w:pPr>
              <w:spacing w:after="0" w:line="240" w:lineRule="auto"/>
              <w:jc w:val="center"/>
              <w:rPr>
                <w:b/>
                <w:bCs/>
              </w:rPr>
            </w:pPr>
            <w:r>
              <w:rPr>
                <w:b/>
                <w:bCs/>
              </w:rPr>
              <w:t>Control Objectives/Questions</w:t>
            </w:r>
          </w:p>
        </w:tc>
        <w:tc>
          <w:tcPr>
            <w:tcW w:w="1213" w:type="dxa"/>
            <w:gridSpan w:val="4"/>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jc w:val="center"/>
              <w:rPr>
                <w:b/>
                <w:bCs/>
              </w:rPr>
            </w:pPr>
            <w:r>
              <w:rPr>
                <w:b/>
                <w:bCs/>
              </w:rPr>
              <w:t>Response</w:t>
            </w:r>
          </w:p>
        </w:tc>
        <w:tc>
          <w:tcPr>
            <w:tcW w:w="1210" w:type="dxa"/>
            <w:vMerge w:val="restart"/>
            <w:tcBorders>
              <w:top w:val="single" w:sz="5" w:space="0" w:color="auto"/>
              <w:left w:val="single" w:sz="5" w:space="0" w:color="auto"/>
              <w:bottom w:val="nil"/>
              <w:right w:val="single" w:sz="5" w:space="0" w:color="auto"/>
            </w:tcBorders>
            <w:vAlign w:val="center"/>
          </w:tcPr>
          <w:p w:rsidR="001E78D1" w:rsidRDefault="001E78D1" w:rsidP="00C13BD6">
            <w:pPr>
              <w:spacing w:after="0" w:line="240" w:lineRule="auto"/>
              <w:jc w:val="center"/>
              <w:rPr>
                <w:b/>
                <w:bCs/>
              </w:rPr>
            </w:pPr>
            <w:r>
              <w:rPr>
                <w:b/>
                <w:bCs/>
              </w:rPr>
              <w:t>Comments</w:t>
            </w:r>
          </w:p>
        </w:tc>
        <w:tc>
          <w:tcPr>
            <w:tcW w:w="1010" w:type="dxa"/>
            <w:vMerge w:val="restart"/>
            <w:tcBorders>
              <w:top w:val="single" w:sz="5" w:space="0" w:color="auto"/>
              <w:left w:val="single" w:sz="5" w:space="0" w:color="auto"/>
              <w:bottom w:val="nil"/>
              <w:right w:val="single" w:sz="5" w:space="0" w:color="auto"/>
            </w:tcBorders>
            <w:vAlign w:val="center"/>
          </w:tcPr>
          <w:p w:rsidR="001E78D1" w:rsidRDefault="001E78D1" w:rsidP="00C13BD6">
            <w:pPr>
              <w:spacing w:after="0" w:line="240" w:lineRule="auto"/>
              <w:jc w:val="center"/>
              <w:rPr>
                <w:b/>
                <w:bCs/>
                <w:sz w:val="14"/>
                <w:szCs w:val="14"/>
              </w:rPr>
            </w:pPr>
            <w:r>
              <w:rPr>
                <w:b/>
                <w:bCs/>
              </w:rPr>
              <w:t>C</w:t>
            </w:r>
            <w:r>
              <w:rPr>
                <w:b/>
                <w:bCs/>
                <w:sz w:val="14"/>
                <w:szCs w:val="14"/>
              </w:rPr>
              <w:t>OBI</w:t>
            </w:r>
            <w:r>
              <w:rPr>
                <w:b/>
                <w:bCs/>
              </w:rPr>
              <w:t>T</w:t>
            </w:r>
          </w:p>
          <w:p w:rsidR="001E78D1" w:rsidRDefault="001E78D1" w:rsidP="00C13BD6">
            <w:pPr>
              <w:spacing w:after="0" w:line="240" w:lineRule="auto"/>
              <w:jc w:val="center"/>
              <w:rPr>
                <w:b/>
                <w:bCs/>
                <w:spacing w:val="-12"/>
              </w:rPr>
            </w:pPr>
            <w:r>
              <w:rPr>
                <w:b/>
                <w:bCs/>
                <w:spacing w:val="-12"/>
              </w:rPr>
              <w:t>References</w:t>
            </w:r>
          </w:p>
        </w:tc>
      </w:tr>
      <w:tr w:rsidR="001E78D1" w:rsidTr="00294945">
        <w:tblPrEx>
          <w:tblCellMar>
            <w:top w:w="0" w:type="dxa"/>
            <w:left w:w="0" w:type="dxa"/>
            <w:bottom w:w="0" w:type="dxa"/>
            <w:right w:w="0" w:type="dxa"/>
          </w:tblCellMar>
        </w:tblPrEx>
        <w:trPr>
          <w:cantSplit/>
          <w:trHeight w:hRule="exact" w:val="282"/>
          <w:tblHeader/>
        </w:trPr>
        <w:tc>
          <w:tcPr>
            <w:tcW w:w="5383" w:type="dxa"/>
            <w:gridSpan w:val="5"/>
            <w:vMerge/>
            <w:tcBorders>
              <w:top w:val="nil"/>
              <w:left w:val="single" w:sz="5" w:space="0" w:color="auto"/>
              <w:bottom w:val="single" w:sz="5" w:space="0" w:color="auto"/>
              <w:right w:val="single" w:sz="5" w:space="0" w:color="auto"/>
            </w:tcBorders>
            <w:vAlign w:val="center"/>
          </w:tcPr>
          <w:p w:rsidR="001E78D1" w:rsidRDefault="001E78D1" w:rsidP="00C13BD6">
            <w:pPr>
              <w:spacing w:after="0" w:line="240" w:lineRule="auto"/>
              <w:rPr>
                <w:b/>
                <w:bCs/>
                <w:spacing w:val="-12"/>
              </w:rPr>
            </w:pPr>
          </w:p>
        </w:tc>
        <w:tc>
          <w:tcPr>
            <w:tcW w:w="446" w:type="dxa"/>
            <w:gridSpan w:val="2"/>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jc w:val="center"/>
              <w:rPr>
                <w:b/>
                <w:bCs/>
                <w:w w:val="83"/>
              </w:rPr>
            </w:pPr>
            <w:r>
              <w:rPr>
                <w:b/>
                <w:bCs/>
                <w:w w:val="83"/>
              </w:rPr>
              <w:t>Yes</w:t>
            </w:r>
          </w:p>
        </w:tc>
        <w:tc>
          <w:tcPr>
            <w:tcW w:w="327"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jc w:val="center"/>
              <w:rPr>
                <w:b/>
                <w:bCs/>
              </w:rPr>
            </w:pPr>
            <w:r>
              <w:rPr>
                <w:b/>
                <w:bCs/>
              </w:rPr>
              <w:t>No</w:t>
            </w:r>
          </w:p>
        </w:tc>
        <w:tc>
          <w:tcPr>
            <w:tcW w:w="440"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jc w:val="center"/>
              <w:rPr>
                <w:b/>
                <w:bCs/>
              </w:rPr>
            </w:pPr>
            <w:r>
              <w:rPr>
                <w:b/>
                <w:bCs/>
              </w:rPr>
              <w:t>N/A</w:t>
            </w:r>
          </w:p>
        </w:tc>
        <w:tc>
          <w:tcPr>
            <w:tcW w:w="1210" w:type="dxa"/>
            <w:vMerge/>
            <w:tcBorders>
              <w:top w:val="nil"/>
              <w:left w:val="single" w:sz="5" w:space="0" w:color="auto"/>
              <w:bottom w:val="single" w:sz="5" w:space="0" w:color="auto"/>
              <w:right w:val="single" w:sz="5" w:space="0" w:color="auto"/>
            </w:tcBorders>
            <w:vAlign w:val="center"/>
          </w:tcPr>
          <w:p w:rsidR="001E78D1" w:rsidRDefault="001E78D1" w:rsidP="00C13BD6">
            <w:pPr>
              <w:spacing w:after="0" w:line="240" w:lineRule="auto"/>
              <w:jc w:val="center"/>
              <w:rPr>
                <w:b/>
                <w:bCs/>
              </w:rPr>
            </w:pPr>
          </w:p>
        </w:tc>
        <w:tc>
          <w:tcPr>
            <w:tcW w:w="1010" w:type="dxa"/>
            <w:vMerge/>
            <w:tcBorders>
              <w:top w:val="nil"/>
              <w:left w:val="single" w:sz="5" w:space="0" w:color="auto"/>
              <w:bottom w:val="single" w:sz="5" w:space="0" w:color="auto"/>
              <w:right w:val="single" w:sz="5" w:space="0" w:color="auto"/>
            </w:tcBorders>
            <w:vAlign w:val="center"/>
          </w:tcPr>
          <w:p w:rsidR="001E78D1" w:rsidRDefault="001E78D1" w:rsidP="00C13BD6">
            <w:pPr>
              <w:spacing w:after="0" w:line="240" w:lineRule="auto"/>
              <w:jc w:val="center"/>
              <w:rPr>
                <w:b/>
                <w:bCs/>
              </w:rPr>
            </w:pPr>
          </w:p>
        </w:tc>
      </w:tr>
      <w:tr w:rsidR="001E78D1" w:rsidTr="001E78D1">
        <w:tblPrEx>
          <w:tblCellMar>
            <w:top w:w="0" w:type="dxa"/>
            <w:left w:w="0" w:type="dxa"/>
            <w:bottom w:w="0" w:type="dxa"/>
            <w:right w:w="0" w:type="dxa"/>
          </w:tblCellMar>
        </w:tblPrEx>
        <w:trPr>
          <w:trHeight w:hRule="exact" w:val="259"/>
        </w:trPr>
        <w:tc>
          <w:tcPr>
            <w:tcW w:w="8816" w:type="dxa"/>
            <w:gridSpan w:val="11"/>
            <w:tcBorders>
              <w:top w:val="single" w:sz="5" w:space="0" w:color="auto"/>
              <w:left w:val="single" w:sz="5" w:space="0" w:color="auto"/>
              <w:bottom w:val="single" w:sz="5" w:space="0" w:color="auto"/>
              <w:right w:val="single" w:sz="5" w:space="0" w:color="auto"/>
            </w:tcBorders>
            <w:shd w:val="solid" w:color="E5E5E5" w:fill="auto"/>
            <w:vAlign w:val="center"/>
          </w:tcPr>
          <w:p w:rsidR="001E78D1" w:rsidRDefault="001E78D1" w:rsidP="00C13BD6">
            <w:pPr>
              <w:spacing w:after="0" w:line="240" w:lineRule="auto"/>
              <w:ind w:left="42"/>
              <w:rPr>
                <w:b/>
                <w:bCs/>
                <w:color w:val="000000"/>
              </w:rPr>
            </w:pPr>
            <w:r>
              <w:rPr>
                <w:b/>
                <w:bCs/>
                <w:color w:val="000000"/>
              </w:rPr>
              <w:t>SAP ERP Control Environment</w:t>
            </w:r>
          </w:p>
        </w:tc>
      </w:tr>
      <w:tr w:rsidR="001E78D1" w:rsidTr="001E78D1">
        <w:tblPrEx>
          <w:tblCellMar>
            <w:top w:w="0" w:type="dxa"/>
            <w:left w:w="0" w:type="dxa"/>
            <w:bottom w:w="0" w:type="dxa"/>
            <w:right w:w="0" w:type="dxa"/>
          </w:tblCellMar>
        </w:tblPrEx>
        <w:trPr>
          <w:trHeight w:hRule="exact" w:val="279"/>
        </w:trPr>
        <w:tc>
          <w:tcPr>
            <w:tcW w:w="434" w:type="dxa"/>
            <w:gridSpan w:val="4"/>
            <w:tcBorders>
              <w:top w:val="single" w:sz="5" w:space="0" w:color="auto"/>
              <w:left w:val="single" w:sz="5" w:space="0" w:color="auto"/>
              <w:bottom w:val="single" w:sz="5" w:space="0" w:color="auto"/>
              <w:right w:val="nil"/>
            </w:tcBorders>
            <w:shd w:val="solid" w:color="E5E5E5" w:fill="auto"/>
            <w:vAlign w:val="center"/>
          </w:tcPr>
          <w:p w:rsidR="001E78D1" w:rsidRDefault="001E78D1" w:rsidP="00C13BD6">
            <w:pPr>
              <w:spacing w:after="0" w:line="240" w:lineRule="auto"/>
              <w:ind w:left="42"/>
              <w:rPr>
                <w:b/>
                <w:bCs/>
                <w:color w:val="000000"/>
              </w:rPr>
            </w:pPr>
            <w:r>
              <w:rPr>
                <w:b/>
                <w:bCs/>
                <w:color w:val="000000"/>
              </w:rPr>
              <w:t>A.</w:t>
            </w:r>
          </w:p>
        </w:tc>
        <w:tc>
          <w:tcPr>
            <w:tcW w:w="8382" w:type="dxa"/>
            <w:gridSpan w:val="7"/>
            <w:tcBorders>
              <w:top w:val="single" w:sz="5" w:space="0" w:color="auto"/>
              <w:left w:val="nil"/>
              <w:bottom w:val="single" w:sz="5" w:space="0" w:color="auto"/>
              <w:right w:val="single" w:sz="5" w:space="0" w:color="auto"/>
            </w:tcBorders>
            <w:shd w:val="solid" w:color="E5E5E5" w:fill="auto"/>
            <w:vAlign w:val="center"/>
          </w:tcPr>
          <w:p w:rsidR="001E78D1" w:rsidRDefault="001E78D1" w:rsidP="00C13BD6">
            <w:pPr>
              <w:spacing w:after="0" w:line="240" w:lineRule="auto"/>
              <w:ind w:left="71"/>
              <w:rPr>
                <w:b/>
                <w:bCs/>
                <w:color w:val="000000"/>
              </w:rPr>
            </w:pPr>
            <w:r>
              <w:rPr>
                <w:b/>
                <w:bCs/>
                <w:color w:val="000000"/>
              </w:rPr>
              <w:t>Establish control over information and information systems.</w:t>
            </w:r>
          </w:p>
        </w:tc>
      </w:tr>
      <w:tr w:rsidR="001E78D1" w:rsidTr="00294945">
        <w:tblPrEx>
          <w:tblCellMar>
            <w:top w:w="0" w:type="dxa"/>
            <w:left w:w="0" w:type="dxa"/>
            <w:bottom w:w="0" w:type="dxa"/>
            <w:right w:w="0" w:type="dxa"/>
          </w:tblCellMar>
        </w:tblPrEx>
        <w:trPr>
          <w:trHeight w:hRule="exact" w:val="885"/>
        </w:trPr>
        <w:tc>
          <w:tcPr>
            <w:tcW w:w="434" w:type="dxa"/>
            <w:gridSpan w:val="4"/>
            <w:tcBorders>
              <w:top w:val="single" w:sz="5" w:space="0" w:color="auto"/>
              <w:left w:val="single" w:sz="5" w:space="0" w:color="auto"/>
              <w:bottom w:val="single" w:sz="5" w:space="0" w:color="auto"/>
              <w:right w:val="nil"/>
            </w:tcBorders>
          </w:tcPr>
          <w:p w:rsidR="001E78D1" w:rsidRDefault="001E78D1" w:rsidP="00C13BD6">
            <w:pPr>
              <w:spacing w:after="0" w:line="240" w:lineRule="auto"/>
              <w:ind w:left="42"/>
            </w:pPr>
            <w:r>
              <w:t>A1</w:t>
            </w:r>
          </w:p>
        </w:tc>
        <w:tc>
          <w:tcPr>
            <w:tcW w:w="4949" w:type="dxa"/>
            <w:tcBorders>
              <w:top w:val="single" w:sz="5" w:space="0" w:color="auto"/>
              <w:left w:val="nil"/>
              <w:bottom w:val="single" w:sz="5" w:space="0" w:color="auto"/>
              <w:right w:val="single" w:sz="5" w:space="0" w:color="auto"/>
            </w:tcBorders>
          </w:tcPr>
          <w:p w:rsidR="001E78D1" w:rsidRDefault="001E78D1" w:rsidP="00C13BD6">
            <w:pPr>
              <w:spacing w:after="0" w:line="240" w:lineRule="auto"/>
              <w:ind w:left="72" w:right="360"/>
              <w:jc w:val="left"/>
            </w:pPr>
            <w:r>
              <w:t>Has senior management established policies and standards governing the information systems of the entity?</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PO6</w:t>
            </w:r>
          </w:p>
        </w:tc>
      </w:tr>
      <w:tr w:rsidR="001E78D1" w:rsidTr="00294945">
        <w:tblPrEx>
          <w:tblCellMar>
            <w:top w:w="0" w:type="dxa"/>
            <w:left w:w="0" w:type="dxa"/>
            <w:bottom w:w="0" w:type="dxa"/>
            <w:right w:w="0" w:type="dxa"/>
          </w:tblCellMar>
        </w:tblPrEx>
        <w:trPr>
          <w:trHeight w:hRule="exact" w:val="534"/>
        </w:trPr>
        <w:tc>
          <w:tcPr>
            <w:tcW w:w="434" w:type="dxa"/>
            <w:gridSpan w:val="4"/>
            <w:tcBorders>
              <w:top w:val="single" w:sz="5" w:space="0" w:color="auto"/>
              <w:left w:val="single" w:sz="5" w:space="0" w:color="auto"/>
              <w:bottom w:val="single" w:sz="5" w:space="0" w:color="auto"/>
              <w:right w:val="nil"/>
            </w:tcBorders>
          </w:tcPr>
          <w:p w:rsidR="001E78D1" w:rsidRDefault="001E78D1" w:rsidP="00C13BD6">
            <w:pPr>
              <w:spacing w:after="0" w:line="240" w:lineRule="auto"/>
              <w:ind w:left="42"/>
            </w:pPr>
            <w:r>
              <w:t>A2</w:t>
            </w:r>
          </w:p>
        </w:tc>
        <w:tc>
          <w:tcPr>
            <w:tcW w:w="4949" w:type="dxa"/>
            <w:tcBorders>
              <w:top w:val="single" w:sz="5" w:space="0" w:color="auto"/>
              <w:left w:val="nil"/>
              <w:bottom w:val="single" w:sz="5" w:space="0" w:color="auto"/>
              <w:right w:val="single" w:sz="5" w:space="0" w:color="auto"/>
            </w:tcBorders>
          </w:tcPr>
          <w:p w:rsidR="001E78D1" w:rsidRDefault="001E78D1" w:rsidP="00C13BD6">
            <w:pPr>
              <w:spacing w:after="0" w:line="240" w:lineRule="auto"/>
              <w:ind w:left="72" w:right="288"/>
              <w:jc w:val="left"/>
            </w:pPr>
            <w:r>
              <w:t>Has senior management assigned responsibilities for information, its processing and its use?</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PO2</w:t>
            </w:r>
          </w:p>
        </w:tc>
      </w:tr>
      <w:tr w:rsidR="001E78D1" w:rsidTr="00294945">
        <w:tblPrEx>
          <w:tblCellMar>
            <w:top w:w="0" w:type="dxa"/>
            <w:left w:w="0" w:type="dxa"/>
            <w:bottom w:w="0" w:type="dxa"/>
            <w:right w:w="0" w:type="dxa"/>
          </w:tblCellMar>
        </w:tblPrEx>
        <w:trPr>
          <w:trHeight w:hRule="exact" w:val="822"/>
        </w:trPr>
        <w:tc>
          <w:tcPr>
            <w:tcW w:w="434" w:type="dxa"/>
            <w:gridSpan w:val="4"/>
            <w:tcBorders>
              <w:top w:val="single" w:sz="5" w:space="0" w:color="auto"/>
              <w:left w:val="single" w:sz="5" w:space="0" w:color="auto"/>
              <w:bottom w:val="single" w:sz="5" w:space="0" w:color="auto"/>
              <w:right w:val="nil"/>
            </w:tcBorders>
          </w:tcPr>
          <w:p w:rsidR="001E78D1" w:rsidRDefault="001E78D1" w:rsidP="00C13BD6">
            <w:pPr>
              <w:spacing w:after="0" w:line="240" w:lineRule="auto"/>
              <w:ind w:left="42"/>
            </w:pPr>
            <w:r>
              <w:t>A3</w:t>
            </w:r>
          </w:p>
        </w:tc>
        <w:tc>
          <w:tcPr>
            <w:tcW w:w="4949" w:type="dxa"/>
            <w:tcBorders>
              <w:top w:val="single" w:sz="5" w:space="0" w:color="auto"/>
              <w:left w:val="nil"/>
              <w:bottom w:val="single" w:sz="5" w:space="0" w:color="auto"/>
              <w:right w:val="single" w:sz="5" w:space="0" w:color="auto"/>
            </w:tcBorders>
          </w:tcPr>
          <w:p w:rsidR="001E78D1" w:rsidRDefault="001E78D1" w:rsidP="00C13BD6">
            <w:pPr>
              <w:spacing w:after="0" w:line="240" w:lineRule="auto"/>
              <w:ind w:left="72"/>
              <w:jc w:val="left"/>
            </w:pPr>
            <w:r>
              <w:rPr>
                <w:spacing w:val="-4"/>
              </w:rPr>
              <w:t xml:space="preserve">Is user management responsible </w:t>
            </w:r>
            <w:r>
              <w:t>for providing information that supports the entity’s objectives and policies?</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PO4</w:t>
            </w:r>
          </w:p>
        </w:tc>
      </w:tr>
      <w:tr w:rsidR="001E78D1" w:rsidTr="00294945">
        <w:tblPrEx>
          <w:tblCellMar>
            <w:top w:w="0" w:type="dxa"/>
            <w:left w:w="0" w:type="dxa"/>
            <w:bottom w:w="0" w:type="dxa"/>
            <w:right w:w="0" w:type="dxa"/>
          </w:tblCellMar>
        </w:tblPrEx>
        <w:trPr>
          <w:trHeight w:hRule="exact" w:val="894"/>
        </w:trPr>
        <w:tc>
          <w:tcPr>
            <w:tcW w:w="434" w:type="dxa"/>
            <w:gridSpan w:val="4"/>
            <w:tcBorders>
              <w:top w:val="single" w:sz="5" w:space="0" w:color="auto"/>
              <w:left w:val="single" w:sz="5" w:space="0" w:color="auto"/>
              <w:bottom w:val="single" w:sz="5" w:space="0" w:color="auto"/>
              <w:right w:val="nil"/>
            </w:tcBorders>
          </w:tcPr>
          <w:p w:rsidR="001E78D1" w:rsidRDefault="001E78D1" w:rsidP="00C13BD6">
            <w:pPr>
              <w:spacing w:after="0" w:line="240" w:lineRule="auto"/>
              <w:ind w:left="42"/>
            </w:pPr>
            <w:r>
              <w:t>A4</w:t>
            </w:r>
          </w:p>
        </w:tc>
        <w:tc>
          <w:tcPr>
            <w:tcW w:w="4949" w:type="dxa"/>
            <w:tcBorders>
              <w:top w:val="single" w:sz="5" w:space="0" w:color="auto"/>
              <w:left w:val="nil"/>
              <w:bottom w:val="single" w:sz="5" w:space="0" w:color="auto"/>
              <w:right w:val="single" w:sz="5" w:space="0" w:color="auto"/>
            </w:tcBorders>
          </w:tcPr>
          <w:p w:rsidR="001E78D1" w:rsidRDefault="001E78D1" w:rsidP="00C13BD6">
            <w:pPr>
              <w:spacing w:after="0" w:line="240" w:lineRule="auto"/>
              <w:ind w:left="72"/>
              <w:jc w:val="left"/>
            </w:pPr>
            <w:r>
              <w:rPr>
                <w:spacing w:val="-4"/>
              </w:rPr>
              <w:t xml:space="preserve">Is user management responsible for the completeness, accuracy, </w:t>
            </w:r>
            <w:r>
              <w:t>authorization, security and timeliness of information?</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PO8</w:t>
            </w:r>
          </w:p>
          <w:p w:rsidR="001E78D1" w:rsidRDefault="001E78D1" w:rsidP="00C13BD6">
            <w:pPr>
              <w:spacing w:after="0" w:line="240" w:lineRule="auto"/>
              <w:ind w:left="43"/>
              <w:jc w:val="center"/>
            </w:pPr>
            <w:r>
              <w:t>DS11</w:t>
            </w:r>
          </w:p>
        </w:tc>
      </w:tr>
      <w:tr w:rsidR="001E78D1" w:rsidTr="00294945">
        <w:tblPrEx>
          <w:tblCellMar>
            <w:top w:w="0" w:type="dxa"/>
            <w:left w:w="0" w:type="dxa"/>
            <w:bottom w:w="0" w:type="dxa"/>
            <w:right w:w="0" w:type="dxa"/>
          </w:tblCellMar>
        </w:tblPrEx>
        <w:trPr>
          <w:trHeight w:hRule="exact" w:val="1254"/>
        </w:trPr>
        <w:tc>
          <w:tcPr>
            <w:tcW w:w="434" w:type="dxa"/>
            <w:gridSpan w:val="4"/>
            <w:tcBorders>
              <w:top w:val="single" w:sz="5" w:space="0" w:color="auto"/>
              <w:left w:val="single" w:sz="5" w:space="0" w:color="auto"/>
              <w:bottom w:val="single" w:sz="5" w:space="0" w:color="auto"/>
              <w:right w:val="nil"/>
            </w:tcBorders>
          </w:tcPr>
          <w:p w:rsidR="001E78D1" w:rsidRDefault="001E78D1" w:rsidP="00C13BD6">
            <w:pPr>
              <w:spacing w:after="0" w:line="240" w:lineRule="auto"/>
              <w:ind w:left="42"/>
            </w:pPr>
            <w:r>
              <w:t>A5</w:t>
            </w:r>
          </w:p>
        </w:tc>
        <w:tc>
          <w:tcPr>
            <w:tcW w:w="4949" w:type="dxa"/>
            <w:tcBorders>
              <w:top w:val="single" w:sz="5" w:space="0" w:color="auto"/>
              <w:left w:val="nil"/>
              <w:bottom w:val="single" w:sz="5" w:space="0" w:color="auto"/>
              <w:right w:val="single" w:sz="5" w:space="0" w:color="auto"/>
            </w:tcBorders>
          </w:tcPr>
          <w:p w:rsidR="001E78D1" w:rsidRDefault="001E78D1" w:rsidP="00C13BD6">
            <w:pPr>
              <w:spacing w:after="0" w:line="240" w:lineRule="auto"/>
              <w:ind w:left="72"/>
              <w:jc w:val="left"/>
            </w:pPr>
            <w:r>
              <w:t>Is information systems management responsible for providing the information systems capabilities necessary for achievement of the defined information systems objectives and policies of the entity?</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PO3</w:t>
            </w:r>
          </w:p>
          <w:p w:rsidR="001E78D1" w:rsidRDefault="001E78D1" w:rsidP="00C13BD6">
            <w:pPr>
              <w:spacing w:after="0" w:line="240" w:lineRule="auto"/>
              <w:ind w:left="43"/>
              <w:jc w:val="center"/>
            </w:pPr>
            <w:r>
              <w:t>DS1</w:t>
            </w:r>
          </w:p>
          <w:p w:rsidR="001E78D1" w:rsidRDefault="001E78D1" w:rsidP="00C13BD6">
            <w:pPr>
              <w:spacing w:after="0" w:line="240" w:lineRule="auto"/>
              <w:ind w:left="43"/>
              <w:jc w:val="center"/>
            </w:pPr>
            <w:r>
              <w:t>DS3</w:t>
            </w:r>
          </w:p>
        </w:tc>
      </w:tr>
      <w:tr w:rsidR="001E78D1" w:rsidTr="00294945">
        <w:tblPrEx>
          <w:tblCellMar>
            <w:top w:w="0" w:type="dxa"/>
            <w:left w:w="0" w:type="dxa"/>
            <w:bottom w:w="0" w:type="dxa"/>
            <w:right w:w="0" w:type="dxa"/>
          </w:tblCellMar>
        </w:tblPrEx>
        <w:trPr>
          <w:trHeight w:hRule="exact" w:val="534"/>
        </w:trPr>
        <w:tc>
          <w:tcPr>
            <w:tcW w:w="434" w:type="dxa"/>
            <w:gridSpan w:val="4"/>
            <w:tcBorders>
              <w:top w:val="single" w:sz="5" w:space="0" w:color="auto"/>
              <w:left w:val="single" w:sz="5" w:space="0" w:color="auto"/>
              <w:bottom w:val="single" w:sz="5" w:space="0" w:color="auto"/>
              <w:right w:val="nil"/>
            </w:tcBorders>
          </w:tcPr>
          <w:p w:rsidR="001E78D1" w:rsidRDefault="001E78D1" w:rsidP="00C13BD6">
            <w:pPr>
              <w:spacing w:after="0" w:line="240" w:lineRule="auto"/>
              <w:ind w:left="42"/>
            </w:pPr>
            <w:r>
              <w:t>A6</w:t>
            </w:r>
          </w:p>
        </w:tc>
        <w:tc>
          <w:tcPr>
            <w:tcW w:w="4949" w:type="dxa"/>
            <w:tcBorders>
              <w:top w:val="single" w:sz="5" w:space="0" w:color="auto"/>
              <w:left w:val="nil"/>
              <w:bottom w:val="single" w:sz="5" w:space="0" w:color="auto"/>
              <w:right w:val="single" w:sz="5" w:space="0" w:color="auto"/>
            </w:tcBorders>
          </w:tcPr>
          <w:p w:rsidR="001E78D1" w:rsidRDefault="001E78D1" w:rsidP="00C13BD6">
            <w:pPr>
              <w:spacing w:after="0" w:line="240" w:lineRule="auto"/>
              <w:ind w:left="72"/>
              <w:jc w:val="left"/>
            </w:pPr>
            <w:r>
              <w:t>Does senior management approve plans for development and acquisition of information systems?</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PO5</w:t>
            </w:r>
          </w:p>
        </w:tc>
      </w:tr>
      <w:tr w:rsidR="001E78D1" w:rsidTr="00294945">
        <w:tblPrEx>
          <w:tblCellMar>
            <w:top w:w="0" w:type="dxa"/>
            <w:left w:w="0" w:type="dxa"/>
            <w:bottom w:w="0" w:type="dxa"/>
            <w:right w:w="0" w:type="dxa"/>
          </w:tblCellMar>
        </w:tblPrEx>
        <w:trPr>
          <w:trHeight w:hRule="exact" w:val="1254"/>
        </w:trPr>
        <w:tc>
          <w:tcPr>
            <w:tcW w:w="434" w:type="dxa"/>
            <w:gridSpan w:val="4"/>
            <w:tcBorders>
              <w:top w:val="single" w:sz="5" w:space="0" w:color="auto"/>
              <w:left w:val="single" w:sz="5" w:space="0" w:color="auto"/>
              <w:bottom w:val="single" w:sz="5" w:space="0" w:color="auto"/>
              <w:right w:val="nil"/>
            </w:tcBorders>
          </w:tcPr>
          <w:p w:rsidR="001E78D1" w:rsidRDefault="001E78D1" w:rsidP="00C13BD6">
            <w:pPr>
              <w:spacing w:after="0" w:line="240" w:lineRule="auto"/>
              <w:ind w:left="42"/>
            </w:pPr>
            <w:r>
              <w:t>A7</w:t>
            </w:r>
          </w:p>
        </w:tc>
        <w:tc>
          <w:tcPr>
            <w:tcW w:w="4949" w:type="dxa"/>
            <w:tcBorders>
              <w:top w:val="single" w:sz="5" w:space="0" w:color="auto"/>
              <w:left w:val="nil"/>
              <w:bottom w:val="single" w:sz="5" w:space="0" w:color="auto"/>
              <w:right w:val="single" w:sz="5" w:space="0" w:color="auto"/>
            </w:tcBorders>
          </w:tcPr>
          <w:p w:rsidR="001E78D1" w:rsidRDefault="001E78D1" w:rsidP="00C13BD6">
            <w:pPr>
              <w:spacing w:after="0" w:line="240" w:lineRule="auto"/>
              <w:ind w:left="72" w:right="72"/>
              <w:jc w:val="left"/>
            </w:pPr>
            <w:r>
              <w:t xml:space="preserve">Does senior management monitor the extent to which development/configuration, operation and control of </w:t>
            </w:r>
            <w:r>
              <w:rPr>
                <w:spacing w:val="-4"/>
              </w:rPr>
              <w:t xml:space="preserve">information systems complies </w:t>
            </w:r>
            <w:r>
              <w:t>with established policies and plans?</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ME1</w:t>
            </w:r>
          </w:p>
        </w:tc>
      </w:tr>
      <w:tr w:rsidR="001E78D1" w:rsidTr="00294945">
        <w:tblPrEx>
          <w:tblCellMar>
            <w:top w:w="0" w:type="dxa"/>
            <w:left w:w="0" w:type="dxa"/>
            <w:bottom w:w="0" w:type="dxa"/>
            <w:right w:w="0" w:type="dxa"/>
          </w:tblCellMar>
        </w:tblPrEx>
        <w:trPr>
          <w:trHeight w:hRule="exact" w:val="534"/>
        </w:trPr>
        <w:tc>
          <w:tcPr>
            <w:tcW w:w="348" w:type="dxa"/>
            <w:tcBorders>
              <w:top w:val="single" w:sz="5" w:space="0" w:color="auto"/>
              <w:left w:val="single" w:sz="5" w:space="0" w:color="auto"/>
              <w:bottom w:val="single" w:sz="5" w:space="0" w:color="auto"/>
              <w:right w:val="nil"/>
            </w:tcBorders>
          </w:tcPr>
          <w:p w:rsidR="001E78D1" w:rsidRDefault="001E78D1" w:rsidP="00C13BD6">
            <w:pPr>
              <w:spacing w:after="0" w:line="240" w:lineRule="auto"/>
              <w:jc w:val="right"/>
            </w:pPr>
            <w:r>
              <w:t>A8</w:t>
            </w:r>
          </w:p>
        </w:tc>
        <w:tc>
          <w:tcPr>
            <w:tcW w:w="5035" w:type="dxa"/>
            <w:gridSpan w:val="4"/>
            <w:tcBorders>
              <w:top w:val="single" w:sz="5" w:space="0" w:color="auto"/>
              <w:left w:val="nil"/>
              <w:bottom w:val="single" w:sz="5" w:space="0" w:color="auto"/>
              <w:right w:val="single" w:sz="5" w:space="0" w:color="auto"/>
            </w:tcBorders>
          </w:tcPr>
          <w:p w:rsidR="001E78D1" w:rsidRDefault="001E78D1" w:rsidP="00C13BD6">
            <w:pPr>
              <w:spacing w:after="0" w:line="240" w:lineRule="auto"/>
              <w:ind w:left="144" w:right="144"/>
              <w:jc w:val="left"/>
              <w:rPr>
                <w:spacing w:val="-1"/>
              </w:rPr>
            </w:pPr>
            <w:r>
              <w:t xml:space="preserve">Are there outstanding audit </w:t>
            </w:r>
            <w:r>
              <w:rPr>
                <w:spacing w:val="-1"/>
              </w:rPr>
              <w:t>findings from previous years?</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43"/>
              <w:jc w:val="center"/>
            </w:pPr>
            <w:r>
              <w:t>ME1</w:t>
            </w:r>
          </w:p>
          <w:p w:rsidR="001E78D1" w:rsidRDefault="001E78D1" w:rsidP="00C13BD6">
            <w:pPr>
              <w:spacing w:after="0" w:line="240" w:lineRule="auto"/>
              <w:ind w:left="48" w:right="-5"/>
              <w:jc w:val="center"/>
            </w:pPr>
            <w:r>
              <w:t>ME2</w:t>
            </w:r>
          </w:p>
        </w:tc>
      </w:tr>
      <w:tr w:rsidR="001E78D1" w:rsidTr="001E78D1">
        <w:tblPrEx>
          <w:tblCellMar>
            <w:top w:w="0" w:type="dxa"/>
            <w:left w:w="0" w:type="dxa"/>
            <w:bottom w:w="0" w:type="dxa"/>
            <w:right w:w="0" w:type="dxa"/>
          </w:tblCellMar>
        </w:tblPrEx>
        <w:trPr>
          <w:trHeight w:hRule="exact" w:val="537"/>
        </w:trPr>
        <w:tc>
          <w:tcPr>
            <w:tcW w:w="348" w:type="dxa"/>
            <w:tcBorders>
              <w:top w:val="single" w:sz="5" w:space="0" w:color="auto"/>
              <w:left w:val="single" w:sz="5" w:space="0" w:color="auto"/>
              <w:bottom w:val="single" w:sz="5" w:space="0" w:color="auto"/>
              <w:right w:val="nil"/>
            </w:tcBorders>
            <w:shd w:val="solid" w:color="E5E5E5" w:fill="auto"/>
          </w:tcPr>
          <w:p w:rsidR="001E78D1" w:rsidRDefault="001E78D1" w:rsidP="00C13BD6">
            <w:pPr>
              <w:spacing w:after="0" w:line="240" w:lineRule="auto"/>
              <w:jc w:val="right"/>
              <w:rPr>
                <w:b/>
                <w:bCs/>
                <w:color w:val="000000"/>
              </w:rPr>
            </w:pPr>
            <w:r>
              <w:rPr>
                <w:b/>
                <w:bCs/>
                <w:color w:val="000000"/>
              </w:rPr>
              <w:t>B.</w:t>
            </w:r>
          </w:p>
        </w:tc>
        <w:tc>
          <w:tcPr>
            <w:tcW w:w="8468" w:type="dxa"/>
            <w:gridSpan w:val="10"/>
            <w:tcBorders>
              <w:top w:val="single" w:sz="5" w:space="0" w:color="auto"/>
              <w:left w:val="nil"/>
              <w:bottom w:val="single" w:sz="5" w:space="0" w:color="auto"/>
              <w:right w:val="single" w:sz="5" w:space="0" w:color="auto"/>
            </w:tcBorders>
            <w:shd w:val="solid" w:color="E5E5E5" w:fill="auto"/>
            <w:vAlign w:val="center"/>
          </w:tcPr>
          <w:p w:rsidR="001E78D1" w:rsidRDefault="001E78D1" w:rsidP="00C13BD6">
            <w:pPr>
              <w:spacing w:after="0" w:line="240" w:lineRule="auto"/>
              <w:ind w:left="144" w:right="180"/>
              <w:jc w:val="left"/>
              <w:rPr>
                <w:b/>
                <w:bCs/>
                <w:color w:val="000000"/>
                <w:spacing w:val="-1"/>
              </w:rPr>
            </w:pPr>
            <w:r w:rsidRPr="00060095">
              <w:rPr>
                <w:b/>
                <w:bCs/>
                <w:color w:val="000000"/>
                <w:spacing w:val="-1"/>
              </w:rPr>
              <w:t xml:space="preserve">Ensure that the information systems selected (whether new </w:t>
            </w:r>
            <w:r>
              <w:rPr>
                <w:b/>
                <w:bCs/>
                <w:color w:val="000000"/>
                <w:spacing w:val="-1"/>
              </w:rPr>
              <w:t>implementation or upgrade) meet the needs of the entity.</w:t>
            </w:r>
          </w:p>
        </w:tc>
      </w:tr>
      <w:tr w:rsidR="001E78D1" w:rsidTr="00294945">
        <w:tblPrEx>
          <w:tblCellMar>
            <w:top w:w="0" w:type="dxa"/>
            <w:left w:w="0" w:type="dxa"/>
            <w:bottom w:w="0" w:type="dxa"/>
            <w:right w:w="0" w:type="dxa"/>
          </w:tblCellMar>
        </w:tblPrEx>
        <w:trPr>
          <w:trHeight w:hRule="exact" w:val="1254"/>
        </w:trPr>
        <w:tc>
          <w:tcPr>
            <w:tcW w:w="348" w:type="dxa"/>
            <w:tcBorders>
              <w:top w:val="single" w:sz="5" w:space="0" w:color="auto"/>
              <w:left w:val="single" w:sz="5" w:space="0" w:color="auto"/>
              <w:bottom w:val="single" w:sz="5" w:space="0" w:color="auto"/>
              <w:right w:val="nil"/>
            </w:tcBorders>
          </w:tcPr>
          <w:p w:rsidR="001E78D1" w:rsidRDefault="001E78D1" w:rsidP="00C13BD6">
            <w:pPr>
              <w:spacing w:after="0" w:line="240" w:lineRule="auto"/>
              <w:jc w:val="right"/>
            </w:pPr>
            <w:r>
              <w:t>B1</w:t>
            </w:r>
          </w:p>
        </w:tc>
        <w:tc>
          <w:tcPr>
            <w:tcW w:w="5035" w:type="dxa"/>
            <w:gridSpan w:val="4"/>
            <w:tcBorders>
              <w:top w:val="single" w:sz="5" w:space="0" w:color="auto"/>
              <w:left w:val="nil"/>
              <w:bottom w:val="single" w:sz="5" w:space="0" w:color="auto"/>
              <w:right w:val="single" w:sz="5" w:space="0" w:color="auto"/>
            </w:tcBorders>
          </w:tcPr>
          <w:p w:rsidR="001E78D1" w:rsidRDefault="001E78D1" w:rsidP="00C13BD6">
            <w:pPr>
              <w:spacing w:after="0" w:line="240" w:lineRule="auto"/>
              <w:ind w:left="144" w:right="72"/>
              <w:jc w:val="left"/>
            </w:pPr>
            <w:r>
              <w:rPr>
                <w:spacing w:val="-4"/>
              </w:rPr>
              <w:t xml:space="preserve">Are there procedures to ensure </w:t>
            </w:r>
            <w:r>
              <w:t xml:space="preserve">that decisions to develop or </w:t>
            </w:r>
            <w:r>
              <w:rPr>
                <w:spacing w:val="5"/>
              </w:rPr>
              <w:t xml:space="preserve">acquire information systems </w:t>
            </w:r>
            <w:r>
              <w:rPr>
                <w:spacing w:val="4"/>
              </w:rPr>
              <w:t xml:space="preserve">are made in accordance with </w:t>
            </w:r>
            <w:r>
              <w:t>the objectives and policies of the entity?</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 xml:space="preserve">PO5 </w:t>
            </w:r>
          </w:p>
          <w:p w:rsidR="001E78D1" w:rsidRDefault="001E78D1" w:rsidP="00C13BD6">
            <w:pPr>
              <w:spacing w:after="0" w:line="240" w:lineRule="auto"/>
              <w:ind w:left="43"/>
              <w:jc w:val="center"/>
            </w:pPr>
            <w:r>
              <w:t>AI1</w:t>
            </w:r>
          </w:p>
        </w:tc>
      </w:tr>
      <w:tr w:rsidR="001E78D1" w:rsidTr="00294945">
        <w:tblPrEx>
          <w:tblCellMar>
            <w:top w:w="0" w:type="dxa"/>
            <w:left w:w="0" w:type="dxa"/>
            <w:bottom w:w="0" w:type="dxa"/>
            <w:right w:w="0" w:type="dxa"/>
          </w:tblCellMar>
        </w:tblPrEx>
        <w:trPr>
          <w:trHeight w:hRule="exact" w:val="894"/>
        </w:trPr>
        <w:tc>
          <w:tcPr>
            <w:tcW w:w="348" w:type="dxa"/>
            <w:tcBorders>
              <w:top w:val="single" w:sz="5" w:space="0" w:color="auto"/>
              <w:left w:val="single" w:sz="5" w:space="0" w:color="auto"/>
              <w:bottom w:val="single" w:sz="5" w:space="0" w:color="auto"/>
              <w:right w:val="nil"/>
            </w:tcBorders>
          </w:tcPr>
          <w:p w:rsidR="001E78D1" w:rsidRDefault="001E78D1" w:rsidP="00C13BD6">
            <w:pPr>
              <w:spacing w:after="0" w:line="240" w:lineRule="auto"/>
              <w:jc w:val="right"/>
            </w:pPr>
            <w:r>
              <w:t>B2</w:t>
            </w:r>
          </w:p>
        </w:tc>
        <w:tc>
          <w:tcPr>
            <w:tcW w:w="5035" w:type="dxa"/>
            <w:gridSpan w:val="4"/>
            <w:tcBorders>
              <w:top w:val="single" w:sz="5" w:space="0" w:color="auto"/>
              <w:left w:val="nil"/>
              <w:bottom w:val="single" w:sz="5" w:space="0" w:color="auto"/>
              <w:right w:val="single" w:sz="5" w:space="0" w:color="auto"/>
            </w:tcBorders>
          </w:tcPr>
          <w:p w:rsidR="001E78D1" w:rsidRDefault="001E78D1" w:rsidP="00C13BD6">
            <w:pPr>
              <w:spacing w:after="0" w:line="240" w:lineRule="auto"/>
              <w:ind w:left="144" w:right="72"/>
              <w:jc w:val="left"/>
            </w:pPr>
            <w:r>
              <w:t>Are there procedures to determine costs, savings and benefits before a decision is made to develop or acquire an information system?</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AI1</w:t>
            </w:r>
          </w:p>
        </w:tc>
      </w:tr>
      <w:tr w:rsidR="001E78D1" w:rsidTr="00294945">
        <w:tblPrEx>
          <w:tblCellMar>
            <w:top w:w="0" w:type="dxa"/>
            <w:left w:w="0" w:type="dxa"/>
            <w:bottom w:w="0" w:type="dxa"/>
            <w:right w:w="0" w:type="dxa"/>
          </w:tblCellMar>
        </w:tblPrEx>
        <w:trPr>
          <w:trHeight w:hRule="exact" w:val="894"/>
        </w:trPr>
        <w:tc>
          <w:tcPr>
            <w:tcW w:w="348" w:type="dxa"/>
            <w:tcBorders>
              <w:top w:val="single" w:sz="5" w:space="0" w:color="auto"/>
              <w:left w:val="single" w:sz="5" w:space="0" w:color="auto"/>
              <w:bottom w:val="single" w:sz="5" w:space="0" w:color="auto"/>
              <w:right w:val="nil"/>
            </w:tcBorders>
          </w:tcPr>
          <w:p w:rsidR="001E78D1" w:rsidRDefault="001E78D1" w:rsidP="00C13BD6">
            <w:pPr>
              <w:spacing w:after="0" w:line="240" w:lineRule="auto"/>
              <w:jc w:val="right"/>
            </w:pPr>
            <w:r>
              <w:t>B3</w:t>
            </w:r>
          </w:p>
        </w:tc>
        <w:tc>
          <w:tcPr>
            <w:tcW w:w="5035" w:type="dxa"/>
            <w:gridSpan w:val="4"/>
            <w:tcBorders>
              <w:top w:val="single" w:sz="5" w:space="0" w:color="auto"/>
              <w:left w:val="nil"/>
              <w:bottom w:val="single" w:sz="5" w:space="0" w:color="auto"/>
              <w:right w:val="single" w:sz="5" w:space="0" w:color="auto"/>
            </w:tcBorders>
          </w:tcPr>
          <w:p w:rsidR="001E78D1" w:rsidRDefault="001E78D1" w:rsidP="00C13BD6">
            <w:pPr>
              <w:spacing w:after="0" w:line="240" w:lineRule="auto"/>
              <w:ind w:left="144" w:right="72"/>
              <w:jc w:val="left"/>
            </w:pPr>
            <w:r>
              <w:rPr>
                <w:spacing w:val="-4"/>
              </w:rPr>
              <w:t xml:space="preserve">Are there procedures to ensure </w:t>
            </w:r>
            <w:r>
              <w:t>that the information system being developed or acquired meets user requirements?</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AI1</w:t>
            </w:r>
          </w:p>
        </w:tc>
      </w:tr>
      <w:tr w:rsidR="001E78D1" w:rsidTr="00294945">
        <w:tblPrEx>
          <w:tblCellMar>
            <w:top w:w="0" w:type="dxa"/>
            <w:left w:w="0" w:type="dxa"/>
            <w:bottom w:w="0" w:type="dxa"/>
            <w:right w:w="0" w:type="dxa"/>
          </w:tblCellMar>
        </w:tblPrEx>
        <w:trPr>
          <w:trHeight w:hRule="exact" w:val="1074"/>
        </w:trPr>
        <w:tc>
          <w:tcPr>
            <w:tcW w:w="348" w:type="dxa"/>
            <w:tcBorders>
              <w:top w:val="single" w:sz="5" w:space="0" w:color="auto"/>
              <w:left w:val="single" w:sz="5" w:space="0" w:color="auto"/>
              <w:bottom w:val="single" w:sz="5" w:space="0" w:color="auto"/>
              <w:right w:val="nil"/>
            </w:tcBorders>
          </w:tcPr>
          <w:p w:rsidR="001E78D1" w:rsidRDefault="001E78D1" w:rsidP="00C13BD6">
            <w:pPr>
              <w:spacing w:after="0" w:line="240" w:lineRule="auto"/>
              <w:jc w:val="right"/>
            </w:pPr>
            <w:r>
              <w:t>B4</w:t>
            </w:r>
          </w:p>
        </w:tc>
        <w:tc>
          <w:tcPr>
            <w:tcW w:w="5035" w:type="dxa"/>
            <w:gridSpan w:val="4"/>
            <w:tcBorders>
              <w:top w:val="single" w:sz="5" w:space="0" w:color="auto"/>
              <w:left w:val="nil"/>
              <w:bottom w:val="single" w:sz="5" w:space="0" w:color="auto"/>
              <w:right w:val="single" w:sz="5" w:space="0" w:color="auto"/>
            </w:tcBorders>
          </w:tcPr>
          <w:p w:rsidR="001E78D1" w:rsidRDefault="001E78D1" w:rsidP="00C13BD6">
            <w:pPr>
              <w:spacing w:after="0" w:line="240" w:lineRule="auto"/>
              <w:ind w:left="144" w:right="72"/>
              <w:jc w:val="left"/>
            </w:pPr>
            <w:r>
              <w:rPr>
                <w:spacing w:val="-4"/>
              </w:rPr>
              <w:t xml:space="preserve">Are there procedures to ensure </w:t>
            </w:r>
            <w:r>
              <w:t>that information systems, programs and configuration changes are adequately tested prior to implementation?</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 xml:space="preserve">AI2 </w:t>
            </w:r>
          </w:p>
          <w:p w:rsidR="001E78D1" w:rsidRDefault="001E78D1" w:rsidP="00C13BD6">
            <w:pPr>
              <w:spacing w:after="0" w:line="240" w:lineRule="auto"/>
              <w:ind w:left="43"/>
              <w:jc w:val="center"/>
            </w:pPr>
            <w:r>
              <w:t>AI3</w:t>
            </w:r>
          </w:p>
        </w:tc>
      </w:tr>
      <w:tr w:rsidR="001E78D1" w:rsidTr="001E78D1">
        <w:tblPrEx>
          <w:tblCellMar>
            <w:top w:w="0" w:type="dxa"/>
            <w:left w:w="0" w:type="dxa"/>
            <w:bottom w:w="0" w:type="dxa"/>
            <w:right w:w="0" w:type="dxa"/>
          </w:tblCellMar>
        </w:tblPrEx>
        <w:trPr>
          <w:trHeight w:hRule="exact" w:val="534"/>
        </w:trPr>
        <w:tc>
          <w:tcPr>
            <w:tcW w:w="348" w:type="dxa"/>
            <w:tcBorders>
              <w:top w:val="single" w:sz="5" w:space="0" w:color="auto"/>
              <w:left w:val="single" w:sz="5" w:space="0" w:color="auto"/>
              <w:bottom w:val="single" w:sz="5" w:space="0" w:color="auto"/>
              <w:right w:val="nil"/>
            </w:tcBorders>
            <w:shd w:val="solid" w:color="E5E5E5" w:fill="auto"/>
          </w:tcPr>
          <w:p w:rsidR="001E78D1" w:rsidRDefault="001E78D1" w:rsidP="00C13BD6">
            <w:pPr>
              <w:spacing w:after="0" w:line="240" w:lineRule="auto"/>
              <w:jc w:val="right"/>
              <w:rPr>
                <w:b/>
                <w:bCs/>
                <w:color w:val="000000"/>
              </w:rPr>
            </w:pPr>
            <w:r>
              <w:rPr>
                <w:b/>
                <w:bCs/>
                <w:color w:val="000000"/>
              </w:rPr>
              <w:t>C.</w:t>
            </w:r>
          </w:p>
        </w:tc>
        <w:tc>
          <w:tcPr>
            <w:tcW w:w="8468" w:type="dxa"/>
            <w:gridSpan w:val="10"/>
            <w:tcBorders>
              <w:top w:val="single" w:sz="5" w:space="0" w:color="auto"/>
              <w:left w:val="nil"/>
              <w:bottom w:val="single" w:sz="5" w:space="0" w:color="auto"/>
              <w:right w:val="single" w:sz="5" w:space="0" w:color="auto"/>
            </w:tcBorders>
            <w:shd w:val="solid" w:color="E5E5E5" w:fill="auto"/>
            <w:vAlign w:val="center"/>
          </w:tcPr>
          <w:p w:rsidR="001E78D1" w:rsidRDefault="001E78D1" w:rsidP="00C13BD6">
            <w:pPr>
              <w:spacing w:after="0" w:line="240" w:lineRule="auto"/>
              <w:ind w:left="144" w:right="72"/>
              <w:jc w:val="left"/>
              <w:rPr>
                <w:b/>
                <w:bCs/>
                <w:color w:val="000000"/>
              </w:rPr>
            </w:pPr>
            <w:r>
              <w:rPr>
                <w:b/>
                <w:bCs/>
                <w:color w:val="000000"/>
                <w:spacing w:val="-4"/>
              </w:rPr>
              <w:t xml:space="preserve">Ensure that the acquisition and configuration of information systems </w:t>
            </w:r>
            <w:r>
              <w:rPr>
                <w:b/>
                <w:bCs/>
                <w:color w:val="000000"/>
              </w:rPr>
              <w:t>(whether new implementation or upgrade) are carried out in an efficient and effective manner.</w:t>
            </w:r>
          </w:p>
        </w:tc>
      </w:tr>
      <w:tr w:rsidR="001E78D1" w:rsidTr="00294945">
        <w:tblPrEx>
          <w:tblCellMar>
            <w:top w:w="0" w:type="dxa"/>
            <w:left w:w="0" w:type="dxa"/>
            <w:bottom w:w="0" w:type="dxa"/>
            <w:right w:w="0" w:type="dxa"/>
          </w:tblCellMar>
        </w:tblPrEx>
        <w:trPr>
          <w:trHeight w:hRule="exact" w:val="957"/>
        </w:trPr>
        <w:tc>
          <w:tcPr>
            <w:tcW w:w="348" w:type="dxa"/>
            <w:tcBorders>
              <w:top w:val="single" w:sz="5" w:space="0" w:color="auto"/>
              <w:left w:val="single" w:sz="5" w:space="0" w:color="auto"/>
              <w:bottom w:val="single" w:sz="5" w:space="0" w:color="auto"/>
              <w:right w:val="nil"/>
            </w:tcBorders>
          </w:tcPr>
          <w:p w:rsidR="001E78D1" w:rsidRDefault="001E78D1" w:rsidP="00C13BD6">
            <w:pPr>
              <w:spacing w:after="0" w:line="240" w:lineRule="auto"/>
              <w:jc w:val="right"/>
            </w:pPr>
            <w:r>
              <w:t>C1</w:t>
            </w:r>
          </w:p>
        </w:tc>
        <w:tc>
          <w:tcPr>
            <w:tcW w:w="5035" w:type="dxa"/>
            <w:gridSpan w:val="4"/>
            <w:tcBorders>
              <w:top w:val="single" w:sz="5" w:space="0" w:color="auto"/>
              <w:left w:val="nil"/>
              <w:bottom w:val="single" w:sz="5" w:space="0" w:color="auto"/>
              <w:right w:val="single" w:sz="5" w:space="0" w:color="auto"/>
            </w:tcBorders>
          </w:tcPr>
          <w:p w:rsidR="001E78D1" w:rsidRDefault="001E78D1" w:rsidP="00C13BD6">
            <w:pPr>
              <w:spacing w:after="0" w:line="240" w:lineRule="auto"/>
              <w:ind w:left="144" w:right="144"/>
              <w:jc w:val="left"/>
            </w:pPr>
            <w:r>
              <w:t xml:space="preserve">Are standards established and enforced to ensure the </w:t>
            </w:r>
            <w:r>
              <w:rPr>
                <w:spacing w:val="5"/>
              </w:rPr>
              <w:t xml:space="preserve">efficiency and effectiveness </w:t>
            </w:r>
            <w:r>
              <w:rPr>
                <w:spacing w:val="10"/>
              </w:rPr>
              <w:t xml:space="preserve">of the systems acquisition </w:t>
            </w:r>
            <w:r>
              <w:t>and configuration process?</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PO10</w:t>
            </w:r>
          </w:p>
          <w:p w:rsidR="001E78D1" w:rsidRDefault="001E78D1" w:rsidP="00C13BD6">
            <w:pPr>
              <w:spacing w:after="0" w:line="240" w:lineRule="auto"/>
              <w:ind w:left="43"/>
              <w:jc w:val="center"/>
            </w:pPr>
            <w:r>
              <w:t>AI1</w:t>
            </w:r>
          </w:p>
          <w:p w:rsidR="001E78D1" w:rsidRDefault="001E78D1" w:rsidP="00C13BD6">
            <w:pPr>
              <w:spacing w:after="0" w:line="240" w:lineRule="auto"/>
              <w:ind w:left="48" w:right="-5"/>
              <w:jc w:val="center"/>
            </w:pPr>
            <w:r>
              <w:t>AI2</w:t>
            </w:r>
          </w:p>
        </w:tc>
      </w:tr>
      <w:tr w:rsidR="001E78D1" w:rsidTr="00294945">
        <w:tblPrEx>
          <w:tblCellMar>
            <w:top w:w="0" w:type="dxa"/>
            <w:left w:w="0" w:type="dxa"/>
            <w:bottom w:w="0" w:type="dxa"/>
            <w:right w:w="0" w:type="dxa"/>
          </w:tblCellMar>
        </w:tblPrEx>
        <w:trPr>
          <w:trHeight w:hRule="exact" w:val="894"/>
        </w:trPr>
        <w:tc>
          <w:tcPr>
            <w:tcW w:w="348" w:type="dxa"/>
            <w:tcBorders>
              <w:top w:val="single" w:sz="5" w:space="0" w:color="auto"/>
              <w:left w:val="single" w:sz="5" w:space="0" w:color="auto"/>
              <w:bottom w:val="single" w:sz="5" w:space="0" w:color="auto"/>
              <w:right w:val="nil"/>
            </w:tcBorders>
          </w:tcPr>
          <w:p w:rsidR="001E78D1" w:rsidRDefault="001E78D1" w:rsidP="00C13BD6">
            <w:pPr>
              <w:spacing w:after="0" w:line="240" w:lineRule="auto"/>
              <w:jc w:val="right"/>
            </w:pPr>
            <w:r>
              <w:t>C2</w:t>
            </w:r>
          </w:p>
        </w:tc>
        <w:tc>
          <w:tcPr>
            <w:tcW w:w="5035" w:type="dxa"/>
            <w:gridSpan w:val="4"/>
            <w:tcBorders>
              <w:top w:val="single" w:sz="5" w:space="0" w:color="auto"/>
              <w:left w:val="nil"/>
              <w:bottom w:val="single" w:sz="5" w:space="0" w:color="auto"/>
              <w:right w:val="single" w:sz="5" w:space="0" w:color="auto"/>
            </w:tcBorders>
          </w:tcPr>
          <w:p w:rsidR="001E78D1" w:rsidRDefault="001E78D1" w:rsidP="00C13BD6">
            <w:pPr>
              <w:spacing w:after="0" w:line="240" w:lineRule="auto"/>
              <w:ind w:left="144" w:right="72"/>
              <w:jc w:val="left"/>
              <w:rPr>
                <w:spacing w:val="-1"/>
              </w:rPr>
            </w:pPr>
            <w:r>
              <w:rPr>
                <w:spacing w:val="-4"/>
              </w:rPr>
              <w:t xml:space="preserve">Are there procedures to ensure </w:t>
            </w:r>
            <w:r>
              <w:rPr>
                <w:spacing w:val="3"/>
              </w:rPr>
              <w:t xml:space="preserve">that all systems are acquired </w:t>
            </w:r>
            <w:r>
              <w:t xml:space="preserve">and configured in accordance </w:t>
            </w:r>
            <w:r>
              <w:rPr>
                <w:spacing w:val="-1"/>
              </w:rPr>
              <w:t>with the established standards?</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AI2</w:t>
            </w:r>
          </w:p>
        </w:tc>
      </w:tr>
      <w:tr w:rsidR="001E78D1" w:rsidTr="00294945">
        <w:tblPrEx>
          <w:tblCellMar>
            <w:top w:w="0" w:type="dxa"/>
            <w:left w:w="0" w:type="dxa"/>
            <w:bottom w:w="0" w:type="dxa"/>
            <w:right w:w="0" w:type="dxa"/>
          </w:tblCellMar>
        </w:tblPrEx>
        <w:trPr>
          <w:trHeight w:hRule="exact" w:val="534"/>
        </w:trPr>
        <w:tc>
          <w:tcPr>
            <w:tcW w:w="348" w:type="dxa"/>
            <w:tcBorders>
              <w:top w:val="single" w:sz="5" w:space="0" w:color="auto"/>
              <w:left w:val="single" w:sz="5" w:space="0" w:color="auto"/>
              <w:bottom w:val="single" w:sz="5" w:space="0" w:color="auto"/>
              <w:right w:val="nil"/>
            </w:tcBorders>
          </w:tcPr>
          <w:p w:rsidR="001E78D1" w:rsidRDefault="001E78D1" w:rsidP="00C13BD6">
            <w:pPr>
              <w:spacing w:after="0" w:line="240" w:lineRule="auto"/>
              <w:jc w:val="right"/>
            </w:pPr>
            <w:r>
              <w:t>C3</w:t>
            </w:r>
          </w:p>
        </w:tc>
        <w:tc>
          <w:tcPr>
            <w:tcW w:w="5035" w:type="dxa"/>
            <w:gridSpan w:val="4"/>
            <w:tcBorders>
              <w:top w:val="single" w:sz="5" w:space="0" w:color="auto"/>
              <w:left w:val="nil"/>
              <w:bottom w:val="single" w:sz="5" w:space="0" w:color="auto"/>
              <w:right w:val="single" w:sz="5" w:space="0" w:color="auto"/>
            </w:tcBorders>
          </w:tcPr>
          <w:p w:rsidR="001E78D1" w:rsidRDefault="001E78D1" w:rsidP="00C13BD6">
            <w:pPr>
              <w:spacing w:after="0" w:line="240" w:lineRule="auto"/>
              <w:ind w:left="144" w:right="72"/>
              <w:jc w:val="left"/>
            </w:pPr>
            <w:r>
              <w:rPr>
                <w:spacing w:val="-4"/>
              </w:rPr>
              <w:t xml:space="preserve">Is an approved acquisition plan </w:t>
            </w:r>
            <w:r>
              <w:t>(project plan) used to measure progress?</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PO10</w:t>
            </w:r>
          </w:p>
        </w:tc>
      </w:tr>
      <w:tr w:rsidR="001E78D1" w:rsidTr="00294945">
        <w:tblPrEx>
          <w:tblCellMar>
            <w:top w:w="0" w:type="dxa"/>
            <w:left w:w="0" w:type="dxa"/>
            <w:bottom w:w="0" w:type="dxa"/>
            <w:right w:w="0" w:type="dxa"/>
          </w:tblCellMar>
        </w:tblPrEx>
        <w:trPr>
          <w:trHeight w:hRule="exact" w:val="894"/>
        </w:trPr>
        <w:tc>
          <w:tcPr>
            <w:tcW w:w="356" w:type="dxa"/>
            <w:gridSpan w:val="2"/>
            <w:tcBorders>
              <w:top w:val="single" w:sz="5" w:space="0" w:color="auto"/>
              <w:left w:val="single" w:sz="5" w:space="0" w:color="auto"/>
              <w:bottom w:val="single" w:sz="5" w:space="0" w:color="auto"/>
              <w:right w:val="nil"/>
            </w:tcBorders>
          </w:tcPr>
          <w:p w:rsidR="001E78D1" w:rsidRDefault="001E78D1" w:rsidP="00C13BD6">
            <w:pPr>
              <w:spacing w:after="0" w:line="240" w:lineRule="auto"/>
              <w:jc w:val="right"/>
            </w:pPr>
            <w:r>
              <w:t>C4</w:t>
            </w:r>
          </w:p>
        </w:tc>
        <w:tc>
          <w:tcPr>
            <w:tcW w:w="5027" w:type="dxa"/>
            <w:gridSpan w:val="3"/>
            <w:tcBorders>
              <w:top w:val="single" w:sz="5" w:space="0" w:color="auto"/>
              <w:left w:val="nil"/>
              <w:bottom w:val="single" w:sz="5" w:space="0" w:color="auto"/>
              <w:right w:val="single" w:sz="5" w:space="0" w:color="auto"/>
            </w:tcBorders>
          </w:tcPr>
          <w:p w:rsidR="001E78D1" w:rsidRDefault="001E78D1" w:rsidP="00C13BD6">
            <w:pPr>
              <w:spacing w:after="0" w:line="240" w:lineRule="auto"/>
              <w:ind w:left="144" w:right="72"/>
              <w:jc w:val="left"/>
            </w:pPr>
            <w:r>
              <w:t xml:space="preserve">Do all personnel involved in system acquisition and </w:t>
            </w:r>
            <w:r>
              <w:rPr>
                <w:spacing w:val="-4"/>
              </w:rPr>
              <w:t xml:space="preserve">configuration activities receive </w:t>
            </w:r>
            <w:r>
              <w:t>adequate training and supervision?</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PO7</w:t>
            </w:r>
          </w:p>
        </w:tc>
      </w:tr>
      <w:tr w:rsidR="001E78D1" w:rsidTr="001E78D1">
        <w:tblPrEx>
          <w:tblCellMar>
            <w:top w:w="0" w:type="dxa"/>
            <w:left w:w="0" w:type="dxa"/>
            <w:bottom w:w="0" w:type="dxa"/>
            <w:right w:w="0" w:type="dxa"/>
          </w:tblCellMar>
        </w:tblPrEx>
        <w:trPr>
          <w:trHeight w:hRule="exact" w:val="264"/>
        </w:trPr>
        <w:tc>
          <w:tcPr>
            <w:tcW w:w="356" w:type="dxa"/>
            <w:gridSpan w:val="2"/>
            <w:tcBorders>
              <w:top w:val="single" w:sz="5" w:space="0" w:color="auto"/>
              <w:left w:val="single" w:sz="5" w:space="0" w:color="auto"/>
              <w:bottom w:val="single" w:sz="5" w:space="0" w:color="auto"/>
              <w:right w:val="nil"/>
            </w:tcBorders>
            <w:shd w:val="solid" w:color="E5E5E5" w:fill="auto"/>
          </w:tcPr>
          <w:p w:rsidR="001E78D1" w:rsidRDefault="001E78D1" w:rsidP="00C13BD6">
            <w:pPr>
              <w:spacing w:after="0" w:line="240" w:lineRule="auto"/>
              <w:jc w:val="right"/>
              <w:rPr>
                <w:b/>
                <w:bCs/>
                <w:color w:val="000000"/>
              </w:rPr>
            </w:pPr>
            <w:r>
              <w:rPr>
                <w:b/>
                <w:bCs/>
                <w:color w:val="000000"/>
              </w:rPr>
              <w:t>D.</w:t>
            </w:r>
          </w:p>
        </w:tc>
        <w:tc>
          <w:tcPr>
            <w:tcW w:w="8460" w:type="dxa"/>
            <w:gridSpan w:val="9"/>
            <w:tcBorders>
              <w:top w:val="single" w:sz="5" w:space="0" w:color="auto"/>
              <w:left w:val="nil"/>
              <w:bottom w:val="single" w:sz="5" w:space="0" w:color="auto"/>
              <w:right w:val="single" w:sz="5" w:space="0" w:color="auto"/>
            </w:tcBorders>
            <w:shd w:val="solid" w:color="E5E5E5" w:fill="auto"/>
            <w:vAlign w:val="center"/>
          </w:tcPr>
          <w:p w:rsidR="001E78D1" w:rsidRDefault="001E78D1" w:rsidP="00C13BD6">
            <w:pPr>
              <w:spacing w:after="0" w:line="240" w:lineRule="auto"/>
              <w:ind w:left="144" w:right="504"/>
              <w:rPr>
                <w:b/>
                <w:bCs/>
                <w:color w:val="000000"/>
              </w:rPr>
            </w:pPr>
            <w:r>
              <w:rPr>
                <w:b/>
                <w:bCs/>
                <w:color w:val="000000"/>
                <w:spacing w:val="-4"/>
              </w:rPr>
              <w:t xml:space="preserve">Ensure the efficient and effective implementation or upgrade of </w:t>
            </w:r>
            <w:r>
              <w:rPr>
                <w:b/>
                <w:bCs/>
                <w:color w:val="000000"/>
              </w:rPr>
              <w:t>information systems.</w:t>
            </w:r>
          </w:p>
        </w:tc>
      </w:tr>
      <w:tr w:rsidR="001E78D1" w:rsidTr="00294945">
        <w:tblPrEx>
          <w:tblCellMar>
            <w:top w:w="0" w:type="dxa"/>
            <w:left w:w="0" w:type="dxa"/>
            <w:bottom w:w="0" w:type="dxa"/>
            <w:right w:w="0" w:type="dxa"/>
          </w:tblCellMar>
        </w:tblPrEx>
        <w:trPr>
          <w:trHeight w:hRule="exact" w:val="624"/>
        </w:trPr>
        <w:tc>
          <w:tcPr>
            <w:tcW w:w="356" w:type="dxa"/>
            <w:gridSpan w:val="2"/>
            <w:tcBorders>
              <w:top w:val="single" w:sz="5" w:space="0" w:color="auto"/>
              <w:left w:val="single" w:sz="5" w:space="0" w:color="auto"/>
              <w:bottom w:val="single" w:sz="5" w:space="0" w:color="auto"/>
              <w:right w:val="nil"/>
            </w:tcBorders>
          </w:tcPr>
          <w:p w:rsidR="001E78D1" w:rsidRDefault="001E78D1" w:rsidP="00C13BD6">
            <w:pPr>
              <w:spacing w:after="0" w:line="240" w:lineRule="auto"/>
              <w:jc w:val="right"/>
            </w:pPr>
            <w:r>
              <w:t>D1</w:t>
            </w:r>
          </w:p>
        </w:tc>
        <w:tc>
          <w:tcPr>
            <w:tcW w:w="5027" w:type="dxa"/>
            <w:gridSpan w:val="3"/>
            <w:tcBorders>
              <w:top w:val="single" w:sz="5" w:space="0" w:color="auto"/>
              <w:left w:val="nil"/>
              <w:bottom w:val="single" w:sz="5" w:space="0" w:color="auto"/>
              <w:right w:val="single" w:sz="5" w:space="0" w:color="auto"/>
            </w:tcBorders>
          </w:tcPr>
          <w:p w:rsidR="001E78D1" w:rsidRDefault="001E78D1" w:rsidP="00C13BD6">
            <w:pPr>
              <w:spacing w:after="0" w:line="240" w:lineRule="auto"/>
              <w:ind w:left="144" w:right="216"/>
              <w:jc w:val="left"/>
            </w:pPr>
            <w:r>
              <w:t xml:space="preserve">Has responsibility been </w:t>
            </w:r>
            <w:r>
              <w:rPr>
                <w:spacing w:val="-4"/>
              </w:rPr>
              <w:t xml:space="preserve">assigned for implementation, </w:t>
            </w:r>
            <w:r>
              <w:t>configuration and upgrade of information systems?</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PO4</w:t>
            </w:r>
          </w:p>
        </w:tc>
      </w:tr>
      <w:tr w:rsidR="001E78D1" w:rsidTr="00294945">
        <w:tblPrEx>
          <w:tblCellMar>
            <w:top w:w="0" w:type="dxa"/>
            <w:left w:w="0" w:type="dxa"/>
            <w:bottom w:w="0" w:type="dxa"/>
            <w:right w:w="0" w:type="dxa"/>
          </w:tblCellMar>
        </w:tblPrEx>
        <w:trPr>
          <w:trHeight w:hRule="exact" w:val="894"/>
        </w:trPr>
        <w:tc>
          <w:tcPr>
            <w:tcW w:w="356" w:type="dxa"/>
            <w:gridSpan w:val="2"/>
            <w:tcBorders>
              <w:top w:val="single" w:sz="5" w:space="0" w:color="auto"/>
              <w:left w:val="single" w:sz="5" w:space="0" w:color="auto"/>
              <w:bottom w:val="single" w:sz="5" w:space="0" w:color="auto"/>
              <w:right w:val="nil"/>
            </w:tcBorders>
          </w:tcPr>
          <w:p w:rsidR="001E78D1" w:rsidRDefault="001E78D1" w:rsidP="00C13BD6">
            <w:pPr>
              <w:spacing w:after="0" w:line="240" w:lineRule="auto"/>
              <w:jc w:val="right"/>
            </w:pPr>
            <w:r>
              <w:t>D2</w:t>
            </w:r>
          </w:p>
        </w:tc>
        <w:tc>
          <w:tcPr>
            <w:tcW w:w="5027" w:type="dxa"/>
            <w:gridSpan w:val="3"/>
            <w:tcBorders>
              <w:top w:val="single" w:sz="5" w:space="0" w:color="auto"/>
              <w:left w:val="nil"/>
              <w:bottom w:val="single" w:sz="5" w:space="0" w:color="auto"/>
              <w:right w:val="single" w:sz="5" w:space="0" w:color="auto"/>
            </w:tcBorders>
          </w:tcPr>
          <w:p w:rsidR="001E78D1" w:rsidRDefault="001E78D1" w:rsidP="00C13BD6">
            <w:pPr>
              <w:spacing w:after="0" w:line="240" w:lineRule="auto"/>
              <w:ind w:left="144"/>
              <w:jc w:val="left"/>
            </w:pPr>
            <w:r>
              <w:t>Are there procedures to ensure the efficiency and effectiveness of the implementation, configuration and upgrade of information systems?</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AI4</w:t>
            </w:r>
          </w:p>
        </w:tc>
      </w:tr>
      <w:tr w:rsidR="001E78D1" w:rsidTr="00294945">
        <w:tblPrEx>
          <w:tblCellMar>
            <w:top w:w="0" w:type="dxa"/>
            <w:left w:w="0" w:type="dxa"/>
            <w:bottom w:w="0" w:type="dxa"/>
            <w:right w:w="0" w:type="dxa"/>
          </w:tblCellMar>
        </w:tblPrEx>
        <w:trPr>
          <w:trHeight w:hRule="exact" w:val="894"/>
        </w:trPr>
        <w:tc>
          <w:tcPr>
            <w:tcW w:w="356" w:type="dxa"/>
            <w:gridSpan w:val="2"/>
            <w:tcBorders>
              <w:top w:val="single" w:sz="5" w:space="0" w:color="auto"/>
              <w:left w:val="single" w:sz="5" w:space="0" w:color="auto"/>
              <w:bottom w:val="single" w:sz="5" w:space="0" w:color="auto"/>
              <w:right w:val="nil"/>
            </w:tcBorders>
          </w:tcPr>
          <w:p w:rsidR="001E78D1" w:rsidRDefault="001E78D1" w:rsidP="00C13BD6">
            <w:pPr>
              <w:spacing w:after="0" w:line="240" w:lineRule="auto"/>
              <w:jc w:val="right"/>
            </w:pPr>
            <w:r>
              <w:t>D3</w:t>
            </w:r>
          </w:p>
        </w:tc>
        <w:tc>
          <w:tcPr>
            <w:tcW w:w="5027" w:type="dxa"/>
            <w:gridSpan w:val="3"/>
            <w:tcBorders>
              <w:top w:val="single" w:sz="5" w:space="0" w:color="auto"/>
              <w:left w:val="nil"/>
              <w:bottom w:val="single" w:sz="5" w:space="0" w:color="auto"/>
              <w:right w:val="single" w:sz="5" w:space="0" w:color="auto"/>
            </w:tcBorders>
          </w:tcPr>
          <w:p w:rsidR="001E78D1" w:rsidRDefault="001E78D1" w:rsidP="00C13BD6">
            <w:pPr>
              <w:spacing w:after="0" w:line="240" w:lineRule="auto"/>
              <w:ind w:left="144" w:right="72"/>
              <w:jc w:val="left"/>
            </w:pPr>
            <w:r>
              <w:rPr>
                <w:spacing w:val="-4"/>
              </w:rPr>
              <w:t xml:space="preserve">Are there procedures to ensure </w:t>
            </w:r>
            <w:r>
              <w:t xml:space="preserve">that information systems are implemented, configured and </w:t>
            </w:r>
            <w:r>
              <w:rPr>
                <w:spacing w:val="4"/>
              </w:rPr>
              <w:t xml:space="preserve">upgraded in accordance with </w:t>
            </w:r>
            <w:r>
              <w:t>the established standards?</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AI3</w:t>
            </w:r>
          </w:p>
        </w:tc>
      </w:tr>
      <w:tr w:rsidR="001E78D1" w:rsidTr="00294945">
        <w:tblPrEx>
          <w:tblCellMar>
            <w:top w:w="0" w:type="dxa"/>
            <w:left w:w="0" w:type="dxa"/>
            <w:bottom w:w="0" w:type="dxa"/>
            <w:right w:w="0" w:type="dxa"/>
          </w:tblCellMar>
        </w:tblPrEx>
        <w:trPr>
          <w:trHeight w:hRule="exact" w:val="534"/>
        </w:trPr>
        <w:tc>
          <w:tcPr>
            <w:tcW w:w="356" w:type="dxa"/>
            <w:gridSpan w:val="2"/>
            <w:tcBorders>
              <w:top w:val="single" w:sz="5" w:space="0" w:color="auto"/>
              <w:left w:val="single" w:sz="5" w:space="0" w:color="auto"/>
              <w:bottom w:val="single" w:sz="5" w:space="0" w:color="auto"/>
              <w:right w:val="nil"/>
            </w:tcBorders>
          </w:tcPr>
          <w:p w:rsidR="001E78D1" w:rsidRDefault="001E78D1" w:rsidP="00C13BD6">
            <w:pPr>
              <w:spacing w:after="0" w:line="240" w:lineRule="auto"/>
              <w:jc w:val="right"/>
            </w:pPr>
            <w:r>
              <w:t>D4</w:t>
            </w:r>
          </w:p>
        </w:tc>
        <w:tc>
          <w:tcPr>
            <w:tcW w:w="5027" w:type="dxa"/>
            <w:gridSpan w:val="3"/>
            <w:tcBorders>
              <w:top w:val="single" w:sz="5" w:space="0" w:color="auto"/>
              <w:left w:val="nil"/>
              <w:bottom w:val="single" w:sz="5" w:space="0" w:color="auto"/>
              <w:right w:val="single" w:sz="5" w:space="0" w:color="auto"/>
            </w:tcBorders>
          </w:tcPr>
          <w:p w:rsidR="001E78D1" w:rsidRDefault="001E78D1" w:rsidP="00C13BD6">
            <w:pPr>
              <w:spacing w:after="0" w:line="240" w:lineRule="auto"/>
              <w:ind w:left="144"/>
              <w:jc w:val="left"/>
              <w:rPr>
                <w:spacing w:val="-1"/>
              </w:rPr>
            </w:pPr>
            <w:r>
              <w:t xml:space="preserve">Is an approved implementation </w:t>
            </w:r>
            <w:r>
              <w:rPr>
                <w:spacing w:val="-1"/>
              </w:rPr>
              <w:t>plan used to measure progress?</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PO10</w:t>
            </w:r>
          </w:p>
        </w:tc>
      </w:tr>
      <w:tr w:rsidR="001E78D1" w:rsidTr="00294945">
        <w:tblPrEx>
          <w:tblCellMar>
            <w:top w:w="0" w:type="dxa"/>
            <w:left w:w="0" w:type="dxa"/>
            <w:bottom w:w="0" w:type="dxa"/>
            <w:right w:w="0" w:type="dxa"/>
          </w:tblCellMar>
        </w:tblPrEx>
        <w:trPr>
          <w:trHeight w:hRule="exact" w:val="894"/>
        </w:trPr>
        <w:tc>
          <w:tcPr>
            <w:tcW w:w="356" w:type="dxa"/>
            <w:gridSpan w:val="2"/>
            <w:tcBorders>
              <w:top w:val="single" w:sz="5" w:space="0" w:color="auto"/>
              <w:left w:val="single" w:sz="5" w:space="0" w:color="auto"/>
              <w:bottom w:val="single" w:sz="5" w:space="0" w:color="auto"/>
              <w:right w:val="nil"/>
            </w:tcBorders>
          </w:tcPr>
          <w:p w:rsidR="001E78D1" w:rsidRDefault="001E78D1" w:rsidP="00C13BD6">
            <w:pPr>
              <w:spacing w:after="0" w:line="240" w:lineRule="auto"/>
              <w:jc w:val="right"/>
            </w:pPr>
            <w:r>
              <w:t>D5</w:t>
            </w:r>
          </w:p>
        </w:tc>
        <w:tc>
          <w:tcPr>
            <w:tcW w:w="5027" w:type="dxa"/>
            <w:gridSpan w:val="3"/>
            <w:tcBorders>
              <w:top w:val="single" w:sz="5" w:space="0" w:color="auto"/>
              <w:left w:val="nil"/>
              <w:bottom w:val="single" w:sz="5" w:space="0" w:color="auto"/>
              <w:right w:val="single" w:sz="5" w:space="0" w:color="auto"/>
            </w:tcBorders>
          </w:tcPr>
          <w:p w:rsidR="001E78D1" w:rsidRDefault="001E78D1" w:rsidP="00C13BD6">
            <w:pPr>
              <w:spacing w:after="0" w:line="240" w:lineRule="auto"/>
              <w:ind w:left="144" w:right="72"/>
              <w:jc w:val="left"/>
            </w:pPr>
            <w:r>
              <w:rPr>
                <w:spacing w:val="-4"/>
              </w:rPr>
              <w:t xml:space="preserve">Is effective control maintained </w:t>
            </w:r>
            <w:r>
              <w:t>over the conversion of information and the initial operation of the information system?</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AI7</w:t>
            </w:r>
          </w:p>
        </w:tc>
      </w:tr>
      <w:tr w:rsidR="001E78D1" w:rsidTr="00294945">
        <w:tblPrEx>
          <w:tblCellMar>
            <w:top w:w="0" w:type="dxa"/>
            <w:left w:w="0" w:type="dxa"/>
            <w:bottom w:w="0" w:type="dxa"/>
            <w:right w:w="0" w:type="dxa"/>
          </w:tblCellMar>
        </w:tblPrEx>
        <w:trPr>
          <w:trHeight w:hRule="exact" w:val="534"/>
        </w:trPr>
        <w:tc>
          <w:tcPr>
            <w:tcW w:w="356" w:type="dxa"/>
            <w:gridSpan w:val="2"/>
            <w:tcBorders>
              <w:top w:val="single" w:sz="5" w:space="0" w:color="auto"/>
              <w:left w:val="single" w:sz="5" w:space="0" w:color="auto"/>
              <w:bottom w:val="single" w:sz="5" w:space="0" w:color="auto"/>
              <w:right w:val="nil"/>
            </w:tcBorders>
          </w:tcPr>
          <w:p w:rsidR="001E78D1" w:rsidRDefault="001E78D1" w:rsidP="00C13BD6">
            <w:pPr>
              <w:spacing w:after="0" w:line="240" w:lineRule="auto"/>
              <w:jc w:val="right"/>
            </w:pPr>
            <w:r>
              <w:t>D6</w:t>
            </w:r>
          </w:p>
        </w:tc>
        <w:tc>
          <w:tcPr>
            <w:tcW w:w="5027" w:type="dxa"/>
            <w:gridSpan w:val="3"/>
            <w:tcBorders>
              <w:top w:val="single" w:sz="5" w:space="0" w:color="auto"/>
              <w:left w:val="nil"/>
              <w:bottom w:val="single" w:sz="5" w:space="0" w:color="auto"/>
              <w:right w:val="single" w:sz="5" w:space="0" w:color="auto"/>
            </w:tcBorders>
          </w:tcPr>
          <w:p w:rsidR="001E78D1" w:rsidRDefault="001E78D1" w:rsidP="00C13BD6">
            <w:pPr>
              <w:spacing w:after="0" w:line="240" w:lineRule="auto"/>
              <w:ind w:left="144"/>
              <w:jc w:val="left"/>
            </w:pPr>
            <w:r>
              <w:t xml:space="preserve">Does user management participate in the conversion of </w:t>
            </w:r>
            <w:r>
              <w:rPr>
                <w:spacing w:val="5"/>
              </w:rPr>
              <w:t xml:space="preserve">data from the existing system </w:t>
            </w:r>
            <w:r>
              <w:t>to the new system?</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AI7</w:t>
            </w:r>
          </w:p>
        </w:tc>
      </w:tr>
      <w:tr w:rsidR="001E78D1" w:rsidTr="00294945">
        <w:tblPrEx>
          <w:tblCellMar>
            <w:top w:w="0" w:type="dxa"/>
            <w:left w:w="0" w:type="dxa"/>
            <w:bottom w:w="0" w:type="dxa"/>
            <w:right w:w="0" w:type="dxa"/>
          </w:tblCellMar>
        </w:tblPrEx>
        <w:trPr>
          <w:trHeight w:hRule="exact" w:val="894"/>
        </w:trPr>
        <w:tc>
          <w:tcPr>
            <w:tcW w:w="356" w:type="dxa"/>
            <w:gridSpan w:val="2"/>
            <w:tcBorders>
              <w:top w:val="single" w:sz="5" w:space="0" w:color="auto"/>
              <w:left w:val="single" w:sz="5" w:space="0" w:color="auto"/>
              <w:bottom w:val="single" w:sz="5" w:space="0" w:color="auto"/>
              <w:right w:val="nil"/>
            </w:tcBorders>
          </w:tcPr>
          <w:p w:rsidR="001E78D1" w:rsidRDefault="001E78D1" w:rsidP="00C13BD6">
            <w:pPr>
              <w:spacing w:after="0" w:line="240" w:lineRule="auto"/>
              <w:jc w:val="right"/>
            </w:pPr>
            <w:r>
              <w:t>D7</w:t>
            </w:r>
          </w:p>
        </w:tc>
        <w:tc>
          <w:tcPr>
            <w:tcW w:w="5027" w:type="dxa"/>
            <w:gridSpan w:val="3"/>
            <w:tcBorders>
              <w:top w:val="single" w:sz="5" w:space="0" w:color="auto"/>
              <w:left w:val="nil"/>
              <w:bottom w:val="single" w:sz="5" w:space="0" w:color="auto"/>
              <w:right w:val="single" w:sz="5" w:space="0" w:color="auto"/>
            </w:tcBorders>
          </w:tcPr>
          <w:p w:rsidR="001E78D1" w:rsidRDefault="001E78D1" w:rsidP="00C13BD6">
            <w:pPr>
              <w:spacing w:after="0" w:line="240" w:lineRule="auto"/>
              <w:ind w:left="144" w:right="72"/>
              <w:jc w:val="left"/>
              <w:rPr>
                <w:spacing w:val="-2"/>
              </w:rPr>
            </w:pPr>
            <w:r>
              <w:rPr>
                <w:spacing w:val="-4"/>
              </w:rPr>
              <w:t xml:space="preserve">Is final approval obtained from </w:t>
            </w:r>
            <w:r>
              <w:t xml:space="preserve">user management prior to going live with a new </w:t>
            </w:r>
            <w:r>
              <w:rPr>
                <w:spacing w:val="-2"/>
              </w:rPr>
              <w:t>implementation and/or upgraded system?</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AI7</w:t>
            </w:r>
          </w:p>
        </w:tc>
      </w:tr>
      <w:tr w:rsidR="001E78D1" w:rsidTr="001E78D1">
        <w:tblPrEx>
          <w:tblCellMar>
            <w:top w:w="0" w:type="dxa"/>
            <w:left w:w="0" w:type="dxa"/>
            <w:bottom w:w="0" w:type="dxa"/>
            <w:right w:w="0" w:type="dxa"/>
          </w:tblCellMar>
        </w:tblPrEx>
        <w:trPr>
          <w:trHeight w:hRule="exact" w:val="312"/>
        </w:trPr>
        <w:tc>
          <w:tcPr>
            <w:tcW w:w="416" w:type="dxa"/>
            <w:gridSpan w:val="3"/>
            <w:tcBorders>
              <w:top w:val="single" w:sz="5" w:space="0" w:color="auto"/>
              <w:left w:val="single" w:sz="5" w:space="0" w:color="auto"/>
              <w:bottom w:val="single" w:sz="5" w:space="0" w:color="auto"/>
              <w:right w:val="nil"/>
            </w:tcBorders>
            <w:shd w:val="solid" w:color="E5E5E5" w:fill="auto"/>
            <w:vAlign w:val="center"/>
          </w:tcPr>
          <w:p w:rsidR="001E78D1" w:rsidRDefault="001E78D1" w:rsidP="00C13BD6">
            <w:pPr>
              <w:spacing w:after="0" w:line="240" w:lineRule="auto"/>
              <w:ind w:right="80"/>
              <w:jc w:val="right"/>
              <w:rPr>
                <w:b/>
                <w:bCs/>
                <w:color w:val="000000"/>
              </w:rPr>
            </w:pPr>
            <w:r>
              <w:rPr>
                <w:b/>
                <w:bCs/>
                <w:color w:val="000000"/>
              </w:rPr>
              <w:t>E.</w:t>
            </w:r>
          </w:p>
        </w:tc>
        <w:tc>
          <w:tcPr>
            <w:tcW w:w="8400" w:type="dxa"/>
            <w:gridSpan w:val="8"/>
            <w:tcBorders>
              <w:top w:val="single" w:sz="5" w:space="0" w:color="auto"/>
              <w:left w:val="nil"/>
              <w:bottom w:val="single" w:sz="5" w:space="0" w:color="auto"/>
              <w:right w:val="single" w:sz="5" w:space="0" w:color="auto"/>
            </w:tcBorders>
            <w:shd w:val="solid" w:color="E5E5E5" w:fill="auto"/>
            <w:vAlign w:val="center"/>
          </w:tcPr>
          <w:p w:rsidR="001E78D1" w:rsidRDefault="001E78D1" w:rsidP="00C13BD6">
            <w:pPr>
              <w:spacing w:after="0" w:line="240" w:lineRule="auto"/>
              <w:ind w:left="81"/>
              <w:rPr>
                <w:b/>
                <w:bCs/>
                <w:color w:val="000000"/>
                <w:spacing w:val="-3"/>
              </w:rPr>
            </w:pPr>
            <w:r>
              <w:rPr>
                <w:b/>
                <w:bCs/>
                <w:color w:val="000000"/>
                <w:spacing w:val="-3"/>
              </w:rPr>
              <w:t>Ensure the efficient and effective maintenance of information systems.</w:t>
            </w:r>
          </w:p>
        </w:tc>
      </w:tr>
      <w:tr w:rsidR="001E78D1" w:rsidTr="00294945">
        <w:tblPrEx>
          <w:tblCellMar>
            <w:top w:w="0" w:type="dxa"/>
            <w:left w:w="0" w:type="dxa"/>
            <w:bottom w:w="0" w:type="dxa"/>
            <w:right w:w="0" w:type="dxa"/>
          </w:tblCellMar>
        </w:tblPrEx>
        <w:trPr>
          <w:trHeight w:hRule="exact" w:val="939"/>
        </w:trPr>
        <w:tc>
          <w:tcPr>
            <w:tcW w:w="416" w:type="dxa"/>
            <w:gridSpan w:val="3"/>
            <w:tcBorders>
              <w:top w:val="single" w:sz="5" w:space="0" w:color="auto"/>
              <w:left w:val="single" w:sz="5" w:space="0" w:color="auto"/>
              <w:bottom w:val="single" w:sz="5" w:space="0" w:color="auto"/>
              <w:right w:val="nil"/>
            </w:tcBorders>
          </w:tcPr>
          <w:p w:rsidR="001E78D1" w:rsidRDefault="001E78D1" w:rsidP="00C13BD6">
            <w:pPr>
              <w:spacing w:after="0" w:line="240" w:lineRule="auto"/>
              <w:ind w:right="80"/>
              <w:jc w:val="right"/>
            </w:pPr>
            <w:r>
              <w:t>E1</w:t>
            </w:r>
          </w:p>
        </w:tc>
        <w:tc>
          <w:tcPr>
            <w:tcW w:w="4967" w:type="dxa"/>
            <w:gridSpan w:val="2"/>
            <w:tcBorders>
              <w:top w:val="single" w:sz="5" w:space="0" w:color="auto"/>
              <w:left w:val="nil"/>
              <w:bottom w:val="single" w:sz="5" w:space="0" w:color="auto"/>
              <w:right w:val="single" w:sz="5" w:space="0" w:color="auto"/>
            </w:tcBorders>
          </w:tcPr>
          <w:p w:rsidR="001E78D1" w:rsidRDefault="001E78D1" w:rsidP="00C13BD6">
            <w:pPr>
              <w:spacing w:after="0" w:line="240" w:lineRule="auto"/>
              <w:ind w:left="72"/>
              <w:jc w:val="left"/>
            </w:pPr>
            <w:r>
              <w:t>Are there procedures to document and schedule all planned changes to information systems (including key ABAP programs)?</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AI6</w:t>
            </w:r>
          </w:p>
        </w:tc>
      </w:tr>
      <w:tr w:rsidR="001E78D1" w:rsidTr="00294945">
        <w:tblPrEx>
          <w:tblCellMar>
            <w:top w:w="0" w:type="dxa"/>
            <w:left w:w="0" w:type="dxa"/>
            <w:bottom w:w="0" w:type="dxa"/>
            <w:right w:w="0" w:type="dxa"/>
          </w:tblCellMar>
        </w:tblPrEx>
        <w:trPr>
          <w:trHeight w:hRule="exact" w:val="534"/>
        </w:trPr>
        <w:tc>
          <w:tcPr>
            <w:tcW w:w="416" w:type="dxa"/>
            <w:gridSpan w:val="3"/>
            <w:tcBorders>
              <w:top w:val="single" w:sz="5" w:space="0" w:color="auto"/>
              <w:left w:val="single" w:sz="5" w:space="0" w:color="auto"/>
              <w:bottom w:val="single" w:sz="5" w:space="0" w:color="auto"/>
              <w:right w:val="nil"/>
            </w:tcBorders>
          </w:tcPr>
          <w:p w:rsidR="001E78D1" w:rsidRDefault="001E78D1" w:rsidP="00C13BD6">
            <w:pPr>
              <w:spacing w:after="0" w:line="240" w:lineRule="auto"/>
              <w:ind w:right="80"/>
              <w:jc w:val="right"/>
            </w:pPr>
            <w:r>
              <w:t>E2</w:t>
            </w:r>
          </w:p>
        </w:tc>
        <w:tc>
          <w:tcPr>
            <w:tcW w:w="4967" w:type="dxa"/>
            <w:gridSpan w:val="2"/>
            <w:tcBorders>
              <w:top w:val="single" w:sz="5" w:space="0" w:color="auto"/>
              <w:left w:val="nil"/>
              <w:bottom w:val="single" w:sz="5" w:space="0" w:color="auto"/>
              <w:right w:val="single" w:sz="5" w:space="0" w:color="auto"/>
            </w:tcBorders>
          </w:tcPr>
          <w:p w:rsidR="001E78D1" w:rsidRDefault="001E78D1" w:rsidP="00C13BD6">
            <w:pPr>
              <w:spacing w:after="0" w:line="240" w:lineRule="auto"/>
              <w:ind w:left="72" w:right="72"/>
              <w:jc w:val="left"/>
            </w:pPr>
            <w:r>
              <w:rPr>
                <w:spacing w:val="-4"/>
              </w:rPr>
              <w:t xml:space="preserve">Are there procedures to ensure </w:t>
            </w:r>
            <w:r>
              <w:rPr>
                <w:spacing w:val="5"/>
              </w:rPr>
              <w:t xml:space="preserve">that only authorized changes </w:t>
            </w:r>
            <w:r>
              <w:t>are initiated?</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AI6</w:t>
            </w:r>
          </w:p>
        </w:tc>
      </w:tr>
      <w:tr w:rsidR="001E78D1" w:rsidTr="00294945">
        <w:tblPrEx>
          <w:tblCellMar>
            <w:top w:w="0" w:type="dxa"/>
            <w:left w:w="0" w:type="dxa"/>
            <w:bottom w:w="0" w:type="dxa"/>
            <w:right w:w="0" w:type="dxa"/>
          </w:tblCellMar>
        </w:tblPrEx>
        <w:trPr>
          <w:trHeight w:hRule="exact" w:val="1137"/>
        </w:trPr>
        <w:tc>
          <w:tcPr>
            <w:tcW w:w="416" w:type="dxa"/>
            <w:gridSpan w:val="3"/>
            <w:tcBorders>
              <w:top w:val="single" w:sz="5" w:space="0" w:color="auto"/>
              <w:left w:val="single" w:sz="5" w:space="0" w:color="auto"/>
              <w:bottom w:val="single" w:sz="5" w:space="0" w:color="auto"/>
              <w:right w:val="nil"/>
            </w:tcBorders>
          </w:tcPr>
          <w:p w:rsidR="001E78D1" w:rsidRDefault="001E78D1" w:rsidP="00C13BD6">
            <w:pPr>
              <w:spacing w:after="0" w:line="240" w:lineRule="auto"/>
              <w:ind w:right="80"/>
              <w:jc w:val="right"/>
            </w:pPr>
            <w:r>
              <w:t>E3</w:t>
            </w:r>
          </w:p>
        </w:tc>
        <w:tc>
          <w:tcPr>
            <w:tcW w:w="4967" w:type="dxa"/>
            <w:gridSpan w:val="2"/>
            <w:tcBorders>
              <w:top w:val="single" w:sz="5" w:space="0" w:color="auto"/>
              <w:left w:val="nil"/>
              <w:bottom w:val="single" w:sz="5" w:space="0" w:color="auto"/>
              <w:right w:val="single" w:sz="5" w:space="0" w:color="auto"/>
            </w:tcBorders>
          </w:tcPr>
          <w:p w:rsidR="001E78D1" w:rsidRDefault="001E78D1" w:rsidP="00C13BD6">
            <w:pPr>
              <w:spacing w:after="0" w:line="240" w:lineRule="auto"/>
              <w:ind w:left="72"/>
              <w:jc w:val="left"/>
            </w:pPr>
            <w:r>
              <w:t xml:space="preserve">Are there procedures to ensure and verify that only authorized, tested and documented changes to </w:t>
            </w:r>
            <w:r w:rsidRPr="00D42D23">
              <w:t>information systems are</w:t>
            </w:r>
            <w:r>
              <w:rPr>
                <w:spacing w:val="20"/>
              </w:rPr>
              <w:t xml:space="preserve"> </w:t>
            </w:r>
            <w:r>
              <w:t>accepted into the production client?</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AI6</w:t>
            </w:r>
          </w:p>
          <w:p w:rsidR="001E78D1" w:rsidRDefault="001E78D1" w:rsidP="00C13BD6">
            <w:pPr>
              <w:spacing w:after="0" w:line="240" w:lineRule="auto"/>
              <w:ind w:left="43"/>
              <w:jc w:val="center"/>
            </w:pPr>
            <w:r>
              <w:t xml:space="preserve">AI7 </w:t>
            </w:r>
          </w:p>
        </w:tc>
      </w:tr>
      <w:tr w:rsidR="001E78D1" w:rsidTr="00294945">
        <w:tblPrEx>
          <w:tblCellMar>
            <w:top w:w="0" w:type="dxa"/>
            <w:left w:w="0" w:type="dxa"/>
            <w:bottom w:w="0" w:type="dxa"/>
            <w:right w:w="0" w:type="dxa"/>
          </w:tblCellMar>
        </w:tblPrEx>
        <w:trPr>
          <w:trHeight w:hRule="exact" w:val="894"/>
        </w:trPr>
        <w:tc>
          <w:tcPr>
            <w:tcW w:w="416" w:type="dxa"/>
            <w:gridSpan w:val="3"/>
            <w:tcBorders>
              <w:top w:val="single" w:sz="5" w:space="0" w:color="auto"/>
              <w:left w:val="single" w:sz="5" w:space="0" w:color="auto"/>
              <w:bottom w:val="single" w:sz="5" w:space="0" w:color="auto"/>
              <w:right w:val="nil"/>
            </w:tcBorders>
          </w:tcPr>
          <w:p w:rsidR="001E78D1" w:rsidRDefault="001E78D1" w:rsidP="00C13BD6">
            <w:pPr>
              <w:spacing w:after="0" w:line="240" w:lineRule="auto"/>
              <w:ind w:right="80"/>
              <w:jc w:val="right"/>
            </w:pPr>
            <w:r>
              <w:t>E4</w:t>
            </w:r>
          </w:p>
        </w:tc>
        <w:tc>
          <w:tcPr>
            <w:tcW w:w="4967" w:type="dxa"/>
            <w:gridSpan w:val="2"/>
            <w:tcBorders>
              <w:top w:val="single" w:sz="5" w:space="0" w:color="auto"/>
              <w:left w:val="nil"/>
              <w:bottom w:val="single" w:sz="5" w:space="0" w:color="auto"/>
              <w:right w:val="single" w:sz="5" w:space="0" w:color="auto"/>
            </w:tcBorders>
          </w:tcPr>
          <w:p w:rsidR="001E78D1" w:rsidRDefault="001E78D1" w:rsidP="00C13BD6">
            <w:pPr>
              <w:spacing w:after="0" w:line="240" w:lineRule="auto"/>
              <w:ind w:left="72"/>
              <w:jc w:val="left"/>
            </w:pPr>
            <w:r>
              <w:t>Are there procedures to report planned information systems changes to information systems management and to the users affected?</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AI6</w:t>
            </w:r>
          </w:p>
          <w:p w:rsidR="001E78D1" w:rsidRDefault="001E78D1" w:rsidP="00C13BD6">
            <w:pPr>
              <w:spacing w:after="0" w:line="240" w:lineRule="auto"/>
              <w:ind w:left="43"/>
              <w:jc w:val="center"/>
            </w:pPr>
            <w:r>
              <w:t>DS8</w:t>
            </w:r>
          </w:p>
        </w:tc>
      </w:tr>
      <w:tr w:rsidR="001E78D1" w:rsidTr="00294945">
        <w:tblPrEx>
          <w:tblCellMar>
            <w:top w:w="0" w:type="dxa"/>
            <w:left w:w="0" w:type="dxa"/>
            <w:bottom w:w="0" w:type="dxa"/>
            <w:right w:w="0" w:type="dxa"/>
          </w:tblCellMar>
        </w:tblPrEx>
        <w:trPr>
          <w:trHeight w:hRule="exact" w:val="534"/>
        </w:trPr>
        <w:tc>
          <w:tcPr>
            <w:tcW w:w="416" w:type="dxa"/>
            <w:gridSpan w:val="3"/>
            <w:tcBorders>
              <w:top w:val="single" w:sz="5" w:space="0" w:color="auto"/>
              <w:left w:val="single" w:sz="5" w:space="0" w:color="auto"/>
              <w:bottom w:val="single" w:sz="5" w:space="0" w:color="auto"/>
              <w:right w:val="nil"/>
            </w:tcBorders>
          </w:tcPr>
          <w:p w:rsidR="001E78D1" w:rsidRDefault="001E78D1" w:rsidP="00C13BD6">
            <w:pPr>
              <w:spacing w:after="0" w:line="240" w:lineRule="auto"/>
              <w:ind w:right="80"/>
              <w:jc w:val="right"/>
            </w:pPr>
            <w:r>
              <w:t>E5</w:t>
            </w:r>
          </w:p>
        </w:tc>
        <w:tc>
          <w:tcPr>
            <w:tcW w:w="4967" w:type="dxa"/>
            <w:gridSpan w:val="2"/>
            <w:tcBorders>
              <w:top w:val="single" w:sz="5" w:space="0" w:color="auto"/>
              <w:left w:val="nil"/>
              <w:bottom w:val="single" w:sz="5" w:space="0" w:color="auto"/>
              <w:right w:val="single" w:sz="5" w:space="0" w:color="auto"/>
            </w:tcBorders>
          </w:tcPr>
          <w:p w:rsidR="001E78D1" w:rsidRDefault="001E78D1" w:rsidP="00C13BD6">
            <w:pPr>
              <w:spacing w:after="0" w:line="240" w:lineRule="auto"/>
              <w:ind w:left="72" w:right="144"/>
              <w:jc w:val="left"/>
            </w:pPr>
            <w:r>
              <w:t>Are there procedures to allow for and control emergency changes?</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AI6</w:t>
            </w:r>
          </w:p>
        </w:tc>
      </w:tr>
      <w:tr w:rsidR="001E78D1" w:rsidTr="00294945">
        <w:tblPrEx>
          <w:tblCellMar>
            <w:top w:w="0" w:type="dxa"/>
            <w:left w:w="0" w:type="dxa"/>
            <w:bottom w:w="0" w:type="dxa"/>
            <w:right w:w="0" w:type="dxa"/>
          </w:tblCellMar>
        </w:tblPrEx>
        <w:trPr>
          <w:trHeight w:hRule="exact" w:val="894"/>
        </w:trPr>
        <w:tc>
          <w:tcPr>
            <w:tcW w:w="416" w:type="dxa"/>
            <w:gridSpan w:val="3"/>
            <w:tcBorders>
              <w:top w:val="single" w:sz="5" w:space="0" w:color="auto"/>
              <w:left w:val="single" w:sz="5" w:space="0" w:color="auto"/>
              <w:bottom w:val="single" w:sz="5" w:space="0" w:color="auto"/>
              <w:right w:val="nil"/>
            </w:tcBorders>
          </w:tcPr>
          <w:p w:rsidR="001E78D1" w:rsidRDefault="001E78D1" w:rsidP="00C13BD6">
            <w:pPr>
              <w:spacing w:after="0" w:line="240" w:lineRule="auto"/>
              <w:ind w:right="80"/>
              <w:jc w:val="right"/>
            </w:pPr>
            <w:r>
              <w:t>E6</w:t>
            </w:r>
          </w:p>
        </w:tc>
        <w:tc>
          <w:tcPr>
            <w:tcW w:w="4967" w:type="dxa"/>
            <w:gridSpan w:val="2"/>
            <w:tcBorders>
              <w:top w:val="single" w:sz="5" w:space="0" w:color="auto"/>
              <w:left w:val="nil"/>
              <w:bottom w:val="single" w:sz="5" w:space="0" w:color="auto"/>
              <w:right w:val="single" w:sz="5" w:space="0" w:color="auto"/>
            </w:tcBorders>
          </w:tcPr>
          <w:p w:rsidR="001E78D1" w:rsidRDefault="001E78D1" w:rsidP="00C13BD6">
            <w:pPr>
              <w:spacing w:after="0" w:line="240" w:lineRule="auto"/>
              <w:ind w:left="72"/>
              <w:jc w:val="left"/>
            </w:pPr>
            <w:r>
              <w:t>Are controls in place to prevent and identify unauthorized changes to information systems (including key ABAP programs)?</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AI6</w:t>
            </w:r>
          </w:p>
          <w:p w:rsidR="001E78D1" w:rsidRDefault="001E78D1" w:rsidP="00C13BD6">
            <w:pPr>
              <w:spacing w:after="0" w:line="240" w:lineRule="auto"/>
              <w:ind w:left="43"/>
              <w:jc w:val="center"/>
            </w:pPr>
            <w:r>
              <w:t>DS5</w:t>
            </w:r>
          </w:p>
        </w:tc>
      </w:tr>
      <w:tr w:rsidR="001E78D1" w:rsidTr="001E78D1">
        <w:tblPrEx>
          <w:tblCellMar>
            <w:top w:w="0" w:type="dxa"/>
            <w:left w:w="0" w:type="dxa"/>
            <w:bottom w:w="0" w:type="dxa"/>
            <w:right w:w="0" w:type="dxa"/>
          </w:tblCellMar>
        </w:tblPrEx>
        <w:trPr>
          <w:trHeight w:hRule="exact" w:val="534"/>
        </w:trPr>
        <w:tc>
          <w:tcPr>
            <w:tcW w:w="416" w:type="dxa"/>
            <w:gridSpan w:val="3"/>
            <w:tcBorders>
              <w:top w:val="single" w:sz="5" w:space="0" w:color="auto"/>
              <w:left w:val="single" w:sz="5" w:space="0" w:color="auto"/>
              <w:bottom w:val="single" w:sz="5" w:space="0" w:color="auto"/>
              <w:right w:val="nil"/>
            </w:tcBorders>
            <w:shd w:val="solid" w:color="E5E5E5" w:fill="auto"/>
          </w:tcPr>
          <w:p w:rsidR="001E78D1" w:rsidRDefault="001E78D1" w:rsidP="00C13BD6">
            <w:pPr>
              <w:spacing w:after="0" w:line="240" w:lineRule="auto"/>
              <w:ind w:right="80"/>
              <w:jc w:val="right"/>
              <w:rPr>
                <w:b/>
                <w:bCs/>
                <w:color w:val="000000"/>
              </w:rPr>
            </w:pPr>
            <w:r>
              <w:rPr>
                <w:b/>
                <w:bCs/>
                <w:color w:val="000000"/>
              </w:rPr>
              <w:t>F.</w:t>
            </w:r>
          </w:p>
        </w:tc>
        <w:tc>
          <w:tcPr>
            <w:tcW w:w="8400" w:type="dxa"/>
            <w:gridSpan w:val="8"/>
            <w:tcBorders>
              <w:top w:val="single" w:sz="5" w:space="0" w:color="auto"/>
              <w:left w:val="nil"/>
              <w:bottom w:val="single" w:sz="5" w:space="0" w:color="auto"/>
              <w:right w:val="single" w:sz="5" w:space="0" w:color="auto"/>
            </w:tcBorders>
            <w:shd w:val="solid" w:color="E5E5E5" w:fill="auto"/>
            <w:vAlign w:val="center"/>
          </w:tcPr>
          <w:p w:rsidR="001E78D1" w:rsidRDefault="001E78D1" w:rsidP="00C13BD6">
            <w:pPr>
              <w:spacing w:after="0" w:line="240" w:lineRule="auto"/>
              <w:ind w:left="72" w:right="144"/>
              <w:jc w:val="left"/>
              <w:rPr>
                <w:b/>
                <w:bCs/>
                <w:color w:val="000000"/>
              </w:rPr>
            </w:pPr>
            <w:r>
              <w:rPr>
                <w:b/>
                <w:bCs/>
                <w:color w:val="000000"/>
                <w:spacing w:val="-4"/>
              </w:rPr>
              <w:t xml:space="preserve">Ensure that present and future requirements of users of information </w:t>
            </w:r>
            <w:r>
              <w:rPr>
                <w:b/>
                <w:bCs/>
                <w:color w:val="000000"/>
              </w:rPr>
              <w:t>systems processing can be met.</w:t>
            </w:r>
          </w:p>
        </w:tc>
      </w:tr>
      <w:tr w:rsidR="001E78D1" w:rsidTr="00294945">
        <w:tblPrEx>
          <w:tblCellMar>
            <w:top w:w="0" w:type="dxa"/>
            <w:left w:w="0" w:type="dxa"/>
            <w:bottom w:w="0" w:type="dxa"/>
            <w:right w:w="0" w:type="dxa"/>
          </w:tblCellMar>
        </w:tblPrEx>
        <w:trPr>
          <w:trHeight w:hRule="exact" w:val="894"/>
        </w:trPr>
        <w:tc>
          <w:tcPr>
            <w:tcW w:w="416" w:type="dxa"/>
            <w:gridSpan w:val="3"/>
            <w:tcBorders>
              <w:top w:val="single" w:sz="5" w:space="0" w:color="auto"/>
              <w:left w:val="single" w:sz="5" w:space="0" w:color="auto"/>
              <w:bottom w:val="single" w:sz="5" w:space="0" w:color="auto"/>
              <w:right w:val="nil"/>
            </w:tcBorders>
          </w:tcPr>
          <w:p w:rsidR="001E78D1" w:rsidRDefault="001E78D1" w:rsidP="00C13BD6">
            <w:pPr>
              <w:spacing w:after="0" w:line="240" w:lineRule="auto"/>
              <w:ind w:right="80"/>
              <w:jc w:val="right"/>
            </w:pPr>
            <w:r>
              <w:t>F1</w:t>
            </w:r>
          </w:p>
        </w:tc>
        <w:tc>
          <w:tcPr>
            <w:tcW w:w="4967" w:type="dxa"/>
            <w:gridSpan w:val="2"/>
            <w:tcBorders>
              <w:top w:val="single" w:sz="5" w:space="0" w:color="auto"/>
              <w:left w:val="nil"/>
              <w:bottom w:val="single" w:sz="5" w:space="0" w:color="auto"/>
              <w:right w:val="single" w:sz="5" w:space="0" w:color="auto"/>
            </w:tcBorders>
          </w:tcPr>
          <w:p w:rsidR="001E78D1" w:rsidRDefault="001E78D1" w:rsidP="00C13BD6">
            <w:pPr>
              <w:spacing w:after="0" w:line="240" w:lineRule="auto"/>
              <w:ind w:left="72"/>
              <w:jc w:val="left"/>
            </w:pPr>
            <w:r>
              <w:t xml:space="preserve">Are there written agreements between users and information </w:t>
            </w:r>
            <w:r>
              <w:rPr>
                <w:spacing w:val="6"/>
              </w:rPr>
              <w:t xml:space="preserve">systems processing, defining </w:t>
            </w:r>
            <w:r>
              <w:rPr>
                <w:spacing w:val="1"/>
              </w:rPr>
              <w:t xml:space="preserve">the nature and level of services </w:t>
            </w:r>
            <w:r>
              <w:t>to be provided?</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DS1</w:t>
            </w:r>
          </w:p>
        </w:tc>
      </w:tr>
      <w:tr w:rsidR="001E78D1" w:rsidTr="00294945">
        <w:tblPrEx>
          <w:tblCellMar>
            <w:top w:w="0" w:type="dxa"/>
            <w:left w:w="0" w:type="dxa"/>
            <w:bottom w:w="0" w:type="dxa"/>
            <w:right w:w="0" w:type="dxa"/>
          </w:tblCellMar>
        </w:tblPrEx>
        <w:trPr>
          <w:trHeight w:hRule="exact" w:val="534"/>
        </w:trPr>
        <w:tc>
          <w:tcPr>
            <w:tcW w:w="416" w:type="dxa"/>
            <w:gridSpan w:val="3"/>
            <w:tcBorders>
              <w:top w:val="single" w:sz="5" w:space="0" w:color="auto"/>
              <w:left w:val="single" w:sz="5" w:space="0" w:color="auto"/>
              <w:bottom w:val="single" w:sz="5" w:space="0" w:color="auto"/>
              <w:right w:val="nil"/>
            </w:tcBorders>
          </w:tcPr>
          <w:p w:rsidR="001E78D1" w:rsidRDefault="001E78D1" w:rsidP="00C13BD6">
            <w:pPr>
              <w:spacing w:after="0" w:line="240" w:lineRule="auto"/>
              <w:ind w:right="80"/>
              <w:jc w:val="right"/>
            </w:pPr>
            <w:r>
              <w:t>F2</w:t>
            </w:r>
          </w:p>
        </w:tc>
        <w:tc>
          <w:tcPr>
            <w:tcW w:w="4967" w:type="dxa"/>
            <w:gridSpan w:val="2"/>
            <w:tcBorders>
              <w:top w:val="single" w:sz="5" w:space="0" w:color="auto"/>
              <w:left w:val="nil"/>
              <w:bottom w:val="single" w:sz="5" w:space="0" w:color="auto"/>
              <w:right w:val="single" w:sz="5" w:space="0" w:color="auto"/>
            </w:tcBorders>
          </w:tcPr>
          <w:p w:rsidR="001E78D1" w:rsidRDefault="001E78D1" w:rsidP="00C13BD6">
            <w:pPr>
              <w:spacing w:after="0" w:line="240" w:lineRule="auto"/>
              <w:ind w:left="72"/>
              <w:jc w:val="left"/>
              <w:rPr>
                <w:spacing w:val="-4"/>
              </w:rPr>
            </w:pPr>
            <w:r w:rsidRPr="00D42D23">
              <w:rPr>
                <w:spacing w:val="-4"/>
              </w:rPr>
              <w:t>Is there appropriate man</w:t>
            </w:r>
            <w:r>
              <w:t xml:space="preserve">agement reporting within </w:t>
            </w:r>
            <w:r>
              <w:rPr>
                <w:spacing w:val="-4"/>
              </w:rPr>
              <w:t>information systems processing?</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DS4</w:t>
            </w:r>
          </w:p>
          <w:p w:rsidR="001E78D1" w:rsidRDefault="001E78D1" w:rsidP="00C13BD6">
            <w:pPr>
              <w:spacing w:after="0" w:line="240" w:lineRule="auto"/>
              <w:ind w:left="43"/>
              <w:jc w:val="center"/>
            </w:pPr>
            <w:r>
              <w:t>ME1</w:t>
            </w:r>
          </w:p>
        </w:tc>
      </w:tr>
      <w:tr w:rsidR="001E78D1" w:rsidTr="00294945">
        <w:tblPrEx>
          <w:tblCellMar>
            <w:top w:w="0" w:type="dxa"/>
            <w:left w:w="0" w:type="dxa"/>
            <w:bottom w:w="0" w:type="dxa"/>
            <w:right w:w="0" w:type="dxa"/>
          </w:tblCellMar>
        </w:tblPrEx>
        <w:trPr>
          <w:trHeight w:hRule="exact" w:val="1434"/>
        </w:trPr>
        <w:tc>
          <w:tcPr>
            <w:tcW w:w="356" w:type="dxa"/>
            <w:gridSpan w:val="2"/>
            <w:tcBorders>
              <w:top w:val="single" w:sz="5" w:space="0" w:color="auto"/>
              <w:left w:val="single" w:sz="5" w:space="0" w:color="auto"/>
              <w:bottom w:val="single" w:sz="5" w:space="0" w:color="auto"/>
              <w:right w:val="nil"/>
            </w:tcBorders>
          </w:tcPr>
          <w:p w:rsidR="001E78D1" w:rsidRDefault="001E78D1" w:rsidP="00C13BD6">
            <w:pPr>
              <w:spacing w:after="0" w:line="240" w:lineRule="auto"/>
              <w:jc w:val="right"/>
            </w:pPr>
            <w:r>
              <w:t>F3</w:t>
            </w:r>
          </w:p>
        </w:tc>
        <w:tc>
          <w:tcPr>
            <w:tcW w:w="5027" w:type="dxa"/>
            <w:gridSpan w:val="3"/>
            <w:tcBorders>
              <w:top w:val="single" w:sz="5" w:space="0" w:color="auto"/>
              <w:left w:val="nil"/>
              <w:bottom w:val="single" w:sz="5" w:space="0" w:color="auto"/>
              <w:right w:val="single" w:sz="5" w:space="0" w:color="auto"/>
            </w:tcBorders>
          </w:tcPr>
          <w:p w:rsidR="001E78D1" w:rsidRDefault="001E78D1" w:rsidP="00C13BD6">
            <w:pPr>
              <w:spacing w:after="0" w:line="240" w:lineRule="auto"/>
              <w:ind w:left="144" w:right="72"/>
              <w:jc w:val="left"/>
            </w:pPr>
            <w:r>
              <w:t xml:space="preserve">Does information systems </w:t>
            </w:r>
            <w:r>
              <w:rPr>
                <w:spacing w:val="-4"/>
              </w:rPr>
              <w:t xml:space="preserve">processing management keep </w:t>
            </w:r>
            <w:r>
              <w:t xml:space="preserve">senior and user management informed about technical developments that could </w:t>
            </w:r>
            <w:r>
              <w:rPr>
                <w:spacing w:val="-1"/>
              </w:rPr>
              <w:t xml:space="preserve">support the achievement of the </w:t>
            </w:r>
            <w:r>
              <w:rPr>
                <w:spacing w:val="-4"/>
              </w:rPr>
              <w:t xml:space="preserve">objectives and policies of the </w:t>
            </w:r>
            <w:r>
              <w:t>entity?</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DS3</w:t>
            </w:r>
          </w:p>
          <w:p w:rsidR="001E78D1" w:rsidRDefault="001E78D1" w:rsidP="00C13BD6">
            <w:pPr>
              <w:spacing w:after="0" w:line="240" w:lineRule="auto"/>
              <w:ind w:left="43"/>
              <w:jc w:val="center"/>
            </w:pPr>
            <w:r>
              <w:t>DS4</w:t>
            </w:r>
          </w:p>
        </w:tc>
      </w:tr>
      <w:tr w:rsidR="001E78D1" w:rsidTr="00294945">
        <w:tblPrEx>
          <w:tblCellMar>
            <w:top w:w="0" w:type="dxa"/>
            <w:left w:w="0" w:type="dxa"/>
            <w:bottom w:w="0" w:type="dxa"/>
            <w:right w:w="0" w:type="dxa"/>
          </w:tblCellMar>
        </w:tblPrEx>
        <w:trPr>
          <w:trHeight w:hRule="exact" w:val="894"/>
        </w:trPr>
        <w:tc>
          <w:tcPr>
            <w:tcW w:w="356" w:type="dxa"/>
            <w:gridSpan w:val="2"/>
            <w:tcBorders>
              <w:top w:val="single" w:sz="5" w:space="0" w:color="auto"/>
              <w:left w:val="single" w:sz="5" w:space="0" w:color="auto"/>
              <w:bottom w:val="single" w:sz="5" w:space="0" w:color="auto"/>
              <w:right w:val="nil"/>
            </w:tcBorders>
          </w:tcPr>
          <w:p w:rsidR="001E78D1" w:rsidRDefault="001E78D1" w:rsidP="00C13BD6">
            <w:pPr>
              <w:spacing w:after="0" w:line="240" w:lineRule="auto"/>
              <w:jc w:val="right"/>
            </w:pPr>
            <w:r>
              <w:t>F4</w:t>
            </w:r>
          </w:p>
        </w:tc>
        <w:tc>
          <w:tcPr>
            <w:tcW w:w="5027" w:type="dxa"/>
            <w:gridSpan w:val="3"/>
            <w:tcBorders>
              <w:top w:val="single" w:sz="5" w:space="0" w:color="auto"/>
              <w:left w:val="nil"/>
              <w:bottom w:val="single" w:sz="5" w:space="0" w:color="auto"/>
              <w:right w:val="single" w:sz="5" w:space="0" w:color="auto"/>
            </w:tcBorders>
          </w:tcPr>
          <w:p w:rsidR="001E78D1" w:rsidRDefault="001E78D1" w:rsidP="00C13BD6">
            <w:pPr>
              <w:spacing w:after="0" w:line="240" w:lineRule="auto"/>
              <w:ind w:left="144" w:right="72"/>
              <w:jc w:val="left"/>
              <w:rPr>
                <w:spacing w:val="-1"/>
              </w:rPr>
            </w:pPr>
            <w:r>
              <w:t xml:space="preserve">Are there procedures/capacity planning activities to examine the adequacy of information processing resources to meet </w:t>
            </w:r>
            <w:r>
              <w:rPr>
                <w:spacing w:val="-1"/>
              </w:rPr>
              <w:t>entity objectives in the future?</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DS3</w:t>
            </w:r>
          </w:p>
        </w:tc>
      </w:tr>
      <w:tr w:rsidR="001E78D1" w:rsidTr="00294945">
        <w:tblPrEx>
          <w:tblCellMar>
            <w:top w:w="0" w:type="dxa"/>
            <w:left w:w="0" w:type="dxa"/>
            <w:bottom w:w="0" w:type="dxa"/>
            <w:right w:w="0" w:type="dxa"/>
          </w:tblCellMar>
        </w:tblPrEx>
        <w:trPr>
          <w:trHeight w:hRule="exact" w:val="1254"/>
        </w:trPr>
        <w:tc>
          <w:tcPr>
            <w:tcW w:w="356" w:type="dxa"/>
            <w:gridSpan w:val="2"/>
            <w:tcBorders>
              <w:top w:val="single" w:sz="5" w:space="0" w:color="auto"/>
              <w:left w:val="single" w:sz="5" w:space="0" w:color="auto"/>
              <w:bottom w:val="single" w:sz="5" w:space="0" w:color="auto"/>
              <w:right w:val="nil"/>
            </w:tcBorders>
          </w:tcPr>
          <w:p w:rsidR="001E78D1" w:rsidRDefault="001E78D1" w:rsidP="00C13BD6">
            <w:pPr>
              <w:spacing w:after="0" w:line="240" w:lineRule="auto"/>
              <w:jc w:val="right"/>
            </w:pPr>
            <w:r>
              <w:t>F5</w:t>
            </w:r>
          </w:p>
        </w:tc>
        <w:tc>
          <w:tcPr>
            <w:tcW w:w="5027" w:type="dxa"/>
            <w:gridSpan w:val="3"/>
            <w:tcBorders>
              <w:top w:val="single" w:sz="5" w:space="0" w:color="auto"/>
              <w:left w:val="nil"/>
              <w:bottom w:val="single" w:sz="5" w:space="0" w:color="auto"/>
              <w:right w:val="single" w:sz="5" w:space="0" w:color="auto"/>
            </w:tcBorders>
          </w:tcPr>
          <w:p w:rsidR="001E78D1" w:rsidRDefault="001E78D1" w:rsidP="00C13BD6">
            <w:pPr>
              <w:spacing w:after="0" w:line="240" w:lineRule="auto"/>
              <w:ind w:left="144" w:right="288"/>
              <w:jc w:val="left"/>
            </w:pPr>
            <w:r>
              <w:t xml:space="preserve">Are there periodic planning activities to examine the adequacy of the volume of </w:t>
            </w:r>
            <w:r>
              <w:rPr>
                <w:spacing w:val="-4"/>
              </w:rPr>
              <w:t xml:space="preserve">skilled staff (i.e., operating system, hardware, network, </w:t>
            </w:r>
            <w:r>
              <w:t>SAP ERP) to support the systems now and in the future?</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PO7</w:t>
            </w:r>
          </w:p>
        </w:tc>
      </w:tr>
      <w:tr w:rsidR="001E78D1" w:rsidTr="00294945">
        <w:tblPrEx>
          <w:tblCellMar>
            <w:top w:w="0" w:type="dxa"/>
            <w:left w:w="0" w:type="dxa"/>
            <w:bottom w:w="0" w:type="dxa"/>
            <w:right w:w="0" w:type="dxa"/>
          </w:tblCellMar>
        </w:tblPrEx>
        <w:trPr>
          <w:trHeight w:hRule="exact" w:val="894"/>
        </w:trPr>
        <w:tc>
          <w:tcPr>
            <w:tcW w:w="356" w:type="dxa"/>
            <w:gridSpan w:val="2"/>
            <w:tcBorders>
              <w:top w:val="single" w:sz="5" w:space="0" w:color="auto"/>
              <w:left w:val="single" w:sz="5" w:space="0" w:color="auto"/>
              <w:bottom w:val="single" w:sz="5" w:space="0" w:color="auto"/>
              <w:right w:val="nil"/>
            </w:tcBorders>
          </w:tcPr>
          <w:p w:rsidR="001E78D1" w:rsidRDefault="001E78D1" w:rsidP="00C13BD6">
            <w:pPr>
              <w:spacing w:after="0" w:line="240" w:lineRule="auto"/>
              <w:jc w:val="right"/>
            </w:pPr>
            <w:r>
              <w:t>F6</w:t>
            </w:r>
          </w:p>
        </w:tc>
        <w:tc>
          <w:tcPr>
            <w:tcW w:w="5027" w:type="dxa"/>
            <w:gridSpan w:val="3"/>
            <w:tcBorders>
              <w:top w:val="single" w:sz="5" w:space="0" w:color="auto"/>
              <w:left w:val="nil"/>
              <w:bottom w:val="single" w:sz="5" w:space="0" w:color="auto"/>
              <w:right w:val="single" w:sz="5" w:space="0" w:color="auto"/>
            </w:tcBorders>
          </w:tcPr>
          <w:p w:rsidR="001E78D1" w:rsidRPr="00D42D23" w:rsidRDefault="001E78D1" w:rsidP="00C13BD6">
            <w:pPr>
              <w:spacing w:after="0" w:line="240" w:lineRule="auto"/>
              <w:ind w:left="144" w:right="288"/>
              <w:jc w:val="left"/>
              <w:rPr>
                <w:spacing w:val="-4"/>
              </w:rPr>
            </w:pPr>
            <w:r w:rsidRPr="00D42D23">
              <w:rPr>
                <w:spacing w:val="-4"/>
              </w:rPr>
              <w:t>Are there procedures for the approval, monitoring and control of the acquisition and upgrade of hardware and systems software?</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AI3</w:t>
            </w:r>
          </w:p>
          <w:p w:rsidR="001E78D1" w:rsidRDefault="001E78D1" w:rsidP="00C13BD6">
            <w:pPr>
              <w:spacing w:after="0" w:line="240" w:lineRule="auto"/>
              <w:ind w:left="43"/>
              <w:jc w:val="center"/>
            </w:pPr>
            <w:r>
              <w:t>DS3</w:t>
            </w:r>
          </w:p>
        </w:tc>
      </w:tr>
      <w:tr w:rsidR="001E78D1" w:rsidTr="00294945">
        <w:tblPrEx>
          <w:tblCellMar>
            <w:top w:w="0" w:type="dxa"/>
            <w:left w:w="0" w:type="dxa"/>
            <w:bottom w:w="0" w:type="dxa"/>
            <w:right w:w="0" w:type="dxa"/>
          </w:tblCellMar>
        </w:tblPrEx>
        <w:trPr>
          <w:trHeight w:hRule="exact" w:val="894"/>
        </w:trPr>
        <w:tc>
          <w:tcPr>
            <w:tcW w:w="356" w:type="dxa"/>
            <w:gridSpan w:val="2"/>
            <w:tcBorders>
              <w:top w:val="single" w:sz="5" w:space="0" w:color="auto"/>
              <w:left w:val="single" w:sz="5" w:space="0" w:color="auto"/>
              <w:bottom w:val="single" w:sz="5" w:space="0" w:color="auto"/>
              <w:right w:val="nil"/>
            </w:tcBorders>
          </w:tcPr>
          <w:p w:rsidR="001E78D1" w:rsidRDefault="001E78D1" w:rsidP="00C13BD6">
            <w:pPr>
              <w:spacing w:after="0" w:line="240" w:lineRule="auto"/>
              <w:jc w:val="right"/>
            </w:pPr>
            <w:r>
              <w:t>F7</w:t>
            </w:r>
          </w:p>
        </w:tc>
        <w:tc>
          <w:tcPr>
            <w:tcW w:w="5027" w:type="dxa"/>
            <w:gridSpan w:val="3"/>
            <w:tcBorders>
              <w:top w:val="single" w:sz="5" w:space="0" w:color="auto"/>
              <w:left w:val="nil"/>
              <w:bottom w:val="single" w:sz="5" w:space="0" w:color="auto"/>
              <w:right w:val="single" w:sz="5" w:space="0" w:color="auto"/>
            </w:tcBorders>
          </w:tcPr>
          <w:p w:rsidR="001E78D1" w:rsidRDefault="001E78D1" w:rsidP="00C13BD6">
            <w:pPr>
              <w:spacing w:after="0" w:line="240" w:lineRule="auto"/>
              <w:ind w:left="144" w:right="288"/>
              <w:jc w:val="left"/>
              <w:rPr>
                <w:spacing w:val="-4"/>
              </w:rPr>
            </w:pPr>
            <w:r w:rsidRPr="00D42D23">
              <w:rPr>
                <w:spacing w:val="-4"/>
              </w:rPr>
              <w:t xml:space="preserve">Is there a process for monitoring the volume of </w:t>
            </w:r>
            <w:r>
              <w:rPr>
                <w:spacing w:val="-4"/>
              </w:rPr>
              <w:t xml:space="preserve">named and concurrent SAP ERP </w:t>
            </w:r>
            <w:r w:rsidRPr="00D42D23">
              <w:rPr>
                <w:spacing w:val="-4"/>
              </w:rPr>
              <w:t xml:space="preserve">users to ensure that the license </w:t>
            </w:r>
            <w:r>
              <w:rPr>
                <w:spacing w:val="-4"/>
              </w:rPr>
              <w:t>agreement is not being violated?</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DS3</w:t>
            </w:r>
          </w:p>
          <w:p w:rsidR="001E78D1" w:rsidRDefault="001E78D1" w:rsidP="00C13BD6">
            <w:pPr>
              <w:spacing w:after="0" w:line="240" w:lineRule="auto"/>
              <w:ind w:left="43"/>
              <w:jc w:val="center"/>
            </w:pPr>
            <w:r>
              <w:t xml:space="preserve">ME3 </w:t>
            </w:r>
          </w:p>
        </w:tc>
      </w:tr>
      <w:tr w:rsidR="001E78D1" w:rsidTr="00294945">
        <w:tblPrEx>
          <w:tblCellMar>
            <w:top w:w="0" w:type="dxa"/>
            <w:left w:w="0" w:type="dxa"/>
            <w:bottom w:w="0" w:type="dxa"/>
            <w:right w:w="0" w:type="dxa"/>
          </w:tblCellMar>
        </w:tblPrEx>
        <w:trPr>
          <w:trHeight w:hRule="exact" w:val="1020"/>
        </w:trPr>
        <w:tc>
          <w:tcPr>
            <w:tcW w:w="356" w:type="dxa"/>
            <w:gridSpan w:val="2"/>
            <w:tcBorders>
              <w:top w:val="single" w:sz="5" w:space="0" w:color="auto"/>
              <w:left w:val="single" w:sz="5" w:space="0" w:color="auto"/>
              <w:bottom w:val="single" w:sz="5" w:space="0" w:color="auto"/>
              <w:right w:val="nil"/>
            </w:tcBorders>
          </w:tcPr>
          <w:p w:rsidR="001E78D1" w:rsidRDefault="001E78D1" w:rsidP="00C13BD6">
            <w:pPr>
              <w:spacing w:after="0" w:line="240" w:lineRule="auto"/>
              <w:jc w:val="right"/>
            </w:pPr>
            <w:r>
              <w:t>F8</w:t>
            </w:r>
          </w:p>
        </w:tc>
        <w:tc>
          <w:tcPr>
            <w:tcW w:w="5027" w:type="dxa"/>
            <w:gridSpan w:val="3"/>
            <w:tcBorders>
              <w:top w:val="single" w:sz="5" w:space="0" w:color="auto"/>
              <w:left w:val="nil"/>
              <w:bottom w:val="single" w:sz="5" w:space="0" w:color="auto"/>
              <w:right w:val="single" w:sz="5" w:space="0" w:color="auto"/>
            </w:tcBorders>
          </w:tcPr>
          <w:p w:rsidR="001E78D1" w:rsidRPr="00D42D23" w:rsidRDefault="001E78D1" w:rsidP="00C13BD6">
            <w:pPr>
              <w:spacing w:after="0" w:line="240" w:lineRule="auto"/>
              <w:ind w:left="144" w:right="288"/>
              <w:jc w:val="left"/>
              <w:rPr>
                <w:spacing w:val="-4"/>
              </w:rPr>
            </w:pPr>
            <w:r w:rsidRPr="00D42D23">
              <w:rPr>
                <w:spacing w:val="-4"/>
              </w:rPr>
              <w:t>If the SAP ERP implementation is not at the most current version, is there a planned upgrade approach?</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PO3</w:t>
            </w:r>
          </w:p>
          <w:p w:rsidR="001E78D1" w:rsidRDefault="001E78D1" w:rsidP="00C13BD6">
            <w:pPr>
              <w:spacing w:after="0" w:line="240" w:lineRule="auto"/>
              <w:ind w:left="43"/>
              <w:jc w:val="center"/>
            </w:pPr>
            <w:r>
              <w:t>AI3</w:t>
            </w:r>
          </w:p>
          <w:p w:rsidR="00294945" w:rsidRDefault="001E78D1" w:rsidP="00294945">
            <w:pPr>
              <w:spacing w:after="0" w:line="240" w:lineRule="auto"/>
              <w:ind w:left="43"/>
              <w:jc w:val="center"/>
            </w:pPr>
            <w:r>
              <w:t>DS3</w:t>
            </w:r>
          </w:p>
        </w:tc>
      </w:tr>
      <w:tr w:rsidR="001E78D1" w:rsidTr="001E78D1">
        <w:tblPrEx>
          <w:tblCellMar>
            <w:top w:w="0" w:type="dxa"/>
            <w:left w:w="0" w:type="dxa"/>
            <w:bottom w:w="0" w:type="dxa"/>
            <w:right w:w="0" w:type="dxa"/>
          </w:tblCellMar>
        </w:tblPrEx>
        <w:trPr>
          <w:trHeight w:hRule="exact" w:val="354"/>
        </w:trPr>
        <w:tc>
          <w:tcPr>
            <w:tcW w:w="356" w:type="dxa"/>
            <w:gridSpan w:val="2"/>
            <w:tcBorders>
              <w:top w:val="single" w:sz="5" w:space="0" w:color="auto"/>
              <w:left w:val="single" w:sz="5" w:space="0" w:color="auto"/>
              <w:bottom w:val="single" w:sz="5" w:space="0" w:color="auto"/>
              <w:right w:val="nil"/>
            </w:tcBorders>
            <w:shd w:val="solid" w:color="E5E5E5" w:fill="auto"/>
          </w:tcPr>
          <w:p w:rsidR="001E78D1" w:rsidRDefault="001E78D1" w:rsidP="00C13BD6">
            <w:pPr>
              <w:spacing w:after="0" w:line="240" w:lineRule="auto"/>
              <w:rPr>
                <w:b/>
                <w:bCs/>
                <w:color w:val="000000"/>
              </w:rPr>
            </w:pPr>
            <w:r>
              <w:rPr>
                <w:b/>
                <w:bCs/>
                <w:color w:val="000000"/>
              </w:rPr>
              <w:t>G</w:t>
            </w:r>
          </w:p>
        </w:tc>
        <w:tc>
          <w:tcPr>
            <w:tcW w:w="8460" w:type="dxa"/>
            <w:gridSpan w:val="9"/>
            <w:tcBorders>
              <w:top w:val="single" w:sz="5" w:space="0" w:color="auto"/>
              <w:left w:val="nil"/>
              <w:bottom w:val="single" w:sz="5" w:space="0" w:color="auto"/>
              <w:right w:val="single" w:sz="5" w:space="0" w:color="auto"/>
            </w:tcBorders>
            <w:shd w:val="solid" w:color="E5E5E5" w:fill="auto"/>
            <w:vAlign w:val="center"/>
          </w:tcPr>
          <w:p w:rsidR="001E78D1" w:rsidRDefault="001E78D1" w:rsidP="00C13BD6">
            <w:pPr>
              <w:spacing w:after="0" w:line="240" w:lineRule="auto"/>
              <w:ind w:left="144" w:right="144"/>
              <w:jc w:val="left"/>
              <w:rPr>
                <w:b/>
                <w:bCs/>
                <w:color w:val="000000"/>
              </w:rPr>
            </w:pPr>
            <w:r>
              <w:rPr>
                <w:b/>
                <w:bCs/>
                <w:color w:val="000000"/>
                <w:spacing w:val="-4"/>
              </w:rPr>
              <w:t xml:space="preserve">Ensure the efficient and effective use of resources within information </w:t>
            </w:r>
            <w:r>
              <w:rPr>
                <w:b/>
                <w:bCs/>
                <w:color w:val="000000"/>
              </w:rPr>
              <w:t>systems processing.</w:t>
            </w:r>
          </w:p>
        </w:tc>
      </w:tr>
      <w:tr w:rsidR="001E78D1" w:rsidTr="00294945">
        <w:tblPrEx>
          <w:tblCellMar>
            <w:top w:w="0" w:type="dxa"/>
            <w:left w:w="0" w:type="dxa"/>
            <w:bottom w:w="0" w:type="dxa"/>
            <w:right w:w="0" w:type="dxa"/>
          </w:tblCellMar>
        </w:tblPrEx>
        <w:trPr>
          <w:trHeight w:hRule="exact" w:val="534"/>
        </w:trPr>
        <w:tc>
          <w:tcPr>
            <w:tcW w:w="356" w:type="dxa"/>
            <w:gridSpan w:val="2"/>
            <w:tcBorders>
              <w:top w:val="single" w:sz="5" w:space="0" w:color="auto"/>
              <w:left w:val="single" w:sz="5" w:space="0" w:color="auto"/>
              <w:bottom w:val="single" w:sz="5" w:space="0" w:color="auto"/>
              <w:right w:val="nil"/>
            </w:tcBorders>
          </w:tcPr>
          <w:p w:rsidR="001E78D1" w:rsidRDefault="001E78D1" w:rsidP="00C13BD6">
            <w:pPr>
              <w:spacing w:after="0" w:line="240" w:lineRule="auto"/>
              <w:jc w:val="right"/>
            </w:pPr>
            <w:r>
              <w:t>G1</w:t>
            </w:r>
          </w:p>
        </w:tc>
        <w:tc>
          <w:tcPr>
            <w:tcW w:w="5027" w:type="dxa"/>
            <w:gridSpan w:val="3"/>
            <w:tcBorders>
              <w:top w:val="single" w:sz="5" w:space="0" w:color="auto"/>
              <w:left w:val="nil"/>
              <w:bottom w:val="single" w:sz="5" w:space="0" w:color="auto"/>
              <w:right w:val="single" w:sz="5" w:space="0" w:color="auto"/>
            </w:tcBorders>
            <w:vAlign w:val="center"/>
          </w:tcPr>
          <w:p w:rsidR="001E78D1" w:rsidRDefault="001E78D1" w:rsidP="00C13BD6">
            <w:pPr>
              <w:spacing w:after="0" w:line="240" w:lineRule="auto"/>
              <w:ind w:left="144" w:right="216"/>
              <w:jc w:val="left"/>
              <w:rPr>
                <w:spacing w:val="-1"/>
              </w:rPr>
            </w:pPr>
            <w:r>
              <w:t xml:space="preserve">Are budgets for information </w:t>
            </w:r>
            <w:r>
              <w:rPr>
                <w:spacing w:val="-4"/>
              </w:rPr>
              <w:t xml:space="preserve">systems processing activities </w:t>
            </w:r>
            <w:r>
              <w:rPr>
                <w:spacing w:val="-1"/>
              </w:rPr>
              <w:t>prepared on a regular basis?</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PO5</w:t>
            </w:r>
          </w:p>
        </w:tc>
      </w:tr>
      <w:tr w:rsidR="001E78D1" w:rsidTr="00294945">
        <w:tblPrEx>
          <w:tblCellMar>
            <w:top w:w="0" w:type="dxa"/>
            <w:left w:w="0" w:type="dxa"/>
            <w:bottom w:w="0" w:type="dxa"/>
            <w:right w:w="0" w:type="dxa"/>
          </w:tblCellMar>
        </w:tblPrEx>
        <w:trPr>
          <w:trHeight w:hRule="exact" w:val="957"/>
        </w:trPr>
        <w:tc>
          <w:tcPr>
            <w:tcW w:w="356" w:type="dxa"/>
            <w:gridSpan w:val="2"/>
            <w:tcBorders>
              <w:top w:val="single" w:sz="5" w:space="0" w:color="auto"/>
              <w:left w:val="single" w:sz="5" w:space="0" w:color="auto"/>
              <w:bottom w:val="single" w:sz="5" w:space="0" w:color="auto"/>
              <w:right w:val="nil"/>
            </w:tcBorders>
          </w:tcPr>
          <w:p w:rsidR="001E78D1" w:rsidRDefault="001E78D1" w:rsidP="00C13BD6">
            <w:pPr>
              <w:spacing w:after="0" w:line="240" w:lineRule="auto"/>
              <w:ind w:left="44"/>
            </w:pPr>
            <w:r>
              <w:t>G2</w:t>
            </w:r>
          </w:p>
        </w:tc>
        <w:tc>
          <w:tcPr>
            <w:tcW w:w="5027" w:type="dxa"/>
            <w:gridSpan w:val="3"/>
            <w:tcBorders>
              <w:top w:val="single" w:sz="5" w:space="0" w:color="auto"/>
              <w:left w:val="nil"/>
              <w:bottom w:val="single" w:sz="5" w:space="0" w:color="auto"/>
              <w:right w:val="single" w:sz="5" w:space="0" w:color="auto"/>
            </w:tcBorders>
            <w:vAlign w:val="bottom"/>
          </w:tcPr>
          <w:p w:rsidR="001E78D1" w:rsidRDefault="001E78D1" w:rsidP="00C13BD6">
            <w:pPr>
              <w:spacing w:after="0" w:line="240" w:lineRule="auto"/>
              <w:ind w:left="144" w:right="144"/>
              <w:jc w:val="left"/>
            </w:pPr>
            <w:r>
              <w:t xml:space="preserve">Are standards established and </w:t>
            </w:r>
            <w:r>
              <w:rPr>
                <w:spacing w:val="5"/>
              </w:rPr>
              <w:t xml:space="preserve">enforced to ensure efficient </w:t>
            </w:r>
            <w:r>
              <w:t>and effective use of information systems processing?</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PO6</w:t>
            </w:r>
          </w:p>
        </w:tc>
      </w:tr>
      <w:tr w:rsidR="001E78D1" w:rsidTr="00294945">
        <w:tblPrEx>
          <w:tblCellMar>
            <w:top w:w="0" w:type="dxa"/>
            <w:left w:w="0" w:type="dxa"/>
            <w:bottom w:w="0" w:type="dxa"/>
            <w:right w:w="0" w:type="dxa"/>
          </w:tblCellMar>
        </w:tblPrEx>
        <w:trPr>
          <w:trHeight w:hRule="exact" w:val="894"/>
        </w:trPr>
        <w:tc>
          <w:tcPr>
            <w:tcW w:w="356" w:type="dxa"/>
            <w:gridSpan w:val="2"/>
            <w:tcBorders>
              <w:top w:val="single" w:sz="5" w:space="0" w:color="auto"/>
              <w:left w:val="single" w:sz="5" w:space="0" w:color="auto"/>
              <w:bottom w:val="single" w:sz="5" w:space="0" w:color="auto"/>
              <w:right w:val="nil"/>
            </w:tcBorders>
          </w:tcPr>
          <w:p w:rsidR="001E78D1" w:rsidRDefault="001E78D1" w:rsidP="00C13BD6">
            <w:pPr>
              <w:spacing w:after="0" w:line="240" w:lineRule="auto"/>
              <w:ind w:left="44"/>
            </w:pPr>
            <w:r>
              <w:t>G3</w:t>
            </w:r>
          </w:p>
        </w:tc>
        <w:tc>
          <w:tcPr>
            <w:tcW w:w="5027" w:type="dxa"/>
            <w:gridSpan w:val="3"/>
            <w:tcBorders>
              <w:top w:val="single" w:sz="5" w:space="0" w:color="auto"/>
              <w:left w:val="nil"/>
              <w:bottom w:val="single" w:sz="5" w:space="0" w:color="auto"/>
              <w:right w:val="single" w:sz="5" w:space="0" w:color="auto"/>
            </w:tcBorders>
            <w:vAlign w:val="center"/>
          </w:tcPr>
          <w:p w:rsidR="001E78D1" w:rsidRDefault="001E78D1" w:rsidP="00C13BD6">
            <w:pPr>
              <w:spacing w:after="0" w:line="240" w:lineRule="auto"/>
              <w:ind w:left="144" w:right="288"/>
              <w:jc w:val="left"/>
            </w:pPr>
            <w:r>
              <w:t xml:space="preserve">Is there an incident management process that ensures that information processing problems are </w:t>
            </w:r>
            <w:r>
              <w:rPr>
                <w:spacing w:val="-4"/>
              </w:rPr>
              <w:t xml:space="preserve">detected and corrected on a </w:t>
            </w:r>
            <w:r>
              <w:t>timely basis?</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DS5</w:t>
            </w:r>
          </w:p>
          <w:p w:rsidR="001E78D1" w:rsidRDefault="001E78D1" w:rsidP="00C13BD6">
            <w:pPr>
              <w:spacing w:after="0" w:line="240" w:lineRule="auto"/>
              <w:ind w:left="43"/>
              <w:jc w:val="center"/>
            </w:pPr>
            <w:r>
              <w:t>DS10</w:t>
            </w:r>
          </w:p>
        </w:tc>
      </w:tr>
      <w:tr w:rsidR="001E78D1" w:rsidTr="00294945">
        <w:tblPrEx>
          <w:tblCellMar>
            <w:top w:w="0" w:type="dxa"/>
            <w:left w:w="0" w:type="dxa"/>
            <w:bottom w:w="0" w:type="dxa"/>
            <w:right w:w="0" w:type="dxa"/>
          </w:tblCellMar>
        </w:tblPrEx>
        <w:trPr>
          <w:trHeight w:hRule="exact" w:val="534"/>
        </w:trPr>
        <w:tc>
          <w:tcPr>
            <w:tcW w:w="356" w:type="dxa"/>
            <w:gridSpan w:val="2"/>
            <w:tcBorders>
              <w:top w:val="single" w:sz="5" w:space="0" w:color="auto"/>
              <w:left w:val="single" w:sz="5" w:space="0" w:color="auto"/>
              <w:bottom w:val="single" w:sz="5" w:space="0" w:color="auto"/>
              <w:right w:val="nil"/>
            </w:tcBorders>
          </w:tcPr>
          <w:p w:rsidR="001E78D1" w:rsidRDefault="001E78D1" w:rsidP="00C13BD6">
            <w:pPr>
              <w:spacing w:after="0" w:line="240" w:lineRule="auto"/>
              <w:ind w:left="44"/>
            </w:pPr>
            <w:r>
              <w:t>G4</w:t>
            </w:r>
          </w:p>
        </w:tc>
        <w:tc>
          <w:tcPr>
            <w:tcW w:w="5027" w:type="dxa"/>
            <w:gridSpan w:val="3"/>
            <w:tcBorders>
              <w:top w:val="single" w:sz="5" w:space="0" w:color="auto"/>
              <w:left w:val="nil"/>
              <w:bottom w:val="single" w:sz="5" w:space="0" w:color="auto"/>
              <w:right w:val="single" w:sz="5" w:space="0" w:color="auto"/>
            </w:tcBorders>
            <w:vAlign w:val="center"/>
          </w:tcPr>
          <w:p w:rsidR="001E78D1" w:rsidRDefault="001E78D1" w:rsidP="00C13BD6">
            <w:pPr>
              <w:spacing w:after="0" w:line="240" w:lineRule="auto"/>
              <w:ind w:left="144" w:right="216"/>
              <w:jc w:val="left"/>
            </w:pPr>
            <w:r>
              <w:t xml:space="preserve">Are users of information systems processing facilities </w:t>
            </w:r>
            <w:r>
              <w:rPr>
                <w:spacing w:val="-4"/>
              </w:rPr>
              <w:t xml:space="preserve">accountable for the resources </w:t>
            </w:r>
            <w:r>
              <w:t>used by them?</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DS6</w:t>
            </w:r>
          </w:p>
        </w:tc>
      </w:tr>
      <w:tr w:rsidR="001E78D1" w:rsidTr="00D42D23">
        <w:tblPrEx>
          <w:tblCellMar>
            <w:top w:w="0" w:type="dxa"/>
            <w:left w:w="0" w:type="dxa"/>
            <w:bottom w:w="0" w:type="dxa"/>
            <w:right w:w="0" w:type="dxa"/>
          </w:tblCellMar>
        </w:tblPrEx>
        <w:trPr>
          <w:trHeight w:hRule="exact" w:val="669"/>
        </w:trPr>
        <w:tc>
          <w:tcPr>
            <w:tcW w:w="356" w:type="dxa"/>
            <w:gridSpan w:val="2"/>
            <w:tcBorders>
              <w:top w:val="single" w:sz="5" w:space="0" w:color="auto"/>
              <w:left w:val="single" w:sz="5" w:space="0" w:color="auto"/>
              <w:bottom w:val="single" w:sz="5" w:space="0" w:color="auto"/>
              <w:right w:val="nil"/>
            </w:tcBorders>
            <w:shd w:val="solid" w:color="E5E5E5" w:fill="auto"/>
          </w:tcPr>
          <w:p w:rsidR="001E78D1" w:rsidRDefault="001E78D1" w:rsidP="00701621">
            <w:pPr>
              <w:widowControl w:val="0"/>
              <w:numPr>
                <w:ilvl w:val="0"/>
                <w:numId w:val="15"/>
              </w:numPr>
              <w:tabs>
                <w:tab w:val="clear" w:pos="216"/>
                <w:tab w:val="num" w:pos="260"/>
              </w:tabs>
              <w:autoSpaceDE w:val="0"/>
              <w:autoSpaceDN w:val="0"/>
              <w:spacing w:after="0" w:line="240" w:lineRule="auto"/>
              <w:jc w:val="left"/>
              <w:rPr>
                <w:b/>
                <w:bCs/>
                <w:color w:val="000000"/>
                <w:spacing w:val="319"/>
              </w:rPr>
            </w:pPr>
          </w:p>
        </w:tc>
        <w:tc>
          <w:tcPr>
            <w:tcW w:w="8460" w:type="dxa"/>
            <w:gridSpan w:val="9"/>
            <w:tcBorders>
              <w:top w:val="single" w:sz="5" w:space="0" w:color="auto"/>
              <w:left w:val="nil"/>
              <w:bottom w:val="single" w:sz="5" w:space="0" w:color="auto"/>
              <w:right w:val="single" w:sz="5" w:space="0" w:color="auto"/>
            </w:tcBorders>
            <w:shd w:val="solid" w:color="E5E5E5" w:fill="auto"/>
            <w:vAlign w:val="center"/>
          </w:tcPr>
          <w:p w:rsidR="001E78D1" w:rsidRDefault="001E78D1" w:rsidP="00C13BD6">
            <w:pPr>
              <w:spacing w:after="0" w:line="240" w:lineRule="auto"/>
              <w:ind w:left="144" w:right="576"/>
              <w:rPr>
                <w:b/>
                <w:bCs/>
                <w:color w:val="000000"/>
              </w:rPr>
            </w:pPr>
            <w:r>
              <w:rPr>
                <w:b/>
                <w:bCs/>
                <w:color w:val="000000"/>
                <w:spacing w:val="-4"/>
              </w:rPr>
              <w:t xml:space="preserve">Ensure that there is an appropriate segregation of incompatible </w:t>
            </w:r>
            <w:r>
              <w:rPr>
                <w:b/>
                <w:bCs/>
                <w:color w:val="000000"/>
              </w:rPr>
              <w:t>functions within the entity.</w:t>
            </w:r>
          </w:p>
        </w:tc>
      </w:tr>
      <w:tr w:rsidR="001E78D1" w:rsidTr="00294945">
        <w:tblPrEx>
          <w:tblCellMar>
            <w:top w:w="0" w:type="dxa"/>
            <w:left w:w="0" w:type="dxa"/>
            <w:bottom w:w="0" w:type="dxa"/>
            <w:right w:w="0" w:type="dxa"/>
          </w:tblCellMar>
        </w:tblPrEx>
        <w:trPr>
          <w:trHeight w:hRule="exact" w:val="3234"/>
        </w:trPr>
        <w:tc>
          <w:tcPr>
            <w:tcW w:w="356" w:type="dxa"/>
            <w:gridSpan w:val="2"/>
            <w:tcBorders>
              <w:top w:val="single" w:sz="5" w:space="0" w:color="auto"/>
              <w:left w:val="single" w:sz="5" w:space="0" w:color="auto"/>
              <w:bottom w:val="single" w:sz="5" w:space="0" w:color="auto"/>
              <w:right w:val="nil"/>
            </w:tcBorders>
          </w:tcPr>
          <w:p w:rsidR="001E78D1" w:rsidRDefault="001E78D1" w:rsidP="00C13BD6">
            <w:pPr>
              <w:spacing w:after="0" w:line="240" w:lineRule="auto"/>
              <w:ind w:left="44"/>
            </w:pPr>
            <w:r>
              <w:t>H1</w:t>
            </w:r>
          </w:p>
        </w:tc>
        <w:tc>
          <w:tcPr>
            <w:tcW w:w="5027" w:type="dxa"/>
            <w:gridSpan w:val="3"/>
            <w:tcBorders>
              <w:top w:val="single" w:sz="5" w:space="0" w:color="auto"/>
              <w:left w:val="nil"/>
              <w:bottom w:val="single" w:sz="5" w:space="0" w:color="auto"/>
              <w:right w:val="single" w:sz="5" w:space="0" w:color="auto"/>
            </w:tcBorders>
          </w:tcPr>
          <w:p w:rsidR="001E78D1" w:rsidRDefault="001E78D1" w:rsidP="00C13BD6">
            <w:pPr>
              <w:spacing w:after="0" w:line="240" w:lineRule="auto"/>
              <w:ind w:left="144"/>
              <w:jc w:val="left"/>
            </w:pPr>
            <w:r>
              <w:t>Does the organization structure established by senior management provide for an appropriate segregation of incompatible functions</w:t>
            </w:r>
            <w:r w:rsidR="00F0740F">
              <w:t>:</w:t>
            </w:r>
          </w:p>
          <w:p w:rsidR="001E78D1" w:rsidRDefault="00F0740F" w:rsidP="00C13BD6">
            <w:pPr>
              <w:widowControl w:val="0"/>
              <w:numPr>
                <w:ilvl w:val="0"/>
                <w:numId w:val="17"/>
              </w:numPr>
              <w:autoSpaceDE w:val="0"/>
              <w:autoSpaceDN w:val="0"/>
              <w:spacing w:after="0" w:line="240" w:lineRule="auto"/>
              <w:jc w:val="left"/>
            </w:pPr>
            <w:r>
              <w:t>Basis a</w:t>
            </w:r>
            <w:r w:rsidR="001E78D1">
              <w:t>dministration</w:t>
            </w:r>
          </w:p>
          <w:p w:rsidR="001E78D1" w:rsidRDefault="00F0740F" w:rsidP="00C13BD6">
            <w:pPr>
              <w:widowControl w:val="0"/>
              <w:numPr>
                <w:ilvl w:val="0"/>
                <w:numId w:val="17"/>
              </w:numPr>
              <w:autoSpaceDE w:val="0"/>
              <w:autoSpaceDN w:val="0"/>
              <w:spacing w:after="0" w:line="240" w:lineRule="auto"/>
              <w:jc w:val="left"/>
            </w:pPr>
            <w:r>
              <w:t>Transport/i</w:t>
            </w:r>
            <w:r w:rsidR="001E78D1">
              <w:t>mport</w:t>
            </w:r>
          </w:p>
          <w:p w:rsidR="001E78D1" w:rsidRDefault="00F0740F" w:rsidP="00C13BD6">
            <w:pPr>
              <w:widowControl w:val="0"/>
              <w:numPr>
                <w:ilvl w:val="0"/>
                <w:numId w:val="17"/>
              </w:numPr>
              <w:autoSpaceDE w:val="0"/>
              <w:autoSpaceDN w:val="0"/>
              <w:spacing w:after="0" w:line="240" w:lineRule="auto"/>
              <w:jc w:val="left"/>
            </w:pPr>
            <w:r>
              <w:t>Develop program c</w:t>
            </w:r>
            <w:r w:rsidR="001E78D1">
              <w:t>hange</w:t>
            </w:r>
          </w:p>
          <w:p w:rsidR="001E78D1" w:rsidRDefault="00F0740F" w:rsidP="00C13BD6">
            <w:pPr>
              <w:widowControl w:val="0"/>
              <w:numPr>
                <w:ilvl w:val="0"/>
                <w:numId w:val="17"/>
              </w:numPr>
              <w:autoSpaceDE w:val="0"/>
              <w:autoSpaceDN w:val="0"/>
              <w:spacing w:after="0" w:line="240" w:lineRule="auto"/>
              <w:jc w:val="left"/>
            </w:pPr>
            <w:r>
              <w:t>Develop role c</w:t>
            </w:r>
            <w:r w:rsidR="001E78D1">
              <w:t>hange</w:t>
            </w:r>
          </w:p>
          <w:p w:rsidR="001E78D1" w:rsidRDefault="001E78D1" w:rsidP="00C13BD6">
            <w:pPr>
              <w:widowControl w:val="0"/>
              <w:numPr>
                <w:ilvl w:val="0"/>
                <w:numId w:val="17"/>
              </w:numPr>
              <w:autoSpaceDE w:val="0"/>
              <w:autoSpaceDN w:val="0"/>
              <w:spacing w:after="0" w:line="240" w:lineRule="auto"/>
              <w:jc w:val="left"/>
            </w:pPr>
            <w:r>
              <w:t>U</w:t>
            </w:r>
            <w:r w:rsidR="00F0740F">
              <w:t>ser security a</w:t>
            </w:r>
            <w:r>
              <w:t>dministration</w:t>
            </w:r>
          </w:p>
          <w:p w:rsidR="001E78D1" w:rsidRDefault="00F0740F" w:rsidP="00C13BD6">
            <w:pPr>
              <w:widowControl w:val="0"/>
              <w:numPr>
                <w:ilvl w:val="0"/>
                <w:numId w:val="17"/>
              </w:numPr>
              <w:autoSpaceDE w:val="0"/>
              <w:autoSpaceDN w:val="0"/>
              <w:spacing w:after="0" w:line="240" w:lineRule="auto"/>
              <w:jc w:val="left"/>
            </w:pPr>
            <w:r>
              <w:t>Change m</w:t>
            </w:r>
            <w:r w:rsidR="001E78D1">
              <w:t>onitoring</w:t>
            </w:r>
          </w:p>
          <w:p w:rsidR="001E78D1" w:rsidRDefault="00F0740F" w:rsidP="00C13BD6">
            <w:pPr>
              <w:widowControl w:val="0"/>
              <w:numPr>
                <w:ilvl w:val="0"/>
                <w:numId w:val="17"/>
              </w:numPr>
              <w:autoSpaceDE w:val="0"/>
              <w:autoSpaceDN w:val="0"/>
              <w:spacing w:after="0" w:line="240" w:lineRule="auto"/>
              <w:jc w:val="left"/>
            </w:pPr>
            <w:r>
              <w:t>User t</w:t>
            </w:r>
            <w:r w:rsidR="001E78D1">
              <w:t>esting</w:t>
            </w:r>
          </w:p>
          <w:p w:rsidR="001E78D1" w:rsidRDefault="00F0740F" w:rsidP="00C13BD6">
            <w:pPr>
              <w:widowControl w:val="0"/>
              <w:numPr>
                <w:ilvl w:val="0"/>
                <w:numId w:val="17"/>
              </w:numPr>
              <w:autoSpaceDE w:val="0"/>
              <w:autoSpaceDN w:val="0"/>
              <w:spacing w:after="0" w:line="240" w:lineRule="auto"/>
              <w:jc w:val="left"/>
            </w:pPr>
            <w:r>
              <w:t>Authorize c</w:t>
            </w:r>
            <w:r w:rsidR="001E78D1">
              <w:t>hange</w:t>
            </w:r>
          </w:p>
          <w:p w:rsidR="001E78D1" w:rsidRDefault="00F0740F" w:rsidP="00C13BD6">
            <w:pPr>
              <w:widowControl w:val="0"/>
              <w:numPr>
                <w:ilvl w:val="0"/>
                <w:numId w:val="17"/>
              </w:numPr>
              <w:autoSpaceDE w:val="0"/>
              <w:autoSpaceDN w:val="0"/>
              <w:spacing w:after="0" w:line="240" w:lineRule="auto"/>
              <w:jc w:val="left"/>
            </w:pPr>
            <w:r>
              <w:t>Perform c</w:t>
            </w:r>
            <w:r w:rsidR="001E78D1">
              <w:t>hange</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PO4</w:t>
            </w:r>
          </w:p>
        </w:tc>
      </w:tr>
      <w:tr w:rsidR="001E78D1" w:rsidTr="001E78D1">
        <w:tblPrEx>
          <w:tblCellMar>
            <w:top w:w="0" w:type="dxa"/>
            <w:left w:w="0" w:type="dxa"/>
            <w:bottom w:w="0" w:type="dxa"/>
            <w:right w:w="0" w:type="dxa"/>
          </w:tblCellMar>
        </w:tblPrEx>
        <w:trPr>
          <w:trHeight w:hRule="exact" w:val="354"/>
        </w:trPr>
        <w:tc>
          <w:tcPr>
            <w:tcW w:w="356" w:type="dxa"/>
            <w:gridSpan w:val="2"/>
            <w:tcBorders>
              <w:top w:val="single" w:sz="5" w:space="0" w:color="auto"/>
              <w:left w:val="single" w:sz="5" w:space="0" w:color="auto"/>
              <w:bottom w:val="single" w:sz="5" w:space="0" w:color="auto"/>
              <w:right w:val="nil"/>
            </w:tcBorders>
            <w:shd w:val="solid" w:color="E5E5E5" w:fill="auto"/>
          </w:tcPr>
          <w:p w:rsidR="001E78D1" w:rsidRDefault="001E78D1" w:rsidP="00701621">
            <w:pPr>
              <w:widowControl w:val="0"/>
              <w:numPr>
                <w:ilvl w:val="0"/>
                <w:numId w:val="16"/>
              </w:numPr>
              <w:tabs>
                <w:tab w:val="clear" w:pos="144"/>
                <w:tab w:val="num" w:pos="188"/>
              </w:tabs>
              <w:autoSpaceDE w:val="0"/>
              <w:autoSpaceDN w:val="0"/>
              <w:spacing w:after="0" w:line="240" w:lineRule="auto"/>
              <w:jc w:val="left"/>
              <w:rPr>
                <w:b/>
                <w:bCs/>
                <w:color w:val="000000"/>
                <w:spacing w:val="319"/>
              </w:rPr>
            </w:pPr>
          </w:p>
        </w:tc>
        <w:tc>
          <w:tcPr>
            <w:tcW w:w="8460" w:type="dxa"/>
            <w:gridSpan w:val="9"/>
            <w:tcBorders>
              <w:top w:val="single" w:sz="5" w:space="0" w:color="auto"/>
              <w:left w:val="nil"/>
              <w:bottom w:val="single" w:sz="5" w:space="0" w:color="auto"/>
              <w:right w:val="single" w:sz="5" w:space="0" w:color="auto"/>
            </w:tcBorders>
            <w:shd w:val="solid" w:color="E5E5E5" w:fill="auto"/>
            <w:vAlign w:val="center"/>
          </w:tcPr>
          <w:p w:rsidR="001E78D1" w:rsidRDefault="001E78D1" w:rsidP="00C13BD6">
            <w:pPr>
              <w:spacing w:after="0" w:line="240" w:lineRule="auto"/>
              <w:ind w:left="144" w:right="504"/>
              <w:rPr>
                <w:b/>
                <w:bCs/>
                <w:color w:val="000000"/>
              </w:rPr>
            </w:pPr>
            <w:r>
              <w:rPr>
                <w:b/>
                <w:bCs/>
                <w:color w:val="000000"/>
                <w:spacing w:val="-4"/>
              </w:rPr>
              <w:t xml:space="preserve">Ensure that all access to information and information systems is </w:t>
            </w:r>
            <w:r>
              <w:rPr>
                <w:b/>
                <w:bCs/>
                <w:color w:val="000000"/>
              </w:rPr>
              <w:t>authorized.</w:t>
            </w:r>
          </w:p>
        </w:tc>
      </w:tr>
      <w:tr w:rsidR="001E78D1" w:rsidTr="00294945">
        <w:tblPrEx>
          <w:tblCellMar>
            <w:top w:w="0" w:type="dxa"/>
            <w:left w:w="0" w:type="dxa"/>
            <w:bottom w:w="0" w:type="dxa"/>
            <w:right w:w="0" w:type="dxa"/>
          </w:tblCellMar>
        </w:tblPrEx>
        <w:trPr>
          <w:trHeight w:hRule="exact" w:val="894"/>
        </w:trPr>
        <w:tc>
          <w:tcPr>
            <w:tcW w:w="356" w:type="dxa"/>
            <w:gridSpan w:val="2"/>
            <w:tcBorders>
              <w:top w:val="single" w:sz="5" w:space="0" w:color="auto"/>
              <w:left w:val="single" w:sz="5" w:space="0" w:color="auto"/>
              <w:bottom w:val="single" w:sz="5" w:space="0" w:color="auto"/>
              <w:right w:val="nil"/>
            </w:tcBorders>
          </w:tcPr>
          <w:p w:rsidR="001E78D1" w:rsidRDefault="001E78D1" w:rsidP="00C13BD6">
            <w:pPr>
              <w:spacing w:after="0" w:line="240" w:lineRule="auto"/>
              <w:ind w:left="44"/>
            </w:pPr>
            <w:r>
              <w:t>I1</w:t>
            </w:r>
          </w:p>
        </w:tc>
        <w:tc>
          <w:tcPr>
            <w:tcW w:w="5027" w:type="dxa"/>
            <w:gridSpan w:val="3"/>
            <w:tcBorders>
              <w:top w:val="single" w:sz="5" w:space="0" w:color="auto"/>
              <w:left w:val="nil"/>
              <w:bottom w:val="single" w:sz="5" w:space="0" w:color="auto"/>
              <w:right w:val="single" w:sz="5" w:space="0" w:color="auto"/>
            </w:tcBorders>
          </w:tcPr>
          <w:p w:rsidR="001E78D1" w:rsidRDefault="001E78D1" w:rsidP="00C13BD6">
            <w:pPr>
              <w:spacing w:after="0" w:line="240" w:lineRule="auto"/>
              <w:ind w:left="144" w:right="72"/>
              <w:jc w:val="left"/>
            </w:pPr>
            <w:r>
              <w:rPr>
                <w:spacing w:val="-4"/>
              </w:rPr>
              <w:t>Are there procedures to ensure and verify</w:t>
            </w:r>
            <w:r>
              <w:t xml:space="preserve"> that information and information systems are accessed in accordance with established policies and procedures?</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DS5</w:t>
            </w:r>
          </w:p>
        </w:tc>
      </w:tr>
      <w:tr w:rsidR="001E78D1" w:rsidTr="001E78D1">
        <w:tblPrEx>
          <w:tblCellMar>
            <w:top w:w="0" w:type="dxa"/>
            <w:left w:w="0" w:type="dxa"/>
            <w:bottom w:w="0" w:type="dxa"/>
            <w:right w:w="0" w:type="dxa"/>
          </w:tblCellMar>
        </w:tblPrEx>
        <w:trPr>
          <w:trHeight w:hRule="exact" w:val="534"/>
        </w:trPr>
        <w:tc>
          <w:tcPr>
            <w:tcW w:w="356" w:type="dxa"/>
            <w:gridSpan w:val="2"/>
            <w:tcBorders>
              <w:top w:val="single" w:sz="5" w:space="0" w:color="auto"/>
              <w:left w:val="single" w:sz="5" w:space="0" w:color="auto"/>
              <w:bottom w:val="single" w:sz="5" w:space="0" w:color="auto"/>
              <w:right w:val="nil"/>
            </w:tcBorders>
            <w:shd w:val="solid" w:color="E5E5E5" w:fill="auto"/>
          </w:tcPr>
          <w:p w:rsidR="001E78D1" w:rsidRDefault="001E78D1" w:rsidP="00C13BD6">
            <w:pPr>
              <w:spacing w:after="0" w:line="240" w:lineRule="auto"/>
              <w:ind w:left="44"/>
              <w:rPr>
                <w:b/>
                <w:bCs/>
                <w:color w:val="000000"/>
              </w:rPr>
            </w:pPr>
            <w:r>
              <w:rPr>
                <w:b/>
                <w:bCs/>
                <w:color w:val="000000"/>
              </w:rPr>
              <w:t>J.</w:t>
            </w:r>
          </w:p>
        </w:tc>
        <w:tc>
          <w:tcPr>
            <w:tcW w:w="8460" w:type="dxa"/>
            <w:gridSpan w:val="9"/>
            <w:tcBorders>
              <w:top w:val="single" w:sz="5" w:space="0" w:color="auto"/>
              <w:left w:val="nil"/>
              <w:bottom w:val="single" w:sz="5" w:space="0" w:color="auto"/>
              <w:right w:val="single" w:sz="5" w:space="0" w:color="auto"/>
            </w:tcBorders>
            <w:shd w:val="solid" w:color="E5E5E5" w:fill="auto"/>
            <w:vAlign w:val="center"/>
          </w:tcPr>
          <w:p w:rsidR="001E78D1" w:rsidRDefault="001E78D1" w:rsidP="00C13BD6">
            <w:pPr>
              <w:spacing w:after="0" w:line="240" w:lineRule="auto"/>
              <w:ind w:left="144" w:right="288"/>
              <w:jc w:val="left"/>
              <w:rPr>
                <w:b/>
                <w:bCs/>
                <w:color w:val="000000"/>
              </w:rPr>
            </w:pPr>
            <w:r>
              <w:rPr>
                <w:b/>
                <w:bCs/>
                <w:color w:val="000000"/>
                <w:spacing w:val="-4"/>
              </w:rPr>
              <w:t xml:space="preserve">Ensure that information systems processing is protected physically from unauthorized access and from accidental or deliberate loss or </w:t>
            </w:r>
            <w:r>
              <w:rPr>
                <w:b/>
                <w:bCs/>
                <w:color w:val="000000"/>
              </w:rPr>
              <w:t>damage.</w:t>
            </w:r>
          </w:p>
        </w:tc>
      </w:tr>
      <w:tr w:rsidR="001E78D1" w:rsidTr="00294945">
        <w:tblPrEx>
          <w:tblCellMar>
            <w:top w:w="0" w:type="dxa"/>
            <w:left w:w="0" w:type="dxa"/>
            <w:bottom w:w="0" w:type="dxa"/>
            <w:right w:w="0" w:type="dxa"/>
          </w:tblCellMar>
        </w:tblPrEx>
        <w:trPr>
          <w:trHeight w:hRule="exact" w:val="822"/>
        </w:trPr>
        <w:tc>
          <w:tcPr>
            <w:tcW w:w="356" w:type="dxa"/>
            <w:gridSpan w:val="2"/>
            <w:tcBorders>
              <w:top w:val="single" w:sz="5" w:space="0" w:color="auto"/>
              <w:left w:val="single" w:sz="5" w:space="0" w:color="auto"/>
              <w:bottom w:val="single" w:sz="5" w:space="0" w:color="auto"/>
              <w:right w:val="nil"/>
            </w:tcBorders>
          </w:tcPr>
          <w:p w:rsidR="001E78D1" w:rsidRDefault="001E78D1" w:rsidP="00C13BD6">
            <w:pPr>
              <w:spacing w:after="0" w:line="240" w:lineRule="auto"/>
              <w:ind w:left="44"/>
            </w:pPr>
            <w:r>
              <w:t>J1</w:t>
            </w:r>
          </w:p>
        </w:tc>
        <w:tc>
          <w:tcPr>
            <w:tcW w:w="5027" w:type="dxa"/>
            <w:gridSpan w:val="3"/>
            <w:tcBorders>
              <w:top w:val="single" w:sz="5" w:space="0" w:color="auto"/>
              <w:left w:val="nil"/>
              <w:bottom w:val="single" w:sz="5" w:space="0" w:color="auto"/>
              <w:right w:val="single" w:sz="5" w:space="0" w:color="auto"/>
            </w:tcBorders>
          </w:tcPr>
          <w:p w:rsidR="001E78D1" w:rsidRDefault="001E78D1" w:rsidP="00C13BD6">
            <w:pPr>
              <w:spacing w:after="0" w:line="240" w:lineRule="auto"/>
              <w:ind w:left="144" w:right="216"/>
              <w:jc w:val="left"/>
            </w:pPr>
            <w:r>
              <w:t xml:space="preserve">Are the database, application </w:t>
            </w:r>
            <w:r w:rsidRPr="00F0740F">
              <w:t xml:space="preserve">and presentation servers located in a physically separate and protected environment </w:t>
            </w:r>
            <w:r>
              <w:t>(i.e., a data center)?</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DS12</w:t>
            </w:r>
          </w:p>
        </w:tc>
      </w:tr>
      <w:tr w:rsidR="001E78D1" w:rsidTr="00294945">
        <w:tblPrEx>
          <w:tblCellMar>
            <w:top w:w="0" w:type="dxa"/>
            <w:left w:w="0" w:type="dxa"/>
            <w:bottom w:w="0" w:type="dxa"/>
            <w:right w:w="0" w:type="dxa"/>
          </w:tblCellMar>
        </w:tblPrEx>
        <w:trPr>
          <w:trHeight w:hRule="exact" w:val="975"/>
        </w:trPr>
        <w:tc>
          <w:tcPr>
            <w:tcW w:w="348" w:type="dxa"/>
            <w:tcBorders>
              <w:top w:val="single" w:sz="5" w:space="0" w:color="auto"/>
              <w:left w:val="single" w:sz="5" w:space="0" w:color="auto"/>
              <w:bottom w:val="single" w:sz="5" w:space="0" w:color="auto"/>
              <w:right w:val="nil"/>
            </w:tcBorders>
          </w:tcPr>
          <w:p w:rsidR="001E78D1" w:rsidRDefault="001E78D1" w:rsidP="00C13BD6">
            <w:pPr>
              <w:spacing w:after="0" w:line="240" w:lineRule="auto"/>
              <w:ind w:left="44"/>
            </w:pPr>
            <w:r>
              <w:t>J2</w:t>
            </w:r>
          </w:p>
        </w:tc>
        <w:tc>
          <w:tcPr>
            <w:tcW w:w="5035" w:type="dxa"/>
            <w:gridSpan w:val="4"/>
            <w:tcBorders>
              <w:top w:val="single" w:sz="5" w:space="0" w:color="auto"/>
              <w:left w:val="nil"/>
              <w:bottom w:val="single" w:sz="5" w:space="0" w:color="auto"/>
              <w:right w:val="single" w:sz="5" w:space="0" w:color="auto"/>
            </w:tcBorders>
          </w:tcPr>
          <w:p w:rsidR="001E78D1" w:rsidRDefault="001E78D1" w:rsidP="00C13BD6">
            <w:pPr>
              <w:spacing w:after="0" w:line="240" w:lineRule="auto"/>
              <w:ind w:left="144" w:right="216"/>
              <w:jc w:val="left"/>
            </w:pPr>
            <w:r w:rsidRPr="00F0740F">
              <w:t xml:space="preserve">Are there procedures to ensure that environmental conditions </w:t>
            </w:r>
            <w:r>
              <w:t xml:space="preserve">(such as </w:t>
            </w:r>
            <w:r w:rsidRPr="00F0740F">
              <w:t>temperature</w:t>
            </w:r>
            <w:r>
              <w:t xml:space="preserve"> and humidity) for hardware facilities are adequately controlled?</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DS12</w:t>
            </w:r>
          </w:p>
        </w:tc>
      </w:tr>
      <w:tr w:rsidR="001E78D1" w:rsidTr="001E78D1">
        <w:tblPrEx>
          <w:tblCellMar>
            <w:top w:w="0" w:type="dxa"/>
            <w:left w:w="0" w:type="dxa"/>
            <w:bottom w:w="0" w:type="dxa"/>
            <w:right w:w="0" w:type="dxa"/>
          </w:tblCellMar>
        </w:tblPrEx>
        <w:trPr>
          <w:trHeight w:hRule="exact" w:val="537"/>
        </w:trPr>
        <w:tc>
          <w:tcPr>
            <w:tcW w:w="348" w:type="dxa"/>
            <w:tcBorders>
              <w:top w:val="single" w:sz="5" w:space="0" w:color="auto"/>
              <w:left w:val="single" w:sz="5" w:space="0" w:color="auto"/>
              <w:bottom w:val="single" w:sz="5" w:space="0" w:color="auto"/>
              <w:right w:val="nil"/>
            </w:tcBorders>
            <w:shd w:val="solid" w:color="E5E5E5" w:fill="auto"/>
          </w:tcPr>
          <w:p w:rsidR="001E78D1" w:rsidRDefault="001E78D1" w:rsidP="00C13BD6">
            <w:pPr>
              <w:spacing w:after="0" w:line="240" w:lineRule="auto"/>
              <w:ind w:left="44"/>
              <w:rPr>
                <w:b/>
                <w:bCs/>
                <w:color w:val="000000"/>
              </w:rPr>
            </w:pPr>
            <w:r>
              <w:rPr>
                <w:b/>
                <w:bCs/>
                <w:color w:val="000000"/>
              </w:rPr>
              <w:t>K.</w:t>
            </w:r>
          </w:p>
        </w:tc>
        <w:tc>
          <w:tcPr>
            <w:tcW w:w="8468" w:type="dxa"/>
            <w:gridSpan w:val="10"/>
            <w:tcBorders>
              <w:top w:val="single" w:sz="5" w:space="0" w:color="auto"/>
              <w:left w:val="nil"/>
              <w:bottom w:val="single" w:sz="5" w:space="0" w:color="auto"/>
              <w:right w:val="single" w:sz="5" w:space="0" w:color="auto"/>
            </w:tcBorders>
            <w:shd w:val="solid" w:color="E5E5E5" w:fill="auto"/>
            <w:vAlign w:val="center"/>
          </w:tcPr>
          <w:p w:rsidR="001E78D1" w:rsidRDefault="001E78D1" w:rsidP="00C13BD6">
            <w:pPr>
              <w:spacing w:after="0" w:line="240" w:lineRule="auto"/>
              <w:ind w:left="144" w:right="288"/>
              <w:jc w:val="left"/>
              <w:rPr>
                <w:b/>
                <w:bCs/>
                <w:color w:val="000000"/>
              </w:rPr>
            </w:pPr>
            <w:r>
              <w:rPr>
                <w:b/>
                <w:bCs/>
                <w:color w:val="000000"/>
                <w:spacing w:val="-4"/>
              </w:rPr>
              <w:t xml:space="preserve">Ensure that information processing can be recovered and resumed </w:t>
            </w:r>
            <w:r>
              <w:rPr>
                <w:b/>
                <w:bCs/>
                <w:color w:val="000000"/>
              </w:rPr>
              <w:t>after operations have been interrupted.</w:t>
            </w:r>
          </w:p>
        </w:tc>
      </w:tr>
      <w:tr w:rsidR="001E78D1" w:rsidTr="00294945">
        <w:tblPrEx>
          <w:tblCellMar>
            <w:top w:w="0" w:type="dxa"/>
            <w:left w:w="0" w:type="dxa"/>
            <w:bottom w:w="0" w:type="dxa"/>
            <w:right w:w="0" w:type="dxa"/>
          </w:tblCellMar>
        </w:tblPrEx>
        <w:trPr>
          <w:trHeight w:hRule="exact" w:val="534"/>
        </w:trPr>
        <w:tc>
          <w:tcPr>
            <w:tcW w:w="348" w:type="dxa"/>
            <w:tcBorders>
              <w:top w:val="single" w:sz="5" w:space="0" w:color="auto"/>
              <w:left w:val="single" w:sz="5" w:space="0" w:color="auto"/>
              <w:bottom w:val="single" w:sz="5" w:space="0" w:color="auto"/>
              <w:right w:val="nil"/>
            </w:tcBorders>
          </w:tcPr>
          <w:p w:rsidR="001E78D1" w:rsidRPr="00125CD9" w:rsidRDefault="001E78D1" w:rsidP="00C13BD6">
            <w:pPr>
              <w:spacing w:after="0" w:line="240" w:lineRule="auto"/>
              <w:ind w:left="44"/>
              <w:rPr>
                <w:bCs/>
                <w:color w:val="000000"/>
              </w:rPr>
            </w:pPr>
            <w:r w:rsidRPr="00125CD9">
              <w:rPr>
                <w:bCs/>
                <w:color w:val="000000"/>
              </w:rPr>
              <w:t>K1</w:t>
            </w:r>
          </w:p>
        </w:tc>
        <w:tc>
          <w:tcPr>
            <w:tcW w:w="5035" w:type="dxa"/>
            <w:gridSpan w:val="4"/>
            <w:tcBorders>
              <w:top w:val="single" w:sz="5" w:space="0" w:color="auto"/>
              <w:left w:val="nil"/>
              <w:bottom w:val="single" w:sz="5" w:space="0" w:color="auto"/>
              <w:right w:val="single" w:sz="5" w:space="0" w:color="auto"/>
            </w:tcBorders>
            <w:vAlign w:val="center"/>
          </w:tcPr>
          <w:p w:rsidR="001E78D1" w:rsidRDefault="001E78D1" w:rsidP="00C13BD6">
            <w:pPr>
              <w:spacing w:after="0" w:line="240" w:lineRule="auto"/>
              <w:ind w:left="144" w:right="72"/>
            </w:pPr>
            <w:r>
              <w:t>Are there procedures to allow information processing to resume operations in the event of an interruption?</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DS4</w:t>
            </w:r>
          </w:p>
        </w:tc>
      </w:tr>
      <w:tr w:rsidR="001E78D1" w:rsidTr="00294945">
        <w:tblPrEx>
          <w:tblCellMar>
            <w:top w:w="0" w:type="dxa"/>
            <w:left w:w="0" w:type="dxa"/>
            <w:bottom w:w="0" w:type="dxa"/>
            <w:right w:w="0" w:type="dxa"/>
          </w:tblCellMar>
        </w:tblPrEx>
        <w:trPr>
          <w:trHeight w:hRule="exact" w:val="894"/>
        </w:trPr>
        <w:tc>
          <w:tcPr>
            <w:tcW w:w="348" w:type="dxa"/>
            <w:tcBorders>
              <w:top w:val="single" w:sz="5" w:space="0" w:color="auto"/>
              <w:left w:val="single" w:sz="5" w:space="0" w:color="auto"/>
              <w:bottom w:val="single" w:sz="5" w:space="0" w:color="auto"/>
              <w:right w:val="nil"/>
            </w:tcBorders>
          </w:tcPr>
          <w:p w:rsidR="001E78D1" w:rsidRPr="00125CD9" w:rsidRDefault="001E78D1" w:rsidP="00C13BD6">
            <w:pPr>
              <w:spacing w:after="0" w:line="240" w:lineRule="auto"/>
              <w:ind w:left="44"/>
              <w:rPr>
                <w:bCs/>
                <w:color w:val="000000"/>
              </w:rPr>
            </w:pPr>
            <w:r w:rsidRPr="00125CD9">
              <w:rPr>
                <w:bCs/>
                <w:color w:val="000000"/>
              </w:rPr>
              <w:t>K2</w:t>
            </w:r>
          </w:p>
        </w:tc>
        <w:tc>
          <w:tcPr>
            <w:tcW w:w="5035" w:type="dxa"/>
            <w:gridSpan w:val="4"/>
            <w:tcBorders>
              <w:top w:val="single" w:sz="5" w:space="0" w:color="auto"/>
              <w:left w:val="nil"/>
              <w:bottom w:val="single" w:sz="5" w:space="0" w:color="auto"/>
              <w:right w:val="single" w:sz="5" w:space="0" w:color="auto"/>
            </w:tcBorders>
          </w:tcPr>
          <w:p w:rsidR="001E78D1" w:rsidRDefault="001E78D1" w:rsidP="00C13BD6">
            <w:pPr>
              <w:spacing w:after="0" w:line="240" w:lineRule="auto"/>
              <w:ind w:left="144" w:right="107"/>
              <w:jc w:val="left"/>
            </w:pPr>
            <w:r>
              <w:t xml:space="preserve">Are emergency, backup and </w:t>
            </w:r>
            <w:r>
              <w:rPr>
                <w:spacing w:val="-4"/>
              </w:rPr>
              <w:t xml:space="preserve">recovery plans documented and </w:t>
            </w:r>
            <w:r>
              <w:t>tested on a regular basis to ensure that they remain current and operational?</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DS4</w:t>
            </w:r>
          </w:p>
        </w:tc>
      </w:tr>
      <w:tr w:rsidR="001E78D1" w:rsidTr="00294945">
        <w:tblPrEx>
          <w:tblCellMar>
            <w:top w:w="0" w:type="dxa"/>
            <w:left w:w="0" w:type="dxa"/>
            <w:bottom w:w="0" w:type="dxa"/>
            <w:right w:w="0" w:type="dxa"/>
          </w:tblCellMar>
        </w:tblPrEx>
        <w:trPr>
          <w:trHeight w:hRule="exact" w:val="957"/>
        </w:trPr>
        <w:tc>
          <w:tcPr>
            <w:tcW w:w="348" w:type="dxa"/>
            <w:tcBorders>
              <w:top w:val="single" w:sz="5" w:space="0" w:color="auto"/>
              <w:left w:val="single" w:sz="5" w:space="0" w:color="auto"/>
              <w:bottom w:val="single" w:sz="5" w:space="0" w:color="auto"/>
              <w:right w:val="nil"/>
            </w:tcBorders>
          </w:tcPr>
          <w:p w:rsidR="001E78D1" w:rsidRPr="00125CD9" w:rsidRDefault="001E78D1" w:rsidP="00C13BD6">
            <w:pPr>
              <w:spacing w:after="0" w:line="240" w:lineRule="auto"/>
              <w:ind w:left="44"/>
              <w:rPr>
                <w:bCs/>
                <w:color w:val="000000"/>
              </w:rPr>
            </w:pPr>
            <w:r w:rsidRPr="00125CD9">
              <w:rPr>
                <w:bCs/>
                <w:color w:val="000000"/>
              </w:rPr>
              <w:t>K3</w:t>
            </w:r>
          </w:p>
        </w:tc>
        <w:tc>
          <w:tcPr>
            <w:tcW w:w="5035" w:type="dxa"/>
            <w:gridSpan w:val="4"/>
            <w:tcBorders>
              <w:top w:val="single" w:sz="5" w:space="0" w:color="auto"/>
              <w:left w:val="nil"/>
              <w:bottom w:val="single" w:sz="5" w:space="0" w:color="auto"/>
              <w:right w:val="single" w:sz="5" w:space="0" w:color="auto"/>
            </w:tcBorders>
          </w:tcPr>
          <w:p w:rsidR="001E78D1" w:rsidRDefault="001E78D1" w:rsidP="00C13BD6">
            <w:pPr>
              <w:spacing w:after="0" w:line="240" w:lineRule="auto"/>
              <w:ind w:left="144" w:right="432"/>
              <w:jc w:val="left"/>
            </w:pPr>
            <w:r>
              <w:t>Do personnel receive adequate training and supervision in emergency backup and recovery procedures?</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DS4</w:t>
            </w:r>
          </w:p>
          <w:p w:rsidR="001E78D1" w:rsidRDefault="001E78D1" w:rsidP="00C13BD6">
            <w:pPr>
              <w:spacing w:after="0" w:line="240" w:lineRule="auto"/>
              <w:ind w:left="43"/>
              <w:jc w:val="center"/>
            </w:pPr>
            <w:r>
              <w:t>DS7</w:t>
            </w:r>
          </w:p>
        </w:tc>
      </w:tr>
      <w:tr w:rsidR="001E78D1" w:rsidTr="001E78D1">
        <w:tblPrEx>
          <w:tblCellMar>
            <w:top w:w="0" w:type="dxa"/>
            <w:left w:w="0" w:type="dxa"/>
            <w:bottom w:w="0" w:type="dxa"/>
            <w:right w:w="0" w:type="dxa"/>
          </w:tblCellMar>
        </w:tblPrEx>
        <w:trPr>
          <w:trHeight w:hRule="exact" w:val="354"/>
        </w:trPr>
        <w:tc>
          <w:tcPr>
            <w:tcW w:w="348" w:type="dxa"/>
            <w:tcBorders>
              <w:top w:val="single" w:sz="5" w:space="0" w:color="auto"/>
              <w:left w:val="single" w:sz="5" w:space="0" w:color="auto"/>
              <w:bottom w:val="single" w:sz="5" w:space="0" w:color="auto"/>
              <w:right w:val="nil"/>
            </w:tcBorders>
            <w:shd w:val="solid" w:color="E5E5E5" w:fill="auto"/>
          </w:tcPr>
          <w:p w:rsidR="001E78D1" w:rsidRDefault="001E78D1" w:rsidP="00C13BD6">
            <w:pPr>
              <w:spacing w:after="0" w:line="240" w:lineRule="auto"/>
              <w:ind w:left="44"/>
              <w:rPr>
                <w:b/>
                <w:bCs/>
                <w:color w:val="000000"/>
              </w:rPr>
            </w:pPr>
            <w:r>
              <w:rPr>
                <w:b/>
                <w:bCs/>
                <w:color w:val="000000"/>
              </w:rPr>
              <w:t>L.</w:t>
            </w:r>
          </w:p>
        </w:tc>
        <w:tc>
          <w:tcPr>
            <w:tcW w:w="8468" w:type="dxa"/>
            <w:gridSpan w:val="10"/>
            <w:tcBorders>
              <w:top w:val="single" w:sz="5" w:space="0" w:color="auto"/>
              <w:left w:val="nil"/>
              <w:bottom w:val="single" w:sz="5" w:space="0" w:color="auto"/>
              <w:right w:val="single" w:sz="5" w:space="0" w:color="auto"/>
            </w:tcBorders>
            <w:shd w:val="solid" w:color="E5E5E5" w:fill="auto"/>
            <w:vAlign w:val="center"/>
          </w:tcPr>
          <w:p w:rsidR="001E78D1" w:rsidRDefault="001E78D1" w:rsidP="00C13BD6">
            <w:pPr>
              <w:spacing w:after="0" w:line="240" w:lineRule="auto"/>
              <w:ind w:left="43"/>
              <w:jc w:val="left"/>
              <w:rPr>
                <w:b/>
                <w:bCs/>
                <w:color w:val="000000"/>
              </w:rPr>
            </w:pPr>
            <w:r>
              <w:rPr>
                <w:b/>
                <w:bCs/>
                <w:color w:val="000000"/>
                <w:spacing w:val="-4"/>
              </w:rPr>
              <w:t xml:space="preserve">Ensure that critical user activities can be maintained and recovered </w:t>
            </w:r>
            <w:r>
              <w:rPr>
                <w:b/>
                <w:bCs/>
                <w:color w:val="000000"/>
              </w:rPr>
              <w:t>following interruption.</w:t>
            </w:r>
          </w:p>
        </w:tc>
      </w:tr>
      <w:tr w:rsidR="001E78D1" w:rsidTr="00294945">
        <w:tblPrEx>
          <w:tblCellMar>
            <w:top w:w="0" w:type="dxa"/>
            <w:left w:w="0" w:type="dxa"/>
            <w:bottom w:w="0" w:type="dxa"/>
            <w:right w:w="0" w:type="dxa"/>
          </w:tblCellMar>
        </w:tblPrEx>
        <w:trPr>
          <w:trHeight w:hRule="exact" w:val="894"/>
        </w:trPr>
        <w:tc>
          <w:tcPr>
            <w:tcW w:w="348" w:type="dxa"/>
            <w:tcBorders>
              <w:top w:val="single" w:sz="5" w:space="0" w:color="auto"/>
              <w:left w:val="single" w:sz="5" w:space="0" w:color="auto"/>
              <w:bottom w:val="single" w:sz="5" w:space="0" w:color="auto"/>
              <w:right w:val="nil"/>
            </w:tcBorders>
          </w:tcPr>
          <w:p w:rsidR="001E78D1" w:rsidRPr="00125CD9" w:rsidRDefault="001E78D1" w:rsidP="00C13BD6">
            <w:pPr>
              <w:spacing w:after="0" w:line="240" w:lineRule="auto"/>
              <w:ind w:left="44"/>
              <w:rPr>
                <w:bCs/>
                <w:color w:val="000000"/>
              </w:rPr>
            </w:pPr>
            <w:r w:rsidRPr="00125CD9">
              <w:rPr>
                <w:bCs/>
                <w:color w:val="000000"/>
              </w:rPr>
              <w:t>L1</w:t>
            </w:r>
          </w:p>
        </w:tc>
        <w:tc>
          <w:tcPr>
            <w:tcW w:w="5035" w:type="dxa"/>
            <w:gridSpan w:val="4"/>
            <w:tcBorders>
              <w:top w:val="single" w:sz="5" w:space="0" w:color="auto"/>
              <w:left w:val="nil"/>
              <w:bottom w:val="single" w:sz="5" w:space="0" w:color="auto"/>
              <w:right w:val="single" w:sz="5" w:space="0" w:color="auto"/>
            </w:tcBorders>
          </w:tcPr>
          <w:p w:rsidR="001E78D1" w:rsidRDefault="001E78D1" w:rsidP="00C13BD6">
            <w:pPr>
              <w:spacing w:after="0" w:line="240" w:lineRule="auto"/>
              <w:ind w:left="144" w:right="72"/>
              <w:jc w:val="left"/>
            </w:pPr>
            <w:r>
              <w:rPr>
                <w:spacing w:val="-4"/>
              </w:rPr>
              <w:t xml:space="preserve">Are there backup and recovery </w:t>
            </w:r>
            <w:r>
              <w:t>plans to allow users of information systems to resume operations in the event of an interruption?</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DS4</w:t>
            </w:r>
          </w:p>
        </w:tc>
      </w:tr>
      <w:tr w:rsidR="001E78D1" w:rsidTr="00294945">
        <w:tblPrEx>
          <w:tblCellMar>
            <w:top w:w="0" w:type="dxa"/>
            <w:left w:w="0" w:type="dxa"/>
            <w:bottom w:w="0" w:type="dxa"/>
            <w:right w:w="0" w:type="dxa"/>
          </w:tblCellMar>
        </w:tblPrEx>
        <w:trPr>
          <w:trHeight w:hRule="exact" w:val="534"/>
        </w:trPr>
        <w:tc>
          <w:tcPr>
            <w:tcW w:w="348" w:type="dxa"/>
            <w:tcBorders>
              <w:top w:val="single" w:sz="5" w:space="0" w:color="auto"/>
              <w:left w:val="single" w:sz="5" w:space="0" w:color="auto"/>
              <w:bottom w:val="single" w:sz="5" w:space="0" w:color="auto"/>
              <w:right w:val="nil"/>
            </w:tcBorders>
          </w:tcPr>
          <w:p w:rsidR="001E78D1" w:rsidRPr="00125CD9" w:rsidRDefault="001E78D1" w:rsidP="00C13BD6">
            <w:pPr>
              <w:spacing w:after="0" w:line="240" w:lineRule="auto"/>
              <w:ind w:left="44"/>
              <w:rPr>
                <w:bCs/>
                <w:color w:val="000000"/>
              </w:rPr>
            </w:pPr>
            <w:r w:rsidRPr="00125CD9">
              <w:rPr>
                <w:bCs/>
                <w:color w:val="000000"/>
              </w:rPr>
              <w:t>L2</w:t>
            </w:r>
          </w:p>
        </w:tc>
        <w:tc>
          <w:tcPr>
            <w:tcW w:w="5035" w:type="dxa"/>
            <w:gridSpan w:val="4"/>
            <w:tcBorders>
              <w:top w:val="single" w:sz="5" w:space="0" w:color="auto"/>
              <w:left w:val="nil"/>
              <w:bottom w:val="single" w:sz="5" w:space="0" w:color="auto"/>
              <w:right w:val="single" w:sz="5" w:space="0" w:color="auto"/>
            </w:tcBorders>
          </w:tcPr>
          <w:p w:rsidR="001E78D1" w:rsidRDefault="001E78D1" w:rsidP="00C13BD6">
            <w:pPr>
              <w:spacing w:after="0" w:line="240" w:lineRule="auto"/>
              <w:ind w:left="144" w:right="144"/>
              <w:jc w:val="left"/>
            </w:pPr>
            <w:r>
              <w:t xml:space="preserve">Are all information and </w:t>
            </w:r>
            <w:r>
              <w:rPr>
                <w:spacing w:val="-4"/>
              </w:rPr>
              <w:t xml:space="preserve">resources required by users to </w:t>
            </w:r>
            <w:r>
              <w:t>resume processing backed up regularly?</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DS4</w:t>
            </w:r>
          </w:p>
          <w:p w:rsidR="001E78D1" w:rsidRDefault="001E78D1" w:rsidP="00C13BD6">
            <w:pPr>
              <w:spacing w:after="0" w:line="240" w:lineRule="auto"/>
              <w:ind w:left="43"/>
              <w:jc w:val="center"/>
            </w:pPr>
            <w:r>
              <w:t>DS11</w:t>
            </w:r>
          </w:p>
        </w:tc>
      </w:tr>
      <w:tr w:rsidR="001E78D1" w:rsidTr="00294945">
        <w:tblPrEx>
          <w:tblCellMar>
            <w:top w:w="0" w:type="dxa"/>
            <w:left w:w="0" w:type="dxa"/>
            <w:bottom w:w="0" w:type="dxa"/>
            <w:right w:w="0" w:type="dxa"/>
          </w:tblCellMar>
        </w:tblPrEx>
        <w:trPr>
          <w:trHeight w:hRule="exact" w:val="894"/>
        </w:trPr>
        <w:tc>
          <w:tcPr>
            <w:tcW w:w="348" w:type="dxa"/>
            <w:tcBorders>
              <w:top w:val="single" w:sz="5" w:space="0" w:color="auto"/>
              <w:left w:val="single" w:sz="5" w:space="0" w:color="auto"/>
              <w:bottom w:val="single" w:sz="5" w:space="0" w:color="auto"/>
              <w:right w:val="nil"/>
            </w:tcBorders>
          </w:tcPr>
          <w:p w:rsidR="001E78D1" w:rsidRPr="00125CD9" w:rsidRDefault="001E78D1" w:rsidP="00C13BD6">
            <w:pPr>
              <w:spacing w:after="0" w:line="240" w:lineRule="auto"/>
              <w:ind w:left="44"/>
              <w:rPr>
                <w:bCs/>
                <w:color w:val="000000"/>
              </w:rPr>
            </w:pPr>
            <w:r w:rsidRPr="00125CD9">
              <w:rPr>
                <w:bCs/>
                <w:color w:val="000000"/>
              </w:rPr>
              <w:t>L3</w:t>
            </w:r>
          </w:p>
        </w:tc>
        <w:tc>
          <w:tcPr>
            <w:tcW w:w="5035" w:type="dxa"/>
            <w:gridSpan w:val="4"/>
            <w:tcBorders>
              <w:top w:val="single" w:sz="5" w:space="0" w:color="auto"/>
              <w:left w:val="nil"/>
              <w:bottom w:val="single" w:sz="5" w:space="0" w:color="auto"/>
              <w:right w:val="single" w:sz="5" w:space="0" w:color="auto"/>
            </w:tcBorders>
          </w:tcPr>
          <w:p w:rsidR="001E78D1" w:rsidRDefault="001E78D1" w:rsidP="00C13BD6">
            <w:pPr>
              <w:spacing w:after="0" w:line="240" w:lineRule="auto"/>
              <w:ind w:left="144" w:right="144"/>
              <w:jc w:val="left"/>
            </w:pPr>
            <w:r>
              <w:t>Do user personnel receive adequate training and supervision in the conduct of the recovery procedures?</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DS4</w:t>
            </w:r>
          </w:p>
          <w:p w:rsidR="001E78D1" w:rsidRDefault="001E78D1" w:rsidP="00C13BD6">
            <w:pPr>
              <w:spacing w:after="0" w:line="240" w:lineRule="auto"/>
              <w:ind w:left="43"/>
              <w:jc w:val="center"/>
            </w:pPr>
            <w:r>
              <w:t>DS7</w:t>
            </w:r>
          </w:p>
        </w:tc>
      </w:tr>
      <w:tr w:rsidR="001E78D1" w:rsidTr="00294945">
        <w:tblPrEx>
          <w:tblCellMar>
            <w:top w:w="0" w:type="dxa"/>
            <w:left w:w="0" w:type="dxa"/>
            <w:bottom w:w="0" w:type="dxa"/>
            <w:right w:w="0" w:type="dxa"/>
          </w:tblCellMar>
        </w:tblPrEx>
        <w:trPr>
          <w:trHeight w:hRule="exact" w:val="1254"/>
        </w:trPr>
        <w:tc>
          <w:tcPr>
            <w:tcW w:w="5383" w:type="dxa"/>
            <w:gridSpan w:val="5"/>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536" w:hanging="492"/>
              <w:jc w:val="left"/>
              <w:rPr>
                <w:spacing w:val="-1"/>
              </w:rPr>
            </w:pPr>
            <w:r>
              <w:rPr>
                <w:spacing w:val="-2"/>
              </w:rPr>
              <w:t>L4</w:t>
            </w:r>
            <w:r>
              <w:rPr>
                <w:spacing w:val="-2"/>
              </w:rPr>
              <w:tab/>
              <w:t xml:space="preserve">Are application controls </w:t>
            </w:r>
            <w:r>
              <w:t xml:space="preserve">designed with regard to any weaknesses in segregation, security, development and processing controls that may </w:t>
            </w:r>
            <w:r>
              <w:rPr>
                <w:spacing w:val="-1"/>
              </w:rPr>
              <w:t>affect the information system?</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DS4</w:t>
            </w:r>
          </w:p>
          <w:p w:rsidR="001E78D1" w:rsidRDefault="001E78D1" w:rsidP="00C13BD6">
            <w:pPr>
              <w:spacing w:after="0" w:line="240" w:lineRule="auto"/>
              <w:ind w:left="43"/>
              <w:jc w:val="center"/>
            </w:pPr>
            <w:r>
              <w:t>DS5</w:t>
            </w:r>
          </w:p>
        </w:tc>
      </w:tr>
      <w:tr w:rsidR="001E78D1" w:rsidTr="00294945">
        <w:tblPrEx>
          <w:tblCellMar>
            <w:top w:w="0" w:type="dxa"/>
            <w:left w:w="0" w:type="dxa"/>
            <w:bottom w:w="0" w:type="dxa"/>
            <w:right w:w="0" w:type="dxa"/>
          </w:tblCellMar>
        </w:tblPrEx>
        <w:trPr>
          <w:trHeight w:hRule="exact" w:val="867"/>
        </w:trPr>
        <w:tc>
          <w:tcPr>
            <w:tcW w:w="5383" w:type="dxa"/>
            <w:gridSpan w:val="5"/>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536" w:hanging="492"/>
              <w:jc w:val="left"/>
            </w:pPr>
            <w:r w:rsidRPr="00125CD9">
              <w:t>L5</w:t>
            </w:r>
            <w:r w:rsidRPr="00125CD9">
              <w:tab/>
              <w:t xml:space="preserve">Are there procedures to ensure </w:t>
            </w:r>
            <w:r>
              <w:t>that output is reviewed by users/management for completeness, accuracy and consistency?</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DS4</w:t>
            </w:r>
          </w:p>
          <w:p w:rsidR="001E78D1" w:rsidRDefault="001E78D1" w:rsidP="00C13BD6">
            <w:pPr>
              <w:spacing w:after="0" w:line="240" w:lineRule="auto"/>
              <w:ind w:left="43"/>
              <w:jc w:val="center"/>
            </w:pPr>
            <w:r>
              <w:t>ME1</w:t>
            </w:r>
          </w:p>
        </w:tc>
      </w:tr>
      <w:tr w:rsidR="001E78D1" w:rsidTr="00294945">
        <w:tblPrEx>
          <w:tblCellMar>
            <w:top w:w="0" w:type="dxa"/>
            <w:left w:w="0" w:type="dxa"/>
            <w:bottom w:w="0" w:type="dxa"/>
            <w:right w:w="0" w:type="dxa"/>
          </w:tblCellMar>
        </w:tblPrEx>
        <w:trPr>
          <w:trHeight w:hRule="exact" w:val="867"/>
        </w:trPr>
        <w:tc>
          <w:tcPr>
            <w:tcW w:w="5383" w:type="dxa"/>
            <w:gridSpan w:val="5"/>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536" w:hanging="492"/>
              <w:jc w:val="left"/>
            </w:pPr>
            <w:r w:rsidRPr="00125CD9">
              <w:t>L6</w:t>
            </w:r>
            <w:r w:rsidRPr="00125CD9">
              <w:tab/>
              <w:t xml:space="preserve">Is there some method of ensuring that control procedures </w:t>
            </w:r>
            <w:r>
              <w:t>relating to completeness, accuracy and authorization are ensured?</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DS4</w:t>
            </w:r>
          </w:p>
          <w:p w:rsidR="001E78D1" w:rsidRDefault="001E78D1" w:rsidP="00C13BD6">
            <w:pPr>
              <w:spacing w:after="0" w:line="240" w:lineRule="auto"/>
              <w:ind w:left="43"/>
              <w:jc w:val="center"/>
            </w:pPr>
            <w:r>
              <w:t>ME2</w:t>
            </w:r>
          </w:p>
        </w:tc>
      </w:tr>
      <w:tr w:rsidR="001E78D1" w:rsidTr="00294945">
        <w:tblPrEx>
          <w:tblCellMar>
            <w:top w:w="0" w:type="dxa"/>
            <w:left w:w="0" w:type="dxa"/>
            <w:bottom w:w="0" w:type="dxa"/>
            <w:right w:w="0" w:type="dxa"/>
          </w:tblCellMar>
        </w:tblPrEx>
        <w:trPr>
          <w:trHeight w:hRule="exact" w:val="507"/>
        </w:trPr>
        <w:tc>
          <w:tcPr>
            <w:tcW w:w="5383" w:type="dxa"/>
            <w:gridSpan w:val="5"/>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536" w:hanging="492"/>
              <w:jc w:val="left"/>
            </w:pPr>
            <w:r w:rsidRPr="00125CD9">
              <w:t>L7</w:t>
            </w:r>
            <w:r w:rsidRPr="00125CD9">
              <w:tab/>
              <w:t xml:space="preserve">Are there established policies </w:t>
            </w:r>
            <w:r>
              <w:t>and procedures for record retention?</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PO6</w:t>
            </w:r>
          </w:p>
          <w:p w:rsidR="001E78D1" w:rsidRDefault="001E78D1" w:rsidP="00C13BD6">
            <w:pPr>
              <w:spacing w:after="0" w:line="240" w:lineRule="auto"/>
              <w:ind w:left="48" w:right="-5"/>
              <w:jc w:val="center"/>
            </w:pPr>
            <w:r>
              <w:t xml:space="preserve">DS4 </w:t>
            </w:r>
          </w:p>
        </w:tc>
      </w:tr>
      <w:tr w:rsidR="001E78D1" w:rsidTr="001E78D1">
        <w:tblPrEx>
          <w:tblCellMar>
            <w:top w:w="0" w:type="dxa"/>
            <w:left w:w="0" w:type="dxa"/>
            <w:bottom w:w="0" w:type="dxa"/>
            <w:right w:w="0" w:type="dxa"/>
          </w:tblCellMar>
        </w:tblPrEx>
        <w:trPr>
          <w:trHeight w:hRule="exact" w:val="264"/>
        </w:trPr>
        <w:tc>
          <w:tcPr>
            <w:tcW w:w="8816" w:type="dxa"/>
            <w:gridSpan w:val="11"/>
            <w:tcBorders>
              <w:top w:val="single" w:sz="5" w:space="0" w:color="auto"/>
              <w:left w:val="single" w:sz="5" w:space="0" w:color="auto"/>
              <w:bottom w:val="single" w:sz="5" w:space="0" w:color="auto"/>
              <w:right w:val="single" w:sz="5" w:space="0" w:color="auto"/>
            </w:tcBorders>
            <w:shd w:val="solid" w:color="E5E5E5" w:fill="auto"/>
            <w:vAlign w:val="center"/>
          </w:tcPr>
          <w:p w:rsidR="001E78D1" w:rsidRDefault="00294945" w:rsidP="00294945">
            <w:pPr>
              <w:tabs>
                <w:tab w:val="left" w:pos="326"/>
                <w:tab w:val="left" w:pos="558"/>
              </w:tabs>
              <w:spacing w:after="0" w:line="240" w:lineRule="auto"/>
              <w:ind w:left="504" w:right="216" w:hanging="504"/>
              <w:rPr>
                <w:b/>
                <w:bCs/>
                <w:color w:val="000000"/>
              </w:rPr>
            </w:pPr>
            <w:r>
              <w:rPr>
                <w:b/>
                <w:bCs/>
                <w:color w:val="000000"/>
                <w:spacing w:val="-4"/>
              </w:rPr>
              <w:t xml:space="preserve"> </w:t>
            </w:r>
            <w:r w:rsidR="001E78D1">
              <w:rPr>
                <w:b/>
                <w:bCs/>
                <w:color w:val="000000"/>
                <w:spacing w:val="-4"/>
              </w:rPr>
              <w:t>1.</w:t>
            </w:r>
            <w:r w:rsidR="001E78D1">
              <w:rPr>
                <w:b/>
                <w:bCs/>
                <w:color w:val="000000"/>
                <w:spacing w:val="-4"/>
              </w:rPr>
              <w:tab/>
              <w:t xml:space="preserve">Application Installation (Implementation Guide and Organizational </w:t>
            </w:r>
            <w:r w:rsidR="001E78D1">
              <w:rPr>
                <w:b/>
                <w:bCs/>
                <w:color w:val="000000"/>
              </w:rPr>
              <w:t>Model)</w:t>
            </w:r>
          </w:p>
        </w:tc>
      </w:tr>
      <w:tr w:rsidR="001E78D1" w:rsidTr="007309AE">
        <w:tblPrEx>
          <w:tblCellMar>
            <w:top w:w="0" w:type="dxa"/>
            <w:left w:w="0" w:type="dxa"/>
            <w:bottom w:w="0" w:type="dxa"/>
            <w:right w:w="0" w:type="dxa"/>
          </w:tblCellMar>
        </w:tblPrEx>
        <w:trPr>
          <w:trHeight w:hRule="exact" w:val="669"/>
        </w:trPr>
        <w:tc>
          <w:tcPr>
            <w:tcW w:w="8816" w:type="dxa"/>
            <w:gridSpan w:val="11"/>
            <w:tcBorders>
              <w:top w:val="single" w:sz="5" w:space="0" w:color="auto"/>
              <w:left w:val="single" w:sz="5" w:space="0" w:color="auto"/>
              <w:bottom w:val="single" w:sz="5" w:space="0" w:color="auto"/>
              <w:right w:val="single" w:sz="5" w:space="0" w:color="auto"/>
            </w:tcBorders>
            <w:vAlign w:val="center"/>
          </w:tcPr>
          <w:p w:rsidR="001E78D1" w:rsidRPr="00125CD9" w:rsidRDefault="001E78D1" w:rsidP="00C13BD6">
            <w:pPr>
              <w:tabs>
                <w:tab w:val="left" w:pos="536"/>
              </w:tabs>
              <w:spacing w:after="0" w:line="240" w:lineRule="auto"/>
              <w:ind w:left="536" w:right="216" w:hanging="360"/>
              <w:jc w:val="left"/>
              <w:rPr>
                <w:b/>
                <w:bCs/>
                <w:iCs/>
              </w:rPr>
            </w:pPr>
            <w:r w:rsidRPr="00125CD9">
              <w:rPr>
                <w:b/>
                <w:bCs/>
                <w:iCs/>
                <w:spacing w:val="-4"/>
              </w:rPr>
              <w:t>1.1</w:t>
            </w:r>
            <w:r w:rsidRPr="00125CD9">
              <w:rPr>
                <w:b/>
                <w:bCs/>
                <w:iCs/>
                <w:spacing w:val="-4"/>
              </w:rPr>
              <w:tab/>
              <w:t xml:space="preserve">Configuration changes are made in the development environment and </w:t>
            </w:r>
            <w:r w:rsidRPr="00125CD9">
              <w:rPr>
                <w:b/>
                <w:bCs/>
                <w:iCs/>
              </w:rPr>
              <w:t>transported to production.</w:t>
            </w:r>
          </w:p>
        </w:tc>
      </w:tr>
      <w:tr w:rsidR="001E78D1" w:rsidTr="00294945">
        <w:tblPrEx>
          <w:tblCellMar>
            <w:top w:w="0" w:type="dxa"/>
            <w:left w:w="0" w:type="dxa"/>
            <w:bottom w:w="0" w:type="dxa"/>
            <w:right w:w="0" w:type="dxa"/>
          </w:tblCellMar>
        </w:tblPrEx>
        <w:trPr>
          <w:trHeight w:hRule="exact" w:val="624"/>
        </w:trPr>
        <w:tc>
          <w:tcPr>
            <w:tcW w:w="5383" w:type="dxa"/>
            <w:gridSpan w:val="5"/>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076" w:right="144" w:hanging="540"/>
              <w:jc w:val="left"/>
              <w:rPr>
                <w:spacing w:val="-1"/>
              </w:rPr>
            </w:pPr>
            <w:r>
              <w:t xml:space="preserve">1.1.1   Has access to the Implementation Guide (IMG) </w:t>
            </w:r>
            <w:r>
              <w:rPr>
                <w:spacing w:val="-1"/>
              </w:rPr>
              <w:t>in production been restricted?</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Pr="00622606" w:rsidRDefault="001E78D1" w:rsidP="00C13BD6">
            <w:pPr>
              <w:spacing w:after="0" w:line="240" w:lineRule="auto"/>
              <w:ind w:left="48" w:right="-5"/>
              <w:jc w:val="center"/>
            </w:pPr>
            <w:r w:rsidRPr="00622606">
              <w:t>DS5</w:t>
            </w:r>
          </w:p>
        </w:tc>
      </w:tr>
      <w:tr w:rsidR="001E78D1" w:rsidTr="00294945">
        <w:tblPrEx>
          <w:tblCellMar>
            <w:top w:w="0" w:type="dxa"/>
            <w:left w:w="0" w:type="dxa"/>
            <w:bottom w:w="0" w:type="dxa"/>
            <w:right w:w="0" w:type="dxa"/>
          </w:tblCellMar>
        </w:tblPrEx>
        <w:trPr>
          <w:trHeight w:hRule="exact" w:val="894"/>
        </w:trPr>
        <w:tc>
          <w:tcPr>
            <w:tcW w:w="5383" w:type="dxa"/>
            <w:gridSpan w:val="5"/>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076" w:right="144" w:hanging="540"/>
              <w:jc w:val="left"/>
            </w:pPr>
            <w:r>
              <w:t>1.1.2   Have the production client settings been established to not allow changes to programs and configuration?</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Pr="00622606" w:rsidRDefault="001E78D1" w:rsidP="00C13BD6">
            <w:pPr>
              <w:spacing w:after="0" w:line="240" w:lineRule="auto"/>
              <w:ind w:left="48" w:right="-5"/>
              <w:jc w:val="center"/>
            </w:pPr>
            <w:r w:rsidRPr="00622606">
              <w:t>DS9</w:t>
            </w:r>
          </w:p>
        </w:tc>
      </w:tr>
      <w:tr w:rsidR="001E78D1" w:rsidTr="007309AE">
        <w:tblPrEx>
          <w:tblCellMar>
            <w:top w:w="0" w:type="dxa"/>
            <w:left w:w="0" w:type="dxa"/>
            <w:bottom w:w="0" w:type="dxa"/>
            <w:right w:w="0" w:type="dxa"/>
          </w:tblCellMar>
        </w:tblPrEx>
        <w:trPr>
          <w:trHeight w:hRule="exact" w:val="624"/>
        </w:trPr>
        <w:tc>
          <w:tcPr>
            <w:tcW w:w="8816" w:type="dxa"/>
            <w:gridSpan w:val="11"/>
            <w:tcBorders>
              <w:top w:val="single" w:sz="5" w:space="0" w:color="auto"/>
              <w:left w:val="single" w:sz="5" w:space="0" w:color="auto"/>
              <w:bottom w:val="single" w:sz="5" w:space="0" w:color="auto"/>
              <w:right w:val="single" w:sz="5" w:space="0" w:color="auto"/>
            </w:tcBorders>
            <w:vAlign w:val="center"/>
          </w:tcPr>
          <w:p w:rsidR="001E78D1" w:rsidRDefault="001E78D1" w:rsidP="00C13BD6">
            <w:pPr>
              <w:tabs>
                <w:tab w:val="left" w:pos="536"/>
              </w:tabs>
              <w:spacing w:after="0" w:line="240" w:lineRule="auto"/>
              <w:ind w:left="536" w:right="216" w:hanging="360"/>
              <w:jc w:val="left"/>
              <w:rPr>
                <w:b/>
                <w:bCs/>
                <w:i/>
                <w:iCs/>
              </w:rPr>
            </w:pPr>
            <w:r w:rsidRPr="00125CD9">
              <w:rPr>
                <w:b/>
                <w:bCs/>
                <w:iCs/>
                <w:spacing w:val="-4"/>
              </w:rPr>
              <w:t>1.2</w:t>
            </w:r>
            <w:r w:rsidRPr="00125CD9">
              <w:rPr>
                <w:b/>
                <w:bCs/>
                <w:iCs/>
                <w:spacing w:val="-4"/>
              </w:rPr>
              <w:tab/>
              <w:t>The Organizational Model has been configured correctly to meet the</w:t>
            </w:r>
            <w:r>
              <w:rPr>
                <w:b/>
                <w:bCs/>
                <w:iCs/>
                <w:spacing w:val="-4"/>
              </w:rPr>
              <w:t xml:space="preserve"> </w:t>
            </w:r>
            <w:r w:rsidRPr="00125CD9">
              <w:rPr>
                <w:b/>
                <w:bCs/>
                <w:iCs/>
                <w:spacing w:val="-4"/>
              </w:rPr>
              <w:t>needs of the organization.</w:t>
            </w:r>
          </w:p>
        </w:tc>
      </w:tr>
      <w:tr w:rsidR="001E78D1" w:rsidTr="00294945">
        <w:tblPrEx>
          <w:tblCellMar>
            <w:top w:w="0" w:type="dxa"/>
            <w:left w:w="0" w:type="dxa"/>
            <w:bottom w:w="0" w:type="dxa"/>
            <w:right w:w="0" w:type="dxa"/>
          </w:tblCellMar>
        </w:tblPrEx>
        <w:trPr>
          <w:trHeight w:hRule="exact" w:val="1254"/>
        </w:trPr>
        <w:tc>
          <w:tcPr>
            <w:tcW w:w="5383" w:type="dxa"/>
            <w:gridSpan w:val="5"/>
            <w:tcBorders>
              <w:top w:val="single" w:sz="5" w:space="0" w:color="auto"/>
              <w:left w:val="single" w:sz="5" w:space="0" w:color="auto"/>
              <w:bottom w:val="single" w:sz="5" w:space="0" w:color="auto"/>
              <w:right w:val="single" w:sz="5" w:space="0" w:color="auto"/>
            </w:tcBorders>
            <w:vAlign w:val="center"/>
          </w:tcPr>
          <w:p w:rsidR="001E78D1" w:rsidRDefault="00D3444D" w:rsidP="00C13BD6">
            <w:pPr>
              <w:spacing w:after="0" w:line="240" w:lineRule="auto"/>
              <w:ind w:left="1076" w:right="144" w:hanging="540"/>
              <w:jc w:val="left"/>
            </w:pPr>
            <w:r>
              <w:rPr>
                <w:spacing w:val="-4"/>
              </w:rPr>
              <w:t xml:space="preserve">1.2.1  </w:t>
            </w:r>
            <w:r w:rsidR="001E78D1">
              <w:rPr>
                <w:spacing w:val="-4"/>
              </w:rPr>
              <w:t xml:space="preserve">Was the Organizational Model </w:t>
            </w:r>
            <w:r w:rsidR="001E78D1">
              <w:t>well thought-out and agreed upon early in the implementation and did the relevant organization groups assist with key design decisions?</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PO4</w:t>
            </w:r>
          </w:p>
        </w:tc>
      </w:tr>
      <w:tr w:rsidR="001E78D1" w:rsidTr="00294945">
        <w:tblPrEx>
          <w:tblCellMar>
            <w:top w:w="0" w:type="dxa"/>
            <w:left w:w="0" w:type="dxa"/>
            <w:bottom w:w="0" w:type="dxa"/>
            <w:right w:w="0" w:type="dxa"/>
          </w:tblCellMar>
        </w:tblPrEx>
        <w:trPr>
          <w:trHeight w:hRule="exact" w:val="534"/>
        </w:trPr>
        <w:tc>
          <w:tcPr>
            <w:tcW w:w="5383" w:type="dxa"/>
            <w:gridSpan w:val="5"/>
            <w:tcBorders>
              <w:top w:val="single" w:sz="5" w:space="0" w:color="auto"/>
              <w:left w:val="single" w:sz="5" w:space="0" w:color="auto"/>
              <w:bottom w:val="single" w:sz="5" w:space="0" w:color="auto"/>
              <w:right w:val="single" w:sz="5" w:space="0" w:color="auto"/>
            </w:tcBorders>
            <w:vAlign w:val="bottom"/>
          </w:tcPr>
          <w:p w:rsidR="001E78D1" w:rsidRDefault="00D3444D" w:rsidP="00C13BD6">
            <w:pPr>
              <w:spacing w:after="0" w:line="240" w:lineRule="auto"/>
              <w:ind w:left="1076" w:right="144" w:hanging="540"/>
              <w:jc w:val="left"/>
            </w:pPr>
            <w:r>
              <w:t xml:space="preserve">1.2.2  </w:t>
            </w:r>
            <w:r w:rsidR="001E78D1">
              <w:t xml:space="preserve">Has access to the organization </w:t>
            </w:r>
            <w:r w:rsidR="001E78D1">
              <w:rPr>
                <w:spacing w:val="8"/>
              </w:rPr>
              <w:t xml:space="preserve">configuration functionality </w:t>
            </w:r>
            <w:r w:rsidR="001E78D1">
              <w:t>been restricted?</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DS5</w:t>
            </w:r>
          </w:p>
        </w:tc>
      </w:tr>
      <w:tr w:rsidR="001E78D1" w:rsidTr="001E78D1">
        <w:tblPrEx>
          <w:tblCellMar>
            <w:top w:w="0" w:type="dxa"/>
            <w:left w:w="0" w:type="dxa"/>
            <w:bottom w:w="0" w:type="dxa"/>
            <w:right w:w="0" w:type="dxa"/>
          </w:tblCellMar>
        </w:tblPrEx>
        <w:trPr>
          <w:trHeight w:hRule="exact" w:val="297"/>
        </w:trPr>
        <w:tc>
          <w:tcPr>
            <w:tcW w:w="8816" w:type="dxa"/>
            <w:gridSpan w:val="11"/>
            <w:tcBorders>
              <w:top w:val="single" w:sz="5" w:space="0" w:color="auto"/>
              <w:left w:val="single" w:sz="5" w:space="0" w:color="auto"/>
              <w:bottom w:val="single" w:sz="5" w:space="0" w:color="auto"/>
              <w:right w:val="single" w:sz="5" w:space="0" w:color="auto"/>
            </w:tcBorders>
            <w:vAlign w:val="center"/>
          </w:tcPr>
          <w:p w:rsidR="001E78D1" w:rsidRDefault="001E78D1" w:rsidP="00C13BD6">
            <w:pPr>
              <w:tabs>
                <w:tab w:val="left" w:pos="536"/>
              </w:tabs>
              <w:spacing w:after="0" w:line="240" w:lineRule="auto"/>
              <w:ind w:left="536" w:right="216" w:hanging="360"/>
              <w:rPr>
                <w:b/>
                <w:bCs/>
                <w:i/>
                <w:iCs/>
                <w:spacing w:val="-2"/>
              </w:rPr>
            </w:pPr>
            <w:r w:rsidRPr="00125CD9">
              <w:rPr>
                <w:b/>
                <w:bCs/>
                <w:iCs/>
                <w:spacing w:val="-4"/>
              </w:rPr>
              <w:t>1.3</w:t>
            </w:r>
            <w:r w:rsidRPr="00125CD9">
              <w:rPr>
                <w:b/>
                <w:bCs/>
                <w:iCs/>
                <w:spacing w:val="-4"/>
              </w:rPr>
              <w:tab/>
              <w:t>Changes to critical number ranges are controlled.</w:t>
            </w:r>
          </w:p>
        </w:tc>
      </w:tr>
      <w:tr w:rsidR="001E78D1" w:rsidTr="00294945">
        <w:tblPrEx>
          <w:tblCellMar>
            <w:top w:w="0" w:type="dxa"/>
            <w:left w:w="0" w:type="dxa"/>
            <w:bottom w:w="0" w:type="dxa"/>
            <w:right w:w="0" w:type="dxa"/>
          </w:tblCellMar>
        </w:tblPrEx>
        <w:trPr>
          <w:trHeight w:hRule="exact" w:val="1497"/>
        </w:trPr>
        <w:tc>
          <w:tcPr>
            <w:tcW w:w="5383" w:type="dxa"/>
            <w:gridSpan w:val="5"/>
            <w:tcBorders>
              <w:top w:val="single" w:sz="5" w:space="0" w:color="auto"/>
              <w:left w:val="single" w:sz="5" w:space="0" w:color="auto"/>
              <w:bottom w:val="single" w:sz="5" w:space="0" w:color="auto"/>
              <w:right w:val="single" w:sz="5" w:space="0" w:color="auto"/>
            </w:tcBorders>
            <w:vAlign w:val="center"/>
          </w:tcPr>
          <w:p w:rsidR="001E78D1" w:rsidRDefault="00D3444D" w:rsidP="00C13BD6">
            <w:pPr>
              <w:spacing w:after="0" w:line="240" w:lineRule="auto"/>
              <w:ind w:left="1076" w:right="144" w:hanging="540"/>
              <w:jc w:val="left"/>
            </w:pPr>
            <w:r>
              <w:t xml:space="preserve">1.3.1  </w:t>
            </w:r>
            <w:r w:rsidR="001E78D1">
              <w:t xml:space="preserve">Has the SAP ERP software security been appropriately configured to restrict the ability </w:t>
            </w:r>
            <w:r w:rsidR="001E78D1" w:rsidRPr="007309AE">
              <w:t xml:space="preserve">to change critical number </w:t>
            </w:r>
            <w:r w:rsidR="001E78D1">
              <w:t xml:space="preserve">ranges (i.e., company codes, </w:t>
            </w:r>
            <w:r w:rsidR="001E78D1" w:rsidRPr="007309AE">
              <w:t xml:space="preserve">chart of accounts and </w:t>
            </w:r>
            <w:r w:rsidR="001E78D1">
              <w:t>accounting period data)?</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DS5</w:t>
            </w:r>
          </w:p>
        </w:tc>
      </w:tr>
      <w:tr w:rsidR="001E78D1" w:rsidTr="00294945">
        <w:tblPrEx>
          <w:tblCellMar>
            <w:top w:w="0" w:type="dxa"/>
            <w:left w:w="0" w:type="dxa"/>
            <w:bottom w:w="0" w:type="dxa"/>
            <w:right w:w="0" w:type="dxa"/>
          </w:tblCellMar>
        </w:tblPrEx>
        <w:trPr>
          <w:trHeight w:hRule="exact" w:val="534"/>
        </w:trPr>
        <w:tc>
          <w:tcPr>
            <w:tcW w:w="5383" w:type="dxa"/>
            <w:gridSpan w:val="5"/>
            <w:tcBorders>
              <w:top w:val="single" w:sz="5" w:space="0" w:color="auto"/>
              <w:left w:val="single" w:sz="5" w:space="0" w:color="auto"/>
              <w:bottom w:val="single" w:sz="5" w:space="0" w:color="auto"/>
              <w:right w:val="single" w:sz="5" w:space="0" w:color="auto"/>
            </w:tcBorders>
            <w:vAlign w:val="center"/>
          </w:tcPr>
          <w:p w:rsidR="001E78D1" w:rsidRDefault="00D3444D" w:rsidP="00C13BD6">
            <w:pPr>
              <w:spacing w:after="0" w:line="240" w:lineRule="auto"/>
              <w:ind w:left="1076" w:right="144" w:hanging="540"/>
              <w:jc w:val="left"/>
            </w:pPr>
            <w:r w:rsidRPr="007309AE">
              <w:t xml:space="preserve">1.3.1  </w:t>
            </w:r>
            <w:r w:rsidR="001E78D1" w:rsidRPr="007309AE">
              <w:t xml:space="preserve">Has the production environment </w:t>
            </w:r>
            <w:r w:rsidR="001E78D1">
              <w:t>been set so modifications are not possible?</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AI6</w:t>
            </w:r>
          </w:p>
        </w:tc>
      </w:tr>
      <w:tr w:rsidR="001E78D1" w:rsidTr="001E78D1">
        <w:tblPrEx>
          <w:tblCellMar>
            <w:top w:w="0" w:type="dxa"/>
            <w:left w:w="0" w:type="dxa"/>
            <w:bottom w:w="0" w:type="dxa"/>
            <w:right w:w="0" w:type="dxa"/>
          </w:tblCellMar>
        </w:tblPrEx>
        <w:trPr>
          <w:trHeight w:hRule="exact" w:val="303"/>
        </w:trPr>
        <w:tc>
          <w:tcPr>
            <w:tcW w:w="8816" w:type="dxa"/>
            <w:gridSpan w:val="11"/>
            <w:tcBorders>
              <w:top w:val="single" w:sz="5" w:space="0" w:color="auto"/>
              <w:left w:val="single" w:sz="5" w:space="0" w:color="auto"/>
              <w:bottom w:val="single" w:sz="5" w:space="0" w:color="auto"/>
              <w:right w:val="single" w:sz="5" w:space="0" w:color="auto"/>
            </w:tcBorders>
            <w:vAlign w:val="center"/>
          </w:tcPr>
          <w:p w:rsidR="001E78D1" w:rsidRDefault="001E78D1" w:rsidP="00C13BD6">
            <w:pPr>
              <w:tabs>
                <w:tab w:val="left" w:pos="549"/>
              </w:tabs>
              <w:spacing w:after="0" w:line="240" w:lineRule="auto"/>
              <w:ind w:left="536" w:right="216" w:hanging="360"/>
              <w:rPr>
                <w:b/>
                <w:bCs/>
                <w:i/>
                <w:iCs/>
                <w:spacing w:val="-2"/>
              </w:rPr>
            </w:pPr>
            <w:r w:rsidRPr="00125CD9">
              <w:rPr>
                <w:b/>
                <w:bCs/>
                <w:iCs/>
                <w:spacing w:val="-4"/>
              </w:rPr>
              <w:t>1.4</w:t>
            </w:r>
            <w:r w:rsidRPr="00125CD9">
              <w:rPr>
                <w:b/>
                <w:bCs/>
                <w:iCs/>
                <w:spacing w:val="-4"/>
              </w:rPr>
              <w:tab/>
              <w:t>Access to system and customizing tables is narrowly restricted.</w:t>
            </w:r>
          </w:p>
        </w:tc>
      </w:tr>
      <w:tr w:rsidR="001E78D1" w:rsidTr="00294945">
        <w:tblPrEx>
          <w:tblCellMar>
            <w:top w:w="0" w:type="dxa"/>
            <w:left w:w="0" w:type="dxa"/>
            <w:bottom w:w="0" w:type="dxa"/>
            <w:right w:w="0" w:type="dxa"/>
          </w:tblCellMar>
        </w:tblPrEx>
        <w:trPr>
          <w:trHeight w:hRule="exact" w:val="939"/>
        </w:trPr>
        <w:tc>
          <w:tcPr>
            <w:tcW w:w="5383" w:type="dxa"/>
            <w:gridSpan w:val="5"/>
            <w:tcBorders>
              <w:top w:val="single" w:sz="5" w:space="0" w:color="auto"/>
              <w:left w:val="single" w:sz="5" w:space="0" w:color="auto"/>
              <w:bottom w:val="single" w:sz="5" w:space="0" w:color="auto"/>
              <w:right w:val="single" w:sz="5" w:space="0" w:color="auto"/>
            </w:tcBorders>
            <w:vAlign w:val="center"/>
          </w:tcPr>
          <w:p w:rsidR="001E78D1" w:rsidRPr="00125CD9" w:rsidRDefault="001E78D1" w:rsidP="00C13BD6">
            <w:pPr>
              <w:spacing w:after="0" w:line="240" w:lineRule="auto"/>
              <w:ind w:left="1076" w:right="144" w:hanging="540"/>
              <w:jc w:val="left"/>
            </w:pPr>
            <w:r w:rsidRPr="00125CD9">
              <w:t xml:space="preserve">1.4.1 </w:t>
            </w:r>
            <w:r w:rsidR="00D3444D">
              <w:t xml:space="preserve"> </w:t>
            </w:r>
            <w:r w:rsidRPr="00125CD9">
              <w:t>Have all of the customized SAP ERP tables been assigned to the appropriate authorization group?</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PO4</w:t>
            </w:r>
          </w:p>
          <w:p w:rsidR="001E78D1" w:rsidRDefault="001E78D1" w:rsidP="00C13BD6">
            <w:pPr>
              <w:spacing w:after="0" w:line="240" w:lineRule="auto"/>
              <w:ind w:left="43"/>
              <w:jc w:val="center"/>
            </w:pPr>
            <w:r>
              <w:t>DS5</w:t>
            </w:r>
          </w:p>
        </w:tc>
      </w:tr>
      <w:tr w:rsidR="001E78D1" w:rsidTr="00294945">
        <w:tblPrEx>
          <w:tblCellMar>
            <w:top w:w="0" w:type="dxa"/>
            <w:left w:w="0" w:type="dxa"/>
            <w:bottom w:w="0" w:type="dxa"/>
            <w:right w:w="0" w:type="dxa"/>
          </w:tblCellMar>
        </w:tblPrEx>
        <w:trPr>
          <w:trHeight w:hRule="exact" w:val="894"/>
        </w:trPr>
        <w:tc>
          <w:tcPr>
            <w:tcW w:w="5383" w:type="dxa"/>
            <w:gridSpan w:val="5"/>
            <w:tcBorders>
              <w:top w:val="single" w:sz="5" w:space="0" w:color="auto"/>
              <w:left w:val="single" w:sz="5" w:space="0" w:color="auto"/>
              <w:bottom w:val="single" w:sz="5" w:space="0" w:color="auto"/>
              <w:right w:val="single" w:sz="5" w:space="0" w:color="auto"/>
            </w:tcBorders>
            <w:vAlign w:val="center"/>
          </w:tcPr>
          <w:p w:rsidR="001E78D1" w:rsidRPr="00125CD9" w:rsidRDefault="001E78D1" w:rsidP="00C13BD6">
            <w:pPr>
              <w:spacing w:after="0" w:line="240" w:lineRule="auto"/>
              <w:ind w:left="1076" w:right="144" w:hanging="540"/>
              <w:jc w:val="left"/>
            </w:pPr>
            <w:r w:rsidRPr="00125CD9">
              <w:t xml:space="preserve">1.4.2 </w:t>
            </w:r>
            <w:r w:rsidR="00D3444D">
              <w:t xml:space="preserve"> </w:t>
            </w:r>
            <w:r w:rsidRPr="00125CD9">
              <w:t>Has the ability to modify critical tables been appropriately restricted in the production system?</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AI6</w:t>
            </w:r>
          </w:p>
          <w:p w:rsidR="001E78D1" w:rsidRDefault="001E78D1" w:rsidP="00C13BD6">
            <w:pPr>
              <w:spacing w:after="0" w:line="240" w:lineRule="auto"/>
              <w:ind w:left="43"/>
              <w:jc w:val="center"/>
            </w:pPr>
            <w:r>
              <w:t>DS5</w:t>
            </w:r>
          </w:p>
        </w:tc>
      </w:tr>
      <w:tr w:rsidR="001E78D1" w:rsidTr="001E78D1">
        <w:tblPrEx>
          <w:tblCellMar>
            <w:top w:w="0" w:type="dxa"/>
            <w:left w:w="0" w:type="dxa"/>
            <w:bottom w:w="0" w:type="dxa"/>
            <w:right w:w="0" w:type="dxa"/>
          </w:tblCellMar>
        </w:tblPrEx>
        <w:trPr>
          <w:trHeight w:hRule="exact" w:val="297"/>
        </w:trPr>
        <w:tc>
          <w:tcPr>
            <w:tcW w:w="8816" w:type="dxa"/>
            <w:gridSpan w:val="11"/>
            <w:tcBorders>
              <w:top w:val="single" w:sz="5" w:space="0" w:color="auto"/>
              <w:left w:val="single" w:sz="5" w:space="0" w:color="auto"/>
              <w:bottom w:val="single" w:sz="5" w:space="0" w:color="auto"/>
              <w:right w:val="single" w:sz="5" w:space="0" w:color="auto"/>
            </w:tcBorders>
            <w:shd w:val="solid" w:color="E5E5E5" w:fill="auto"/>
            <w:vAlign w:val="center"/>
          </w:tcPr>
          <w:p w:rsidR="001E78D1" w:rsidRDefault="00294945" w:rsidP="00294945">
            <w:pPr>
              <w:tabs>
                <w:tab w:val="left" w:pos="326"/>
              </w:tabs>
              <w:spacing w:after="0" w:line="240" w:lineRule="auto"/>
              <w:rPr>
                <w:b/>
                <w:bCs/>
                <w:color w:val="000000"/>
                <w:spacing w:val="-4"/>
              </w:rPr>
            </w:pPr>
            <w:r>
              <w:rPr>
                <w:b/>
                <w:bCs/>
                <w:color w:val="000000"/>
                <w:spacing w:val="-4"/>
              </w:rPr>
              <w:t xml:space="preserve"> </w:t>
            </w:r>
            <w:r w:rsidR="001E78D1">
              <w:rPr>
                <w:b/>
                <w:bCs/>
                <w:color w:val="000000"/>
                <w:spacing w:val="-4"/>
              </w:rPr>
              <w:t>2.</w:t>
            </w:r>
            <w:r w:rsidR="001E78D1">
              <w:rPr>
                <w:b/>
                <w:bCs/>
                <w:color w:val="000000"/>
                <w:spacing w:val="-4"/>
              </w:rPr>
              <w:tab/>
              <w:t>Application Development (ABAP/4 Workbench and Transport System)</w:t>
            </w:r>
          </w:p>
        </w:tc>
      </w:tr>
      <w:tr w:rsidR="001E78D1" w:rsidTr="001E78D1">
        <w:tblPrEx>
          <w:tblCellMar>
            <w:top w:w="0" w:type="dxa"/>
            <w:left w:w="0" w:type="dxa"/>
            <w:bottom w:w="0" w:type="dxa"/>
            <w:right w:w="0" w:type="dxa"/>
          </w:tblCellMar>
        </w:tblPrEx>
        <w:trPr>
          <w:trHeight w:hRule="exact" w:val="390"/>
        </w:trPr>
        <w:tc>
          <w:tcPr>
            <w:tcW w:w="8816" w:type="dxa"/>
            <w:gridSpan w:val="11"/>
            <w:tcBorders>
              <w:top w:val="single" w:sz="5" w:space="0" w:color="auto"/>
              <w:left w:val="single" w:sz="5" w:space="0" w:color="auto"/>
              <w:bottom w:val="single" w:sz="5" w:space="0" w:color="auto"/>
              <w:right w:val="single" w:sz="5" w:space="0" w:color="auto"/>
            </w:tcBorders>
            <w:vAlign w:val="center"/>
          </w:tcPr>
          <w:p w:rsidR="001E78D1" w:rsidRDefault="001E78D1" w:rsidP="00C13BD6">
            <w:pPr>
              <w:tabs>
                <w:tab w:val="left" w:pos="549"/>
              </w:tabs>
              <w:spacing w:after="0" w:line="240" w:lineRule="auto"/>
              <w:ind w:left="536" w:right="216" w:hanging="360"/>
              <w:rPr>
                <w:b/>
                <w:bCs/>
                <w:i/>
                <w:iCs/>
              </w:rPr>
            </w:pPr>
            <w:r w:rsidRPr="00125CD9">
              <w:rPr>
                <w:b/>
                <w:bCs/>
                <w:iCs/>
                <w:spacing w:val="-4"/>
              </w:rPr>
              <w:t>2.1</w:t>
            </w:r>
            <w:r w:rsidRPr="00125CD9">
              <w:rPr>
                <w:b/>
                <w:bCs/>
                <w:iCs/>
                <w:spacing w:val="-4"/>
              </w:rPr>
              <w:tab/>
              <w:t>Application modifications are planned, tested and implemented in a</w:t>
            </w:r>
            <w:r>
              <w:rPr>
                <w:b/>
                <w:bCs/>
                <w:iCs/>
                <w:spacing w:val="-4"/>
              </w:rPr>
              <w:t xml:space="preserve"> </w:t>
            </w:r>
            <w:r w:rsidRPr="00125CD9">
              <w:rPr>
                <w:b/>
                <w:bCs/>
                <w:iCs/>
                <w:spacing w:val="-4"/>
              </w:rPr>
              <w:t>phased manner.</w:t>
            </w:r>
          </w:p>
        </w:tc>
      </w:tr>
      <w:tr w:rsidR="001E78D1" w:rsidTr="00294945">
        <w:tblPrEx>
          <w:tblCellMar>
            <w:top w:w="0" w:type="dxa"/>
            <w:left w:w="0" w:type="dxa"/>
            <w:bottom w:w="0" w:type="dxa"/>
            <w:right w:w="0" w:type="dxa"/>
          </w:tblCellMar>
        </w:tblPrEx>
        <w:trPr>
          <w:trHeight w:hRule="exact" w:val="570"/>
        </w:trPr>
        <w:tc>
          <w:tcPr>
            <w:tcW w:w="5383" w:type="dxa"/>
            <w:gridSpan w:val="5"/>
            <w:tcBorders>
              <w:top w:val="single" w:sz="5" w:space="0" w:color="auto"/>
              <w:left w:val="single" w:sz="5" w:space="0" w:color="auto"/>
              <w:bottom w:val="single" w:sz="5" w:space="0" w:color="auto"/>
              <w:right w:val="single" w:sz="5" w:space="0" w:color="auto"/>
            </w:tcBorders>
            <w:vAlign w:val="center"/>
          </w:tcPr>
          <w:p w:rsidR="001E78D1" w:rsidRDefault="00D3444D" w:rsidP="00C13BD6">
            <w:pPr>
              <w:spacing w:after="0" w:line="240" w:lineRule="auto"/>
              <w:ind w:left="1076" w:right="144" w:hanging="540"/>
              <w:jc w:val="left"/>
            </w:pPr>
            <w:r>
              <w:t xml:space="preserve">2.1.1 </w:t>
            </w:r>
            <w:r w:rsidR="001E78D1">
              <w:t xml:space="preserve"> Are appropriate change controls procedures followed for all transports?</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AI6</w:t>
            </w:r>
          </w:p>
        </w:tc>
      </w:tr>
      <w:tr w:rsidR="001E78D1" w:rsidTr="00294945">
        <w:tblPrEx>
          <w:tblCellMar>
            <w:top w:w="0" w:type="dxa"/>
            <w:left w:w="0" w:type="dxa"/>
            <w:bottom w:w="0" w:type="dxa"/>
            <w:right w:w="0" w:type="dxa"/>
          </w:tblCellMar>
        </w:tblPrEx>
        <w:trPr>
          <w:trHeight w:hRule="exact" w:val="534"/>
        </w:trPr>
        <w:tc>
          <w:tcPr>
            <w:tcW w:w="5383" w:type="dxa"/>
            <w:gridSpan w:val="5"/>
            <w:tcBorders>
              <w:top w:val="single" w:sz="5" w:space="0" w:color="auto"/>
              <w:left w:val="single" w:sz="5" w:space="0" w:color="auto"/>
              <w:bottom w:val="single" w:sz="5" w:space="0" w:color="auto"/>
              <w:right w:val="single" w:sz="5" w:space="0" w:color="auto"/>
            </w:tcBorders>
            <w:vAlign w:val="center"/>
          </w:tcPr>
          <w:p w:rsidR="001E78D1" w:rsidRDefault="00D3444D" w:rsidP="00C13BD6">
            <w:pPr>
              <w:spacing w:after="0" w:line="240" w:lineRule="auto"/>
              <w:ind w:left="1076" w:right="144" w:hanging="540"/>
              <w:jc w:val="left"/>
            </w:pPr>
            <w:r>
              <w:t xml:space="preserve">2.1.1 </w:t>
            </w:r>
            <w:r w:rsidR="001E78D1">
              <w:t xml:space="preserve"> Has the production system change option been set to No Changes Allowed?</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AI6</w:t>
            </w:r>
          </w:p>
        </w:tc>
      </w:tr>
      <w:tr w:rsidR="001E78D1" w:rsidTr="00294945">
        <w:tblPrEx>
          <w:tblCellMar>
            <w:top w:w="0" w:type="dxa"/>
            <w:left w:w="0" w:type="dxa"/>
            <w:bottom w:w="0" w:type="dxa"/>
            <w:right w:w="0" w:type="dxa"/>
          </w:tblCellMar>
        </w:tblPrEx>
        <w:trPr>
          <w:trHeight w:hRule="exact" w:val="534"/>
        </w:trPr>
        <w:tc>
          <w:tcPr>
            <w:tcW w:w="5383" w:type="dxa"/>
            <w:gridSpan w:val="5"/>
            <w:tcBorders>
              <w:top w:val="single" w:sz="5" w:space="0" w:color="auto"/>
              <w:left w:val="single" w:sz="5" w:space="0" w:color="auto"/>
              <w:bottom w:val="single" w:sz="5" w:space="0" w:color="auto"/>
              <w:right w:val="single" w:sz="5" w:space="0" w:color="auto"/>
            </w:tcBorders>
            <w:vAlign w:val="center"/>
          </w:tcPr>
          <w:p w:rsidR="001E78D1" w:rsidRDefault="00D3444D" w:rsidP="00C13BD6">
            <w:pPr>
              <w:spacing w:after="0" w:line="240" w:lineRule="auto"/>
              <w:ind w:left="1076" w:right="144" w:hanging="540"/>
              <w:jc w:val="left"/>
            </w:pPr>
            <w:r>
              <w:t xml:space="preserve">2.1.1  </w:t>
            </w:r>
            <w:r w:rsidR="001E78D1">
              <w:t>Has the ability to create vs. release change requests been segregated?</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PO4</w:t>
            </w:r>
          </w:p>
        </w:tc>
      </w:tr>
      <w:tr w:rsidR="001E78D1" w:rsidTr="001E78D1">
        <w:tblPrEx>
          <w:tblCellMar>
            <w:top w:w="0" w:type="dxa"/>
            <w:left w:w="0" w:type="dxa"/>
            <w:bottom w:w="0" w:type="dxa"/>
            <w:right w:w="0" w:type="dxa"/>
          </w:tblCellMar>
        </w:tblPrEx>
        <w:trPr>
          <w:trHeight w:hRule="exact" w:val="303"/>
        </w:trPr>
        <w:tc>
          <w:tcPr>
            <w:tcW w:w="8816" w:type="dxa"/>
            <w:gridSpan w:val="11"/>
            <w:tcBorders>
              <w:top w:val="single" w:sz="5" w:space="0" w:color="auto"/>
              <w:left w:val="single" w:sz="5" w:space="0" w:color="auto"/>
              <w:bottom w:val="single" w:sz="5" w:space="0" w:color="auto"/>
              <w:right w:val="single" w:sz="5" w:space="0" w:color="auto"/>
            </w:tcBorders>
            <w:vAlign w:val="center"/>
          </w:tcPr>
          <w:p w:rsidR="001E78D1" w:rsidRDefault="001E78D1" w:rsidP="00C13BD6">
            <w:pPr>
              <w:tabs>
                <w:tab w:val="left" w:pos="567"/>
              </w:tabs>
              <w:spacing w:after="0" w:line="240" w:lineRule="auto"/>
              <w:ind w:left="536" w:right="216" w:hanging="360"/>
              <w:rPr>
                <w:b/>
                <w:bCs/>
                <w:i/>
                <w:iCs/>
                <w:spacing w:val="-2"/>
              </w:rPr>
            </w:pPr>
            <w:r w:rsidRPr="00125CD9">
              <w:rPr>
                <w:b/>
                <w:bCs/>
                <w:iCs/>
                <w:spacing w:val="-4"/>
              </w:rPr>
              <w:t>2.2</w:t>
            </w:r>
            <w:r w:rsidRPr="00125CD9">
              <w:rPr>
                <w:b/>
                <w:bCs/>
                <w:iCs/>
                <w:spacing w:val="-4"/>
              </w:rPr>
              <w:tab/>
              <w:t>Customized ABAP/4 programs are secured appropriately.</w:t>
            </w:r>
          </w:p>
        </w:tc>
      </w:tr>
      <w:tr w:rsidR="001E78D1" w:rsidTr="00294945">
        <w:tblPrEx>
          <w:tblCellMar>
            <w:top w:w="0" w:type="dxa"/>
            <w:left w:w="0" w:type="dxa"/>
            <w:bottom w:w="0" w:type="dxa"/>
            <w:right w:w="0" w:type="dxa"/>
          </w:tblCellMar>
        </w:tblPrEx>
        <w:trPr>
          <w:trHeight w:hRule="exact" w:val="597"/>
        </w:trPr>
        <w:tc>
          <w:tcPr>
            <w:tcW w:w="5383" w:type="dxa"/>
            <w:gridSpan w:val="5"/>
            <w:tcBorders>
              <w:top w:val="single" w:sz="5" w:space="0" w:color="auto"/>
              <w:left w:val="single" w:sz="5" w:space="0" w:color="auto"/>
              <w:bottom w:val="single" w:sz="5" w:space="0" w:color="auto"/>
              <w:right w:val="single" w:sz="5" w:space="0" w:color="auto"/>
            </w:tcBorders>
            <w:vAlign w:val="center"/>
          </w:tcPr>
          <w:p w:rsidR="001E78D1" w:rsidRDefault="00D3444D" w:rsidP="00C13BD6">
            <w:pPr>
              <w:spacing w:after="0" w:line="240" w:lineRule="auto"/>
              <w:ind w:left="1076" w:right="144" w:hanging="540"/>
              <w:jc w:val="left"/>
            </w:pPr>
            <w:r>
              <w:t xml:space="preserve">2.2.1  </w:t>
            </w:r>
            <w:r w:rsidR="001E78D1">
              <w:t>Have customized ABAP/4 programs been assigned to authorization groups?</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PO4</w:t>
            </w:r>
          </w:p>
          <w:p w:rsidR="001E78D1" w:rsidRDefault="001E78D1" w:rsidP="00C13BD6">
            <w:pPr>
              <w:spacing w:after="0" w:line="240" w:lineRule="auto"/>
              <w:ind w:left="43"/>
              <w:jc w:val="center"/>
            </w:pPr>
            <w:r>
              <w:t>DS5</w:t>
            </w:r>
          </w:p>
        </w:tc>
      </w:tr>
      <w:tr w:rsidR="001E78D1" w:rsidTr="00294945">
        <w:tblPrEx>
          <w:tblCellMar>
            <w:top w:w="0" w:type="dxa"/>
            <w:left w:w="0" w:type="dxa"/>
            <w:bottom w:w="0" w:type="dxa"/>
            <w:right w:w="0" w:type="dxa"/>
          </w:tblCellMar>
        </w:tblPrEx>
        <w:trPr>
          <w:trHeight w:hRule="exact" w:val="1254"/>
        </w:trPr>
        <w:tc>
          <w:tcPr>
            <w:tcW w:w="5383" w:type="dxa"/>
            <w:gridSpan w:val="5"/>
            <w:tcBorders>
              <w:top w:val="single" w:sz="5" w:space="0" w:color="auto"/>
              <w:left w:val="single" w:sz="5" w:space="0" w:color="auto"/>
              <w:bottom w:val="single" w:sz="5" w:space="0" w:color="auto"/>
              <w:right w:val="single" w:sz="5" w:space="0" w:color="auto"/>
            </w:tcBorders>
            <w:vAlign w:val="bottom"/>
          </w:tcPr>
          <w:p w:rsidR="001E78D1" w:rsidRDefault="00D3444D" w:rsidP="00C13BD6">
            <w:pPr>
              <w:spacing w:after="0" w:line="240" w:lineRule="auto"/>
              <w:ind w:left="1076" w:right="144" w:hanging="540"/>
              <w:jc w:val="left"/>
            </w:pPr>
            <w:r>
              <w:t xml:space="preserve">2.2.2  </w:t>
            </w:r>
            <w:r w:rsidR="001E78D1">
              <w:t xml:space="preserve">Has an authority-check statement been included within </w:t>
            </w:r>
            <w:r w:rsidR="001E78D1" w:rsidRPr="007309AE">
              <w:t xml:space="preserve">customized </w:t>
            </w:r>
            <w:r w:rsidR="001E78D1" w:rsidRPr="00125CD9">
              <w:t>ABAP</w:t>
            </w:r>
            <w:r w:rsidR="001E78D1" w:rsidRPr="007309AE">
              <w:t xml:space="preserve">/4 programs so the user’s authority to access objects is checked at </w:t>
            </w:r>
            <w:r w:rsidR="001E78D1">
              <w:t>run time?</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AI6</w:t>
            </w:r>
          </w:p>
        </w:tc>
      </w:tr>
      <w:tr w:rsidR="001E78D1" w:rsidTr="007309AE">
        <w:tblPrEx>
          <w:tblCellMar>
            <w:top w:w="0" w:type="dxa"/>
            <w:left w:w="0" w:type="dxa"/>
            <w:bottom w:w="0" w:type="dxa"/>
            <w:right w:w="0" w:type="dxa"/>
          </w:tblCellMar>
        </w:tblPrEx>
        <w:trPr>
          <w:trHeight w:hRule="exact" w:val="570"/>
        </w:trPr>
        <w:tc>
          <w:tcPr>
            <w:tcW w:w="8816" w:type="dxa"/>
            <w:gridSpan w:val="11"/>
            <w:tcBorders>
              <w:top w:val="single" w:sz="5" w:space="0" w:color="auto"/>
              <w:left w:val="single" w:sz="5" w:space="0" w:color="auto"/>
              <w:bottom w:val="single" w:sz="5" w:space="0" w:color="auto"/>
              <w:right w:val="single" w:sz="5" w:space="0" w:color="auto"/>
            </w:tcBorders>
            <w:vAlign w:val="center"/>
          </w:tcPr>
          <w:p w:rsidR="001E78D1" w:rsidRDefault="001E78D1" w:rsidP="00C13BD6">
            <w:pPr>
              <w:tabs>
                <w:tab w:val="left" w:pos="576"/>
              </w:tabs>
              <w:spacing w:after="0" w:line="240" w:lineRule="auto"/>
              <w:ind w:left="536" w:right="216" w:hanging="360"/>
              <w:jc w:val="left"/>
              <w:rPr>
                <w:b/>
                <w:bCs/>
                <w:i/>
                <w:iCs/>
                <w:spacing w:val="-3"/>
              </w:rPr>
            </w:pPr>
            <w:r w:rsidRPr="00125CD9">
              <w:rPr>
                <w:b/>
                <w:bCs/>
                <w:iCs/>
                <w:spacing w:val="-4"/>
              </w:rPr>
              <w:t>2.3</w:t>
            </w:r>
            <w:r w:rsidRPr="00125CD9">
              <w:rPr>
                <w:b/>
                <w:bCs/>
                <w:iCs/>
                <w:spacing w:val="-4"/>
              </w:rPr>
              <w:tab/>
              <w:t>The creation or modification of programs is performed in the development system and migrated through the test system to production.</w:t>
            </w:r>
          </w:p>
        </w:tc>
      </w:tr>
      <w:tr w:rsidR="001E78D1" w:rsidTr="00294945">
        <w:tblPrEx>
          <w:tblCellMar>
            <w:top w:w="0" w:type="dxa"/>
            <w:left w:w="0" w:type="dxa"/>
            <w:bottom w:w="0" w:type="dxa"/>
            <w:right w:w="0" w:type="dxa"/>
          </w:tblCellMar>
        </w:tblPrEx>
        <w:trPr>
          <w:trHeight w:hRule="exact" w:val="1254"/>
        </w:trPr>
        <w:tc>
          <w:tcPr>
            <w:tcW w:w="5383" w:type="dxa"/>
            <w:gridSpan w:val="5"/>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076" w:right="144" w:hanging="540"/>
              <w:jc w:val="left"/>
            </w:pPr>
            <w:r>
              <w:t>2.3.1  Has access to directly change production source code within the production environment been restricted and monitoring established?</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AI6</w:t>
            </w:r>
          </w:p>
        </w:tc>
      </w:tr>
      <w:tr w:rsidR="001E78D1" w:rsidTr="001E78D1">
        <w:tblPrEx>
          <w:tblCellMar>
            <w:top w:w="0" w:type="dxa"/>
            <w:left w:w="0" w:type="dxa"/>
            <w:bottom w:w="0" w:type="dxa"/>
            <w:right w:w="0" w:type="dxa"/>
          </w:tblCellMar>
        </w:tblPrEx>
        <w:trPr>
          <w:trHeight w:hRule="exact" w:val="354"/>
        </w:trPr>
        <w:tc>
          <w:tcPr>
            <w:tcW w:w="8816" w:type="dxa"/>
            <w:gridSpan w:val="11"/>
            <w:tcBorders>
              <w:top w:val="single" w:sz="5" w:space="0" w:color="auto"/>
              <w:left w:val="single" w:sz="5" w:space="0" w:color="auto"/>
              <w:bottom w:val="single" w:sz="5" w:space="0" w:color="auto"/>
              <w:right w:val="single" w:sz="5" w:space="0" w:color="auto"/>
            </w:tcBorders>
            <w:vAlign w:val="center"/>
          </w:tcPr>
          <w:p w:rsidR="001E78D1" w:rsidRDefault="001E78D1" w:rsidP="00C13BD6">
            <w:pPr>
              <w:tabs>
                <w:tab w:val="left" w:pos="576"/>
              </w:tabs>
              <w:spacing w:after="0" w:line="240" w:lineRule="auto"/>
              <w:ind w:left="536" w:right="216" w:hanging="360"/>
              <w:rPr>
                <w:b/>
                <w:bCs/>
                <w:i/>
                <w:iCs/>
              </w:rPr>
            </w:pPr>
            <w:r w:rsidRPr="00125CD9">
              <w:rPr>
                <w:b/>
                <w:bCs/>
                <w:iCs/>
                <w:spacing w:val="-4"/>
              </w:rPr>
              <w:t>2.4</w:t>
            </w:r>
            <w:r w:rsidRPr="00125CD9">
              <w:rPr>
                <w:b/>
                <w:bCs/>
                <w:iCs/>
                <w:spacing w:val="-4"/>
              </w:rPr>
              <w:tab/>
              <w:t>Access for making changes to the dictionary is restricted to authorized</w:t>
            </w:r>
            <w:r>
              <w:rPr>
                <w:b/>
                <w:bCs/>
                <w:iCs/>
                <w:spacing w:val="-4"/>
              </w:rPr>
              <w:t xml:space="preserve"> </w:t>
            </w:r>
            <w:r w:rsidRPr="00125CD9">
              <w:rPr>
                <w:b/>
                <w:bCs/>
                <w:iCs/>
                <w:spacing w:val="-4"/>
              </w:rPr>
              <w:t>individuals.</w:t>
            </w:r>
          </w:p>
        </w:tc>
      </w:tr>
      <w:tr w:rsidR="001E78D1" w:rsidTr="00294945">
        <w:tblPrEx>
          <w:tblCellMar>
            <w:top w:w="0" w:type="dxa"/>
            <w:left w:w="0" w:type="dxa"/>
            <w:bottom w:w="0" w:type="dxa"/>
            <w:right w:w="0" w:type="dxa"/>
          </w:tblCellMar>
        </w:tblPrEx>
        <w:trPr>
          <w:trHeight w:hRule="exact" w:val="1254"/>
        </w:trPr>
        <w:tc>
          <w:tcPr>
            <w:tcW w:w="5383" w:type="dxa"/>
            <w:gridSpan w:val="5"/>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076" w:right="144" w:hanging="540"/>
              <w:jc w:val="left"/>
            </w:pPr>
            <w:r>
              <w:t xml:space="preserve">2.4.1  Has the ability to make changes to the SAP ERP data dictionary been restricted and access </w:t>
            </w:r>
            <w:r w:rsidRPr="007309AE">
              <w:t xml:space="preserve">privileges appropriately </w:t>
            </w:r>
            <w:r>
              <w:t>assigned based on job responsibilities?</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PO4</w:t>
            </w:r>
          </w:p>
        </w:tc>
      </w:tr>
      <w:tr w:rsidR="001E78D1" w:rsidTr="001E78D1">
        <w:tblPrEx>
          <w:tblCellMar>
            <w:top w:w="0" w:type="dxa"/>
            <w:left w:w="0" w:type="dxa"/>
            <w:bottom w:w="0" w:type="dxa"/>
            <w:right w:w="0" w:type="dxa"/>
          </w:tblCellMar>
        </w:tblPrEx>
        <w:trPr>
          <w:trHeight w:hRule="exact" w:val="297"/>
        </w:trPr>
        <w:tc>
          <w:tcPr>
            <w:tcW w:w="8816" w:type="dxa"/>
            <w:gridSpan w:val="11"/>
            <w:tcBorders>
              <w:top w:val="single" w:sz="5" w:space="0" w:color="auto"/>
              <w:left w:val="single" w:sz="5" w:space="0" w:color="auto"/>
              <w:bottom w:val="single" w:sz="5" w:space="0" w:color="auto"/>
              <w:right w:val="single" w:sz="5" w:space="0" w:color="auto"/>
            </w:tcBorders>
            <w:vAlign w:val="center"/>
          </w:tcPr>
          <w:p w:rsidR="001E78D1" w:rsidRDefault="001E78D1" w:rsidP="00C13BD6">
            <w:pPr>
              <w:tabs>
                <w:tab w:val="left" w:pos="576"/>
              </w:tabs>
              <w:spacing w:after="0" w:line="240" w:lineRule="auto"/>
              <w:ind w:left="536" w:right="216" w:hanging="360"/>
              <w:rPr>
                <w:b/>
                <w:bCs/>
                <w:i/>
                <w:iCs/>
                <w:spacing w:val="-2"/>
              </w:rPr>
            </w:pPr>
            <w:r w:rsidRPr="00125CD9">
              <w:rPr>
                <w:b/>
                <w:bCs/>
                <w:iCs/>
                <w:spacing w:val="-4"/>
              </w:rPr>
              <w:t>2.5</w:t>
            </w:r>
            <w:r w:rsidRPr="00125CD9">
              <w:rPr>
                <w:b/>
                <w:bCs/>
                <w:iCs/>
                <w:spacing w:val="-4"/>
              </w:rPr>
              <w:tab/>
              <w:t>Access to modify and develop queries is restricted.</w:t>
            </w:r>
          </w:p>
        </w:tc>
      </w:tr>
      <w:tr w:rsidR="001E78D1" w:rsidTr="00294945">
        <w:tblPrEx>
          <w:tblCellMar>
            <w:top w:w="0" w:type="dxa"/>
            <w:left w:w="0" w:type="dxa"/>
            <w:bottom w:w="0" w:type="dxa"/>
            <w:right w:w="0" w:type="dxa"/>
          </w:tblCellMar>
        </w:tblPrEx>
        <w:trPr>
          <w:trHeight w:hRule="exact" w:val="1740"/>
        </w:trPr>
        <w:tc>
          <w:tcPr>
            <w:tcW w:w="5383" w:type="dxa"/>
            <w:gridSpan w:val="5"/>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076" w:right="144" w:hanging="540"/>
              <w:jc w:val="left"/>
            </w:pPr>
            <w:r>
              <w:t xml:space="preserve">2.5.1  Have authorization groups for creating and running the ABAP/4 queries been </w:t>
            </w:r>
            <w:r>
              <w:rPr>
                <w:spacing w:val="-4"/>
              </w:rPr>
              <w:t xml:space="preserve">appropriately established in the </w:t>
            </w:r>
            <w:r>
              <w:rPr>
                <w:spacing w:val="9"/>
              </w:rPr>
              <w:t xml:space="preserve">SAP ERP </w:t>
            </w:r>
            <w:r w:rsidRPr="00125CD9">
              <w:t>software</w:t>
            </w:r>
            <w:r>
              <w:rPr>
                <w:spacing w:val="9"/>
              </w:rPr>
              <w:t xml:space="preserve"> </w:t>
            </w:r>
            <w:r w:rsidR="007309AE">
              <w:rPr>
                <w:spacing w:val="9"/>
              </w:rPr>
              <w:t>so</w:t>
            </w:r>
            <w:r>
              <w:t xml:space="preserve"> that some end users can maintain and execute queries, while others can only execute existing queries?</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PO4</w:t>
            </w:r>
          </w:p>
          <w:p w:rsidR="001E78D1" w:rsidRDefault="001E78D1" w:rsidP="00C13BD6">
            <w:pPr>
              <w:spacing w:after="0" w:line="240" w:lineRule="auto"/>
              <w:ind w:left="43"/>
              <w:jc w:val="center"/>
            </w:pPr>
            <w:r>
              <w:t>DS5</w:t>
            </w:r>
          </w:p>
        </w:tc>
      </w:tr>
      <w:tr w:rsidR="001E78D1" w:rsidTr="001E78D1">
        <w:tblPrEx>
          <w:tblCellMar>
            <w:top w:w="0" w:type="dxa"/>
            <w:left w:w="0" w:type="dxa"/>
            <w:bottom w:w="0" w:type="dxa"/>
            <w:right w:w="0" w:type="dxa"/>
          </w:tblCellMar>
        </w:tblPrEx>
        <w:trPr>
          <w:trHeight w:hRule="exact" w:val="390"/>
        </w:trPr>
        <w:tc>
          <w:tcPr>
            <w:tcW w:w="8816" w:type="dxa"/>
            <w:gridSpan w:val="11"/>
            <w:tcBorders>
              <w:top w:val="single" w:sz="5" w:space="0" w:color="auto"/>
              <w:left w:val="single" w:sz="5" w:space="0" w:color="auto"/>
              <w:bottom w:val="single" w:sz="5" w:space="0" w:color="auto"/>
              <w:right w:val="single" w:sz="5" w:space="0" w:color="auto"/>
            </w:tcBorders>
            <w:vAlign w:val="center"/>
          </w:tcPr>
          <w:p w:rsidR="001E78D1" w:rsidRDefault="001E78D1" w:rsidP="00C13BD6">
            <w:pPr>
              <w:tabs>
                <w:tab w:val="left" w:pos="576"/>
              </w:tabs>
              <w:spacing w:after="0" w:line="240" w:lineRule="auto"/>
              <w:ind w:left="43" w:hanging="360"/>
              <w:rPr>
                <w:b/>
                <w:bCs/>
                <w:i/>
                <w:iCs/>
              </w:rPr>
            </w:pPr>
            <w:r w:rsidRPr="00125CD9">
              <w:rPr>
                <w:b/>
                <w:bCs/>
                <w:iCs/>
                <w:spacing w:val="-4"/>
              </w:rPr>
              <w:t>2.6</w:t>
            </w:r>
            <w:r w:rsidRPr="00125CD9">
              <w:rPr>
                <w:b/>
                <w:bCs/>
                <w:iCs/>
                <w:spacing w:val="-4"/>
              </w:rPr>
              <w:tab/>
              <w:t>Relevant company codes are set to Productive in the production environment.</w:t>
            </w:r>
          </w:p>
        </w:tc>
      </w:tr>
      <w:tr w:rsidR="001E78D1" w:rsidTr="00294945">
        <w:tblPrEx>
          <w:tblCellMar>
            <w:top w:w="0" w:type="dxa"/>
            <w:left w:w="0" w:type="dxa"/>
            <w:bottom w:w="0" w:type="dxa"/>
            <w:right w:w="0" w:type="dxa"/>
          </w:tblCellMar>
        </w:tblPrEx>
        <w:trPr>
          <w:trHeight w:hRule="exact" w:val="1227"/>
        </w:trPr>
        <w:tc>
          <w:tcPr>
            <w:tcW w:w="5383" w:type="dxa"/>
            <w:gridSpan w:val="5"/>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076" w:right="144" w:hanging="540"/>
              <w:jc w:val="left"/>
            </w:pPr>
            <w:r>
              <w:t xml:space="preserve">2.6.1   Have company codes that are </w:t>
            </w:r>
            <w:r>
              <w:rPr>
                <w:spacing w:val="3"/>
              </w:rPr>
              <w:t xml:space="preserve">working productively been set </w:t>
            </w:r>
            <w:r>
              <w:t xml:space="preserve">to Productive to reduce the risk </w:t>
            </w:r>
            <w:r>
              <w:rPr>
                <w:spacing w:val="8"/>
              </w:rPr>
              <w:t xml:space="preserve">that deletion programs may </w:t>
            </w:r>
            <w:r>
              <w:t>reset the company code data by mistake?</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PO4</w:t>
            </w:r>
          </w:p>
          <w:p w:rsidR="001E78D1" w:rsidRDefault="001E78D1" w:rsidP="00C13BD6">
            <w:pPr>
              <w:spacing w:after="0" w:line="240" w:lineRule="auto"/>
              <w:ind w:left="43"/>
              <w:jc w:val="center"/>
            </w:pPr>
            <w:r>
              <w:t>AI6</w:t>
            </w:r>
          </w:p>
        </w:tc>
      </w:tr>
      <w:tr w:rsidR="001E78D1" w:rsidTr="001E78D1">
        <w:tblPrEx>
          <w:tblCellMar>
            <w:top w:w="0" w:type="dxa"/>
            <w:left w:w="0" w:type="dxa"/>
            <w:bottom w:w="0" w:type="dxa"/>
            <w:right w:w="0" w:type="dxa"/>
          </w:tblCellMar>
        </w:tblPrEx>
        <w:trPr>
          <w:trHeight w:hRule="exact" w:val="288"/>
        </w:trPr>
        <w:tc>
          <w:tcPr>
            <w:tcW w:w="8816" w:type="dxa"/>
            <w:gridSpan w:val="11"/>
            <w:tcBorders>
              <w:top w:val="single" w:sz="5" w:space="0" w:color="auto"/>
              <w:left w:val="single" w:sz="5" w:space="0" w:color="auto"/>
              <w:bottom w:val="single" w:sz="5" w:space="0" w:color="auto"/>
              <w:right w:val="single" w:sz="5" w:space="0" w:color="auto"/>
            </w:tcBorders>
            <w:shd w:val="solid" w:color="E5E5E5" w:fill="auto"/>
            <w:vAlign w:val="center"/>
          </w:tcPr>
          <w:p w:rsidR="001E78D1" w:rsidRDefault="00294945" w:rsidP="00294945">
            <w:pPr>
              <w:tabs>
                <w:tab w:val="left" w:pos="326"/>
              </w:tabs>
              <w:spacing w:after="0" w:line="240" w:lineRule="auto"/>
              <w:rPr>
                <w:b/>
                <w:bCs/>
                <w:color w:val="000000"/>
                <w:spacing w:val="-2"/>
              </w:rPr>
            </w:pPr>
            <w:r>
              <w:rPr>
                <w:b/>
                <w:bCs/>
                <w:color w:val="000000"/>
                <w:spacing w:val="-4"/>
              </w:rPr>
              <w:t xml:space="preserve"> </w:t>
            </w:r>
            <w:r w:rsidR="001E78D1">
              <w:rPr>
                <w:b/>
                <w:bCs/>
                <w:color w:val="000000"/>
                <w:spacing w:val="-4"/>
              </w:rPr>
              <w:t>3.</w:t>
            </w:r>
            <w:r w:rsidR="001E78D1">
              <w:rPr>
                <w:b/>
                <w:bCs/>
                <w:color w:val="000000"/>
                <w:spacing w:val="-4"/>
              </w:rPr>
              <w:tab/>
              <w:t>Application Operations (Computing Center Management System)</w:t>
            </w:r>
          </w:p>
        </w:tc>
      </w:tr>
      <w:tr w:rsidR="001E78D1" w:rsidTr="001E78D1">
        <w:tblPrEx>
          <w:tblCellMar>
            <w:top w:w="0" w:type="dxa"/>
            <w:left w:w="0" w:type="dxa"/>
            <w:bottom w:w="0" w:type="dxa"/>
            <w:right w:w="0" w:type="dxa"/>
          </w:tblCellMar>
        </w:tblPrEx>
        <w:trPr>
          <w:trHeight w:hRule="exact" w:val="298"/>
        </w:trPr>
        <w:tc>
          <w:tcPr>
            <w:tcW w:w="8816" w:type="dxa"/>
            <w:gridSpan w:val="11"/>
            <w:tcBorders>
              <w:top w:val="single" w:sz="5" w:space="0" w:color="auto"/>
              <w:left w:val="single" w:sz="5" w:space="0" w:color="auto"/>
              <w:bottom w:val="single" w:sz="5" w:space="0" w:color="auto"/>
              <w:right w:val="single" w:sz="5" w:space="0" w:color="auto"/>
            </w:tcBorders>
            <w:vAlign w:val="center"/>
          </w:tcPr>
          <w:p w:rsidR="001E78D1" w:rsidRPr="00125CD9" w:rsidRDefault="001E78D1" w:rsidP="00C13BD6">
            <w:pPr>
              <w:tabs>
                <w:tab w:val="left" w:pos="576"/>
              </w:tabs>
              <w:spacing w:after="0" w:line="240" w:lineRule="auto"/>
              <w:ind w:left="536" w:right="216" w:hanging="360"/>
              <w:rPr>
                <w:b/>
                <w:bCs/>
                <w:iCs/>
                <w:spacing w:val="-4"/>
              </w:rPr>
            </w:pPr>
            <w:r w:rsidRPr="00125CD9">
              <w:rPr>
                <w:b/>
                <w:bCs/>
                <w:iCs/>
                <w:spacing w:val="-4"/>
              </w:rPr>
              <w:t>3.1</w:t>
            </w:r>
            <w:r w:rsidRPr="00125CD9">
              <w:rPr>
                <w:b/>
                <w:bCs/>
                <w:iCs/>
                <w:spacing w:val="-4"/>
              </w:rPr>
              <w:tab/>
              <w:t>The Computing Center Management System is configured appropriately.</w:t>
            </w:r>
          </w:p>
        </w:tc>
      </w:tr>
      <w:tr w:rsidR="001E78D1" w:rsidTr="00294945">
        <w:tblPrEx>
          <w:tblCellMar>
            <w:top w:w="0" w:type="dxa"/>
            <w:left w:w="0" w:type="dxa"/>
            <w:bottom w:w="0" w:type="dxa"/>
            <w:right w:w="0" w:type="dxa"/>
          </w:tblCellMar>
        </w:tblPrEx>
        <w:trPr>
          <w:trHeight w:hRule="exact" w:val="849"/>
        </w:trPr>
        <w:tc>
          <w:tcPr>
            <w:tcW w:w="5383" w:type="dxa"/>
            <w:gridSpan w:val="5"/>
            <w:tcBorders>
              <w:top w:val="single" w:sz="5" w:space="0" w:color="auto"/>
              <w:left w:val="single" w:sz="5" w:space="0" w:color="auto"/>
              <w:bottom w:val="single" w:sz="5" w:space="0" w:color="auto"/>
              <w:right w:val="single" w:sz="5" w:space="0" w:color="auto"/>
            </w:tcBorders>
            <w:vAlign w:val="center"/>
          </w:tcPr>
          <w:p w:rsidR="001E78D1" w:rsidRDefault="00D3444D" w:rsidP="00C13BD6">
            <w:pPr>
              <w:spacing w:after="0" w:line="240" w:lineRule="auto"/>
              <w:ind w:left="1076" w:right="144" w:hanging="540"/>
              <w:jc w:val="left"/>
            </w:pPr>
            <w:r>
              <w:t xml:space="preserve">3.1.1  </w:t>
            </w:r>
            <w:r w:rsidR="001E78D1">
              <w:t>Have operation modes, instances and the CCMS timetable been correctly defined, such that the CCMS display is meaningful?</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AI2</w:t>
            </w:r>
          </w:p>
        </w:tc>
      </w:tr>
      <w:tr w:rsidR="001E78D1" w:rsidTr="00294945">
        <w:tblPrEx>
          <w:tblCellMar>
            <w:top w:w="0" w:type="dxa"/>
            <w:left w:w="0" w:type="dxa"/>
            <w:bottom w:w="0" w:type="dxa"/>
            <w:right w:w="0" w:type="dxa"/>
          </w:tblCellMar>
        </w:tblPrEx>
        <w:trPr>
          <w:trHeight w:hRule="exact" w:val="534"/>
        </w:trPr>
        <w:tc>
          <w:tcPr>
            <w:tcW w:w="5383" w:type="dxa"/>
            <w:gridSpan w:val="5"/>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076" w:right="144" w:hanging="540"/>
              <w:jc w:val="left"/>
            </w:pPr>
            <w:r w:rsidRPr="00125CD9">
              <w:t xml:space="preserve">3.1.1 </w:t>
            </w:r>
            <w:r w:rsidR="00D3444D">
              <w:t xml:space="preserve"> </w:t>
            </w:r>
            <w:r w:rsidRPr="00125CD9">
              <w:t xml:space="preserve">Is access to the system and </w:t>
            </w:r>
            <w:r>
              <w:t>start-up profiles tightly controlled?</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AI6</w:t>
            </w:r>
          </w:p>
        </w:tc>
      </w:tr>
      <w:tr w:rsidR="001E78D1" w:rsidTr="00294945">
        <w:tblPrEx>
          <w:tblCellMar>
            <w:top w:w="0" w:type="dxa"/>
            <w:left w:w="0" w:type="dxa"/>
            <w:bottom w:w="0" w:type="dxa"/>
            <w:right w:w="0" w:type="dxa"/>
          </w:tblCellMar>
        </w:tblPrEx>
        <w:trPr>
          <w:trHeight w:hRule="exact" w:val="534"/>
        </w:trPr>
        <w:tc>
          <w:tcPr>
            <w:tcW w:w="5383" w:type="dxa"/>
            <w:gridSpan w:val="5"/>
            <w:tcBorders>
              <w:top w:val="single" w:sz="5" w:space="0" w:color="auto"/>
              <w:left w:val="single" w:sz="5" w:space="0" w:color="auto"/>
              <w:bottom w:val="single" w:sz="5" w:space="0" w:color="auto"/>
              <w:right w:val="single" w:sz="5" w:space="0" w:color="auto"/>
            </w:tcBorders>
            <w:vAlign w:val="center"/>
          </w:tcPr>
          <w:p w:rsidR="001E78D1" w:rsidRDefault="00D3444D" w:rsidP="00C13BD6">
            <w:pPr>
              <w:spacing w:after="0" w:line="240" w:lineRule="auto"/>
              <w:ind w:left="1076" w:right="144" w:hanging="540"/>
              <w:jc w:val="left"/>
            </w:pPr>
            <w:r>
              <w:t xml:space="preserve">3.1.1  </w:t>
            </w:r>
            <w:r w:rsidR="001E78D1">
              <w:t>Are change procedures followed strictly and changes to the profiles well documented?</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AI6</w:t>
            </w:r>
          </w:p>
          <w:p w:rsidR="001E78D1" w:rsidRDefault="001E78D1" w:rsidP="00C13BD6">
            <w:pPr>
              <w:spacing w:after="0" w:line="240" w:lineRule="auto"/>
              <w:ind w:left="43"/>
              <w:jc w:val="center"/>
            </w:pPr>
            <w:r>
              <w:t>DS11</w:t>
            </w:r>
          </w:p>
        </w:tc>
      </w:tr>
      <w:tr w:rsidR="001E78D1" w:rsidTr="00294945">
        <w:tblPrEx>
          <w:tblCellMar>
            <w:top w:w="0" w:type="dxa"/>
            <w:left w:w="0" w:type="dxa"/>
            <w:bottom w:w="0" w:type="dxa"/>
            <w:right w:w="0" w:type="dxa"/>
          </w:tblCellMar>
        </w:tblPrEx>
        <w:trPr>
          <w:trHeight w:hRule="exact" w:val="538"/>
        </w:trPr>
        <w:tc>
          <w:tcPr>
            <w:tcW w:w="5383" w:type="dxa"/>
            <w:gridSpan w:val="5"/>
            <w:tcBorders>
              <w:top w:val="single" w:sz="5" w:space="0" w:color="auto"/>
              <w:left w:val="single" w:sz="5" w:space="0" w:color="auto"/>
              <w:bottom w:val="single" w:sz="5" w:space="0" w:color="auto"/>
              <w:right w:val="single" w:sz="5" w:space="0" w:color="auto"/>
            </w:tcBorders>
            <w:vAlign w:val="center"/>
          </w:tcPr>
          <w:p w:rsidR="001E78D1" w:rsidRDefault="00D3444D" w:rsidP="00C13BD6">
            <w:pPr>
              <w:spacing w:after="0" w:line="240" w:lineRule="auto"/>
              <w:ind w:left="1076" w:right="144" w:hanging="540"/>
              <w:jc w:val="left"/>
              <w:rPr>
                <w:spacing w:val="-1"/>
              </w:rPr>
            </w:pPr>
            <w:r>
              <w:rPr>
                <w:spacing w:val="-4"/>
              </w:rPr>
              <w:t xml:space="preserve">3.1.1  </w:t>
            </w:r>
            <w:r w:rsidR="001E78D1">
              <w:rPr>
                <w:spacing w:val="-4"/>
              </w:rPr>
              <w:t xml:space="preserve">Has access to the CCMS </w:t>
            </w:r>
            <w:r w:rsidR="001E78D1" w:rsidRPr="00125CD9">
              <w:t>Alert</w:t>
            </w:r>
            <w:r w:rsidR="001E78D1">
              <w:rPr>
                <w:spacing w:val="-4"/>
              </w:rPr>
              <w:t xml:space="preserve"> </w:t>
            </w:r>
            <w:r w:rsidR="001E78D1">
              <w:rPr>
                <w:spacing w:val="-1"/>
              </w:rPr>
              <w:t>Monitor been properly secured?</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43"/>
              <w:jc w:val="center"/>
            </w:pPr>
            <w:r>
              <w:t>AI6</w:t>
            </w:r>
          </w:p>
          <w:p w:rsidR="001E78D1" w:rsidRDefault="001E78D1" w:rsidP="00C13BD6">
            <w:pPr>
              <w:spacing w:after="0" w:line="240" w:lineRule="auto"/>
              <w:ind w:left="43"/>
              <w:jc w:val="center"/>
            </w:pPr>
            <w:r>
              <w:t>DS10</w:t>
            </w:r>
          </w:p>
        </w:tc>
      </w:tr>
      <w:tr w:rsidR="001E78D1" w:rsidTr="001E78D1">
        <w:tblPrEx>
          <w:tblCellMar>
            <w:top w:w="0" w:type="dxa"/>
            <w:left w:w="0" w:type="dxa"/>
            <w:bottom w:w="0" w:type="dxa"/>
            <w:right w:w="0" w:type="dxa"/>
          </w:tblCellMar>
        </w:tblPrEx>
        <w:trPr>
          <w:trHeight w:hRule="exact" w:val="302"/>
        </w:trPr>
        <w:tc>
          <w:tcPr>
            <w:tcW w:w="8816" w:type="dxa"/>
            <w:gridSpan w:val="11"/>
            <w:tcBorders>
              <w:top w:val="single" w:sz="5" w:space="0" w:color="auto"/>
              <w:left w:val="single" w:sz="5" w:space="0" w:color="auto"/>
              <w:bottom w:val="single" w:sz="5" w:space="0" w:color="auto"/>
              <w:right w:val="single" w:sz="5" w:space="0" w:color="auto"/>
            </w:tcBorders>
            <w:vAlign w:val="center"/>
          </w:tcPr>
          <w:p w:rsidR="001E78D1" w:rsidRDefault="001E78D1" w:rsidP="00294945">
            <w:pPr>
              <w:tabs>
                <w:tab w:val="left" w:pos="576"/>
              </w:tabs>
              <w:spacing w:after="0" w:line="240" w:lineRule="auto"/>
              <w:ind w:left="546" w:hanging="360"/>
              <w:rPr>
                <w:b/>
                <w:bCs/>
                <w:i/>
                <w:iCs/>
                <w:spacing w:val="-2"/>
              </w:rPr>
            </w:pPr>
            <w:r w:rsidRPr="00125CD9">
              <w:rPr>
                <w:b/>
                <w:bCs/>
                <w:iCs/>
                <w:spacing w:val="-4"/>
              </w:rPr>
              <w:t>3.2</w:t>
            </w:r>
            <w:r w:rsidRPr="00125CD9">
              <w:rPr>
                <w:b/>
                <w:bCs/>
                <w:iCs/>
                <w:spacing w:val="-4"/>
              </w:rPr>
              <w:tab/>
              <w:t>Batch processing operations are secured appropriately.</w:t>
            </w:r>
          </w:p>
        </w:tc>
      </w:tr>
      <w:tr w:rsidR="001E78D1" w:rsidTr="00294945">
        <w:tblPrEx>
          <w:tblCellMar>
            <w:top w:w="0" w:type="dxa"/>
            <w:left w:w="0" w:type="dxa"/>
            <w:bottom w:w="0" w:type="dxa"/>
            <w:right w:w="0" w:type="dxa"/>
          </w:tblCellMar>
        </w:tblPrEx>
        <w:trPr>
          <w:trHeight w:hRule="exact" w:val="957"/>
        </w:trPr>
        <w:tc>
          <w:tcPr>
            <w:tcW w:w="5383" w:type="dxa"/>
            <w:gridSpan w:val="5"/>
            <w:tcBorders>
              <w:top w:val="single" w:sz="5" w:space="0" w:color="auto"/>
              <w:left w:val="single" w:sz="5" w:space="0" w:color="auto"/>
              <w:bottom w:val="single" w:sz="5" w:space="0" w:color="auto"/>
              <w:right w:val="single" w:sz="5" w:space="0" w:color="auto"/>
            </w:tcBorders>
            <w:vAlign w:val="center"/>
          </w:tcPr>
          <w:p w:rsidR="001E78D1" w:rsidRPr="00125CD9" w:rsidRDefault="001E78D1" w:rsidP="00C13BD6">
            <w:pPr>
              <w:spacing w:after="0" w:line="240" w:lineRule="auto"/>
              <w:ind w:left="1076" w:right="144" w:hanging="540"/>
              <w:jc w:val="left"/>
              <w:rPr>
                <w:spacing w:val="-1"/>
              </w:rPr>
            </w:pPr>
            <w:r w:rsidRPr="00125CD9">
              <w:rPr>
                <w:spacing w:val="-1"/>
              </w:rPr>
              <w:t xml:space="preserve">3.2.1 </w:t>
            </w:r>
            <w:r w:rsidR="00D3444D">
              <w:rPr>
                <w:spacing w:val="-1"/>
              </w:rPr>
              <w:t xml:space="preserve"> </w:t>
            </w:r>
            <w:r w:rsidRPr="00125CD9">
              <w:rPr>
                <w:spacing w:val="-1"/>
              </w:rPr>
              <w:t>Have batch input, batch administration and batch processing capabilities been restricted appropriately?</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DS5</w:t>
            </w:r>
          </w:p>
          <w:p w:rsidR="001E78D1" w:rsidRDefault="001E78D1" w:rsidP="00C13BD6">
            <w:pPr>
              <w:spacing w:after="0" w:line="240" w:lineRule="auto"/>
              <w:ind w:left="43"/>
              <w:jc w:val="center"/>
            </w:pPr>
            <w:r>
              <w:t>DS11</w:t>
            </w:r>
          </w:p>
        </w:tc>
      </w:tr>
      <w:tr w:rsidR="001E78D1" w:rsidTr="00294945">
        <w:tblPrEx>
          <w:tblCellMar>
            <w:top w:w="0" w:type="dxa"/>
            <w:left w:w="0" w:type="dxa"/>
            <w:bottom w:w="0" w:type="dxa"/>
            <w:right w:w="0" w:type="dxa"/>
          </w:tblCellMar>
        </w:tblPrEx>
        <w:trPr>
          <w:trHeight w:hRule="exact" w:val="1254"/>
        </w:trPr>
        <w:tc>
          <w:tcPr>
            <w:tcW w:w="5383" w:type="dxa"/>
            <w:gridSpan w:val="5"/>
            <w:tcBorders>
              <w:top w:val="single" w:sz="5" w:space="0" w:color="auto"/>
              <w:left w:val="single" w:sz="5" w:space="0" w:color="auto"/>
              <w:bottom w:val="single" w:sz="5" w:space="0" w:color="auto"/>
              <w:right w:val="single" w:sz="5" w:space="0" w:color="auto"/>
            </w:tcBorders>
            <w:vAlign w:val="center"/>
          </w:tcPr>
          <w:p w:rsidR="001E78D1" w:rsidRPr="00125CD9" w:rsidRDefault="001E78D1" w:rsidP="00C13BD6">
            <w:pPr>
              <w:spacing w:after="0" w:line="240" w:lineRule="auto"/>
              <w:ind w:left="1076" w:right="144" w:hanging="540"/>
              <w:jc w:val="left"/>
              <w:rPr>
                <w:spacing w:val="-1"/>
              </w:rPr>
            </w:pPr>
            <w:r w:rsidRPr="00125CD9">
              <w:rPr>
                <w:spacing w:val="-1"/>
              </w:rPr>
              <w:t xml:space="preserve">3.2.1 </w:t>
            </w:r>
            <w:r w:rsidR="00D3444D">
              <w:rPr>
                <w:spacing w:val="-1"/>
              </w:rPr>
              <w:t xml:space="preserve"> </w:t>
            </w:r>
            <w:r w:rsidRPr="00125CD9">
              <w:rPr>
                <w:spacing w:val="-1"/>
              </w:rPr>
              <w:t>Have batch upload programs created to load initial master data and take on balances been deleted from the production environment following</w:t>
            </w:r>
            <w:r>
              <w:rPr>
                <w:spacing w:val="-1"/>
              </w:rPr>
              <w:t xml:space="preserve"> </w:t>
            </w:r>
            <w:r w:rsidRPr="00125CD9">
              <w:rPr>
                <w:spacing w:val="-1"/>
              </w:rPr>
              <w:t>go-live?</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AI7</w:t>
            </w:r>
          </w:p>
        </w:tc>
      </w:tr>
      <w:tr w:rsidR="001E78D1" w:rsidTr="001E78D1">
        <w:tblPrEx>
          <w:tblCellMar>
            <w:top w:w="0" w:type="dxa"/>
            <w:left w:w="0" w:type="dxa"/>
            <w:bottom w:w="0" w:type="dxa"/>
            <w:right w:w="0" w:type="dxa"/>
          </w:tblCellMar>
        </w:tblPrEx>
        <w:trPr>
          <w:trHeight w:hRule="exact" w:val="538"/>
        </w:trPr>
        <w:tc>
          <w:tcPr>
            <w:tcW w:w="8816" w:type="dxa"/>
            <w:gridSpan w:val="11"/>
            <w:tcBorders>
              <w:top w:val="single" w:sz="5" w:space="0" w:color="auto"/>
              <w:left w:val="single" w:sz="5" w:space="0" w:color="auto"/>
              <w:bottom w:val="single" w:sz="5" w:space="0" w:color="auto"/>
              <w:right w:val="single" w:sz="5" w:space="0" w:color="auto"/>
            </w:tcBorders>
            <w:vAlign w:val="center"/>
          </w:tcPr>
          <w:p w:rsidR="001E78D1" w:rsidRDefault="001E78D1" w:rsidP="00C13BD6">
            <w:pPr>
              <w:tabs>
                <w:tab w:val="left" w:pos="576"/>
              </w:tabs>
              <w:spacing w:after="0" w:line="240" w:lineRule="auto"/>
              <w:ind w:left="536" w:right="216" w:hanging="360"/>
              <w:jc w:val="left"/>
              <w:rPr>
                <w:b/>
                <w:bCs/>
                <w:i/>
                <w:iCs/>
              </w:rPr>
            </w:pPr>
            <w:r w:rsidRPr="00125CD9">
              <w:rPr>
                <w:b/>
                <w:bCs/>
                <w:iCs/>
                <w:spacing w:val="-4"/>
              </w:rPr>
              <w:t>3.3</w:t>
            </w:r>
            <w:r w:rsidRPr="00125CD9">
              <w:rPr>
                <w:b/>
                <w:bCs/>
                <w:iCs/>
                <w:spacing w:val="-4"/>
              </w:rPr>
              <w:tab/>
              <w:t>Default system parameter settings are reviewed and configured to suit</w:t>
            </w:r>
            <w:r>
              <w:rPr>
                <w:b/>
                <w:bCs/>
                <w:iCs/>
                <w:spacing w:val="-4"/>
              </w:rPr>
              <w:t xml:space="preserve"> </w:t>
            </w:r>
            <w:r w:rsidRPr="00125CD9">
              <w:rPr>
                <w:b/>
                <w:bCs/>
                <w:iCs/>
                <w:spacing w:val="-4"/>
              </w:rPr>
              <w:t>the organization’s environment.</w:t>
            </w:r>
          </w:p>
        </w:tc>
      </w:tr>
      <w:tr w:rsidR="001E78D1" w:rsidTr="00294945">
        <w:tblPrEx>
          <w:tblCellMar>
            <w:top w:w="0" w:type="dxa"/>
            <w:left w:w="0" w:type="dxa"/>
            <w:bottom w:w="0" w:type="dxa"/>
            <w:right w:w="0" w:type="dxa"/>
          </w:tblCellMar>
        </w:tblPrEx>
        <w:trPr>
          <w:trHeight w:hRule="exact" w:val="894"/>
        </w:trPr>
        <w:tc>
          <w:tcPr>
            <w:tcW w:w="5383" w:type="dxa"/>
            <w:gridSpan w:val="5"/>
            <w:tcBorders>
              <w:top w:val="single" w:sz="5" w:space="0" w:color="auto"/>
              <w:left w:val="single" w:sz="5" w:space="0" w:color="auto"/>
              <w:bottom w:val="single" w:sz="5" w:space="0" w:color="auto"/>
              <w:right w:val="single" w:sz="5" w:space="0" w:color="auto"/>
            </w:tcBorders>
            <w:vAlign w:val="center"/>
          </w:tcPr>
          <w:p w:rsidR="001E78D1" w:rsidRDefault="00D3444D" w:rsidP="00C13BD6">
            <w:pPr>
              <w:spacing w:after="0" w:line="240" w:lineRule="auto"/>
              <w:ind w:left="1076" w:right="144" w:hanging="540"/>
              <w:jc w:val="left"/>
            </w:pPr>
            <w:r>
              <w:t xml:space="preserve">3.3.1  </w:t>
            </w:r>
            <w:r w:rsidR="001E78D1">
              <w:t xml:space="preserve">During implementation, did the organization set the SAP ERP </w:t>
            </w:r>
            <w:r w:rsidR="001E78D1" w:rsidRPr="00125CD9">
              <w:rPr>
                <w:spacing w:val="-1"/>
              </w:rPr>
              <w:t>system</w:t>
            </w:r>
            <w:r w:rsidR="001E78D1">
              <w:t xml:space="preserve"> profile parameters to appropriate values?</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AI4</w:t>
            </w:r>
          </w:p>
        </w:tc>
      </w:tr>
      <w:tr w:rsidR="001E78D1" w:rsidTr="001E78D1">
        <w:tblPrEx>
          <w:tblCellMar>
            <w:top w:w="0" w:type="dxa"/>
            <w:left w:w="0" w:type="dxa"/>
            <w:bottom w:w="0" w:type="dxa"/>
            <w:right w:w="0" w:type="dxa"/>
          </w:tblCellMar>
        </w:tblPrEx>
        <w:trPr>
          <w:trHeight w:hRule="exact" w:val="293"/>
        </w:trPr>
        <w:tc>
          <w:tcPr>
            <w:tcW w:w="8816" w:type="dxa"/>
            <w:gridSpan w:val="11"/>
            <w:tcBorders>
              <w:top w:val="single" w:sz="5" w:space="0" w:color="auto"/>
              <w:left w:val="single" w:sz="5" w:space="0" w:color="auto"/>
              <w:bottom w:val="single" w:sz="5" w:space="0" w:color="auto"/>
              <w:right w:val="single" w:sz="5" w:space="0" w:color="auto"/>
            </w:tcBorders>
            <w:vAlign w:val="center"/>
          </w:tcPr>
          <w:p w:rsidR="001E78D1" w:rsidRDefault="001E78D1" w:rsidP="00C13BD6">
            <w:pPr>
              <w:tabs>
                <w:tab w:val="left" w:pos="567"/>
              </w:tabs>
              <w:spacing w:after="0" w:line="240" w:lineRule="auto"/>
              <w:ind w:left="536" w:right="216" w:hanging="360"/>
              <w:rPr>
                <w:b/>
                <w:bCs/>
                <w:i/>
                <w:iCs/>
                <w:spacing w:val="-2"/>
              </w:rPr>
            </w:pPr>
            <w:r w:rsidRPr="00125CD9">
              <w:rPr>
                <w:b/>
                <w:bCs/>
                <w:iCs/>
                <w:spacing w:val="-4"/>
              </w:rPr>
              <w:t>3.4</w:t>
            </w:r>
            <w:r w:rsidRPr="00125CD9">
              <w:rPr>
                <w:b/>
                <w:bCs/>
                <w:iCs/>
                <w:spacing w:val="-4"/>
              </w:rPr>
              <w:tab/>
              <w:t>Critical and sensitive transaction codes are locked in production.</w:t>
            </w:r>
          </w:p>
        </w:tc>
      </w:tr>
      <w:tr w:rsidR="001E78D1" w:rsidTr="00294945">
        <w:tblPrEx>
          <w:tblCellMar>
            <w:top w:w="0" w:type="dxa"/>
            <w:left w:w="0" w:type="dxa"/>
            <w:bottom w:w="0" w:type="dxa"/>
            <w:right w:w="0" w:type="dxa"/>
          </w:tblCellMar>
        </w:tblPrEx>
        <w:trPr>
          <w:trHeight w:hRule="exact" w:val="1137"/>
        </w:trPr>
        <w:tc>
          <w:tcPr>
            <w:tcW w:w="5383" w:type="dxa"/>
            <w:gridSpan w:val="5"/>
            <w:tcBorders>
              <w:top w:val="single" w:sz="5" w:space="0" w:color="auto"/>
              <w:left w:val="single" w:sz="5" w:space="0" w:color="auto"/>
              <w:bottom w:val="single" w:sz="5" w:space="0" w:color="auto"/>
              <w:right w:val="single" w:sz="5" w:space="0" w:color="auto"/>
            </w:tcBorders>
            <w:vAlign w:val="center"/>
          </w:tcPr>
          <w:p w:rsidR="001E78D1" w:rsidRDefault="00D3444D" w:rsidP="00C13BD6">
            <w:pPr>
              <w:spacing w:after="0" w:line="240" w:lineRule="auto"/>
              <w:ind w:left="1076" w:right="144" w:hanging="540"/>
              <w:jc w:val="left"/>
            </w:pPr>
            <w:r>
              <w:t xml:space="preserve">3.4.1  </w:t>
            </w:r>
            <w:r w:rsidR="001E78D1">
              <w:t xml:space="preserve">Have sensitive transaction codes been locked in the </w:t>
            </w:r>
            <w:r w:rsidR="001E78D1">
              <w:rPr>
                <w:spacing w:val="-4"/>
              </w:rPr>
              <w:t xml:space="preserve">production </w:t>
            </w:r>
            <w:r w:rsidR="001E78D1" w:rsidRPr="00125CD9">
              <w:t>environment</w:t>
            </w:r>
            <w:r w:rsidR="001E78D1">
              <w:rPr>
                <w:spacing w:val="-4"/>
              </w:rPr>
              <w:t xml:space="preserve"> and </w:t>
            </w:r>
            <w:r w:rsidR="001E78D1">
              <w:t xml:space="preserve">does the organization have procedures for locking and </w:t>
            </w:r>
            <w:r w:rsidR="001E78D1">
              <w:rPr>
                <w:spacing w:val="-4"/>
              </w:rPr>
              <w:t xml:space="preserve">unlocking these transaction </w:t>
            </w:r>
            <w:r w:rsidR="001E78D1">
              <w:t>codes?</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DS5</w:t>
            </w:r>
          </w:p>
          <w:p w:rsidR="001E78D1" w:rsidRDefault="001E78D1" w:rsidP="00C13BD6">
            <w:pPr>
              <w:spacing w:after="0" w:line="240" w:lineRule="auto"/>
              <w:ind w:left="43"/>
              <w:jc w:val="center"/>
            </w:pPr>
            <w:r>
              <w:t>DS11</w:t>
            </w:r>
          </w:p>
        </w:tc>
      </w:tr>
      <w:tr w:rsidR="001E78D1" w:rsidTr="001E78D1">
        <w:tblPrEx>
          <w:tblCellMar>
            <w:top w:w="0" w:type="dxa"/>
            <w:left w:w="0" w:type="dxa"/>
            <w:bottom w:w="0" w:type="dxa"/>
            <w:right w:w="0" w:type="dxa"/>
          </w:tblCellMar>
        </w:tblPrEx>
        <w:trPr>
          <w:trHeight w:hRule="exact" w:val="300"/>
        </w:trPr>
        <w:tc>
          <w:tcPr>
            <w:tcW w:w="8816" w:type="dxa"/>
            <w:gridSpan w:val="11"/>
            <w:tcBorders>
              <w:top w:val="single" w:sz="5" w:space="0" w:color="auto"/>
              <w:left w:val="single" w:sz="5" w:space="0" w:color="auto"/>
              <w:bottom w:val="single" w:sz="5" w:space="0" w:color="auto"/>
              <w:right w:val="single" w:sz="5" w:space="0" w:color="auto"/>
            </w:tcBorders>
            <w:vAlign w:val="center"/>
          </w:tcPr>
          <w:p w:rsidR="001E78D1" w:rsidRDefault="001E78D1" w:rsidP="00C13BD6">
            <w:pPr>
              <w:tabs>
                <w:tab w:val="left" w:pos="576"/>
              </w:tabs>
              <w:spacing w:after="0" w:line="240" w:lineRule="auto"/>
              <w:ind w:left="436" w:hanging="220"/>
              <w:rPr>
                <w:b/>
                <w:bCs/>
                <w:i/>
                <w:iCs/>
              </w:rPr>
            </w:pPr>
            <w:r w:rsidRPr="00125CD9">
              <w:rPr>
                <w:b/>
                <w:bCs/>
                <w:iCs/>
                <w:spacing w:val="-4"/>
              </w:rPr>
              <w:t>3.5</w:t>
            </w:r>
            <w:r w:rsidRPr="00125CD9">
              <w:rPr>
                <w:b/>
                <w:bCs/>
                <w:iCs/>
                <w:spacing w:val="-4"/>
              </w:rPr>
              <w:tab/>
              <w:t>Us</w:t>
            </w:r>
            <w:r w:rsidR="00D325F1">
              <w:rPr>
                <w:b/>
                <w:bCs/>
                <w:iCs/>
                <w:spacing w:val="-4"/>
              </w:rPr>
              <w:t>ers are prevented from logging o</w:t>
            </w:r>
            <w:r w:rsidRPr="00125CD9">
              <w:rPr>
                <w:b/>
                <w:bCs/>
                <w:iCs/>
                <w:spacing w:val="-4"/>
              </w:rPr>
              <w:t>n with trivial or easily guessable</w:t>
            </w:r>
            <w:r>
              <w:rPr>
                <w:b/>
                <w:bCs/>
                <w:iCs/>
                <w:spacing w:val="-4"/>
              </w:rPr>
              <w:t xml:space="preserve"> </w:t>
            </w:r>
            <w:r w:rsidRPr="00125CD9">
              <w:rPr>
                <w:b/>
                <w:bCs/>
                <w:iCs/>
                <w:spacing w:val="-4"/>
              </w:rPr>
              <w:t>passwords.</w:t>
            </w:r>
          </w:p>
        </w:tc>
      </w:tr>
      <w:tr w:rsidR="001E78D1" w:rsidTr="00294945">
        <w:tblPrEx>
          <w:tblCellMar>
            <w:top w:w="0" w:type="dxa"/>
            <w:left w:w="0" w:type="dxa"/>
            <w:bottom w:w="0" w:type="dxa"/>
            <w:right w:w="0" w:type="dxa"/>
          </w:tblCellMar>
        </w:tblPrEx>
        <w:trPr>
          <w:trHeight w:hRule="exact" w:val="597"/>
        </w:trPr>
        <w:tc>
          <w:tcPr>
            <w:tcW w:w="5383" w:type="dxa"/>
            <w:gridSpan w:val="5"/>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076" w:right="144" w:hanging="540"/>
              <w:jc w:val="left"/>
            </w:pPr>
            <w:r>
              <w:rPr>
                <w:spacing w:val="3"/>
              </w:rPr>
              <w:t xml:space="preserve">3.5.1 Has management set up a </w:t>
            </w:r>
            <w:r w:rsidRPr="00125CD9">
              <w:t>list</w:t>
            </w:r>
            <w:r>
              <w:rPr>
                <w:spacing w:val="3"/>
              </w:rPr>
              <w:t xml:space="preserve"> </w:t>
            </w:r>
            <w:r>
              <w:t>of “illegal” passwords that users are not allowed to use?</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rsidRPr="00622606">
              <w:t>D</w:t>
            </w:r>
            <w:r>
              <w:t>S5</w:t>
            </w:r>
          </w:p>
          <w:p w:rsidR="001E78D1" w:rsidRDefault="001E78D1" w:rsidP="00C13BD6">
            <w:pPr>
              <w:spacing w:after="0" w:line="240" w:lineRule="auto"/>
              <w:ind w:left="43"/>
              <w:jc w:val="center"/>
            </w:pPr>
            <w:r>
              <w:t>DS13</w:t>
            </w:r>
          </w:p>
        </w:tc>
      </w:tr>
      <w:tr w:rsidR="001E78D1" w:rsidTr="001E78D1">
        <w:tblPrEx>
          <w:tblCellMar>
            <w:top w:w="0" w:type="dxa"/>
            <w:left w:w="0" w:type="dxa"/>
            <w:bottom w:w="0" w:type="dxa"/>
            <w:right w:w="0" w:type="dxa"/>
          </w:tblCellMar>
        </w:tblPrEx>
        <w:trPr>
          <w:trHeight w:hRule="exact" w:val="542"/>
        </w:trPr>
        <w:tc>
          <w:tcPr>
            <w:tcW w:w="8816" w:type="dxa"/>
            <w:gridSpan w:val="11"/>
            <w:tcBorders>
              <w:top w:val="single" w:sz="5" w:space="0" w:color="auto"/>
              <w:left w:val="single" w:sz="5" w:space="0" w:color="auto"/>
              <w:bottom w:val="single" w:sz="5" w:space="0" w:color="auto"/>
              <w:right w:val="single" w:sz="5" w:space="0" w:color="auto"/>
            </w:tcBorders>
            <w:vAlign w:val="center"/>
          </w:tcPr>
          <w:p w:rsidR="001E78D1" w:rsidRDefault="001E78D1" w:rsidP="00C13BD6">
            <w:pPr>
              <w:tabs>
                <w:tab w:val="left" w:pos="576"/>
              </w:tabs>
              <w:spacing w:after="0" w:line="240" w:lineRule="auto"/>
              <w:ind w:left="536" w:right="216" w:hanging="360"/>
              <w:jc w:val="left"/>
              <w:rPr>
                <w:b/>
                <w:bCs/>
                <w:i/>
                <w:iCs/>
              </w:rPr>
            </w:pPr>
            <w:r w:rsidRPr="00125CD9">
              <w:rPr>
                <w:b/>
                <w:bCs/>
                <w:iCs/>
                <w:spacing w:val="-4"/>
              </w:rPr>
              <w:t>3.6</w:t>
            </w:r>
            <w:r w:rsidRPr="00125CD9">
              <w:rPr>
                <w:b/>
                <w:bCs/>
                <w:iCs/>
                <w:spacing w:val="-4"/>
              </w:rPr>
              <w:tab/>
              <w:t>SAP Router is configured to act as a gateway to secure communications into and out of the SAP ERP environment.</w:t>
            </w:r>
          </w:p>
        </w:tc>
      </w:tr>
      <w:tr w:rsidR="001E78D1" w:rsidTr="00294945">
        <w:tblPrEx>
          <w:tblCellMar>
            <w:top w:w="0" w:type="dxa"/>
            <w:left w:w="0" w:type="dxa"/>
            <w:bottom w:w="0" w:type="dxa"/>
            <w:right w:w="0" w:type="dxa"/>
          </w:tblCellMar>
        </w:tblPrEx>
        <w:trPr>
          <w:trHeight w:hRule="exact" w:val="538"/>
        </w:trPr>
        <w:tc>
          <w:tcPr>
            <w:tcW w:w="5383" w:type="dxa"/>
            <w:gridSpan w:val="5"/>
            <w:tcBorders>
              <w:top w:val="single" w:sz="5" w:space="0" w:color="auto"/>
              <w:left w:val="single" w:sz="5" w:space="0" w:color="auto"/>
              <w:bottom w:val="single" w:sz="5" w:space="0" w:color="auto"/>
              <w:right w:val="single" w:sz="5" w:space="0" w:color="auto"/>
            </w:tcBorders>
            <w:vAlign w:val="center"/>
          </w:tcPr>
          <w:p w:rsidR="001E78D1" w:rsidRPr="00D3444D" w:rsidRDefault="00D3444D" w:rsidP="00C13BD6">
            <w:pPr>
              <w:spacing w:after="0" w:line="240" w:lineRule="auto"/>
              <w:ind w:left="1076" w:right="144" w:hanging="540"/>
              <w:jc w:val="left"/>
            </w:pPr>
            <w:r>
              <w:t xml:space="preserve">3.6.1  </w:t>
            </w:r>
            <w:r w:rsidR="001E78D1">
              <w:t xml:space="preserve">Is the network protected by </w:t>
            </w:r>
            <w:r w:rsidR="001E78D1" w:rsidRPr="00D3444D">
              <w:t>SAP Router and a firewall?</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DS5</w:t>
            </w:r>
          </w:p>
        </w:tc>
      </w:tr>
      <w:tr w:rsidR="001E78D1" w:rsidTr="00294945">
        <w:tblPrEx>
          <w:tblCellMar>
            <w:top w:w="0" w:type="dxa"/>
            <w:left w:w="0" w:type="dxa"/>
            <w:bottom w:w="0" w:type="dxa"/>
            <w:right w:w="0" w:type="dxa"/>
          </w:tblCellMar>
        </w:tblPrEx>
        <w:trPr>
          <w:trHeight w:hRule="exact" w:val="1137"/>
        </w:trPr>
        <w:tc>
          <w:tcPr>
            <w:tcW w:w="5383" w:type="dxa"/>
            <w:gridSpan w:val="5"/>
            <w:tcBorders>
              <w:top w:val="single" w:sz="5" w:space="0" w:color="auto"/>
              <w:left w:val="single" w:sz="5" w:space="0" w:color="auto"/>
              <w:bottom w:val="single" w:sz="5" w:space="0" w:color="auto"/>
              <w:right w:val="single" w:sz="5" w:space="0" w:color="auto"/>
            </w:tcBorders>
            <w:vAlign w:val="center"/>
          </w:tcPr>
          <w:p w:rsidR="001E78D1" w:rsidRDefault="00D3444D" w:rsidP="00C13BD6">
            <w:pPr>
              <w:spacing w:after="0" w:line="240" w:lineRule="auto"/>
              <w:ind w:left="1076" w:right="144" w:hanging="540"/>
              <w:jc w:val="left"/>
            </w:pPr>
            <w:r>
              <w:t>3.6.1</w:t>
            </w:r>
            <w:r w:rsidR="001E78D1">
              <w:t xml:space="preserve"> Are appropriate change management procedures for </w:t>
            </w:r>
            <w:r w:rsidR="001E78D1" w:rsidRPr="00125CD9">
              <w:t xml:space="preserve">any modifications to the SAP </w:t>
            </w:r>
            <w:r w:rsidR="001E78D1">
              <w:t>Router permission table in place and operating?</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AI6</w:t>
            </w:r>
          </w:p>
        </w:tc>
      </w:tr>
      <w:tr w:rsidR="001E78D1" w:rsidTr="00294945">
        <w:tblPrEx>
          <w:tblCellMar>
            <w:top w:w="0" w:type="dxa"/>
            <w:left w:w="0" w:type="dxa"/>
            <w:bottom w:w="0" w:type="dxa"/>
            <w:right w:w="0" w:type="dxa"/>
          </w:tblCellMar>
        </w:tblPrEx>
        <w:trPr>
          <w:trHeight w:hRule="exact" w:val="534"/>
        </w:trPr>
        <w:tc>
          <w:tcPr>
            <w:tcW w:w="5383" w:type="dxa"/>
            <w:gridSpan w:val="5"/>
            <w:tcBorders>
              <w:top w:val="single" w:sz="5" w:space="0" w:color="auto"/>
              <w:left w:val="single" w:sz="5" w:space="0" w:color="auto"/>
              <w:bottom w:val="single" w:sz="5" w:space="0" w:color="auto"/>
              <w:right w:val="single" w:sz="5" w:space="0" w:color="auto"/>
            </w:tcBorders>
            <w:vAlign w:val="center"/>
          </w:tcPr>
          <w:p w:rsidR="001E78D1" w:rsidRDefault="001E78D1" w:rsidP="00C13BD6">
            <w:pPr>
              <w:spacing w:after="0" w:line="240" w:lineRule="auto"/>
              <w:ind w:left="1076" w:right="144" w:hanging="540"/>
              <w:jc w:val="left"/>
            </w:pPr>
            <w:r w:rsidRPr="00125CD9">
              <w:t xml:space="preserve">3.6.1 Is the SAP Router log file used </w:t>
            </w:r>
            <w:r>
              <w:t>to monitor remote communications activity?</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DS5</w:t>
            </w:r>
          </w:p>
        </w:tc>
      </w:tr>
      <w:tr w:rsidR="001E78D1" w:rsidTr="00294945">
        <w:tblPrEx>
          <w:tblCellMar>
            <w:top w:w="0" w:type="dxa"/>
            <w:left w:w="0" w:type="dxa"/>
            <w:bottom w:w="0" w:type="dxa"/>
            <w:right w:w="0" w:type="dxa"/>
          </w:tblCellMar>
        </w:tblPrEx>
        <w:trPr>
          <w:trHeight w:hRule="exact" w:val="1254"/>
        </w:trPr>
        <w:tc>
          <w:tcPr>
            <w:tcW w:w="5383" w:type="dxa"/>
            <w:gridSpan w:val="5"/>
            <w:tcBorders>
              <w:top w:val="single" w:sz="5" w:space="0" w:color="auto"/>
              <w:left w:val="single" w:sz="5" w:space="0" w:color="auto"/>
              <w:bottom w:val="single" w:sz="5" w:space="0" w:color="auto"/>
              <w:right w:val="single" w:sz="5" w:space="0" w:color="auto"/>
            </w:tcBorders>
            <w:vAlign w:val="center"/>
          </w:tcPr>
          <w:p w:rsidR="001E78D1" w:rsidRPr="00125CD9" w:rsidRDefault="00D3444D" w:rsidP="00C13BD6">
            <w:pPr>
              <w:spacing w:after="0" w:line="240" w:lineRule="auto"/>
              <w:ind w:left="1076" w:right="144" w:hanging="540"/>
              <w:jc w:val="left"/>
            </w:pPr>
            <w:r>
              <w:t xml:space="preserve">3.6.1  </w:t>
            </w:r>
            <w:r w:rsidR="001E78D1">
              <w:t xml:space="preserve">Are Secure Network </w:t>
            </w:r>
            <w:r w:rsidR="001E78D1" w:rsidRPr="00125CD9">
              <w:t xml:space="preserve">Communications (SNC) and an external security product </w:t>
            </w:r>
            <w:r w:rsidR="001E78D1">
              <w:t xml:space="preserve">used to protect the communication among the </w:t>
            </w:r>
            <w:r w:rsidR="001E78D1" w:rsidRPr="00125CD9">
              <w:t>components of the SAP ERP system?</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r>
      <w:tr w:rsidR="001E78D1" w:rsidTr="001E78D1">
        <w:tblPrEx>
          <w:tblCellMar>
            <w:top w:w="0" w:type="dxa"/>
            <w:left w:w="0" w:type="dxa"/>
            <w:bottom w:w="0" w:type="dxa"/>
            <w:right w:w="0" w:type="dxa"/>
          </w:tblCellMar>
        </w:tblPrEx>
        <w:trPr>
          <w:trHeight w:hRule="exact" w:val="356"/>
        </w:trPr>
        <w:tc>
          <w:tcPr>
            <w:tcW w:w="8816" w:type="dxa"/>
            <w:gridSpan w:val="11"/>
            <w:tcBorders>
              <w:top w:val="single" w:sz="5" w:space="0" w:color="auto"/>
              <w:left w:val="single" w:sz="5" w:space="0" w:color="auto"/>
              <w:bottom w:val="single" w:sz="5" w:space="0" w:color="auto"/>
              <w:right w:val="single" w:sz="5" w:space="0" w:color="auto"/>
            </w:tcBorders>
            <w:vAlign w:val="bottom"/>
          </w:tcPr>
          <w:p w:rsidR="001E78D1" w:rsidRDefault="001E78D1" w:rsidP="00C13BD6">
            <w:pPr>
              <w:tabs>
                <w:tab w:val="left" w:pos="576"/>
              </w:tabs>
              <w:spacing w:after="0" w:line="240" w:lineRule="auto"/>
              <w:ind w:left="536" w:right="216" w:hanging="360"/>
              <w:rPr>
                <w:b/>
                <w:bCs/>
                <w:i/>
                <w:iCs/>
                <w:spacing w:val="-2"/>
              </w:rPr>
            </w:pPr>
            <w:r w:rsidRPr="00C85C49">
              <w:rPr>
                <w:b/>
                <w:bCs/>
                <w:iCs/>
                <w:spacing w:val="-4"/>
              </w:rPr>
              <w:t>3.7</w:t>
            </w:r>
            <w:r w:rsidRPr="00C85C49">
              <w:rPr>
                <w:b/>
                <w:bCs/>
                <w:iCs/>
                <w:spacing w:val="-4"/>
              </w:rPr>
              <w:tab/>
              <w:t>Remote access by software vendors is controlled adequately.</w:t>
            </w:r>
          </w:p>
        </w:tc>
      </w:tr>
      <w:tr w:rsidR="001E78D1" w:rsidTr="00294945">
        <w:tblPrEx>
          <w:tblCellMar>
            <w:top w:w="0" w:type="dxa"/>
            <w:left w:w="0" w:type="dxa"/>
            <w:bottom w:w="0" w:type="dxa"/>
            <w:right w:w="0" w:type="dxa"/>
          </w:tblCellMar>
        </w:tblPrEx>
        <w:trPr>
          <w:trHeight w:hRule="exact" w:val="2154"/>
        </w:trPr>
        <w:tc>
          <w:tcPr>
            <w:tcW w:w="5383" w:type="dxa"/>
            <w:gridSpan w:val="5"/>
            <w:tcBorders>
              <w:top w:val="single" w:sz="5" w:space="0" w:color="auto"/>
              <w:left w:val="single" w:sz="5" w:space="0" w:color="auto"/>
              <w:bottom w:val="single" w:sz="5" w:space="0" w:color="auto"/>
              <w:right w:val="single" w:sz="5" w:space="0" w:color="auto"/>
            </w:tcBorders>
            <w:vAlign w:val="center"/>
          </w:tcPr>
          <w:p w:rsidR="001E78D1" w:rsidRPr="00D3444D" w:rsidRDefault="00D3444D" w:rsidP="00C13BD6">
            <w:pPr>
              <w:spacing w:after="0" w:line="240" w:lineRule="auto"/>
              <w:ind w:left="1076" w:right="144" w:hanging="540"/>
              <w:jc w:val="left"/>
            </w:pPr>
            <w:r>
              <w:t xml:space="preserve">3.7.1  </w:t>
            </w:r>
            <w:r w:rsidR="001E78D1" w:rsidRPr="00D3444D">
              <w:t xml:space="preserve">Is SAP’s or the support provider’s </w:t>
            </w:r>
            <w:r w:rsidR="001E78D1">
              <w:t xml:space="preserve">access restricted to a test/development environment, </w:t>
            </w:r>
            <w:r w:rsidR="001E78D1" w:rsidRPr="00D3444D">
              <w:t xml:space="preserve">ideally on a separate file server </w:t>
            </w:r>
            <w:r w:rsidR="001E78D1">
              <w:t xml:space="preserve">from the production </w:t>
            </w:r>
            <w:r w:rsidR="001E78D1" w:rsidRPr="00D3444D">
              <w:t xml:space="preserve">environment, activated only on </w:t>
            </w:r>
            <w:r w:rsidR="001E78D1">
              <w:t xml:space="preserve">request, and all activity logged and reviewed by an individual </w:t>
            </w:r>
            <w:r w:rsidR="001E78D1" w:rsidRPr="00D3444D">
              <w:t>with the ability to understand the actions that have been taken?</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AI6</w:t>
            </w:r>
          </w:p>
          <w:p w:rsidR="001E78D1" w:rsidRDefault="001E78D1" w:rsidP="00C13BD6">
            <w:pPr>
              <w:spacing w:after="0" w:line="240" w:lineRule="auto"/>
              <w:ind w:left="43"/>
              <w:jc w:val="center"/>
            </w:pPr>
            <w:r>
              <w:t>DS5</w:t>
            </w:r>
          </w:p>
        </w:tc>
      </w:tr>
      <w:tr w:rsidR="001E78D1" w:rsidTr="00294945">
        <w:tblPrEx>
          <w:tblCellMar>
            <w:top w:w="0" w:type="dxa"/>
            <w:left w:w="0" w:type="dxa"/>
            <w:bottom w:w="0" w:type="dxa"/>
            <w:right w:w="0" w:type="dxa"/>
          </w:tblCellMar>
        </w:tblPrEx>
        <w:trPr>
          <w:trHeight w:hRule="exact" w:val="894"/>
        </w:trPr>
        <w:tc>
          <w:tcPr>
            <w:tcW w:w="5383" w:type="dxa"/>
            <w:gridSpan w:val="5"/>
            <w:tcBorders>
              <w:top w:val="single" w:sz="5" w:space="0" w:color="auto"/>
              <w:left w:val="single" w:sz="5" w:space="0" w:color="auto"/>
              <w:bottom w:val="single" w:sz="5" w:space="0" w:color="auto"/>
              <w:right w:val="single" w:sz="5" w:space="0" w:color="auto"/>
            </w:tcBorders>
            <w:vAlign w:val="center"/>
          </w:tcPr>
          <w:p w:rsidR="001E78D1" w:rsidRDefault="00D3444D" w:rsidP="00C13BD6">
            <w:pPr>
              <w:spacing w:after="0" w:line="240" w:lineRule="auto"/>
              <w:ind w:left="1076" w:right="144" w:hanging="540"/>
              <w:jc w:val="left"/>
            </w:pPr>
            <w:r>
              <w:t xml:space="preserve">3.7.2  </w:t>
            </w:r>
            <w:r w:rsidR="001E78D1" w:rsidRPr="00D3444D">
              <w:t xml:space="preserve">Are changes subject to normal testing and migration controls before being implemented on </w:t>
            </w:r>
            <w:r w:rsidR="001E78D1">
              <w:t>the production system?</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right="330"/>
              <w:jc w:val="right"/>
            </w:pPr>
            <w:r>
              <w:t>AI6</w:t>
            </w:r>
          </w:p>
        </w:tc>
      </w:tr>
      <w:tr w:rsidR="001E78D1" w:rsidTr="001E78D1">
        <w:tblPrEx>
          <w:tblCellMar>
            <w:top w:w="0" w:type="dxa"/>
            <w:left w:w="0" w:type="dxa"/>
            <w:bottom w:w="0" w:type="dxa"/>
            <w:right w:w="0" w:type="dxa"/>
          </w:tblCellMar>
        </w:tblPrEx>
        <w:trPr>
          <w:trHeight w:hRule="exact" w:val="537"/>
        </w:trPr>
        <w:tc>
          <w:tcPr>
            <w:tcW w:w="8816" w:type="dxa"/>
            <w:gridSpan w:val="11"/>
            <w:tcBorders>
              <w:top w:val="single" w:sz="5" w:space="0" w:color="auto"/>
              <w:left w:val="single" w:sz="5" w:space="0" w:color="auto"/>
              <w:bottom w:val="single" w:sz="5" w:space="0" w:color="auto"/>
              <w:right w:val="single" w:sz="5" w:space="0" w:color="auto"/>
            </w:tcBorders>
            <w:vAlign w:val="center"/>
          </w:tcPr>
          <w:p w:rsidR="001E78D1" w:rsidRDefault="001E78D1" w:rsidP="00C13BD6">
            <w:pPr>
              <w:tabs>
                <w:tab w:val="left" w:pos="576"/>
              </w:tabs>
              <w:spacing w:after="0" w:line="240" w:lineRule="auto"/>
              <w:ind w:left="536" w:right="216" w:hanging="360"/>
              <w:jc w:val="left"/>
              <w:rPr>
                <w:b/>
                <w:bCs/>
                <w:i/>
                <w:iCs/>
              </w:rPr>
            </w:pPr>
            <w:r w:rsidRPr="00C85C49">
              <w:rPr>
                <w:b/>
                <w:bCs/>
                <w:iCs/>
                <w:spacing w:val="-4"/>
              </w:rPr>
              <w:t>3.8</w:t>
            </w:r>
            <w:r w:rsidRPr="00C85C49">
              <w:rPr>
                <w:b/>
                <w:bCs/>
                <w:iCs/>
                <w:spacing w:val="-4"/>
              </w:rPr>
              <w:tab/>
              <w:t>SAP ERP Remote Function Call (RFC) and Common Programming Interface—Communications (CPI-C) are secured.</w:t>
            </w:r>
          </w:p>
        </w:tc>
      </w:tr>
      <w:tr w:rsidR="001E78D1" w:rsidTr="004126A0">
        <w:tblPrEx>
          <w:tblCellMar>
            <w:top w:w="0" w:type="dxa"/>
            <w:left w:w="0" w:type="dxa"/>
            <w:bottom w:w="0" w:type="dxa"/>
            <w:right w:w="0" w:type="dxa"/>
          </w:tblCellMar>
        </w:tblPrEx>
        <w:trPr>
          <w:trHeight w:hRule="exact" w:val="1254"/>
        </w:trPr>
        <w:tc>
          <w:tcPr>
            <w:tcW w:w="5383" w:type="dxa"/>
            <w:gridSpan w:val="5"/>
            <w:tcBorders>
              <w:top w:val="single" w:sz="5" w:space="0" w:color="auto"/>
              <w:left w:val="single" w:sz="5" w:space="0" w:color="auto"/>
              <w:bottom w:val="single" w:sz="5" w:space="0" w:color="auto"/>
              <w:right w:val="single" w:sz="5" w:space="0" w:color="auto"/>
            </w:tcBorders>
            <w:vAlign w:val="center"/>
          </w:tcPr>
          <w:p w:rsidR="001E78D1" w:rsidRDefault="00D3444D" w:rsidP="00C13BD6">
            <w:pPr>
              <w:spacing w:after="0" w:line="240" w:lineRule="auto"/>
              <w:ind w:left="1076" w:right="144" w:hanging="540"/>
              <w:jc w:val="left"/>
            </w:pPr>
            <w:r>
              <w:t xml:space="preserve">3.8.1  </w:t>
            </w:r>
            <w:r w:rsidR="001E78D1">
              <w:t xml:space="preserve">Have the SAP ERP RFC and CPI-C communications been secured so that any user </w:t>
            </w:r>
            <w:r w:rsidR="001E78D1" w:rsidRPr="00C85C49">
              <w:rPr>
                <w:spacing w:val="-4"/>
              </w:rPr>
              <w:t>who</w:t>
            </w:r>
            <w:r w:rsidR="001E78D1">
              <w:t xml:space="preserve"> makes use of a connection will be prompted to enter a username and password?</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right="330"/>
              <w:jc w:val="right"/>
            </w:pPr>
            <w:r>
              <w:t>DS5</w:t>
            </w:r>
          </w:p>
        </w:tc>
      </w:tr>
      <w:tr w:rsidR="001E78D1" w:rsidTr="001E78D1">
        <w:tblPrEx>
          <w:tblCellMar>
            <w:top w:w="0" w:type="dxa"/>
            <w:left w:w="0" w:type="dxa"/>
            <w:bottom w:w="0" w:type="dxa"/>
            <w:right w:w="0" w:type="dxa"/>
          </w:tblCellMar>
        </w:tblPrEx>
        <w:trPr>
          <w:trHeight w:hRule="exact" w:val="537"/>
        </w:trPr>
        <w:tc>
          <w:tcPr>
            <w:tcW w:w="8816" w:type="dxa"/>
            <w:gridSpan w:val="11"/>
            <w:tcBorders>
              <w:top w:val="single" w:sz="5" w:space="0" w:color="auto"/>
              <w:left w:val="single" w:sz="5" w:space="0" w:color="auto"/>
              <w:bottom w:val="single" w:sz="5" w:space="0" w:color="auto"/>
              <w:right w:val="single" w:sz="5" w:space="0" w:color="auto"/>
            </w:tcBorders>
            <w:vAlign w:val="center"/>
          </w:tcPr>
          <w:p w:rsidR="001E78D1" w:rsidRDefault="001E78D1" w:rsidP="00C13BD6">
            <w:pPr>
              <w:tabs>
                <w:tab w:val="left" w:pos="576"/>
              </w:tabs>
              <w:spacing w:after="0" w:line="240" w:lineRule="auto"/>
              <w:ind w:left="536" w:right="216" w:hanging="360"/>
              <w:jc w:val="left"/>
              <w:rPr>
                <w:b/>
                <w:bCs/>
                <w:i/>
                <w:iCs/>
              </w:rPr>
            </w:pPr>
            <w:r w:rsidRPr="00C85C49">
              <w:rPr>
                <w:b/>
                <w:bCs/>
                <w:iCs/>
                <w:spacing w:val="-4"/>
              </w:rPr>
              <w:t>3.9</w:t>
            </w:r>
            <w:r w:rsidRPr="00C85C49">
              <w:rPr>
                <w:b/>
                <w:bCs/>
                <w:iCs/>
                <w:spacing w:val="-4"/>
              </w:rPr>
              <w:tab/>
              <w:t>The technology infrastructure is configured to secure communications and operations in the SAP ERP environment.</w:t>
            </w:r>
          </w:p>
        </w:tc>
      </w:tr>
      <w:tr w:rsidR="001E78D1" w:rsidTr="004126A0">
        <w:tblPrEx>
          <w:tblCellMar>
            <w:top w:w="0" w:type="dxa"/>
            <w:left w:w="0" w:type="dxa"/>
            <w:bottom w:w="0" w:type="dxa"/>
            <w:right w:w="0" w:type="dxa"/>
          </w:tblCellMar>
        </w:tblPrEx>
        <w:trPr>
          <w:trHeight w:hRule="exact" w:val="2757"/>
        </w:trPr>
        <w:tc>
          <w:tcPr>
            <w:tcW w:w="5383" w:type="dxa"/>
            <w:gridSpan w:val="5"/>
            <w:tcBorders>
              <w:top w:val="single" w:sz="5" w:space="0" w:color="auto"/>
              <w:left w:val="single" w:sz="5" w:space="0" w:color="auto"/>
              <w:bottom w:val="single" w:sz="5" w:space="0" w:color="auto"/>
              <w:right w:val="single" w:sz="5" w:space="0" w:color="auto"/>
            </w:tcBorders>
            <w:vAlign w:val="center"/>
          </w:tcPr>
          <w:p w:rsidR="001E78D1" w:rsidRDefault="00D3444D" w:rsidP="00C13BD6">
            <w:pPr>
              <w:spacing w:after="0" w:line="240" w:lineRule="auto"/>
              <w:ind w:left="1076" w:right="144" w:hanging="540"/>
              <w:jc w:val="left"/>
            </w:pPr>
            <w:r>
              <w:t xml:space="preserve">3.9.1  </w:t>
            </w:r>
            <w:r w:rsidR="001E78D1">
              <w:t xml:space="preserve">Has the technology </w:t>
            </w:r>
            <w:r w:rsidR="001E78D1">
              <w:rPr>
                <w:spacing w:val="2"/>
              </w:rPr>
              <w:t xml:space="preserve">infrastructure been configured </w:t>
            </w:r>
            <w:r w:rsidR="001E78D1">
              <w:t>to secure communications and operations in the SAP ERP environment? Consider the following areas:</w:t>
            </w:r>
          </w:p>
          <w:p w:rsidR="001E78D1" w:rsidRDefault="001E78D1" w:rsidP="00C13BD6">
            <w:pPr>
              <w:widowControl w:val="0"/>
              <w:numPr>
                <w:ilvl w:val="0"/>
                <w:numId w:val="10"/>
              </w:numPr>
              <w:autoSpaceDE w:val="0"/>
              <w:autoSpaceDN w:val="0"/>
              <w:spacing w:after="0" w:line="240" w:lineRule="auto"/>
              <w:ind w:left="1256" w:hanging="180"/>
              <w:jc w:val="left"/>
            </w:pPr>
            <w:r>
              <w:t>Firewall</w:t>
            </w:r>
          </w:p>
          <w:p w:rsidR="001E78D1" w:rsidRDefault="001E78D1" w:rsidP="00C13BD6">
            <w:pPr>
              <w:widowControl w:val="0"/>
              <w:numPr>
                <w:ilvl w:val="0"/>
                <w:numId w:val="10"/>
              </w:numPr>
              <w:autoSpaceDE w:val="0"/>
              <w:autoSpaceDN w:val="0"/>
              <w:spacing w:after="0" w:line="240" w:lineRule="auto"/>
              <w:ind w:left="1256" w:right="432" w:hanging="180"/>
              <w:jc w:val="left"/>
              <w:rPr>
                <w:spacing w:val="-4"/>
              </w:rPr>
            </w:pPr>
            <w:r>
              <w:t xml:space="preserve">Secure Network </w:t>
            </w:r>
            <w:r>
              <w:rPr>
                <w:spacing w:val="-4"/>
              </w:rPr>
              <w:t>Communications (SNC)</w:t>
            </w:r>
          </w:p>
          <w:p w:rsidR="001E78D1" w:rsidRDefault="001E78D1" w:rsidP="00C13BD6">
            <w:pPr>
              <w:widowControl w:val="0"/>
              <w:numPr>
                <w:ilvl w:val="0"/>
                <w:numId w:val="10"/>
              </w:numPr>
              <w:autoSpaceDE w:val="0"/>
              <w:autoSpaceDN w:val="0"/>
              <w:spacing w:after="0" w:line="240" w:lineRule="auto"/>
              <w:ind w:left="1256" w:hanging="180"/>
              <w:jc w:val="left"/>
            </w:pPr>
            <w:r>
              <w:t xml:space="preserve">Secure Store and Forward </w:t>
            </w:r>
            <w:r>
              <w:rPr>
                <w:spacing w:val="-1"/>
              </w:rPr>
              <w:t xml:space="preserve">(SSF) mechanisms and digital </w:t>
            </w:r>
            <w:r>
              <w:t>signatures</w:t>
            </w:r>
          </w:p>
          <w:p w:rsidR="001E78D1" w:rsidRDefault="001E78D1" w:rsidP="00C13BD6">
            <w:pPr>
              <w:widowControl w:val="0"/>
              <w:numPr>
                <w:ilvl w:val="0"/>
                <w:numId w:val="10"/>
              </w:numPr>
              <w:autoSpaceDE w:val="0"/>
              <w:autoSpaceDN w:val="0"/>
              <w:spacing w:after="0" w:line="240" w:lineRule="auto"/>
              <w:ind w:left="1256" w:hanging="180"/>
              <w:jc w:val="left"/>
            </w:pPr>
            <w:r>
              <w:t>Workstation security</w:t>
            </w:r>
          </w:p>
          <w:p w:rsidR="001E78D1" w:rsidRDefault="001E78D1" w:rsidP="00C13BD6">
            <w:pPr>
              <w:widowControl w:val="0"/>
              <w:numPr>
                <w:ilvl w:val="0"/>
                <w:numId w:val="10"/>
              </w:numPr>
              <w:autoSpaceDE w:val="0"/>
              <w:autoSpaceDN w:val="0"/>
              <w:spacing w:after="0" w:line="240" w:lineRule="auto"/>
              <w:ind w:left="1256" w:right="648" w:hanging="180"/>
              <w:jc w:val="left"/>
            </w:pPr>
            <w:r>
              <w:t>Operating system and database security</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PO2</w:t>
            </w:r>
          </w:p>
          <w:p w:rsidR="001E78D1" w:rsidRDefault="001E78D1" w:rsidP="00C13BD6">
            <w:pPr>
              <w:spacing w:after="0" w:line="240" w:lineRule="auto"/>
              <w:ind w:left="43"/>
              <w:jc w:val="center"/>
            </w:pPr>
            <w:r>
              <w:t xml:space="preserve">DS5 </w:t>
            </w:r>
          </w:p>
        </w:tc>
      </w:tr>
      <w:tr w:rsidR="001E78D1" w:rsidTr="001E78D1">
        <w:tblPrEx>
          <w:tblCellMar>
            <w:top w:w="0" w:type="dxa"/>
            <w:left w:w="0" w:type="dxa"/>
            <w:bottom w:w="0" w:type="dxa"/>
            <w:right w:w="0" w:type="dxa"/>
          </w:tblCellMar>
        </w:tblPrEx>
        <w:trPr>
          <w:trHeight w:hRule="exact" w:val="274"/>
        </w:trPr>
        <w:tc>
          <w:tcPr>
            <w:tcW w:w="8816" w:type="dxa"/>
            <w:gridSpan w:val="11"/>
            <w:tcBorders>
              <w:top w:val="single" w:sz="5" w:space="0" w:color="auto"/>
              <w:left w:val="single" w:sz="5" w:space="0" w:color="auto"/>
              <w:bottom w:val="single" w:sz="5" w:space="0" w:color="auto"/>
              <w:right w:val="single" w:sz="5" w:space="0" w:color="auto"/>
            </w:tcBorders>
            <w:shd w:val="solid" w:color="E5E5E5" w:fill="auto"/>
            <w:vAlign w:val="center"/>
          </w:tcPr>
          <w:p w:rsidR="001E78D1" w:rsidRDefault="00294945" w:rsidP="00C13BD6">
            <w:pPr>
              <w:tabs>
                <w:tab w:val="left" w:pos="326"/>
              </w:tabs>
              <w:spacing w:after="0" w:line="240" w:lineRule="auto"/>
              <w:ind w:left="43"/>
              <w:rPr>
                <w:b/>
                <w:bCs/>
                <w:color w:val="000000"/>
                <w:spacing w:val="-2"/>
              </w:rPr>
            </w:pPr>
            <w:r>
              <w:rPr>
                <w:b/>
                <w:bCs/>
                <w:color w:val="000000"/>
                <w:spacing w:val="-4"/>
              </w:rPr>
              <w:t xml:space="preserve"> </w:t>
            </w:r>
            <w:r w:rsidR="001E78D1">
              <w:rPr>
                <w:b/>
                <w:bCs/>
                <w:color w:val="000000"/>
                <w:spacing w:val="-4"/>
              </w:rPr>
              <w:t>4.</w:t>
            </w:r>
            <w:r w:rsidR="001E78D1">
              <w:rPr>
                <w:b/>
                <w:bCs/>
                <w:color w:val="000000"/>
                <w:spacing w:val="-4"/>
              </w:rPr>
              <w:tab/>
              <w:t>Application Security (Profile Generator and Security Administration)</w:t>
            </w:r>
          </w:p>
        </w:tc>
      </w:tr>
      <w:tr w:rsidR="001E78D1" w:rsidTr="001E78D1">
        <w:tblPrEx>
          <w:tblCellMar>
            <w:top w:w="0" w:type="dxa"/>
            <w:left w:w="0" w:type="dxa"/>
            <w:bottom w:w="0" w:type="dxa"/>
            <w:right w:w="0" w:type="dxa"/>
          </w:tblCellMar>
        </w:tblPrEx>
        <w:trPr>
          <w:trHeight w:hRule="exact" w:val="264"/>
        </w:trPr>
        <w:tc>
          <w:tcPr>
            <w:tcW w:w="8816" w:type="dxa"/>
            <w:gridSpan w:val="11"/>
            <w:tcBorders>
              <w:top w:val="single" w:sz="5" w:space="0" w:color="auto"/>
              <w:left w:val="single" w:sz="5" w:space="0" w:color="auto"/>
              <w:bottom w:val="single" w:sz="5" w:space="0" w:color="auto"/>
              <w:right w:val="single" w:sz="5" w:space="0" w:color="auto"/>
            </w:tcBorders>
            <w:vAlign w:val="center"/>
          </w:tcPr>
          <w:p w:rsidR="001E78D1" w:rsidRDefault="001E78D1" w:rsidP="00C13BD6">
            <w:pPr>
              <w:tabs>
                <w:tab w:val="left" w:pos="576"/>
              </w:tabs>
              <w:spacing w:after="0" w:line="240" w:lineRule="auto"/>
              <w:ind w:left="546" w:hanging="360"/>
              <w:rPr>
                <w:b/>
                <w:bCs/>
                <w:i/>
                <w:iCs/>
              </w:rPr>
            </w:pPr>
            <w:r w:rsidRPr="00C85C49">
              <w:rPr>
                <w:b/>
                <w:bCs/>
                <w:iCs/>
                <w:spacing w:val="-4"/>
              </w:rPr>
              <w:t>4.1</w:t>
            </w:r>
            <w:r w:rsidRPr="00C85C49">
              <w:rPr>
                <w:b/>
                <w:bCs/>
                <w:iCs/>
                <w:spacing w:val="-4"/>
              </w:rPr>
              <w:tab/>
              <w:t>Duties within the security administration environment are adequately</w:t>
            </w:r>
            <w:r>
              <w:rPr>
                <w:b/>
                <w:bCs/>
                <w:iCs/>
                <w:spacing w:val="-4"/>
              </w:rPr>
              <w:t xml:space="preserve"> </w:t>
            </w:r>
            <w:r w:rsidRPr="00C85C49">
              <w:rPr>
                <w:b/>
                <w:bCs/>
                <w:iCs/>
                <w:spacing w:val="-4"/>
              </w:rPr>
              <w:t>segregated.</w:t>
            </w:r>
          </w:p>
        </w:tc>
      </w:tr>
      <w:tr w:rsidR="001E78D1" w:rsidTr="004126A0">
        <w:tblPrEx>
          <w:tblCellMar>
            <w:top w:w="0" w:type="dxa"/>
            <w:left w:w="0" w:type="dxa"/>
            <w:bottom w:w="0" w:type="dxa"/>
            <w:right w:w="0" w:type="dxa"/>
          </w:tblCellMar>
        </w:tblPrEx>
        <w:trPr>
          <w:trHeight w:hRule="exact" w:val="894"/>
        </w:trPr>
        <w:tc>
          <w:tcPr>
            <w:tcW w:w="5383" w:type="dxa"/>
            <w:gridSpan w:val="5"/>
            <w:tcBorders>
              <w:top w:val="single" w:sz="5" w:space="0" w:color="auto"/>
              <w:left w:val="single" w:sz="5" w:space="0" w:color="auto"/>
              <w:bottom w:val="single" w:sz="5" w:space="0" w:color="auto"/>
              <w:right w:val="single" w:sz="5" w:space="0" w:color="auto"/>
            </w:tcBorders>
            <w:vAlign w:val="center"/>
          </w:tcPr>
          <w:p w:rsidR="001E78D1" w:rsidRDefault="00D3444D" w:rsidP="00C13BD6">
            <w:pPr>
              <w:spacing w:after="0" w:line="240" w:lineRule="auto"/>
              <w:ind w:left="1076" w:right="144" w:hanging="540"/>
              <w:jc w:val="left"/>
            </w:pPr>
            <w:r>
              <w:t xml:space="preserve">4.1.1  </w:t>
            </w:r>
            <w:r w:rsidR="001E78D1">
              <w:t>Has the organization allocated the security administration function among different individuals?</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PO4</w:t>
            </w:r>
          </w:p>
        </w:tc>
      </w:tr>
      <w:tr w:rsidR="001E78D1" w:rsidTr="001E78D1">
        <w:tblPrEx>
          <w:tblCellMar>
            <w:top w:w="0" w:type="dxa"/>
            <w:left w:w="0" w:type="dxa"/>
            <w:bottom w:w="0" w:type="dxa"/>
            <w:right w:w="0" w:type="dxa"/>
          </w:tblCellMar>
        </w:tblPrEx>
        <w:trPr>
          <w:trHeight w:hRule="exact" w:val="302"/>
        </w:trPr>
        <w:tc>
          <w:tcPr>
            <w:tcW w:w="8816" w:type="dxa"/>
            <w:gridSpan w:val="11"/>
            <w:tcBorders>
              <w:top w:val="single" w:sz="5" w:space="0" w:color="auto"/>
              <w:left w:val="single" w:sz="5" w:space="0" w:color="auto"/>
              <w:bottom w:val="single" w:sz="5" w:space="0" w:color="auto"/>
              <w:right w:val="single" w:sz="5" w:space="0" w:color="auto"/>
            </w:tcBorders>
            <w:vAlign w:val="center"/>
          </w:tcPr>
          <w:p w:rsidR="001E78D1" w:rsidRDefault="001E78D1" w:rsidP="00C13BD6">
            <w:pPr>
              <w:tabs>
                <w:tab w:val="left" w:pos="576"/>
              </w:tabs>
              <w:spacing w:after="0" w:line="240" w:lineRule="auto"/>
              <w:ind w:left="546" w:hanging="360"/>
              <w:rPr>
                <w:b/>
                <w:bCs/>
                <w:i/>
                <w:iCs/>
                <w:spacing w:val="-2"/>
              </w:rPr>
            </w:pPr>
            <w:r w:rsidRPr="00C85C49">
              <w:rPr>
                <w:b/>
                <w:bCs/>
                <w:iCs/>
                <w:spacing w:val="-4"/>
              </w:rPr>
              <w:t>4.2</w:t>
            </w:r>
            <w:r w:rsidRPr="00C85C49">
              <w:rPr>
                <w:b/>
                <w:bCs/>
                <w:iCs/>
                <w:spacing w:val="-4"/>
              </w:rPr>
              <w:tab/>
              <w:t>Adequate security authorization documentation is maintained.</w:t>
            </w:r>
          </w:p>
        </w:tc>
      </w:tr>
      <w:tr w:rsidR="001E78D1" w:rsidTr="004126A0">
        <w:tblPrEx>
          <w:tblCellMar>
            <w:top w:w="0" w:type="dxa"/>
            <w:left w:w="0" w:type="dxa"/>
            <w:bottom w:w="0" w:type="dxa"/>
            <w:right w:w="0" w:type="dxa"/>
          </w:tblCellMar>
        </w:tblPrEx>
        <w:trPr>
          <w:trHeight w:hRule="exact" w:val="1497"/>
        </w:trPr>
        <w:tc>
          <w:tcPr>
            <w:tcW w:w="5383" w:type="dxa"/>
            <w:gridSpan w:val="5"/>
            <w:tcBorders>
              <w:top w:val="single" w:sz="5" w:space="0" w:color="auto"/>
              <w:left w:val="single" w:sz="5" w:space="0" w:color="auto"/>
              <w:bottom w:val="single" w:sz="5" w:space="0" w:color="auto"/>
              <w:right w:val="single" w:sz="5" w:space="0" w:color="auto"/>
            </w:tcBorders>
            <w:vAlign w:val="center"/>
          </w:tcPr>
          <w:p w:rsidR="001E78D1" w:rsidRDefault="00D3444D" w:rsidP="00C13BD6">
            <w:pPr>
              <w:spacing w:after="0" w:line="240" w:lineRule="auto"/>
              <w:ind w:left="1076" w:right="144" w:hanging="540"/>
              <w:jc w:val="left"/>
            </w:pPr>
            <w:r>
              <w:rPr>
                <w:spacing w:val="1"/>
              </w:rPr>
              <w:t xml:space="preserve">4.2.1  </w:t>
            </w:r>
            <w:r w:rsidR="001E78D1">
              <w:rPr>
                <w:spacing w:val="1"/>
              </w:rPr>
              <w:t xml:space="preserve">Was original documentation of </w:t>
            </w:r>
            <w:r w:rsidR="001E78D1">
              <w:rPr>
                <w:spacing w:val="-4"/>
              </w:rPr>
              <w:t xml:space="preserve">the SAP ERP authorizations and </w:t>
            </w:r>
            <w:r w:rsidR="001E78D1">
              <w:t xml:space="preserve">their use developed and signed </w:t>
            </w:r>
            <w:r w:rsidR="001E78D1">
              <w:rPr>
                <w:spacing w:val="-4"/>
              </w:rPr>
              <w:t xml:space="preserve">off by management during the </w:t>
            </w:r>
            <w:r w:rsidR="001E78D1" w:rsidRPr="00C85C49">
              <w:t>implementation</w:t>
            </w:r>
            <w:r w:rsidR="001E78D1">
              <w:rPr>
                <w:spacing w:val="-4"/>
              </w:rPr>
              <w:t xml:space="preserve"> and has it been </w:t>
            </w:r>
            <w:r w:rsidR="001E78D1">
              <w:t>maintained adequately?</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AI7</w:t>
            </w:r>
          </w:p>
          <w:p w:rsidR="001E78D1" w:rsidRDefault="001E78D1" w:rsidP="00C13BD6">
            <w:pPr>
              <w:spacing w:after="0" w:line="240" w:lineRule="auto"/>
              <w:ind w:left="43"/>
              <w:jc w:val="center"/>
            </w:pPr>
            <w:r>
              <w:t xml:space="preserve">DS4 </w:t>
            </w:r>
          </w:p>
        </w:tc>
      </w:tr>
      <w:tr w:rsidR="001E78D1" w:rsidTr="001E78D1">
        <w:tblPrEx>
          <w:tblCellMar>
            <w:top w:w="0" w:type="dxa"/>
            <w:left w:w="0" w:type="dxa"/>
            <w:bottom w:w="0" w:type="dxa"/>
            <w:right w:w="0" w:type="dxa"/>
          </w:tblCellMar>
        </w:tblPrEx>
        <w:trPr>
          <w:trHeight w:hRule="exact" w:val="302"/>
        </w:trPr>
        <w:tc>
          <w:tcPr>
            <w:tcW w:w="8816" w:type="dxa"/>
            <w:gridSpan w:val="11"/>
            <w:tcBorders>
              <w:top w:val="single" w:sz="5" w:space="0" w:color="auto"/>
              <w:left w:val="single" w:sz="5" w:space="0" w:color="auto"/>
              <w:bottom w:val="single" w:sz="5" w:space="0" w:color="auto"/>
              <w:right w:val="single" w:sz="5" w:space="0" w:color="auto"/>
            </w:tcBorders>
            <w:vAlign w:val="center"/>
          </w:tcPr>
          <w:p w:rsidR="001E78D1" w:rsidRDefault="001E78D1" w:rsidP="00C13BD6">
            <w:pPr>
              <w:tabs>
                <w:tab w:val="left" w:pos="576"/>
              </w:tabs>
              <w:spacing w:after="0" w:line="240" w:lineRule="auto"/>
              <w:ind w:left="536" w:right="216" w:hanging="360"/>
              <w:rPr>
                <w:b/>
                <w:bCs/>
                <w:i/>
                <w:iCs/>
                <w:spacing w:val="-2"/>
              </w:rPr>
            </w:pPr>
            <w:r w:rsidRPr="00C85C49">
              <w:rPr>
                <w:b/>
                <w:bCs/>
                <w:iCs/>
                <w:spacing w:val="-4"/>
              </w:rPr>
              <w:t>4.3</w:t>
            </w:r>
            <w:r w:rsidRPr="00C85C49">
              <w:rPr>
                <w:b/>
                <w:bCs/>
                <w:iCs/>
                <w:spacing w:val="-4"/>
              </w:rPr>
              <w:tab/>
              <w:t>The superuser SAP* is properly secured.</w:t>
            </w:r>
          </w:p>
        </w:tc>
      </w:tr>
      <w:tr w:rsidR="001E78D1" w:rsidTr="004126A0">
        <w:tblPrEx>
          <w:tblCellMar>
            <w:top w:w="0" w:type="dxa"/>
            <w:left w:w="0" w:type="dxa"/>
            <w:bottom w:w="0" w:type="dxa"/>
            <w:right w:w="0" w:type="dxa"/>
          </w:tblCellMar>
        </w:tblPrEx>
        <w:trPr>
          <w:trHeight w:hRule="exact" w:val="1497"/>
        </w:trPr>
        <w:tc>
          <w:tcPr>
            <w:tcW w:w="5383" w:type="dxa"/>
            <w:gridSpan w:val="5"/>
            <w:tcBorders>
              <w:top w:val="single" w:sz="5" w:space="0" w:color="auto"/>
              <w:left w:val="single" w:sz="5" w:space="0" w:color="auto"/>
              <w:bottom w:val="single" w:sz="5" w:space="0" w:color="auto"/>
              <w:right w:val="single" w:sz="5" w:space="0" w:color="auto"/>
            </w:tcBorders>
            <w:vAlign w:val="center"/>
          </w:tcPr>
          <w:p w:rsidR="001E78D1" w:rsidRDefault="00D3444D" w:rsidP="00C13BD6">
            <w:pPr>
              <w:spacing w:after="0" w:line="240" w:lineRule="auto"/>
              <w:ind w:left="1076" w:right="144" w:hanging="540"/>
              <w:jc w:val="left"/>
            </w:pPr>
            <w:r>
              <w:t xml:space="preserve">4.3.1 </w:t>
            </w:r>
            <w:r w:rsidR="001E78D1">
              <w:t xml:space="preserve"> Has the SAP* been assigned to the security administrators authorization group to prevent inadvertent deletion, the password changed from the default, all profiles and authorizations deleted and the user locked?</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DS5</w:t>
            </w:r>
          </w:p>
        </w:tc>
      </w:tr>
      <w:tr w:rsidR="001E78D1" w:rsidTr="004126A0">
        <w:tblPrEx>
          <w:tblCellMar>
            <w:top w:w="0" w:type="dxa"/>
            <w:left w:w="0" w:type="dxa"/>
            <w:bottom w:w="0" w:type="dxa"/>
            <w:right w:w="0" w:type="dxa"/>
          </w:tblCellMar>
        </w:tblPrEx>
        <w:trPr>
          <w:trHeight w:hRule="exact" w:val="534"/>
        </w:trPr>
        <w:tc>
          <w:tcPr>
            <w:tcW w:w="5383" w:type="dxa"/>
            <w:gridSpan w:val="5"/>
            <w:tcBorders>
              <w:top w:val="single" w:sz="5" w:space="0" w:color="auto"/>
              <w:left w:val="single" w:sz="5" w:space="0" w:color="auto"/>
              <w:bottom w:val="single" w:sz="5" w:space="0" w:color="auto"/>
              <w:right w:val="single" w:sz="5" w:space="0" w:color="auto"/>
            </w:tcBorders>
            <w:vAlign w:val="center"/>
          </w:tcPr>
          <w:p w:rsidR="001E78D1" w:rsidRDefault="00D3444D" w:rsidP="00C13BD6">
            <w:pPr>
              <w:spacing w:after="0" w:line="240" w:lineRule="auto"/>
              <w:ind w:left="1076" w:right="144" w:hanging="540"/>
              <w:jc w:val="left"/>
            </w:pPr>
            <w:r>
              <w:t xml:space="preserve">4.3.2  </w:t>
            </w:r>
            <w:r w:rsidR="001E78D1">
              <w:t>Has the system parameter (login/no_automatic_user_ sapstar) been set?</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AI6</w:t>
            </w:r>
          </w:p>
        </w:tc>
      </w:tr>
      <w:tr w:rsidR="001E78D1" w:rsidTr="001E78D1">
        <w:tblPrEx>
          <w:tblCellMar>
            <w:top w:w="0" w:type="dxa"/>
            <w:left w:w="0" w:type="dxa"/>
            <w:bottom w:w="0" w:type="dxa"/>
            <w:right w:w="0" w:type="dxa"/>
          </w:tblCellMar>
        </w:tblPrEx>
        <w:trPr>
          <w:trHeight w:hRule="exact" w:val="298"/>
        </w:trPr>
        <w:tc>
          <w:tcPr>
            <w:tcW w:w="8816" w:type="dxa"/>
            <w:gridSpan w:val="11"/>
            <w:tcBorders>
              <w:top w:val="single" w:sz="5" w:space="0" w:color="auto"/>
              <w:left w:val="single" w:sz="5" w:space="0" w:color="auto"/>
              <w:bottom w:val="single" w:sz="5" w:space="0" w:color="auto"/>
              <w:right w:val="single" w:sz="5" w:space="0" w:color="auto"/>
            </w:tcBorders>
            <w:vAlign w:val="center"/>
          </w:tcPr>
          <w:p w:rsidR="001E78D1" w:rsidRDefault="001E78D1" w:rsidP="00C13BD6">
            <w:pPr>
              <w:tabs>
                <w:tab w:val="left" w:pos="576"/>
              </w:tabs>
              <w:spacing w:after="0" w:line="240" w:lineRule="auto"/>
              <w:ind w:left="536" w:right="216" w:hanging="360"/>
              <w:rPr>
                <w:b/>
                <w:bCs/>
                <w:i/>
                <w:iCs/>
                <w:spacing w:val="-2"/>
              </w:rPr>
            </w:pPr>
            <w:r w:rsidRPr="00C85C49">
              <w:rPr>
                <w:b/>
                <w:bCs/>
                <w:iCs/>
                <w:spacing w:val="-4"/>
              </w:rPr>
              <w:t>4.4</w:t>
            </w:r>
            <w:r w:rsidRPr="00C85C49">
              <w:rPr>
                <w:b/>
                <w:bCs/>
                <w:iCs/>
                <w:spacing w:val="-4"/>
              </w:rPr>
              <w:tab/>
              <w:t>Default users are secured properly.</w:t>
            </w:r>
          </w:p>
        </w:tc>
      </w:tr>
      <w:tr w:rsidR="001E78D1" w:rsidTr="004126A0">
        <w:tblPrEx>
          <w:tblCellMar>
            <w:top w:w="0" w:type="dxa"/>
            <w:left w:w="0" w:type="dxa"/>
            <w:bottom w:w="0" w:type="dxa"/>
            <w:right w:w="0" w:type="dxa"/>
          </w:tblCellMar>
        </w:tblPrEx>
        <w:trPr>
          <w:trHeight w:hRule="exact" w:val="957"/>
        </w:trPr>
        <w:tc>
          <w:tcPr>
            <w:tcW w:w="5383" w:type="dxa"/>
            <w:gridSpan w:val="5"/>
            <w:tcBorders>
              <w:top w:val="single" w:sz="5" w:space="0" w:color="auto"/>
              <w:left w:val="single" w:sz="5" w:space="0" w:color="auto"/>
              <w:bottom w:val="single" w:sz="5" w:space="0" w:color="auto"/>
              <w:right w:val="single" w:sz="5" w:space="0" w:color="auto"/>
            </w:tcBorders>
            <w:vAlign w:val="center"/>
          </w:tcPr>
          <w:p w:rsidR="001E78D1" w:rsidRDefault="00D3444D" w:rsidP="00C13BD6">
            <w:pPr>
              <w:spacing w:after="0" w:line="240" w:lineRule="auto"/>
              <w:ind w:left="1076" w:right="144" w:hanging="540"/>
              <w:jc w:val="left"/>
            </w:pPr>
            <w:r>
              <w:t xml:space="preserve">4.4.1  </w:t>
            </w:r>
            <w:r w:rsidR="001E78D1">
              <w:t xml:space="preserve">Have the passwords for the </w:t>
            </w:r>
            <w:r w:rsidR="001E78D1">
              <w:rPr>
                <w:spacing w:val="-4"/>
              </w:rPr>
              <w:t xml:space="preserve">default users DDIC, SAPCPIC and EarlyWatch been changed </w:t>
            </w:r>
            <w:r w:rsidR="001E78D1">
              <w:t>from the default?</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right="330"/>
              <w:jc w:val="right"/>
            </w:pPr>
            <w:r>
              <w:t>DS5</w:t>
            </w:r>
          </w:p>
        </w:tc>
      </w:tr>
      <w:tr w:rsidR="001E78D1" w:rsidTr="001E78D1">
        <w:tblPrEx>
          <w:tblCellMar>
            <w:top w:w="0" w:type="dxa"/>
            <w:left w:w="0" w:type="dxa"/>
            <w:bottom w:w="0" w:type="dxa"/>
            <w:right w:w="0" w:type="dxa"/>
          </w:tblCellMar>
        </w:tblPrEx>
        <w:trPr>
          <w:trHeight w:hRule="exact" w:val="298"/>
        </w:trPr>
        <w:tc>
          <w:tcPr>
            <w:tcW w:w="8816" w:type="dxa"/>
            <w:gridSpan w:val="11"/>
            <w:tcBorders>
              <w:top w:val="single" w:sz="5" w:space="0" w:color="auto"/>
              <w:left w:val="single" w:sz="5" w:space="0" w:color="auto"/>
              <w:bottom w:val="single" w:sz="5" w:space="0" w:color="auto"/>
              <w:right w:val="single" w:sz="5" w:space="0" w:color="auto"/>
            </w:tcBorders>
            <w:vAlign w:val="center"/>
          </w:tcPr>
          <w:p w:rsidR="001E78D1" w:rsidRDefault="001E78D1" w:rsidP="00C13BD6">
            <w:pPr>
              <w:tabs>
                <w:tab w:val="left" w:pos="576"/>
              </w:tabs>
              <w:spacing w:after="0" w:line="240" w:lineRule="auto"/>
              <w:ind w:left="536" w:right="216" w:hanging="360"/>
              <w:rPr>
                <w:b/>
                <w:bCs/>
                <w:i/>
                <w:iCs/>
                <w:spacing w:val="-2"/>
              </w:rPr>
            </w:pPr>
            <w:r w:rsidRPr="00C85C49">
              <w:rPr>
                <w:b/>
                <w:bCs/>
                <w:iCs/>
                <w:spacing w:val="-4"/>
              </w:rPr>
              <w:t>4.5</w:t>
            </w:r>
            <w:r w:rsidRPr="00C85C49">
              <w:rPr>
                <w:b/>
                <w:bCs/>
                <w:iCs/>
                <w:spacing w:val="-4"/>
              </w:rPr>
              <w:tab/>
              <w:t>Access to powerful profiles is restricted.</w:t>
            </w:r>
          </w:p>
        </w:tc>
      </w:tr>
      <w:tr w:rsidR="001E78D1" w:rsidTr="004126A0">
        <w:tblPrEx>
          <w:tblCellMar>
            <w:top w:w="0" w:type="dxa"/>
            <w:left w:w="0" w:type="dxa"/>
            <w:bottom w:w="0" w:type="dxa"/>
            <w:right w:w="0" w:type="dxa"/>
          </w:tblCellMar>
        </w:tblPrEx>
        <w:trPr>
          <w:trHeight w:hRule="exact" w:val="1497"/>
        </w:trPr>
        <w:tc>
          <w:tcPr>
            <w:tcW w:w="5383" w:type="dxa"/>
            <w:gridSpan w:val="5"/>
            <w:tcBorders>
              <w:top w:val="single" w:sz="5" w:space="0" w:color="auto"/>
              <w:left w:val="single" w:sz="5" w:space="0" w:color="auto"/>
              <w:bottom w:val="single" w:sz="5" w:space="0" w:color="auto"/>
              <w:right w:val="single" w:sz="5" w:space="0" w:color="auto"/>
            </w:tcBorders>
            <w:vAlign w:val="center"/>
          </w:tcPr>
          <w:p w:rsidR="001E78D1" w:rsidRPr="00D3444D" w:rsidRDefault="00D3444D" w:rsidP="00C13BD6">
            <w:pPr>
              <w:spacing w:after="0" w:line="240" w:lineRule="auto"/>
              <w:ind w:left="1076" w:right="144" w:hanging="540"/>
              <w:jc w:val="left"/>
              <w:rPr>
                <w:spacing w:val="-4"/>
              </w:rPr>
            </w:pPr>
            <w:r>
              <w:rPr>
                <w:spacing w:val="-4"/>
              </w:rPr>
              <w:t xml:space="preserve">4.5.1  </w:t>
            </w:r>
            <w:r w:rsidR="001E78D1" w:rsidRPr="00D3444D">
              <w:rPr>
                <w:spacing w:val="-4"/>
              </w:rPr>
              <w:t>Has a new superuser account with the SAP_ALL and SAP_NEW profiles been created with a confidential ID and secret password for emergency use and has access to powerful profiles been restricted appropriately?</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AI1</w:t>
            </w:r>
          </w:p>
          <w:p w:rsidR="001E78D1" w:rsidRDefault="001E78D1" w:rsidP="00C13BD6">
            <w:pPr>
              <w:spacing w:after="0" w:line="240" w:lineRule="auto"/>
              <w:ind w:left="43"/>
              <w:jc w:val="center"/>
            </w:pPr>
            <w:r>
              <w:t xml:space="preserve">DS5 </w:t>
            </w:r>
          </w:p>
        </w:tc>
      </w:tr>
      <w:tr w:rsidR="001E78D1" w:rsidTr="004126A0">
        <w:tblPrEx>
          <w:tblCellMar>
            <w:top w:w="0" w:type="dxa"/>
            <w:left w:w="0" w:type="dxa"/>
            <w:bottom w:w="0" w:type="dxa"/>
            <w:right w:w="0" w:type="dxa"/>
          </w:tblCellMar>
        </w:tblPrEx>
        <w:trPr>
          <w:trHeight w:hRule="exact" w:val="894"/>
        </w:trPr>
        <w:tc>
          <w:tcPr>
            <w:tcW w:w="5383" w:type="dxa"/>
            <w:gridSpan w:val="5"/>
            <w:tcBorders>
              <w:top w:val="single" w:sz="5" w:space="0" w:color="auto"/>
              <w:left w:val="single" w:sz="5" w:space="0" w:color="auto"/>
              <w:bottom w:val="single" w:sz="5" w:space="0" w:color="auto"/>
              <w:right w:val="single" w:sz="5" w:space="0" w:color="auto"/>
            </w:tcBorders>
            <w:vAlign w:val="center"/>
          </w:tcPr>
          <w:p w:rsidR="001E78D1" w:rsidRPr="00D3444D" w:rsidRDefault="001E78D1" w:rsidP="00C13BD6">
            <w:pPr>
              <w:spacing w:after="0" w:line="240" w:lineRule="auto"/>
              <w:ind w:left="1076" w:right="144" w:hanging="540"/>
              <w:jc w:val="left"/>
              <w:rPr>
                <w:spacing w:val="-4"/>
              </w:rPr>
            </w:pPr>
            <w:r w:rsidRPr="00D3444D">
              <w:rPr>
                <w:spacing w:val="-4"/>
              </w:rPr>
              <w:t>4.5.2   Are procedures in place to ensure that use of the SAP_ALL authority is authorized, approved, logged, monitored and reviewed?</w:t>
            </w:r>
          </w:p>
        </w:tc>
        <w:tc>
          <w:tcPr>
            <w:tcW w:w="446" w:type="dxa"/>
            <w:gridSpan w:val="2"/>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72" w:right="288"/>
            </w:pPr>
          </w:p>
        </w:tc>
      </w:tr>
      <w:tr w:rsidR="001E78D1" w:rsidTr="001E78D1">
        <w:tblPrEx>
          <w:tblCellMar>
            <w:top w:w="0" w:type="dxa"/>
            <w:left w:w="0" w:type="dxa"/>
            <w:bottom w:w="0" w:type="dxa"/>
            <w:right w:w="0" w:type="dxa"/>
          </w:tblCellMar>
        </w:tblPrEx>
        <w:trPr>
          <w:trHeight w:hRule="exact" w:val="354"/>
        </w:trPr>
        <w:tc>
          <w:tcPr>
            <w:tcW w:w="8816" w:type="dxa"/>
            <w:gridSpan w:val="11"/>
            <w:tcBorders>
              <w:top w:val="single" w:sz="5" w:space="0" w:color="auto"/>
              <w:left w:val="single" w:sz="5" w:space="0" w:color="auto"/>
              <w:bottom w:val="single" w:sz="5" w:space="0" w:color="auto"/>
              <w:right w:val="single" w:sz="5" w:space="0" w:color="auto"/>
            </w:tcBorders>
            <w:vAlign w:val="bottom"/>
          </w:tcPr>
          <w:p w:rsidR="001E78D1" w:rsidRDefault="001E78D1" w:rsidP="00C13BD6">
            <w:pPr>
              <w:tabs>
                <w:tab w:val="left" w:pos="576"/>
              </w:tabs>
              <w:spacing w:after="0" w:line="240" w:lineRule="auto"/>
              <w:ind w:left="536" w:right="216" w:hanging="360"/>
              <w:rPr>
                <w:b/>
                <w:bCs/>
                <w:i/>
                <w:iCs/>
                <w:spacing w:val="-2"/>
              </w:rPr>
            </w:pPr>
            <w:r w:rsidRPr="00C85C49">
              <w:rPr>
                <w:b/>
                <w:bCs/>
                <w:iCs/>
                <w:spacing w:val="-4"/>
              </w:rPr>
              <w:t>4.6</w:t>
            </w:r>
            <w:r w:rsidRPr="00C85C49">
              <w:rPr>
                <w:b/>
                <w:bCs/>
                <w:iCs/>
                <w:spacing w:val="-4"/>
              </w:rPr>
              <w:tab/>
              <w:t>The authorization group that contains powerful users is restricted.</w:t>
            </w:r>
          </w:p>
        </w:tc>
      </w:tr>
      <w:tr w:rsidR="001E78D1" w:rsidTr="004126A0">
        <w:tblPrEx>
          <w:tblCellMar>
            <w:top w:w="0" w:type="dxa"/>
            <w:left w:w="0" w:type="dxa"/>
            <w:bottom w:w="0" w:type="dxa"/>
            <w:right w:w="0" w:type="dxa"/>
          </w:tblCellMar>
        </w:tblPrEx>
        <w:trPr>
          <w:trHeight w:hRule="exact" w:val="894"/>
        </w:trPr>
        <w:tc>
          <w:tcPr>
            <w:tcW w:w="5390" w:type="dxa"/>
            <w:gridSpan w:val="6"/>
            <w:tcBorders>
              <w:top w:val="single" w:sz="5" w:space="0" w:color="auto"/>
              <w:left w:val="single" w:sz="5" w:space="0" w:color="auto"/>
              <w:bottom w:val="single" w:sz="5" w:space="0" w:color="auto"/>
              <w:right w:val="single" w:sz="5" w:space="0" w:color="auto"/>
            </w:tcBorders>
            <w:vAlign w:val="center"/>
          </w:tcPr>
          <w:p w:rsidR="001E78D1" w:rsidRDefault="00D3444D" w:rsidP="00C13BD6">
            <w:pPr>
              <w:spacing w:after="0" w:line="240" w:lineRule="auto"/>
              <w:ind w:left="1076" w:right="144" w:hanging="540"/>
              <w:jc w:val="left"/>
            </w:pPr>
            <w:r>
              <w:t xml:space="preserve">4.6.1  </w:t>
            </w:r>
            <w:r w:rsidR="001E78D1">
              <w:t xml:space="preserve">Has the authorization group </w:t>
            </w:r>
            <w:r w:rsidR="001E78D1">
              <w:rPr>
                <w:spacing w:val="-4"/>
              </w:rPr>
              <w:t xml:space="preserve">that contains powerful users </w:t>
            </w:r>
            <w:r w:rsidR="001E78D1">
              <w:t>been restricted to the new superuser and a backup?</w:t>
            </w:r>
          </w:p>
        </w:tc>
        <w:tc>
          <w:tcPr>
            <w:tcW w:w="439"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Pr="00622606" w:rsidRDefault="001E78D1" w:rsidP="00C13BD6">
            <w:pPr>
              <w:spacing w:after="0" w:line="240" w:lineRule="auto"/>
              <w:ind w:left="48" w:right="-5"/>
              <w:jc w:val="cente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AI3</w:t>
            </w:r>
          </w:p>
          <w:p w:rsidR="001E78D1" w:rsidRDefault="001E78D1" w:rsidP="00C13BD6">
            <w:pPr>
              <w:spacing w:after="0" w:line="240" w:lineRule="auto"/>
              <w:ind w:left="43"/>
              <w:jc w:val="center"/>
            </w:pPr>
            <w:r>
              <w:t xml:space="preserve">DS5 </w:t>
            </w:r>
          </w:p>
        </w:tc>
      </w:tr>
      <w:tr w:rsidR="001E78D1" w:rsidTr="00D3444D">
        <w:tblPrEx>
          <w:tblCellMar>
            <w:top w:w="0" w:type="dxa"/>
            <w:left w:w="0" w:type="dxa"/>
            <w:bottom w:w="0" w:type="dxa"/>
            <w:right w:w="0" w:type="dxa"/>
          </w:tblCellMar>
        </w:tblPrEx>
        <w:trPr>
          <w:trHeight w:hRule="exact" w:val="597"/>
        </w:trPr>
        <w:tc>
          <w:tcPr>
            <w:tcW w:w="8816" w:type="dxa"/>
            <w:gridSpan w:val="11"/>
            <w:tcBorders>
              <w:top w:val="single" w:sz="5" w:space="0" w:color="auto"/>
              <w:left w:val="single" w:sz="5" w:space="0" w:color="auto"/>
              <w:bottom w:val="single" w:sz="5" w:space="0" w:color="auto"/>
              <w:right w:val="single" w:sz="5" w:space="0" w:color="auto"/>
            </w:tcBorders>
            <w:vAlign w:val="center"/>
          </w:tcPr>
          <w:p w:rsidR="001E78D1" w:rsidRDefault="001E78D1" w:rsidP="00C13BD6">
            <w:pPr>
              <w:tabs>
                <w:tab w:val="left" w:pos="567"/>
              </w:tabs>
              <w:spacing w:after="0" w:line="240" w:lineRule="auto"/>
              <w:ind w:left="546" w:hanging="360"/>
              <w:rPr>
                <w:b/>
                <w:bCs/>
                <w:i/>
                <w:iCs/>
              </w:rPr>
            </w:pPr>
            <w:r w:rsidRPr="00C85C49">
              <w:rPr>
                <w:b/>
                <w:bCs/>
                <w:iCs/>
                <w:spacing w:val="-4"/>
              </w:rPr>
              <w:t>4.7</w:t>
            </w:r>
            <w:r w:rsidRPr="00C85C49">
              <w:rPr>
                <w:b/>
                <w:bCs/>
                <w:iCs/>
                <w:spacing w:val="-4"/>
              </w:rPr>
              <w:tab/>
              <w:t>Changes to critical SAP ERP tables are logged by the system and reviewed by management.</w:t>
            </w:r>
          </w:p>
        </w:tc>
      </w:tr>
      <w:tr w:rsidR="001E78D1" w:rsidTr="004126A0">
        <w:tblPrEx>
          <w:tblCellMar>
            <w:top w:w="0" w:type="dxa"/>
            <w:left w:w="0" w:type="dxa"/>
            <w:bottom w:w="0" w:type="dxa"/>
            <w:right w:w="0" w:type="dxa"/>
          </w:tblCellMar>
        </w:tblPrEx>
        <w:trPr>
          <w:trHeight w:hRule="exact" w:val="1614"/>
        </w:trPr>
        <w:tc>
          <w:tcPr>
            <w:tcW w:w="5390" w:type="dxa"/>
            <w:gridSpan w:val="6"/>
            <w:tcBorders>
              <w:top w:val="single" w:sz="5" w:space="0" w:color="auto"/>
              <w:left w:val="single" w:sz="5" w:space="0" w:color="auto"/>
              <w:bottom w:val="single" w:sz="5" w:space="0" w:color="auto"/>
              <w:right w:val="single" w:sz="5" w:space="0" w:color="auto"/>
            </w:tcBorders>
            <w:vAlign w:val="center"/>
          </w:tcPr>
          <w:p w:rsidR="001E78D1" w:rsidRDefault="00D3444D" w:rsidP="00C13BD6">
            <w:pPr>
              <w:spacing w:after="0" w:line="240" w:lineRule="auto"/>
              <w:ind w:left="1076" w:right="144" w:hanging="540"/>
              <w:jc w:val="left"/>
            </w:pPr>
            <w:r>
              <w:t xml:space="preserve">4.7.1  </w:t>
            </w:r>
            <w:r w:rsidR="001E78D1">
              <w:t xml:space="preserve">Are all changes to the critical </w:t>
            </w:r>
            <w:r w:rsidR="001E78D1">
              <w:rPr>
                <w:spacing w:val="-4"/>
              </w:rPr>
              <w:t xml:space="preserve">SAP ERP tables logged by the system and </w:t>
            </w:r>
            <w:r w:rsidR="001E78D1" w:rsidRPr="00C85C49">
              <w:t>does</w:t>
            </w:r>
            <w:r w:rsidR="001E78D1">
              <w:rPr>
                <w:spacing w:val="-4"/>
              </w:rPr>
              <w:t xml:space="preserve"> the periodic </w:t>
            </w:r>
            <w:r w:rsidR="001E78D1">
              <w:rPr>
                <w:spacing w:val="2"/>
              </w:rPr>
              <w:t xml:space="preserve">review of these logs form part </w:t>
            </w:r>
            <w:r w:rsidR="001E78D1">
              <w:rPr>
                <w:spacing w:val="1"/>
              </w:rPr>
              <w:t xml:space="preserve">of the security procedures for </w:t>
            </w:r>
            <w:r w:rsidR="001E78D1">
              <w:t>the organization? (Include the list of tables with logging implemented.)</w:t>
            </w:r>
          </w:p>
        </w:tc>
        <w:tc>
          <w:tcPr>
            <w:tcW w:w="439"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Pr="00622606" w:rsidRDefault="001E78D1" w:rsidP="00C13BD6">
            <w:pPr>
              <w:spacing w:after="0" w:line="240" w:lineRule="auto"/>
              <w:ind w:left="48" w:right="-5"/>
              <w:jc w:val="cente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AI6</w:t>
            </w:r>
          </w:p>
          <w:p w:rsidR="001E78D1" w:rsidRDefault="001E78D1" w:rsidP="00C13BD6">
            <w:pPr>
              <w:spacing w:after="0" w:line="240" w:lineRule="auto"/>
              <w:ind w:left="43"/>
              <w:jc w:val="center"/>
            </w:pPr>
            <w:r>
              <w:t>DS11</w:t>
            </w:r>
          </w:p>
        </w:tc>
      </w:tr>
      <w:tr w:rsidR="001E78D1" w:rsidTr="001E78D1">
        <w:tblPrEx>
          <w:tblCellMar>
            <w:top w:w="0" w:type="dxa"/>
            <w:left w:w="0" w:type="dxa"/>
            <w:bottom w:w="0" w:type="dxa"/>
            <w:right w:w="0" w:type="dxa"/>
          </w:tblCellMar>
        </w:tblPrEx>
        <w:trPr>
          <w:trHeight w:hRule="exact" w:val="354"/>
        </w:trPr>
        <w:tc>
          <w:tcPr>
            <w:tcW w:w="8816" w:type="dxa"/>
            <w:gridSpan w:val="11"/>
            <w:tcBorders>
              <w:top w:val="single" w:sz="5" w:space="0" w:color="auto"/>
              <w:left w:val="single" w:sz="5" w:space="0" w:color="auto"/>
              <w:bottom w:val="single" w:sz="5" w:space="0" w:color="auto"/>
              <w:right w:val="single" w:sz="5" w:space="0" w:color="auto"/>
            </w:tcBorders>
            <w:vAlign w:val="center"/>
          </w:tcPr>
          <w:p w:rsidR="001E78D1" w:rsidRDefault="001E78D1" w:rsidP="00C13BD6">
            <w:pPr>
              <w:tabs>
                <w:tab w:val="left" w:pos="567"/>
              </w:tabs>
              <w:spacing w:after="0" w:line="240" w:lineRule="auto"/>
              <w:ind w:left="546" w:hanging="360"/>
              <w:rPr>
                <w:b/>
                <w:bCs/>
                <w:i/>
                <w:iCs/>
              </w:rPr>
            </w:pPr>
            <w:r w:rsidRPr="00C85C49">
              <w:rPr>
                <w:b/>
                <w:bCs/>
                <w:iCs/>
                <w:spacing w:val="-4"/>
              </w:rPr>
              <w:t>4.8</w:t>
            </w:r>
            <w:r w:rsidRPr="00C85C49">
              <w:rPr>
                <w:b/>
                <w:bCs/>
                <w:iCs/>
                <w:spacing w:val="-4"/>
              </w:rPr>
              <w:tab/>
              <w:t>Changes made to the data dictionary are authorized and reviewed regularly.</w:t>
            </w:r>
          </w:p>
        </w:tc>
      </w:tr>
      <w:tr w:rsidR="001E78D1" w:rsidTr="004126A0">
        <w:tblPrEx>
          <w:tblCellMar>
            <w:top w:w="0" w:type="dxa"/>
            <w:left w:w="0" w:type="dxa"/>
            <w:bottom w:w="0" w:type="dxa"/>
            <w:right w:w="0" w:type="dxa"/>
          </w:tblCellMar>
        </w:tblPrEx>
        <w:trPr>
          <w:trHeight w:hRule="exact" w:val="894"/>
        </w:trPr>
        <w:tc>
          <w:tcPr>
            <w:tcW w:w="5390" w:type="dxa"/>
            <w:gridSpan w:val="6"/>
            <w:tcBorders>
              <w:top w:val="single" w:sz="5" w:space="0" w:color="auto"/>
              <w:left w:val="single" w:sz="5" w:space="0" w:color="auto"/>
              <w:bottom w:val="single" w:sz="5" w:space="0" w:color="auto"/>
              <w:right w:val="single" w:sz="5" w:space="0" w:color="auto"/>
            </w:tcBorders>
            <w:vAlign w:val="center"/>
          </w:tcPr>
          <w:p w:rsidR="001E78D1" w:rsidRPr="00D3444D" w:rsidRDefault="00D3444D" w:rsidP="00C13BD6">
            <w:pPr>
              <w:spacing w:after="0" w:line="240" w:lineRule="auto"/>
              <w:ind w:left="1076" w:right="144" w:hanging="540"/>
              <w:jc w:val="left"/>
              <w:rPr>
                <w:spacing w:val="1"/>
              </w:rPr>
            </w:pPr>
            <w:r>
              <w:rPr>
                <w:spacing w:val="1"/>
              </w:rPr>
              <w:t xml:space="preserve">4.8.1  </w:t>
            </w:r>
            <w:r w:rsidR="001E78D1" w:rsidRPr="00D3444D">
              <w:rPr>
                <w:spacing w:val="1"/>
              </w:rPr>
              <w:t>Are details of modifications to the data dictionary maintained and change control procedures followed?</w:t>
            </w:r>
          </w:p>
        </w:tc>
        <w:tc>
          <w:tcPr>
            <w:tcW w:w="439"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3"/>
              <w:jc w:val="center"/>
            </w:pPr>
            <w:r>
              <w:t>AI6</w:t>
            </w:r>
          </w:p>
          <w:p w:rsidR="001E78D1" w:rsidRDefault="001E78D1" w:rsidP="00C13BD6">
            <w:pPr>
              <w:spacing w:after="0" w:line="240" w:lineRule="auto"/>
              <w:ind w:left="43"/>
              <w:jc w:val="center"/>
            </w:pPr>
            <w:r>
              <w:t>DS11</w:t>
            </w:r>
          </w:p>
        </w:tc>
      </w:tr>
      <w:tr w:rsidR="001E78D1" w:rsidTr="004126A0">
        <w:tblPrEx>
          <w:tblCellMar>
            <w:top w:w="0" w:type="dxa"/>
            <w:left w:w="0" w:type="dxa"/>
            <w:bottom w:w="0" w:type="dxa"/>
            <w:right w:w="0" w:type="dxa"/>
          </w:tblCellMar>
        </w:tblPrEx>
        <w:trPr>
          <w:trHeight w:hRule="exact" w:val="1155"/>
        </w:trPr>
        <w:tc>
          <w:tcPr>
            <w:tcW w:w="5390" w:type="dxa"/>
            <w:gridSpan w:val="6"/>
            <w:tcBorders>
              <w:top w:val="single" w:sz="5" w:space="0" w:color="auto"/>
              <w:left w:val="single" w:sz="5" w:space="0" w:color="auto"/>
              <w:bottom w:val="single" w:sz="5" w:space="0" w:color="auto"/>
              <w:right w:val="single" w:sz="5" w:space="0" w:color="auto"/>
            </w:tcBorders>
            <w:vAlign w:val="center"/>
          </w:tcPr>
          <w:p w:rsidR="001E78D1" w:rsidRPr="00D3444D" w:rsidRDefault="00D3444D" w:rsidP="00C13BD6">
            <w:pPr>
              <w:spacing w:after="0" w:line="240" w:lineRule="auto"/>
              <w:ind w:left="1076" w:right="144" w:hanging="540"/>
              <w:jc w:val="left"/>
              <w:rPr>
                <w:spacing w:val="1"/>
              </w:rPr>
            </w:pPr>
            <w:r>
              <w:rPr>
                <w:spacing w:val="1"/>
              </w:rPr>
              <w:t xml:space="preserve">4.8.2  </w:t>
            </w:r>
            <w:r w:rsidR="001E78D1" w:rsidRPr="00D3444D">
              <w:rPr>
                <w:spacing w:val="1"/>
              </w:rPr>
              <w:t>Are the SAP ERP Data Dictionary Information System reports (DD reports) regularly generated and reviewed by management?</w:t>
            </w:r>
          </w:p>
        </w:tc>
        <w:tc>
          <w:tcPr>
            <w:tcW w:w="439"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DS11 ME1</w:t>
            </w:r>
          </w:p>
        </w:tc>
      </w:tr>
      <w:tr w:rsidR="001E78D1" w:rsidTr="001E78D1">
        <w:tblPrEx>
          <w:tblCellMar>
            <w:top w:w="0" w:type="dxa"/>
            <w:left w:w="0" w:type="dxa"/>
            <w:bottom w:w="0" w:type="dxa"/>
            <w:right w:w="0" w:type="dxa"/>
          </w:tblCellMar>
        </w:tblPrEx>
        <w:trPr>
          <w:trHeight w:hRule="exact" w:val="298"/>
        </w:trPr>
        <w:tc>
          <w:tcPr>
            <w:tcW w:w="8816" w:type="dxa"/>
            <w:gridSpan w:val="11"/>
            <w:tcBorders>
              <w:top w:val="single" w:sz="5" w:space="0" w:color="auto"/>
              <w:left w:val="single" w:sz="5" w:space="0" w:color="auto"/>
              <w:bottom w:val="single" w:sz="5" w:space="0" w:color="auto"/>
              <w:right w:val="single" w:sz="5" w:space="0" w:color="auto"/>
            </w:tcBorders>
            <w:vAlign w:val="center"/>
          </w:tcPr>
          <w:p w:rsidR="001E78D1" w:rsidRDefault="001E78D1" w:rsidP="00C13BD6">
            <w:pPr>
              <w:tabs>
                <w:tab w:val="left" w:pos="549"/>
              </w:tabs>
              <w:spacing w:after="0" w:line="240" w:lineRule="auto"/>
              <w:ind w:left="536" w:right="216" w:hanging="360"/>
              <w:rPr>
                <w:b/>
                <w:bCs/>
                <w:i/>
                <w:iCs/>
                <w:spacing w:val="-2"/>
              </w:rPr>
            </w:pPr>
            <w:r w:rsidRPr="00C85C49">
              <w:rPr>
                <w:b/>
                <w:bCs/>
                <w:iCs/>
                <w:spacing w:val="-4"/>
              </w:rPr>
              <w:t>4.9</w:t>
            </w:r>
            <w:r w:rsidRPr="00C85C49">
              <w:rPr>
                <w:b/>
                <w:bCs/>
                <w:iCs/>
                <w:spacing w:val="-4"/>
              </w:rPr>
              <w:tab/>
              <w:t>Log and trace files are appropriately configured and secured.</w:t>
            </w:r>
          </w:p>
        </w:tc>
      </w:tr>
      <w:tr w:rsidR="001E78D1" w:rsidTr="004126A0">
        <w:tblPrEx>
          <w:tblCellMar>
            <w:top w:w="0" w:type="dxa"/>
            <w:left w:w="0" w:type="dxa"/>
            <w:bottom w:w="0" w:type="dxa"/>
            <w:right w:w="0" w:type="dxa"/>
          </w:tblCellMar>
        </w:tblPrEx>
        <w:trPr>
          <w:trHeight w:hRule="exact" w:val="1137"/>
        </w:trPr>
        <w:tc>
          <w:tcPr>
            <w:tcW w:w="5390" w:type="dxa"/>
            <w:gridSpan w:val="6"/>
            <w:tcBorders>
              <w:top w:val="single" w:sz="5" w:space="0" w:color="auto"/>
              <w:left w:val="single" w:sz="5" w:space="0" w:color="auto"/>
              <w:bottom w:val="single" w:sz="5" w:space="0" w:color="auto"/>
              <w:right w:val="single" w:sz="5" w:space="0" w:color="auto"/>
            </w:tcBorders>
            <w:vAlign w:val="center"/>
          </w:tcPr>
          <w:p w:rsidR="001E78D1" w:rsidRDefault="00D3444D" w:rsidP="00C13BD6">
            <w:pPr>
              <w:spacing w:after="0" w:line="240" w:lineRule="auto"/>
              <w:ind w:left="1076" w:right="144" w:hanging="540"/>
              <w:jc w:val="left"/>
            </w:pPr>
            <w:r>
              <w:t xml:space="preserve">4.9.1  </w:t>
            </w:r>
            <w:r w:rsidR="001E78D1">
              <w:t xml:space="preserve">Is logging appropriately configured and are log and </w:t>
            </w:r>
            <w:r w:rsidR="001E78D1" w:rsidRPr="00D3444D">
              <w:rPr>
                <w:spacing w:val="1"/>
              </w:rPr>
              <w:t>trace</w:t>
            </w:r>
            <w:r w:rsidR="001E78D1">
              <w:t xml:space="preserve"> files secured at the operating </w:t>
            </w:r>
            <w:r w:rsidR="001E78D1" w:rsidRPr="00A41F40">
              <w:rPr>
                <w:bCs/>
                <w:iCs/>
                <w:spacing w:val="-4"/>
              </w:rPr>
              <w:t>system</w:t>
            </w:r>
            <w:r w:rsidR="001E78D1" w:rsidRPr="00A41F40">
              <w:t xml:space="preserve"> </w:t>
            </w:r>
            <w:r w:rsidR="001E78D1">
              <w:t xml:space="preserve">level at the </w:t>
            </w:r>
            <w:r w:rsidR="001E78D1" w:rsidRPr="00C85C49">
              <w:t xml:space="preserve">location specified within the </w:t>
            </w:r>
            <w:r w:rsidR="001E78D1">
              <w:t>system profile?</w:t>
            </w:r>
          </w:p>
        </w:tc>
        <w:tc>
          <w:tcPr>
            <w:tcW w:w="439"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327"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44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2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rPr>
                <w:spacing w:val="-2"/>
              </w:rPr>
            </w:pPr>
          </w:p>
        </w:tc>
        <w:tc>
          <w:tcPr>
            <w:tcW w:w="1010" w:type="dxa"/>
            <w:tcBorders>
              <w:top w:val="single" w:sz="5" w:space="0" w:color="auto"/>
              <w:left w:val="single" w:sz="5" w:space="0" w:color="auto"/>
              <w:bottom w:val="single" w:sz="5" w:space="0" w:color="auto"/>
              <w:right w:val="single" w:sz="5" w:space="0" w:color="auto"/>
            </w:tcBorders>
          </w:tcPr>
          <w:p w:rsidR="001E78D1" w:rsidRDefault="001E78D1" w:rsidP="00C13BD6">
            <w:pPr>
              <w:spacing w:after="0" w:line="240" w:lineRule="auto"/>
              <w:ind w:left="48" w:right="-5"/>
              <w:jc w:val="center"/>
            </w:pPr>
            <w:r>
              <w:t>DS9</w:t>
            </w:r>
          </w:p>
        </w:tc>
      </w:tr>
    </w:tbl>
    <w:p w:rsidR="001E78D1" w:rsidRDefault="001E78D1" w:rsidP="00C13BD6">
      <w:pPr>
        <w:spacing w:after="0" w:line="240" w:lineRule="auto"/>
      </w:pPr>
    </w:p>
    <w:sectPr w:rsidR="001E78D1" w:rsidSect="00C13BD6">
      <w:footerReference w:type="default" r:id="rId5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324A5" w:rsidRDefault="00C324A5" w:rsidP="007537CF">
      <w:pPr>
        <w:spacing w:after="0" w:line="240" w:lineRule="auto"/>
      </w:pPr>
      <w:r>
        <w:separator/>
      </w:r>
    </w:p>
  </w:endnote>
  <w:endnote w:type="continuationSeparator" w:id="0">
    <w:p w:rsidR="00C324A5" w:rsidRDefault="00C324A5" w:rsidP="00753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HelveticaNeue-CondensedBold">
    <w:altName w:val="Arial"/>
    <w:panose1 w:val="020B0604020202020204"/>
    <w:charset w:val="00"/>
    <w:family w:val="swiss"/>
    <w:pitch w:val="default"/>
    <w:sig w:usb0="00000003" w:usb1="00000000" w:usb2="00000000" w:usb3="00000000" w:csb0="00000001" w:csb1="00000000"/>
  </w:font>
  <w:font w:name="TimesNewRomanPS-Bold">
    <w:altName w:val="Times New Roman"/>
    <w:panose1 w:val="020B0604020202020204"/>
    <w:charset w:val="00"/>
    <w:family w:val="roman"/>
    <w:pitch w:val="default"/>
    <w:sig w:usb0="00000003" w:usb1="00000000" w:usb2="00000000" w:usb3="00000000" w:csb0="00000001" w:csb1="00000000"/>
  </w:font>
  <w:font w:name="Times-Roman">
    <w:altName w:val="Times New Roman"/>
    <w:panose1 w:val="020B0604020202020204"/>
    <w:charset w:val="00"/>
    <w:family w:val="auto"/>
    <w:pitch w:val="default"/>
    <w:sig w:usb0="00000003" w:usb1="00000000" w:usb2="00000000" w:usb3="00000000" w:csb0="00000001" w:csb1="00000000"/>
  </w:font>
  <w:font w:name="HelveticaOS-Condensed">
    <w:altName w:val="Arial"/>
    <w:panose1 w:val="020B0604020202020204"/>
    <w:charset w:val="00"/>
    <w:family w:val="auto"/>
    <w:pitch w:val="default"/>
    <w:sig w:usb0="00000003" w:usb1="00000000" w:usb2="00000000" w:usb3="00000000" w:csb0="00000001" w:csb1="00000000"/>
  </w:font>
  <w:font w:name="Arial Bold">
    <w:altName w:val="Arial"/>
    <w:panose1 w:val="020B0604020202020204"/>
    <w:charset w:val="00"/>
    <w:family w:val="roman"/>
    <w:pitch w:val="default"/>
  </w:font>
  <w:font w:name="TimesNewRomanPS">
    <w:altName w:val="Times New Roman"/>
    <w:panose1 w:val="020B0604020202020204"/>
    <w:charset w:val="00"/>
    <w:family w:val="roman"/>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3F01" w:rsidRPr="00843C9A" w:rsidRDefault="00E93F01" w:rsidP="005320AD">
    <w:pPr>
      <w:pStyle w:val="Footer"/>
      <w:tabs>
        <w:tab w:val="clear" w:pos="4680"/>
        <w:tab w:val="clear" w:pos="9360"/>
        <w:tab w:val="center" w:pos="4840"/>
        <w:tab w:val="right" w:pos="9240"/>
        <w:tab w:val="left" w:pos="14080"/>
      </w:tabs>
      <w:spacing w:before="120" w:after="0"/>
      <w:jc w:val="left"/>
      <w:rPr>
        <w:b/>
        <w:sz w:val="18"/>
        <w:szCs w:val="18"/>
      </w:rPr>
    </w:pPr>
    <w:r w:rsidRPr="00843C9A">
      <w:rPr>
        <w:rFonts w:cs="Arial"/>
        <w:sz w:val="18"/>
        <w:szCs w:val="18"/>
      </w:rPr>
      <w:t>©</w:t>
    </w:r>
    <w:r>
      <w:rPr>
        <w:rFonts w:cs="Arial"/>
        <w:sz w:val="18"/>
        <w:szCs w:val="18"/>
      </w:rPr>
      <w:t xml:space="preserve"> </w:t>
    </w:r>
    <w:r>
      <w:rPr>
        <w:sz w:val="18"/>
        <w:szCs w:val="18"/>
      </w:rPr>
      <w:t xml:space="preserve">2009 ISACA </w:t>
    </w:r>
    <w:r>
      <w:rPr>
        <w:sz w:val="18"/>
        <w:szCs w:val="18"/>
      </w:rPr>
      <w:tab/>
      <w:t>All rights res</w:t>
    </w:r>
    <w:r w:rsidRPr="00843C9A">
      <w:rPr>
        <w:sz w:val="18"/>
        <w:szCs w:val="18"/>
      </w:rPr>
      <w:t>erved.</w:t>
    </w:r>
    <w:r>
      <w:rPr>
        <w:sz w:val="18"/>
        <w:szCs w:val="18"/>
      </w:rPr>
      <w:t xml:space="preserve"> </w:t>
    </w:r>
    <w:r>
      <w:rPr>
        <w:sz w:val="18"/>
        <w:szCs w:val="18"/>
      </w:rPr>
      <w:tab/>
      <w:t xml:space="preserve">Page </w:t>
    </w:r>
    <w:r w:rsidRPr="00843C9A">
      <w:rPr>
        <w:sz w:val="18"/>
        <w:szCs w:val="18"/>
      </w:rPr>
      <w:fldChar w:fldCharType="begin"/>
    </w:r>
    <w:r w:rsidRPr="00843C9A">
      <w:rPr>
        <w:sz w:val="18"/>
        <w:szCs w:val="18"/>
      </w:rPr>
      <w:instrText xml:space="preserve"> PAGE   \* MERGEFORMAT </w:instrText>
    </w:r>
    <w:r w:rsidRPr="00843C9A">
      <w:rPr>
        <w:sz w:val="18"/>
        <w:szCs w:val="18"/>
      </w:rPr>
      <w:fldChar w:fldCharType="separate"/>
    </w:r>
    <w:r w:rsidR="00094A43">
      <w:rPr>
        <w:noProof/>
        <w:sz w:val="18"/>
        <w:szCs w:val="18"/>
      </w:rPr>
      <w:t>4</w:t>
    </w:r>
    <w:r w:rsidRPr="00843C9A">
      <w:rPr>
        <w:sz w:val="18"/>
        <w:szCs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3F01" w:rsidRPr="005C0122" w:rsidRDefault="00167102" w:rsidP="00C13BD6">
    <w:pPr>
      <w:pStyle w:val="Legalstatement"/>
    </w:pPr>
    <w:r>
      <w:rPr>
        <w:noProof/>
        <w:lang w:val="en-US"/>
      </w:rPr>
      <w:drawing>
        <wp:anchor distT="0" distB="0" distL="114300" distR="114300" simplePos="0" relativeHeight="251660288" behindDoc="0" locked="0" layoutInCell="1" allowOverlap="1">
          <wp:simplePos x="0" y="0"/>
          <wp:positionH relativeFrom="page">
            <wp:posOffset>5760720</wp:posOffset>
          </wp:positionH>
          <wp:positionV relativeFrom="page">
            <wp:posOffset>9541510</wp:posOffset>
          </wp:positionV>
          <wp:extent cx="1104265" cy="178435"/>
          <wp:effectExtent l="0" t="0" r="0" b="0"/>
          <wp:wrapNone/>
          <wp:docPr id="23" name="MemberLogoFTR"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MemberLogoFTR" hidden="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265" cy="178435"/>
                  </a:xfrm>
                  <a:prstGeom prst="rect">
                    <a:avLst/>
                  </a:prstGeom>
                  <a:noFill/>
                </pic:spPr>
              </pic:pic>
            </a:graphicData>
          </a:graphic>
          <wp14:sizeRelH relativeFrom="page">
            <wp14:pctWidth>0</wp14:pctWidth>
          </wp14:sizeRelH>
          <wp14:sizeRelV relativeFrom="page">
            <wp14:pctHeight>0</wp14:pctHeight>
          </wp14:sizeRelV>
        </wp:anchor>
      </w:drawing>
    </w:r>
  </w:p>
  <w:p w:rsidR="00E93F01" w:rsidRPr="00055DFB" w:rsidRDefault="00167102" w:rsidP="00C13BD6">
    <w:pPr>
      <w:pStyle w:val="FooterDocName"/>
    </w:pPr>
    <w:bookmarkStart w:id="42" w:name="Draft"/>
    <w:bookmarkEnd w:id="42"/>
    <w:r>
      <mc:AlternateContent>
        <mc:Choice Requires="wps">
          <w:drawing>
            <wp:anchor distT="0" distB="0" distL="114300" distR="114300" simplePos="0" relativeHeight="251658240" behindDoc="0" locked="0" layoutInCell="1" allowOverlap="1">
              <wp:simplePos x="0" y="0"/>
              <wp:positionH relativeFrom="page">
                <wp:posOffset>810260</wp:posOffset>
              </wp:positionH>
              <wp:positionV relativeFrom="page">
                <wp:posOffset>10261600</wp:posOffset>
              </wp:positionV>
              <wp:extent cx="5016500" cy="342900"/>
              <wp:effectExtent l="0" t="0" r="0" b="0"/>
              <wp:wrapNone/>
              <wp:docPr id="17" name="Disclaimer"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165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01" w:rsidRPr="000552AD" w:rsidRDefault="00E93F01" w:rsidP="00C13BD6">
                          <w:pPr>
                            <w:pStyle w:val="Legalstatement"/>
                          </w:pPr>
                          <w:r w:rsidRPr="000552AD">
                            <w:t>This is a draft document and must not be relied on or disclosed or referred to in any document. We accept no duty of care or liability to you or any third party for any loss suffered in connection with the use of this document.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0" type="#_x0000_t202" style="position:absolute;left:0;text-align:left;margin-left:63.8pt;margin-top:808pt;width:395pt;height:27pt;z-index:25165824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" stroked="f">
              <v:path arrowok="t"/>
              <v:textbox>
                <w:txbxContent>
                  <w:p w:rsidR="00E93F01" w:rsidRPr="000552AD" w:rsidRDefault="00E93F01" w:rsidP="00C13BD6">
                    <w:pPr>
                      <w:pStyle w:val="Legalstatement"/>
                    </w:pPr>
                    <w:r w:rsidRPr="000552AD">
                      <w:t>This is a draft document and must not be relied on or disclosed or referred to in any document. We accept no duty of care or liability to you or any third party for any loss suffered in connection with the use of this document.</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3F01" w:rsidRDefault="00E93F01" w:rsidP="007959F1">
    <w:pPr>
      <w:pStyle w:val="Footer"/>
      <w:tabs>
        <w:tab w:val="clear" w:pos="4680"/>
        <w:tab w:val="clear" w:pos="9360"/>
        <w:tab w:val="center" w:pos="7040"/>
        <w:tab w:val="right" w:pos="12650"/>
      </w:tabs>
    </w:pPr>
    <w:r>
      <w:sym w:font="Symbol" w:char="F0D3"/>
    </w:r>
    <w:r>
      <w:t xml:space="preserve"> ISACA 2009</w:t>
    </w:r>
    <w:r>
      <w:tab/>
      <w:t>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094A43">
      <w:rPr>
        <w:rStyle w:val="PageNumber"/>
        <w:noProof/>
      </w:rPr>
      <w:t>69</w:t>
    </w:r>
    <w:r>
      <w:rPr>
        <w:rStyle w:val="PageNumber"/>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3F01" w:rsidRDefault="00167102">
    <w:pPr>
      <w:pStyle w:val="Legalstatement"/>
    </w:pPr>
    <w:r>
      <w:rPr>
        <w:noProof/>
        <w:lang w:val="en-US"/>
      </w:rPr>
      <w:drawing>
        <wp:anchor distT="0" distB="0" distL="114300" distR="114300" simplePos="0" relativeHeight="251665408" behindDoc="0" locked="0" layoutInCell="1" allowOverlap="1">
          <wp:simplePos x="0" y="0"/>
          <wp:positionH relativeFrom="page">
            <wp:posOffset>5760720</wp:posOffset>
          </wp:positionH>
          <wp:positionV relativeFrom="page">
            <wp:posOffset>9541510</wp:posOffset>
          </wp:positionV>
          <wp:extent cx="1104265" cy="178435"/>
          <wp:effectExtent l="0" t="0" r="0" b="0"/>
          <wp:wrapNone/>
          <wp:docPr id="28" name="MemberLogoFTR"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MemberLogoFTR" hidden="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265" cy="178435"/>
                  </a:xfrm>
                  <a:prstGeom prst="rect">
                    <a:avLst/>
                  </a:prstGeom>
                  <a:noFill/>
                </pic:spPr>
              </pic:pic>
            </a:graphicData>
          </a:graphic>
          <wp14:sizeRelH relativeFrom="page">
            <wp14:pctWidth>0</wp14:pctWidth>
          </wp14:sizeRelH>
          <wp14:sizeRelV relativeFrom="page">
            <wp14:pctHeight>0</wp14:pctHeight>
          </wp14:sizeRelV>
        </wp:anchor>
      </w:drawing>
    </w:r>
  </w:p>
  <w:p w:rsidR="00E93F01" w:rsidRDefault="00167102">
    <w:pPr>
      <w:pStyle w:val="FooterDocName"/>
    </w:pPr>
    <w:r>
      <mc:AlternateContent>
        <mc:Choice Requires="wps">
          <w:drawing>
            <wp:anchor distT="0" distB="0" distL="114300" distR="114300" simplePos="0" relativeHeight="251663360" behindDoc="0" locked="0" layoutInCell="1" allowOverlap="1">
              <wp:simplePos x="0" y="0"/>
              <wp:positionH relativeFrom="page">
                <wp:posOffset>810260</wp:posOffset>
              </wp:positionH>
              <wp:positionV relativeFrom="page">
                <wp:posOffset>10261600</wp:posOffset>
              </wp:positionV>
              <wp:extent cx="5016500" cy="342900"/>
              <wp:effectExtent l="0" t="0" r="0" b="0"/>
              <wp:wrapNone/>
              <wp:docPr id="12" name="Disclaimer"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165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01" w:rsidRDefault="00E93F01">
                          <w:pPr>
                            <w:pStyle w:val="Legalstatement"/>
                          </w:pPr>
                          <w:r>
                            <w:t>This is a draft document and must not be relied on or disclosed or referred to in any document. We accept no duty of care or liability to you or any third party for any loss suffered in connection with the use of this document.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5" type="#_x0000_t202" style="position:absolute;left:0;text-align:left;margin-left:63.8pt;margin-top:808pt;width:395pt;height:27pt;z-index:25166336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" stroked="f">
              <v:path arrowok="t"/>
              <v:textbox>
                <w:txbxContent>
                  <w:p w:rsidR="00E93F01" w:rsidRDefault="00E93F01">
                    <w:pPr>
                      <w:pStyle w:val="Legalstatement"/>
                    </w:pPr>
                    <w:r>
                      <w:t>This is a draft document and must not be relied on or disclosed or referred to in any document. We accept no duty of care or liability to you or any third party for any loss suffered in connection with the use of this document.</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3F01" w:rsidRDefault="00E93F01" w:rsidP="00FB23DC">
    <w:pPr>
      <w:pStyle w:val="Footer"/>
      <w:tabs>
        <w:tab w:val="clear" w:pos="4680"/>
        <w:tab w:val="clear" w:pos="9360"/>
        <w:tab w:val="center" w:pos="4840"/>
        <w:tab w:val="right" w:pos="9240"/>
        <w:tab w:val="right" w:pos="12650"/>
      </w:tabs>
    </w:pPr>
    <w:r>
      <w:sym w:font="Symbol" w:char="F0D3"/>
    </w:r>
    <w:r>
      <w:t xml:space="preserve"> ISACA 2009</w:t>
    </w:r>
    <w:r>
      <w:tab/>
      <w:t>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094A43">
      <w:rPr>
        <w:rStyle w:val="PageNumber"/>
        <w:noProof/>
      </w:rPr>
      <w:t>76</w:t>
    </w:r>
    <w:r>
      <w:rPr>
        <w:rStyle w:val="PageNumber"/>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3F01" w:rsidRDefault="00E93F01" w:rsidP="007959F1">
    <w:pPr>
      <w:pStyle w:val="Footer"/>
      <w:tabs>
        <w:tab w:val="clear" w:pos="4680"/>
        <w:tab w:val="clear" w:pos="9360"/>
        <w:tab w:val="center" w:pos="7040"/>
        <w:tab w:val="right" w:pos="12650"/>
      </w:tabs>
    </w:pPr>
    <w:r>
      <w:sym w:font="Symbol" w:char="F0D3"/>
    </w:r>
    <w:r>
      <w:t xml:space="preserve"> ISACA 2009</w:t>
    </w:r>
    <w:r>
      <w:tab/>
      <w:t>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094A43">
      <w:rPr>
        <w:rStyle w:val="PageNumber"/>
        <w:noProof/>
      </w:rPr>
      <w:t>104</w:t>
    </w:r>
    <w:r>
      <w:rPr>
        <w:rStyle w:val="PageNumber"/>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3F01" w:rsidRDefault="00E93F01" w:rsidP="00FB23DC">
    <w:pPr>
      <w:pStyle w:val="Footer"/>
      <w:tabs>
        <w:tab w:val="clear" w:pos="4680"/>
        <w:tab w:val="clear" w:pos="9360"/>
        <w:tab w:val="center" w:pos="4730"/>
        <w:tab w:val="right" w:pos="9240"/>
        <w:tab w:val="right" w:pos="12650"/>
      </w:tabs>
    </w:pPr>
    <w:r>
      <w:sym w:font="Symbol" w:char="F0D3"/>
    </w:r>
    <w:r>
      <w:t xml:space="preserve"> ISACA 2009</w:t>
    </w:r>
    <w:r>
      <w:tab/>
      <w:t>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094A43">
      <w:rPr>
        <w:rStyle w:val="PageNumber"/>
        <w:noProof/>
      </w:rPr>
      <w:t>112</w:t>
    </w:r>
    <w:r>
      <w:rPr>
        <w:rStyle w:val="PageNumber"/>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3F01" w:rsidRDefault="00167102">
    <w:pPr>
      <w:rPr>
        <w:sz w:val="16"/>
        <w:szCs w:val="16"/>
      </w:rPr>
    </w:pPr>
    <w:r>
      <w:rPr>
        <w:noProof/>
        <w:lang w:val="en-AU"/>
      </w:rPr>
      <mc:AlternateContent>
        <mc:Choice Requires="wps">
          <w:drawing>
            <wp:anchor distT="0" distB="0" distL="63500" distR="63500" simplePos="0" relativeHeight="251650048" behindDoc="0" locked="0" layoutInCell="0" allowOverlap="1">
              <wp:simplePos x="0" y="0"/>
              <wp:positionH relativeFrom="page">
                <wp:posOffset>703580</wp:posOffset>
              </wp:positionH>
              <wp:positionV relativeFrom="paragraph">
                <wp:posOffset>0</wp:posOffset>
              </wp:positionV>
              <wp:extent cx="4283075" cy="17399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83075" cy="1739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01" w:rsidRDefault="00E93F01">
                          <w:pPr>
                            <w:keepNext/>
                            <w:keepLines/>
                            <w:ind w:left="288"/>
                            <w:rPr>
                              <w:rFonts w:ascii="Arial" w:hAnsi="Arial" w:cs="Arial"/>
                              <w:color w:val="FFFFFF"/>
                              <w:sz w:val="14"/>
                              <w:szCs w:val="14"/>
                              <w:shd w:val="clear" w:color="auto" w:fill="000000"/>
                            </w:rPr>
                          </w:pPr>
                          <w:r>
                            <w:rPr>
                              <w:rFonts w:ascii="Arial" w:hAnsi="Arial" w:cs="Arial"/>
                              <w:color w:val="FFFFFF"/>
                              <w:sz w:val="14"/>
                              <w:szCs w:val="14"/>
                              <w:shd w:val="clear" w:color="auto" w:fill="000000"/>
                            </w:rPr>
                            <w:t>200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47" type="#_x0000_t202" style="position:absolute;left:0;text-align:left;margin-left:55.4pt;margin-top:0;width:337.25pt;height:13.7pt;z-index:251650048;visibility:visible;mso-wrap-style:square;mso-width-percent:0;mso-height-percent:0;mso-wrap-distance-left:5pt;mso-wrap-distance-top:0;mso-wrap-distance-right:5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" o:allowincell="f" stroked="f">
              <v:fill opacity="0"/>
              <v:path arrowok="t"/>
              <v:textbox inset="0,0,0,0">
                <w:txbxContent>
                  <w:p w:rsidR="00E93F01" w:rsidRDefault="00E93F01">
                    <w:pPr>
                      <w:keepNext/>
                      <w:keepLines/>
                      <w:ind w:left="288"/>
                      <w:rPr>
                        <w:rFonts w:ascii="Arial" w:hAnsi="Arial" w:cs="Arial"/>
                        <w:color w:val="FFFFFF"/>
                        <w:sz w:val="14"/>
                        <w:szCs w:val="14"/>
                        <w:shd w:val="clear" w:color="auto" w:fill="000000"/>
                      </w:rPr>
                    </w:pPr>
                    <w:r>
                      <w:rPr>
                        <w:rFonts w:ascii="Arial" w:hAnsi="Arial" w:cs="Arial"/>
                        <w:color w:val="FFFFFF"/>
                        <w:sz w:val="14"/>
                        <w:szCs w:val="14"/>
                        <w:shd w:val="clear" w:color="auto" w:fill="000000"/>
                      </w:rPr>
                      <w:t>200</w:t>
                    </w:r>
                  </w:p>
                </w:txbxContent>
              </v:textbox>
              <w10:wrap type="square" anchorx="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3F01" w:rsidRDefault="00E93F01" w:rsidP="00FB23DC">
    <w:pPr>
      <w:pStyle w:val="Footer"/>
      <w:tabs>
        <w:tab w:val="clear" w:pos="4680"/>
        <w:tab w:val="clear" w:pos="9360"/>
        <w:tab w:val="center" w:pos="4620"/>
        <w:tab w:val="right" w:pos="9240"/>
        <w:tab w:val="right" w:pos="12650"/>
      </w:tabs>
    </w:pPr>
    <w:r>
      <w:sym w:font="Symbol" w:char="F0D3"/>
    </w:r>
    <w:r>
      <w:t xml:space="preserve"> ISACA 2009</w:t>
    </w:r>
    <w:r>
      <w:tab/>
      <w:t>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094A43">
      <w:rPr>
        <w:rStyle w:val="PageNumber"/>
        <w:noProof/>
      </w:rPr>
      <w:t>115</w:t>
    </w:r>
    <w:r>
      <w:rPr>
        <w:rStyle w:val="PageNumber"/>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3F01" w:rsidRDefault="00167102">
    <w:pPr>
      <w:rPr>
        <w:sz w:val="16"/>
        <w:szCs w:val="16"/>
      </w:rPr>
    </w:pPr>
    <w:r>
      <w:rPr>
        <w:noProof/>
        <w:lang w:val="en-AU"/>
      </w:rPr>
      <mc:AlternateContent>
        <mc:Choice Requires="wps">
          <w:drawing>
            <wp:anchor distT="0" distB="0" distL="63500" distR="63500" simplePos="0" relativeHeight="251651072" behindDoc="0" locked="0" layoutInCell="0" allowOverlap="1">
              <wp:simplePos x="0" y="0"/>
              <wp:positionH relativeFrom="page">
                <wp:posOffset>703580</wp:posOffset>
              </wp:positionH>
              <wp:positionV relativeFrom="paragraph">
                <wp:posOffset>0</wp:posOffset>
              </wp:positionV>
              <wp:extent cx="4283075" cy="174625"/>
              <wp:effectExtent l="0" t="0" r="0" b="0"/>
              <wp:wrapSquare wrapText="bothSides"/>
              <wp:docPr id="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83075"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01" w:rsidRDefault="00E93F01">
                          <w:pPr>
                            <w:keepNext/>
                            <w:keepLines/>
                            <w:ind w:left="288"/>
                            <w:rPr>
                              <w:rFonts w:ascii="Arial" w:hAnsi="Arial" w:cs="Arial"/>
                              <w:color w:val="FFFFFF"/>
                              <w:sz w:val="14"/>
                              <w:szCs w:val="14"/>
                              <w:shd w:val="clear" w:color="auto" w:fill="000000"/>
                            </w:rPr>
                          </w:pPr>
                          <w:r>
                            <w:rPr>
                              <w:rFonts w:ascii="Arial" w:hAnsi="Arial" w:cs="Arial"/>
                              <w:color w:val="FFFFFF"/>
                              <w:sz w:val="14"/>
                              <w:szCs w:val="14"/>
                              <w:shd w:val="clear" w:color="auto" w:fill="000000"/>
                            </w:rPr>
                            <w:t>282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49" type="#_x0000_t202" style="position:absolute;left:0;text-align:left;margin-left:55.4pt;margin-top:0;width:337.25pt;height:13.75pt;z-index:251651072;visibility:visible;mso-wrap-style:square;mso-width-percent:0;mso-height-percent:0;mso-wrap-distance-left:5pt;mso-wrap-distance-top:0;mso-wrap-distance-right:5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" o:allowincell="f" stroked="f">
              <v:fill opacity="0"/>
              <v:path arrowok="t"/>
              <v:textbox inset="0,0,0,0">
                <w:txbxContent>
                  <w:p w:rsidR="00E93F01" w:rsidRDefault="00E93F01">
                    <w:pPr>
                      <w:keepNext/>
                      <w:keepLines/>
                      <w:ind w:left="288"/>
                      <w:rPr>
                        <w:rFonts w:ascii="Arial" w:hAnsi="Arial" w:cs="Arial"/>
                        <w:color w:val="FFFFFF"/>
                        <w:sz w:val="14"/>
                        <w:szCs w:val="14"/>
                        <w:shd w:val="clear" w:color="auto" w:fill="000000"/>
                      </w:rPr>
                    </w:pPr>
                    <w:r>
                      <w:rPr>
                        <w:rFonts w:ascii="Arial" w:hAnsi="Arial" w:cs="Arial"/>
                        <w:color w:val="FFFFFF"/>
                        <w:sz w:val="14"/>
                        <w:szCs w:val="14"/>
                        <w:shd w:val="clear" w:color="auto" w:fill="000000"/>
                      </w:rPr>
                      <w:t>282</w:t>
                    </w:r>
                  </w:p>
                </w:txbxContent>
              </v:textbox>
              <w10:wrap type="square" anchorx="page"/>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3F01" w:rsidRDefault="00167102">
    <w:pPr>
      <w:rPr>
        <w:sz w:val="16"/>
        <w:szCs w:val="16"/>
      </w:rPr>
    </w:pPr>
    <w:r>
      <w:rPr>
        <w:noProof/>
        <w:lang w:val="en-AU"/>
      </w:rPr>
      <mc:AlternateContent>
        <mc:Choice Requires="wps">
          <w:drawing>
            <wp:anchor distT="0" distB="0" distL="63500" distR="63500" simplePos="0" relativeHeight="251654144" behindDoc="0" locked="0" layoutInCell="0" allowOverlap="1">
              <wp:simplePos x="0" y="0"/>
              <wp:positionH relativeFrom="page">
                <wp:posOffset>703580</wp:posOffset>
              </wp:positionH>
              <wp:positionV relativeFrom="paragraph">
                <wp:posOffset>0</wp:posOffset>
              </wp:positionV>
              <wp:extent cx="4283075" cy="173990"/>
              <wp:effectExtent l="0" t="0" r="0" b="0"/>
              <wp:wrapSquare wrapText="bothSides"/>
              <wp:docPr id="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83075" cy="1739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01" w:rsidRDefault="00E93F01">
                          <w:pPr>
                            <w:keepNext/>
                            <w:keepLines/>
                            <w:ind w:left="288"/>
                            <w:rPr>
                              <w:rFonts w:ascii="Arial" w:hAnsi="Arial" w:cs="Arial"/>
                              <w:color w:val="FFFFFF"/>
                              <w:sz w:val="14"/>
                              <w:szCs w:val="14"/>
                              <w:shd w:val="clear" w:color="auto" w:fill="000000"/>
                            </w:rPr>
                          </w:pPr>
                          <w:r>
                            <w:rPr>
                              <w:rFonts w:ascii="Arial" w:hAnsi="Arial" w:cs="Arial"/>
                              <w:color w:val="FFFFFF"/>
                              <w:sz w:val="14"/>
                              <w:szCs w:val="14"/>
                              <w:shd w:val="clear" w:color="auto" w:fill="000000"/>
                            </w:rPr>
                            <w:t>296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51" type="#_x0000_t202" style="position:absolute;left:0;text-align:left;margin-left:55.4pt;margin-top:0;width:337.25pt;height:13.7pt;z-index:251654144;visibility:visible;mso-wrap-style:square;mso-width-percent:0;mso-height-percent:0;mso-wrap-distance-left:5pt;mso-wrap-distance-top:0;mso-wrap-distance-right:5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" o:allowincell="f" stroked="f">
              <v:fill opacity="0"/>
              <v:path arrowok="t"/>
              <v:textbox inset="0,0,0,0">
                <w:txbxContent>
                  <w:p w:rsidR="00E93F01" w:rsidRDefault="00E93F01">
                    <w:pPr>
                      <w:keepNext/>
                      <w:keepLines/>
                      <w:ind w:left="288"/>
                      <w:rPr>
                        <w:rFonts w:ascii="Arial" w:hAnsi="Arial" w:cs="Arial"/>
                        <w:color w:val="FFFFFF"/>
                        <w:sz w:val="14"/>
                        <w:szCs w:val="14"/>
                        <w:shd w:val="clear" w:color="auto" w:fill="000000"/>
                      </w:rPr>
                    </w:pPr>
                    <w:r>
                      <w:rPr>
                        <w:rFonts w:ascii="Arial" w:hAnsi="Arial" w:cs="Arial"/>
                        <w:color w:val="FFFFFF"/>
                        <w:sz w:val="14"/>
                        <w:szCs w:val="14"/>
                        <w:shd w:val="clear" w:color="auto" w:fill="000000"/>
                      </w:rPr>
                      <w:t>296</w:t>
                    </w:r>
                  </w:p>
                </w:txbxContent>
              </v:textbox>
              <w10:wrap type="square" anchorx="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3F01" w:rsidRDefault="00E93F01" w:rsidP="00B657C2">
    <w:pPr>
      <w:pStyle w:val="Footer"/>
      <w:tabs>
        <w:tab w:val="clear" w:pos="4680"/>
        <w:tab w:val="clear" w:pos="9360"/>
        <w:tab w:val="left" w:pos="4410"/>
      </w:tabs>
      <w:spacing w:after="0" w:line="240" w:lineRule="auto"/>
      <w:rPr>
        <w:rFonts w:cs="Arial"/>
        <w:sz w:val="16"/>
        <w:szCs w:val="16"/>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3F01" w:rsidRDefault="00E93F01" w:rsidP="00FB23DC">
    <w:pPr>
      <w:pStyle w:val="Footer"/>
      <w:tabs>
        <w:tab w:val="clear" w:pos="4680"/>
        <w:tab w:val="clear" w:pos="9360"/>
        <w:tab w:val="center" w:pos="5060"/>
        <w:tab w:val="right" w:pos="9130"/>
        <w:tab w:val="right" w:pos="12650"/>
      </w:tabs>
    </w:pPr>
    <w:r>
      <w:sym w:font="Symbol" w:char="F0D3"/>
    </w:r>
    <w:r>
      <w:t xml:space="preserve"> ISACA 2009</w:t>
    </w:r>
    <w:r>
      <w:tab/>
      <w:t>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094A43">
      <w:rPr>
        <w:rStyle w:val="PageNumber"/>
        <w:noProof/>
      </w:rPr>
      <w:t>120</w:t>
    </w:r>
    <w:r>
      <w:rPr>
        <w:rStyle w:val="PageNumber"/>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3F01" w:rsidRDefault="00167102">
    <w:pPr>
      <w:rPr>
        <w:sz w:val="16"/>
        <w:szCs w:val="16"/>
      </w:rPr>
    </w:pPr>
    <w:r>
      <w:rPr>
        <w:noProof/>
        <w:lang w:val="en-AU"/>
      </w:rPr>
      <mc:AlternateContent>
        <mc:Choice Requires="wps">
          <w:drawing>
            <wp:anchor distT="0" distB="0" distL="63500" distR="63500" simplePos="0" relativeHeight="251655168" behindDoc="0" locked="0" layoutInCell="0" allowOverlap="1">
              <wp:simplePos x="0" y="0"/>
              <wp:positionH relativeFrom="page">
                <wp:posOffset>703580</wp:posOffset>
              </wp:positionH>
              <wp:positionV relativeFrom="paragraph">
                <wp:posOffset>0</wp:posOffset>
              </wp:positionV>
              <wp:extent cx="4283075" cy="174625"/>
              <wp:effectExtent l="0" t="0" r="0" b="0"/>
              <wp:wrapSquare wrapText="bothSides"/>
              <wp:docPr id="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83075"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01" w:rsidRDefault="00E93F01">
                          <w:pPr>
                            <w:keepNext/>
                            <w:keepLines/>
                            <w:ind w:left="288"/>
                            <w:rPr>
                              <w:rFonts w:ascii="Arial" w:hAnsi="Arial" w:cs="Arial"/>
                              <w:color w:val="FFFFFF"/>
                              <w:sz w:val="14"/>
                              <w:szCs w:val="14"/>
                              <w:shd w:val="clear" w:color="auto" w:fill="000000"/>
                            </w:rPr>
                          </w:pPr>
                          <w:r>
                            <w:rPr>
                              <w:rFonts w:ascii="Arial" w:hAnsi="Arial" w:cs="Arial"/>
                              <w:color w:val="FFFFFF"/>
                              <w:sz w:val="14"/>
                              <w:szCs w:val="14"/>
                              <w:shd w:val="clear" w:color="auto" w:fill="000000"/>
                            </w:rPr>
                            <w:t>282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53" type="#_x0000_t202" style="position:absolute;left:0;text-align:left;margin-left:55.4pt;margin-top:0;width:337.25pt;height:13.75pt;z-index:251655168;visibility:visible;mso-wrap-style:square;mso-width-percent:0;mso-height-percent:0;mso-wrap-distance-left:5pt;mso-wrap-distance-top:0;mso-wrap-distance-right:5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" o:allowincell="f" stroked="f">
              <v:fill opacity="0"/>
              <v:path arrowok="t"/>
              <v:textbox inset="0,0,0,0">
                <w:txbxContent>
                  <w:p w:rsidR="00E93F01" w:rsidRDefault="00E93F01">
                    <w:pPr>
                      <w:keepNext/>
                      <w:keepLines/>
                      <w:ind w:left="288"/>
                      <w:rPr>
                        <w:rFonts w:ascii="Arial" w:hAnsi="Arial" w:cs="Arial"/>
                        <w:color w:val="FFFFFF"/>
                        <w:sz w:val="14"/>
                        <w:szCs w:val="14"/>
                        <w:shd w:val="clear" w:color="auto" w:fill="000000"/>
                      </w:rPr>
                    </w:pPr>
                    <w:r>
                      <w:rPr>
                        <w:rFonts w:ascii="Arial" w:hAnsi="Arial" w:cs="Arial"/>
                        <w:color w:val="FFFFFF"/>
                        <w:sz w:val="14"/>
                        <w:szCs w:val="14"/>
                        <w:shd w:val="clear" w:color="auto" w:fill="000000"/>
                      </w:rPr>
                      <w:t>282</w:t>
                    </w:r>
                  </w:p>
                </w:txbxContent>
              </v:textbox>
              <w10:wrap type="square" anchorx="page"/>
            </v:shape>
          </w:pict>
        </mc:Fallback>
      </mc:AlternateConten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3F01" w:rsidRDefault="00E93F01" w:rsidP="00FB23DC">
    <w:pPr>
      <w:pStyle w:val="Footer"/>
      <w:tabs>
        <w:tab w:val="clear" w:pos="4680"/>
        <w:tab w:val="clear" w:pos="9360"/>
        <w:tab w:val="center" w:pos="4950"/>
        <w:tab w:val="right" w:pos="9130"/>
        <w:tab w:val="right" w:pos="12650"/>
      </w:tabs>
    </w:pPr>
    <w:r>
      <w:sym w:font="Symbol" w:char="F0D3"/>
    </w:r>
    <w:r>
      <w:t xml:space="preserve"> ISACA 2009</w:t>
    </w:r>
    <w:r>
      <w:tab/>
      <w:t>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094A43">
      <w:rPr>
        <w:rStyle w:val="PageNumber"/>
        <w:noProof/>
      </w:rPr>
      <w:t>130</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3F01" w:rsidRPr="00843C9A" w:rsidRDefault="00E93F01" w:rsidP="005320AD">
    <w:pPr>
      <w:pStyle w:val="Footer"/>
      <w:tabs>
        <w:tab w:val="clear" w:pos="4680"/>
        <w:tab w:val="clear" w:pos="9360"/>
        <w:tab w:val="center" w:pos="7480"/>
        <w:tab w:val="right" w:pos="13970"/>
        <w:tab w:val="left" w:pos="14080"/>
      </w:tabs>
      <w:spacing w:before="120" w:after="0"/>
      <w:jc w:val="left"/>
      <w:rPr>
        <w:b/>
        <w:sz w:val="18"/>
        <w:szCs w:val="18"/>
      </w:rPr>
    </w:pPr>
    <w:r w:rsidRPr="00843C9A">
      <w:rPr>
        <w:rFonts w:cs="Arial"/>
        <w:sz w:val="18"/>
        <w:szCs w:val="18"/>
      </w:rPr>
      <w:t>©</w:t>
    </w:r>
    <w:r>
      <w:rPr>
        <w:rFonts w:cs="Arial"/>
        <w:sz w:val="18"/>
        <w:szCs w:val="18"/>
      </w:rPr>
      <w:t xml:space="preserve"> </w:t>
    </w:r>
    <w:r>
      <w:rPr>
        <w:sz w:val="18"/>
        <w:szCs w:val="18"/>
      </w:rPr>
      <w:t xml:space="preserve">2009 ISACA. </w:t>
    </w:r>
    <w:r>
      <w:rPr>
        <w:sz w:val="18"/>
        <w:szCs w:val="18"/>
      </w:rPr>
      <w:tab/>
      <w:t>All rights res</w:t>
    </w:r>
    <w:r w:rsidRPr="00843C9A">
      <w:rPr>
        <w:sz w:val="18"/>
        <w:szCs w:val="18"/>
      </w:rPr>
      <w:t>erved.</w:t>
    </w:r>
    <w:r>
      <w:rPr>
        <w:sz w:val="18"/>
        <w:szCs w:val="18"/>
      </w:rPr>
      <w:t xml:space="preserve"> </w:t>
    </w:r>
    <w:r>
      <w:rPr>
        <w:sz w:val="18"/>
        <w:szCs w:val="18"/>
      </w:rPr>
      <w:tab/>
      <w:t xml:space="preserve">Page </w:t>
    </w:r>
    <w:r w:rsidRPr="00843C9A">
      <w:rPr>
        <w:sz w:val="18"/>
        <w:szCs w:val="18"/>
      </w:rPr>
      <w:fldChar w:fldCharType="begin"/>
    </w:r>
    <w:r w:rsidRPr="00843C9A">
      <w:rPr>
        <w:sz w:val="18"/>
        <w:szCs w:val="18"/>
      </w:rPr>
      <w:instrText xml:space="preserve"> PAGE   \* MERGEFORMAT </w:instrText>
    </w:r>
    <w:r w:rsidRPr="00843C9A">
      <w:rPr>
        <w:sz w:val="18"/>
        <w:szCs w:val="18"/>
      </w:rPr>
      <w:fldChar w:fldCharType="separate"/>
    </w:r>
    <w:r w:rsidR="00094A43">
      <w:rPr>
        <w:noProof/>
        <w:sz w:val="18"/>
        <w:szCs w:val="18"/>
      </w:rPr>
      <w:t>22</w:t>
    </w:r>
    <w:r w:rsidRPr="00843C9A">
      <w:rPr>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3F01" w:rsidRDefault="00E93F01" w:rsidP="00C13BD6">
    <w:pPr>
      <w:pStyle w:val="Footer"/>
      <w:tabs>
        <w:tab w:val="center" w:pos="4860"/>
        <w:tab w:val="right" w:pos="8820"/>
      </w:tabs>
    </w:pPr>
    <w:r w:rsidRPr="003C099C">
      <w:sym w:font="Symbol" w:char="F0D3"/>
    </w:r>
    <w:r w:rsidRPr="003C099C">
      <w:t xml:space="preserve"> ISACA</w:t>
    </w:r>
    <w:r>
      <w:t xml:space="preserve"> 2009</w:t>
    </w:r>
    <w:r w:rsidRPr="003C099C">
      <w:tab/>
      <w:t>All rights reserved.</w:t>
    </w:r>
    <w:r w:rsidRPr="003C099C">
      <w:tab/>
      <w:t xml:space="preserve">Page </w:t>
    </w:r>
    <w:r w:rsidRPr="003C099C">
      <w:rPr>
        <w:rStyle w:val="PageNumber"/>
      </w:rPr>
      <w:fldChar w:fldCharType="begin"/>
    </w:r>
    <w:r w:rsidRPr="003C099C">
      <w:rPr>
        <w:rStyle w:val="PageNumber"/>
      </w:rPr>
      <w:instrText xml:space="preserve"> PAGE </w:instrText>
    </w:r>
    <w:r w:rsidRPr="003C099C">
      <w:rPr>
        <w:rStyle w:val="PageNumber"/>
      </w:rPr>
      <w:fldChar w:fldCharType="separate"/>
    </w:r>
    <w:r w:rsidR="00094A43">
      <w:rPr>
        <w:rStyle w:val="PageNumber"/>
        <w:noProof/>
      </w:rPr>
      <w:t>33</w:t>
    </w:r>
    <w:r w:rsidRPr="003C099C">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3F01" w:rsidRPr="00C829E0" w:rsidRDefault="00E93F01" w:rsidP="00C13BD6">
    <w:pPr>
      <w:pStyle w:val="Legalstatement"/>
      <w:tabs>
        <w:tab w:val="center" w:pos="4680"/>
        <w:tab w:val="right" w:pos="8820"/>
      </w:tabs>
      <w:rPr>
        <w:sz w:val="20"/>
        <w:szCs w:val="20"/>
      </w:rPr>
    </w:pPr>
    <w:r w:rsidRPr="00C829E0">
      <w:rPr>
        <w:sz w:val="20"/>
        <w:szCs w:val="20"/>
      </w:rPr>
      <w:sym w:font="Symbol" w:char="F0D3"/>
    </w:r>
    <w:r w:rsidRPr="00C829E0">
      <w:rPr>
        <w:sz w:val="20"/>
        <w:szCs w:val="20"/>
      </w:rPr>
      <w:t xml:space="preserve"> ISACA</w:t>
    </w:r>
    <w:r>
      <w:rPr>
        <w:sz w:val="20"/>
        <w:szCs w:val="20"/>
      </w:rPr>
      <w:t xml:space="preserve"> 2009</w:t>
    </w:r>
    <w:r w:rsidRPr="00C829E0">
      <w:rPr>
        <w:sz w:val="20"/>
        <w:szCs w:val="20"/>
      </w:rPr>
      <w:tab/>
      <w:t>All rights reserved.</w:t>
    </w:r>
    <w:r w:rsidRPr="00C829E0">
      <w:rPr>
        <w:sz w:val="20"/>
        <w:szCs w:val="20"/>
      </w:rPr>
      <w:tab/>
      <w:t xml:space="preserve">Page </w:t>
    </w:r>
    <w:r w:rsidRPr="00C829E0">
      <w:rPr>
        <w:rStyle w:val="PageNumber"/>
        <w:sz w:val="20"/>
        <w:szCs w:val="20"/>
      </w:rPr>
      <w:fldChar w:fldCharType="begin"/>
    </w:r>
    <w:r w:rsidRPr="00C829E0">
      <w:rPr>
        <w:rStyle w:val="PageNumber"/>
        <w:sz w:val="20"/>
        <w:szCs w:val="20"/>
      </w:rPr>
      <w:instrText xml:space="preserve"> PAGE </w:instrText>
    </w:r>
    <w:r w:rsidRPr="00C829E0">
      <w:rPr>
        <w:rStyle w:val="PageNumber"/>
        <w:sz w:val="20"/>
        <w:szCs w:val="20"/>
      </w:rPr>
      <w:fldChar w:fldCharType="separate"/>
    </w:r>
    <w:r w:rsidR="00094A43">
      <w:rPr>
        <w:rStyle w:val="PageNumber"/>
        <w:noProof/>
        <w:sz w:val="20"/>
        <w:szCs w:val="20"/>
      </w:rPr>
      <w:t>27</w:t>
    </w:r>
    <w:r w:rsidRPr="00C829E0">
      <w:rPr>
        <w:rStyle w:val="PageNumber"/>
        <w:sz w:val="20"/>
        <w:szCs w:val="20"/>
      </w:rPr>
      <w:fldChar w:fldCharType="end"/>
    </w:r>
    <w:r w:rsidR="00167102" w:rsidRPr="00C829E0">
      <w:rPr>
        <w:noProof/>
        <w:sz w:val="20"/>
        <w:szCs w:val="20"/>
        <w:lang w:val="en-US"/>
      </w:rPr>
      <w:drawing>
        <wp:anchor distT="0" distB="0" distL="114300" distR="114300" simplePos="0" relativeHeight="251657216" behindDoc="0" locked="0" layoutInCell="1" allowOverlap="1">
          <wp:simplePos x="0" y="0"/>
          <wp:positionH relativeFrom="page">
            <wp:posOffset>5760720</wp:posOffset>
          </wp:positionH>
          <wp:positionV relativeFrom="page">
            <wp:posOffset>9541510</wp:posOffset>
          </wp:positionV>
          <wp:extent cx="1104265" cy="178435"/>
          <wp:effectExtent l="0" t="0" r="0" b="0"/>
          <wp:wrapNone/>
          <wp:docPr id="29" name="MemberLogoFTR"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MemberLogoFTR" hidden="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265" cy="17843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3F01" w:rsidRDefault="00167102">
    <w:pPr>
      <w:rPr>
        <w:sz w:val="16"/>
        <w:szCs w:val="16"/>
      </w:rPr>
    </w:pPr>
    <w:r>
      <w:rPr>
        <w:noProof/>
        <w:lang w:val="en-AU"/>
      </w:rPr>
      <mc:AlternateContent>
        <mc:Choice Requires="wps">
          <w:drawing>
            <wp:anchor distT="0" distB="0" distL="63500" distR="63500" simplePos="0" relativeHeight="251645952" behindDoc="0" locked="0" layoutInCell="0" allowOverlap="1">
              <wp:simplePos x="0" y="0"/>
              <wp:positionH relativeFrom="page">
                <wp:posOffset>703580</wp:posOffset>
              </wp:positionH>
              <wp:positionV relativeFrom="paragraph">
                <wp:posOffset>0</wp:posOffset>
              </wp:positionV>
              <wp:extent cx="4283075" cy="173990"/>
              <wp:effectExtent l="0" t="0" r="0" b="0"/>
              <wp:wrapSquare wrapText="bothSides"/>
              <wp:docPr id="2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83075" cy="1739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01" w:rsidRDefault="00E93F01">
                          <w:pPr>
                            <w:keepNext/>
                            <w:keepLines/>
                            <w:ind w:left="288"/>
                            <w:rPr>
                              <w:rFonts w:ascii="Arial" w:hAnsi="Arial" w:cs="Arial"/>
                              <w:color w:val="FFFFFF"/>
                              <w:sz w:val="14"/>
                              <w:szCs w:val="14"/>
                              <w:shd w:val="clear" w:color="auto" w:fill="000000"/>
                            </w:rPr>
                          </w:pPr>
                          <w:r>
                            <w:rPr>
                              <w:rFonts w:ascii="Arial" w:hAnsi="Arial" w:cs="Arial"/>
                              <w:color w:val="FFFFFF"/>
                              <w:sz w:val="14"/>
                              <w:szCs w:val="14"/>
                              <w:shd w:val="clear" w:color="auto" w:fill="000000"/>
                            </w:rPr>
                            <w:t>284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4" type="#_x0000_t202" style="position:absolute;left:0;text-align:left;margin-left:55.4pt;margin-top:0;width:337.25pt;height:13.7pt;z-index:251645952;visibility:visible;mso-wrap-style:square;mso-width-percent:0;mso-height-percent:0;mso-wrap-distance-left:5pt;mso-wrap-distance-top:0;mso-wrap-distance-right:5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" o:allowincell="f" stroked="f">
              <v:fill opacity="0"/>
              <v:path arrowok="t"/>
              <v:textbox inset="0,0,0,0">
                <w:txbxContent>
                  <w:p w:rsidR="00E93F01" w:rsidRDefault="00E93F01">
                    <w:pPr>
                      <w:keepNext/>
                      <w:keepLines/>
                      <w:ind w:left="288"/>
                      <w:rPr>
                        <w:rFonts w:ascii="Arial" w:hAnsi="Arial" w:cs="Arial"/>
                        <w:color w:val="FFFFFF"/>
                        <w:sz w:val="14"/>
                        <w:szCs w:val="14"/>
                        <w:shd w:val="clear" w:color="auto" w:fill="000000"/>
                      </w:rPr>
                    </w:pPr>
                    <w:r>
                      <w:rPr>
                        <w:rFonts w:ascii="Arial" w:hAnsi="Arial" w:cs="Arial"/>
                        <w:color w:val="FFFFFF"/>
                        <w:sz w:val="14"/>
                        <w:szCs w:val="14"/>
                        <w:shd w:val="clear" w:color="auto" w:fill="000000"/>
                      </w:rPr>
                      <w:t>284</w:t>
                    </w:r>
                  </w:p>
                </w:txbxContent>
              </v:textbox>
              <w10:wrap type="square" anchorx="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3F01" w:rsidRDefault="00E93F01" w:rsidP="00FB23DC">
    <w:pPr>
      <w:pStyle w:val="Footer"/>
      <w:tabs>
        <w:tab w:val="clear" w:pos="4680"/>
        <w:tab w:val="clear" w:pos="9360"/>
        <w:tab w:val="center" w:pos="7150"/>
        <w:tab w:val="right" w:pos="12760"/>
        <w:tab w:val="right" w:pos="12870"/>
      </w:tabs>
    </w:pPr>
    <w:r w:rsidRPr="00843C9A">
      <w:rPr>
        <w:rFonts w:cs="Arial"/>
        <w:sz w:val="18"/>
        <w:szCs w:val="18"/>
      </w:rPr>
      <w:t>©</w:t>
    </w:r>
    <w:r>
      <w:rPr>
        <w:rFonts w:cs="Arial"/>
        <w:sz w:val="18"/>
        <w:szCs w:val="18"/>
      </w:rPr>
      <w:t xml:space="preserve"> </w:t>
    </w:r>
    <w:r>
      <w:rPr>
        <w:sz w:val="18"/>
        <w:szCs w:val="18"/>
      </w:rPr>
      <w:t xml:space="preserve">2009 ISACA </w:t>
    </w:r>
    <w:r>
      <w:rPr>
        <w:sz w:val="18"/>
        <w:szCs w:val="18"/>
      </w:rPr>
      <w:tab/>
      <w:t>All rights res</w:t>
    </w:r>
    <w:r w:rsidRPr="00843C9A">
      <w:rPr>
        <w:sz w:val="18"/>
        <w:szCs w:val="18"/>
      </w:rPr>
      <w:t>erved.</w:t>
    </w:r>
    <w:r>
      <w:rPr>
        <w:sz w:val="18"/>
        <w:szCs w:val="18"/>
      </w:rPr>
      <w:t xml:space="preserve"> </w:t>
    </w:r>
    <w:r>
      <w:rPr>
        <w:sz w:val="18"/>
        <w:szCs w:val="18"/>
      </w:rPr>
      <w:tab/>
      <w:t xml:space="preserve">Page </w:t>
    </w:r>
    <w:r w:rsidRPr="00843C9A">
      <w:rPr>
        <w:sz w:val="18"/>
        <w:szCs w:val="18"/>
      </w:rPr>
      <w:fldChar w:fldCharType="begin"/>
    </w:r>
    <w:r w:rsidRPr="00843C9A">
      <w:rPr>
        <w:sz w:val="18"/>
        <w:szCs w:val="18"/>
      </w:rPr>
      <w:instrText xml:space="preserve"> PAGE   \* MERGEFORMAT </w:instrText>
    </w:r>
    <w:r w:rsidRPr="00843C9A">
      <w:rPr>
        <w:sz w:val="18"/>
        <w:szCs w:val="18"/>
      </w:rPr>
      <w:fldChar w:fldCharType="separate"/>
    </w:r>
    <w:r w:rsidR="00094A43">
      <w:rPr>
        <w:noProof/>
        <w:sz w:val="18"/>
        <w:szCs w:val="18"/>
      </w:rPr>
      <w:t>50</w:t>
    </w:r>
    <w:r w:rsidRPr="00843C9A">
      <w:rPr>
        <w:sz w:val="18"/>
        <w:szCs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3F01" w:rsidRDefault="00167102">
    <w:pPr>
      <w:rPr>
        <w:sz w:val="16"/>
        <w:szCs w:val="16"/>
      </w:rPr>
    </w:pPr>
    <w:r>
      <w:rPr>
        <w:noProof/>
        <w:lang w:val="en-AU"/>
      </w:rPr>
      <mc:AlternateContent>
        <mc:Choice Requires="wps">
          <w:drawing>
            <wp:anchor distT="0" distB="0" distL="63500" distR="63500" simplePos="0" relativeHeight="251646976" behindDoc="0" locked="0" layoutInCell="0" allowOverlap="1">
              <wp:simplePos x="0" y="0"/>
              <wp:positionH relativeFrom="page">
                <wp:posOffset>703580</wp:posOffset>
              </wp:positionH>
              <wp:positionV relativeFrom="paragraph">
                <wp:posOffset>0</wp:posOffset>
              </wp:positionV>
              <wp:extent cx="4283075" cy="174625"/>
              <wp:effectExtent l="0" t="0" r="0" b="0"/>
              <wp:wrapSquare wrapText="bothSides"/>
              <wp:docPr id="2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83075"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01" w:rsidRDefault="00E93F01">
                          <w:pPr>
                            <w:keepNext/>
                            <w:keepLines/>
                            <w:ind w:left="288"/>
                            <w:rPr>
                              <w:rFonts w:ascii="Arial" w:hAnsi="Arial" w:cs="Arial"/>
                              <w:color w:val="FFFFFF"/>
                              <w:sz w:val="14"/>
                              <w:szCs w:val="14"/>
                              <w:shd w:val="clear" w:color="auto" w:fill="000000"/>
                            </w:rPr>
                          </w:pPr>
                          <w:r>
                            <w:rPr>
                              <w:rFonts w:ascii="Arial" w:hAnsi="Arial" w:cs="Arial"/>
                              <w:color w:val="FFFFFF"/>
                              <w:sz w:val="14"/>
                              <w:szCs w:val="14"/>
                              <w:shd w:val="clear" w:color="auto" w:fill="000000"/>
                            </w:rPr>
                            <w:t>282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36" type="#_x0000_t202" style="position:absolute;left:0;text-align:left;margin-left:55.4pt;margin-top:0;width:337.25pt;height:13.75pt;z-index:251646976;visibility:visible;mso-wrap-style:square;mso-width-percent:0;mso-height-percent:0;mso-wrap-distance-left:5pt;mso-wrap-distance-top:0;mso-wrap-distance-right:5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" o:allowincell="f" stroked="f">
              <v:fill opacity="0"/>
              <v:path arrowok="t"/>
              <v:textbox inset="0,0,0,0">
                <w:txbxContent>
                  <w:p w:rsidR="00E93F01" w:rsidRDefault="00E93F01">
                    <w:pPr>
                      <w:keepNext/>
                      <w:keepLines/>
                      <w:ind w:left="288"/>
                      <w:rPr>
                        <w:rFonts w:ascii="Arial" w:hAnsi="Arial" w:cs="Arial"/>
                        <w:color w:val="FFFFFF"/>
                        <w:sz w:val="14"/>
                        <w:szCs w:val="14"/>
                        <w:shd w:val="clear" w:color="auto" w:fill="000000"/>
                      </w:rPr>
                    </w:pPr>
                    <w:r>
                      <w:rPr>
                        <w:rFonts w:ascii="Arial" w:hAnsi="Arial" w:cs="Arial"/>
                        <w:color w:val="FFFFFF"/>
                        <w:sz w:val="14"/>
                        <w:szCs w:val="14"/>
                        <w:shd w:val="clear" w:color="auto" w:fill="000000"/>
                      </w:rPr>
                      <w:t>282</w:t>
                    </w:r>
                  </w:p>
                </w:txbxContent>
              </v:textbox>
              <w10:wrap type="square" anchorx="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3F01" w:rsidRDefault="00E93F01" w:rsidP="00C13BD6">
    <w:pPr>
      <w:pStyle w:val="Footer"/>
      <w:tabs>
        <w:tab w:val="center" w:pos="4320"/>
        <w:tab w:val="right" w:pos="9000"/>
      </w:tabs>
    </w:pPr>
    <w:r w:rsidRPr="003C099C">
      <w:sym w:font="Symbol" w:char="F0D3"/>
    </w:r>
    <w:r w:rsidRPr="003C099C">
      <w:t xml:space="preserve"> ISACA</w:t>
    </w:r>
    <w:r>
      <w:t xml:space="preserve"> 2009</w:t>
    </w:r>
    <w:r w:rsidRPr="003C099C">
      <w:tab/>
      <w:t>All rights reserved.</w:t>
    </w:r>
    <w:r w:rsidRPr="003C099C">
      <w:tab/>
      <w:t xml:space="preserve">Page </w:t>
    </w:r>
    <w:r w:rsidRPr="003C099C">
      <w:rPr>
        <w:rStyle w:val="PageNumber"/>
      </w:rPr>
      <w:fldChar w:fldCharType="begin"/>
    </w:r>
    <w:r w:rsidRPr="003C099C">
      <w:rPr>
        <w:rStyle w:val="PageNumber"/>
      </w:rPr>
      <w:instrText xml:space="preserve"> PAGE </w:instrText>
    </w:r>
    <w:r w:rsidRPr="003C099C">
      <w:rPr>
        <w:rStyle w:val="PageNumber"/>
      </w:rPr>
      <w:fldChar w:fldCharType="separate"/>
    </w:r>
    <w:r w:rsidR="00094A43">
      <w:rPr>
        <w:rStyle w:val="PageNumber"/>
        <w:noProof/>
      </w:rPr>
      <w:t>57</w:t>
    </w:r>
    <w:r w:rsidRPr="003C099C">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324A5" w:rsidRDefault="00C324A5" w:rsidP="007537CF">
      <w:pPr>
        <w:spacing w:after="0" w:line="240" w:lineRule="auto"/>
      </w:pPr>
      <w:r>
        <w:separator/>
      </w:r>
    </w:p>
  </w:footnote>
  <w:footnote w:type="continuationSeparator" w:id="0">
    <w:p w:rsidR="00C324A5" w:rsidRDefault="00C324A5" w:rsidP="007537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3F01" w:rsidRDefault="00167102" w:rsidP="0048222E">
    <w:pPr>
      <w:pStyle w:val="Header"/>
      <w:tabs>
        <w:tab w:val="clear" w:pos="9360"/>
        <w:tab w:val="left" w:pos="9790"/>
        <w:tab w:val="right" w:pos="9900"/>
      </w:tabs>
      <w:spacing w:after="0"/>
      <w:ind w:left="-660" w:right="-540"/>
      <w:jc w:val="center"/>
      <w:rPr>
        <w:i/>
        <w:iCs/>
      </w:rPr>
    </w:pPr>
    <w:r w:rsidRPr="00965FD0">
      <w:rPr>
        <w:i/>
        <w:iCs/>
        <w:noProof/>
        <w:sz w:val="20"/>
        <w:szCs w:val="20"/>
      </w:rPr>
      <mc:AlternateContent>
        <mc:Choice Requires="wps">
          <w:drawing>
            <wp:anchor distT="0" distB="0" distL="114300" distR="114300" simplePos="0" relativeHeight="251642880" behindDoc="0" locked="0" layoutInCell="1" allowOverlap="1">
              <wp:simplePos x="0" y="0"/>
              <wp:positionH relativeFrom="column">
                <wp:posOffset>1028700</wp:posOffset>
              </wp:positionH>
              <wp:positionV relativeFrom="paragraph">
                <wp:posOffset>2377440</wp:posOffset>
              </wp:positionV>
              <wp:extent cx="4229100" cy="1257300"/>
              <wp:effectExtent l="0" t="0" r="0" b="0"/>
              <wp:wrapNone/>
              <wp:docPr id="3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29100"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01" w:rsidRPr="00961A25" w:rsidRDefault="00E93F01" w:rsidP="00961A25">
                          <w:pPr>
                            <w:rPr>
                              <w:szCs w:val="1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81pt;margin-top:187.2pt;width:333pt;height:9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" stroked="f">
              <v:path arrowok="t"/>
              <v:textbox>
                <w:txbxContent>
                  <w:p w:rsidR="00E93F01" w:rsidRPr="00961A25" w:rsidRDefault="00E93F01" w:rsidP="00961A25">
                    <w:pPr>
                      <w:rPr>
                        <w:szCs w:val="144"/>
                      </w:rPr>
                    </w:pPr>
                  </w:p>
                </w:txbxContent>
              </v:textbox>
            </v:shape>
          </w:pict>
        </mc:Fallback>
      </mc:AlternateContent>
    </w:r>
    <w:r w:rsidR="00E93F01" w:rsidRPr="00965FD0">
      <w:rPr>
        <w:i/>
        <w:iCs/>
        <w:sz w:val="20"/>
        <w:szCs w:val="20"/>
      </w:rPr>
      <w:t xml:space="preserve"> Security, Audit and Control Features SAP</w:t>
    </w:r>
    <w:r w:rsidR="00E93F01" w:rsidRPr="00965FD0">
      <w:rPr>
        <w:i/>
        <w:iCs/>
        <w:sz w:val="20"/>
        <w:szCs w:val="20"/>
        <w:vertAlign w:val="superscript"/>
      </w:rPr>
      <w:t>®</w:t>
    </w:r>
    <w:r w:rsidR="00E93F01" w:rsidRPr="00965FD0">
      <w:rPr>
        <w:i/>
        <w:iCs/>
        <w:sz w:val="20"/>
        <w:szCs w:val="20"/>
      </w:rPr>
      <w:t xml:space="preserve"> ERP, 3</w:t>
    </w:r>
    <w:r w:rsidR="00E93F01" w:rsidRPr="00965FD0">
      <w:rPr>
        <w:i/>
        <w:iCs/>
        <w:sz w:val="20"/>
        <w:szCs w:val="20"/>
        <w:vertAlign w:val="superscript"/>
      </w:rPr>
      <w:t>rd</w:t>
    </w:r>
    <w:r w:rsidR="00E93F01" w:rsidRPr="00965FD0">
      <w:rPr>
        <w:i/>
        <w:iCs/>
        <w:sz w:val="20"/>
        <w:szCs w:val="20"/>
      </w:rPr>
      <w:t xml:space="preserve"> Edition </w:t>
    </w:r>
    <w:r w:rsidR="00E93F01" w:rsidRPr="00965FD0">
      <w:rPr>
        <w:rFonts w:eastAsia="Times New Roman"/>
        <w:sz w:val="20"/>
        <w:szCs w:val="20"/>
      </w:rPr>
      <w:t>(</w:t>
    </w:r>
    <w:r w:rsidR="00E93F01" w:rsidRPr="00965FD0">
      <w:rPr>
        <w:rFonts w:eastAsia="Times New Roman"/>
        <w:i/>
        <w:iCs/>
        <w:sz w:val="20"/>
        <w:szCs w:val="20"/>
      </w:rPr>
      <w:t>T</w:t>
    </w:r>
    <w:r w:rsidR="00E93F01" w:rsidRPr="00B56CED">
      <w:rPr>
        <w:rFonts w:eastAsia="Times New Roman"/>
        <w:i/>
        <w:iCs/>
        <w:sz w:val="20"/>
        <w:szCs w:val="20"/>
      </w:rPr>
      <w:t>echnical and Risk Management Reference Series</w:t>
    </w:r>
    <w:r w:rsidR="00E93F01" w:rsidRPr="00B56CED">
      <w:rPr>
        <w:rFonts w:eastAsia="Times New Roman"/>
        <w:sz w:val="20"/>
        <w:szCs w:val="20"/>
      </w:rPr>
      <w:t>)</w:t>
    </w:r>
  </w:p>
  <w:p w:rsidR="00E93F01" w:rsidRPr="00965FD0" w:rsidRDefault="00E93F01" w:rsidP="0048222E">
    <w:pPr>
      <w:pStyle w:val="Header"/>
      <w:tabs>
        <w:tab w:val="clear" w:pos="9360"/>
        <w:tab w:val="left" w:pos="9790"/>
        <w:tab w:val="right" w:pos="9900"/>
      </w:tabs>
      <w:spacing w:after="0"/>
      <w:ind w:left="-660" w:right="-540"/>
      <w:jc w:val="center"/>
      <w:rPr>
        <w:rFonts w:ascii="Arial" w:hAnsi="Arial" w:cs="Arial"/>
        <w:b/>
        <w:color w:val="990033"/>
        <w:sz w:val="20"/>
        <w:szCs w:val="20"/>
      </w:rPr>
    </w:pPr>
    <w:r w:rsidRPr="00965FD0">
      <w:rPr>
        <w:iCs/>
        <w:sz w:val="20"/>
        <w:szCs w:val="20"/>
      </w:rPr>
      <w:t>Excerpt of the Audit/Assurance Programs and ICQs</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3F01" w:rsidRDefault="00167102" w:rsidP="007959F1">
    <w:pPr>
      <w:pStyle w:val="Header"/>
      <w:tabs>
        <w:tab w:val="clear" w:pos="9360"/>
        <w:tab w:val="left" w:pos="9790"/>
        <w:tab w:val="right" w:pos="9900"/>
      </w:tabs>
      <w:spacing w:after="0"/>
      <w:ind w:left="-660" w:right="-540"/>
      <w:jc w:val="center"/>
      <w:rPr>
        <w:i/>
        <w:iCs/>
      </w:rPr>
    </w:pPr>
    <w:r w:rsidRPr="00C25AF9">
      <w:rPr>
        <w:i/>
        <w:iCs/>
        <w:noProof/>
      </w:rPr>
      <mc:AlternateContent>
        <mc:Choice Requires="wps">
          <w:drawing>
            <wp:anchor distT="0" distB="0" distL="114300" distR="114300" simplePos="0" relativeHeight="251671552" behindDoc="0" locked="0" layoutInCell="1" allowOverlap="1">
              <wp:simplePos x="0" y="0"/>
              <wp:positionH relativeFrom="column">
                <wp:posOffset>1028700</wp:posOffset>
              </wp:positionH>
              <wp:positionV relativeFrom="paragraph">
                <wp:posOffset>2377440</wp:posOffset>
              </wp:positionV>
              <wp:extent cx="4229100" cy="1257300"/>
              <wp:effectExtent l="0" t="0" r="0" b="0"/>
              <wp:wrapNone/>
              <wp:docPr id="1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29100"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01" w:rsidRPr="00961A25" w:rsidRDefault="00E93F01" w:rsidP="007959F1">
                          <w:pPr>
                            <w:rPr>
                              <w:szCs w:val="1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41" type="#_x0000_t202" style="position:absolute;left:0;text-align:left;margin-left:81pt;margin-top:187.2pt;width:333pt;height:9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" stroked="f">
              <v:path arrowok="t"/>
              <v:textbox>
                <w:txbxContent>
                  <w:p w:rsidR="00E93F01" w:rsidRPr="00961A25" w:rsidRDefault="00E93F01" w:rsidP="007959F1">
                    <w:pPr>
                      <w:rPr>
                        <w:szCs w:val="144"/>
                      </w:rPr>
                    </w:pPr>
                  </w:p>
                </w:txbxContent>
              </v:textbox>
            </v:shape>
          </w:pict>
        </mc:Fallback>
      </mc:AlternateContent>
    </w:r>
    <w:r w:rsidRPr="00965FD0">
      <w:rPr>
        <w:i/>
        <w:iCs/>
        <w:noProof/>
        <w:sz w:val="20"/>
        <w:szCs w:val="20"/>
      </w:rPr>
      <mc:AlternateContent>
        <mc:Choice Requires="wps">
          <w:drawing>
            <wp:anchor distT="0" distB="0" distL="114300" distR="114300" simplePos="0" relativeHeight="251672576" behindDoc="0" locked="0" layoutInCell="1" allowOverlap="1">
              <wp:simplePos x="0" y="0"/>
              <wp:positionH relativeFrom="column">
                <wp:posOffset>1028700</wp:posOffset>
              </wp:positionH>
              <wp:positionV relativeFrom="paragraph">
                <wp:posOffset>2377440</wp:posOffset>
              </wp:positionV>
              <wp:extent cx="4229100" cy="1257300"/>
              <wp:effectExtent l="0" t="0" r="0" b="0"/>
              <wp:wrapNone/>
              <wp:docPr id="15"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29100"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01" w:rsidRPr="00961A25" w:rsidRDefault="00E93F01" w:rsidP="007959F1">
                          <w:pPr>
                            <w:rPr>
                              <w:szCs w:val="1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42" type="#_x0000_t202" style="position:absolute;left:0;text-align:left;margin-left:81pt;margin-top:187.2pt;width:333pt;height:9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" stroked="f">
              <v:path arrowok="t"/>
              <v:textbox>
                <w:txbxContent>
                  <w:p w:rsidR="00E93F01" w:rsidRPr="00961A25" w:rsidRDefault="00E93F01" w:rsidP="007959F1">
                    <w:pPr>
                      <w:rPr>
                        <w:szCs w:val="144"/>
                      </w:rPr>
                    </w:pPr>
                  </w:p>
                </w:txbxContent>
              </v:textbox>
            </v:shape>
          </w:pict>
        </mc:Fallback>
      </mc:AlternateContent>
    </w:r>
    <w:r w:rsidR="00E93F01" w:rsidRPr="00965FD0">
      <w:rPr>
        <w:i/>
        <w:iCs/>
        <w:sz w:val="20"/>
        <w:szCs w:val="20"/>
      </w:rPr>
      <w:t xml:space="preserve"> Security, Audit and Control Features SAP</w:t>
    </w:r>
    <w:r w:rsidR="00E93F01" w:rsidRPr="00965FD0">
      <w:rPr>
        <w:i/>
        <w:iCs/>
        <w:sz w:val="20"/>
        <w:szCs w:val="20"/>
        <w:vertAlign w:val="superscript"/>
      </w:rPr>
      <w:t>®</w:t>
    </w:r>
    <w:r w:rsidR="00E93F01" w:rsidRPr="00965FD0">
      <w:rPr>
        <w:i/>
        <w:iCs/>
        <w:sz w:val="20"/>
        <w:szCs w:val="20"/>
      </w:rPr>
      <w:t xml:space="preserve"> ERP, 3</w:t>
    </w:r>
    <w:r w:rsidR="00E93F01" w:rsidRPr="00965FD0">
      <w:rPr>
        <w:i/>
        <w:iCs/>
        <w:sz w:val="20"/>
        <w:szCs w:val="20"/>
        <w:vertAlign w:val="superscript"/>
      </w:rPr>
      <w:t>rd</w:t>
    </w:r>
    <w:r w:rsidR="00E93F01" w:rsidRPr="00965FD0">
      <w:rPr>
        <w:i/>
        <w:iCs/>
        <w:sz w:val="20"/>
        <w:szCs w:val="20"/>
      </w:rPr>
      <w:t xml:space="preserve"> Edition </w:t>
    </w:r>
    <w:r w:rsidR="00E93F01" w:rsidRPr="00965FD0">
      <w:rPr>
        <w:rFonts w:eastAsia="Times New Roman"/>
        <w:sz w:val="20"/>
        <w:szCs w:val="20"/>
      </w:rPr>
      <w:t>(</w:t>
    </w:r>
    <w:r w:rsidR="00E93F01" w:rsidRPr="00965FD0">
      <w:rPr>
        <w:rFonts w:eastAsia="Times New Roman"/>
        <w:i/>
        <w:iCs/>
        <w:sz w:val="20"/>
        <w:szCs w:val="20"/>
      </w:rPr>
      <w:t>T</w:t>
    </w:r>
    <w:r w:rsidR="00E93F01" w:rsidRPr="00B56CED">
      <w:rPr>
        <w:rFonts w:eastAsia="Times New Roman"/>
        <w:i/>
        <w:iCs/>
        <w:sz w:val="20"/>
        <w:szCs w:val="20"/>
      </w:rPr>
      <w:t>echnical and Risk Management Reference Series</w:t>
    </w:r>
    <w:r w:rsidR="00E93F01" w:rsidRPr="00B56CED">
      <w:rPr>
        <w:rFonts w:eastAsia="Times New Roman"/>
        <w:sz w:val="20"/>
        <w:szCs w:val="20"/>
      </w:rPr>
      <w:t>)</w:t>
    </w:r>
  </w:p>
  <w:p w:rsidR="00E93F01" w:rsidRDefault="00E93F01" w:rsidP="007959F1">
    <w:pPr>
      <w:pStyle w:val="Header"/>
      <w:tabs>
        <w:tab w:val="left" w:pos="9540"/>
        <w:tab w:val="left" w:pos="9720"/>
      </w:tabs>
      <w:ind w:right="-873"/>
      <w:jc w:val="center"/>
    </w:pPr>
    <w:r w:rsidRPr="00965FD0">
      <w:rPr>
        <w:iCs/>
        <w:sz w:val="20"/>
        <w:szCs w:val="20"/>
      </w:rPr>
      <w:t>Excerpt of the Audit/Assurance Programs and ICQs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3F01" w:rsidRDefault="00167102">
    <w:pPr>
      <w:pStyle w:val="Header"/>
    </w:pPr>
    <w:r>
      <w:rPr>
        <w:rFonts w:ascii="Arial" w:hAnsi="Arial"/>
        <w:noProof/>
        <w:sz w:val="15"/>
        <w:szCs w:val="15"/>
        <w:lang w:eastAsia="en-AU"/>
      </w:rPr>
      <mc:AlternateContent>
        <mc:Choice Requires="wps">
          <w:drawing>
            <wp:anchor distT="0" distB="0" distL="114300" distR="114300" simplePos="0" relativeHeight="251664384" behindDoc="0" locked="0" layoutInCell="1" allowOverlap="1">
              <wp:simplePos x="0" y="0"/>
              <wp:positionH relativeFrom="page">
                <wp:posOffset>810260</wp:posOffset>
              </wp:positionH>
              <wp:positionV relativeFrom="page">
                <wp:posOffset>10261600</wp:posOffset>
              </wp:positionV>
              <wp:extent cx="5016500" cy="342900"/>
              <wp:effectExtent l="0" t="0" r="0" b="0"/>
              <wp:wrapNone/>
              <wp:docPr id="14" name="Disclaimer"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165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01" w:rsidRDefault="00E93F01">
                          <w:pPr>
                            <w:pStyle w:val="Legalstatement"/>
                          </w:pPr>
                          <w:r>
                            <w:t>This is a draft document and must not be relied on or disclosed or referred to in any document. We accept no duty of care or liability to you or any third party for any loss suffered in connection with the use of this document.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3" type="#_x0000_t202" style="position:absolute;left:0;text-align:left;margin-left:63.8pt;margin-top:808pt;width:395pt;height:27pt;z-index:251664384;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" stroked="f">
              <v:path arrowok="t"/>
              <v:textbox>
                <w:txbxContent>
                  <w:p w:rsidR="00E93F01" w:rsidRDefault="00E93F01">
                    <w:pPr>
                      <w:pStyle w:val="Legalstatement"/>
                    </w:pPr>
                    <w:r>
                      <w:t>This is a draft document and must not be relied on or disclosed or referred to in any document. We accept no duty of care or liability to you or any third party for any loss suffered in connection with the use of this document.</w:t>
                    </w:r>
                  </w:p>
                </w:txbxContent>
              </v:textbox>
              <w10:wrap anchorx="page" anchory="page"/>
            </v:shape>
          </w:pict>
        </mc:Fallback>
      </mc:AlternateContent>
    </w:r>
    <w:r>
      <w:rPr>
        <w:rFonts w:ascii="Arial" w:hAnsi="Arial"/>
        <w:noProof/>
        <w:sz w:val="15"/>
        <w:szCs w:val="15"/>
        <w:lang w:eastAsia="en-AU"/>
      </w:rPr>
      <mc:AlternateContent>
        <mc:Choice Requires="wps">
          <w:drawing>
            <wp:anchor distT="0" distB="0" distL="114300" distR="114300" simplePos="0" relativeHeight="251666432" behindDoc="0" locked="0" layoutInCell="1" allowOverlap="1">
              <wp:simplePos x="0" y="0"/>
              <wp:positionH relativeFrom="page">
                <wp:posOffset>900430</wp:posOffset>
              </wp:positionH>
              <wp:positionV relativeFrom="page">
                <wp:posOffset>10258425</wp:posOffset>
              </wp:positionV>
              <wp:extent cx="6400800" cy="344170"/>
              <wp:effectExtent l="0" t="0" r="0" b="0"/>
              <wp:wrapNone/>
              <wp:docPr id="13" name="Disclaimer"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0800" cy="344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01" w:rsidRDefault="00E93F01">
                          <w:pPr>
                            <w:pStyle w:val="Legalstatement"/>
                            <w:rPr>
                              <w:spacing w:val="-2"/>
                            </w:rPr>
                          </w:pPr>
                          <w:r>
                            <w:rPr>
                              <w:spacing w:val="-2"/>
                            </w:rPr>
                            <w:t>This is a draft document.  As it is a work in progress it may be incomplete, contain preliminary conclusions and may change. You must not rely on, disclose or refer to it in any document. We accept no duty of care or liability to you or any third party for any loss suffered in connection with the use of this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4" type="#_x0000_t202" style="position:absolute;left:0;text-align:left;margin-left:70.9pt;margin-top:807.75pt;width:7in;height:27.1pt;z-index:251666432;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" stroked="f">
              <v:path arrowok="t"/>
              <v:textbox inset="0,0,0,0">
                <w:txbxContent>
                  <w:p w:rsidR="00E93F01" w:rsidRDefault="00E93F01">
                    <w:pPr>
                      <w:pStyle w:val="Legalstatement"/>
                      <w:rPr>
                        <w:spacing w:val="-2"/>
                      </w:rPr>
                    </w:pPr>
                    <w:r>
                      <w:rPr>
                        <w:spacing w:val="-2"/>
                      </w:rPr>
                      <w:t>This is a draft document.  As it is a work in progress it may be incomplete, contain preliminary conclusions and may change. You must not rely on, disclose or refer to it in any document. We accept no duty of care or liability to you or any third party for any loss suffered in connection with the use of this document.</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3F01" w:rsidRDefault="00167102">
    <w:pPr>
      <w:rPr>
        <w:sz w:val="16"/>
        <w:szCs w:val="16"/>
      </w:rPr>
    </w:pPr>
    <w:r>
      <w:rPr>
        <w:noProof/>
        <w:lang w:val="en-AU"/>
      </w:rPr>
      <mc:AlternateContent>
        <mc:Choice Requires="wps">
          <w:drawing>
            <wp:anchor distT="0" distB="0" distL="63500" distR="63500" simplePos="0" relativeHeight="251648000" behindDoc="0" locked="0" layoutInCell="0" allowOverlap="1">
              <wp:simplePos x="0" y="0"/>
              <wp:positionH relativeFrom="page">
                <wp:posOffset>661035</wp:posOffset>
              </wp:positionH>
              <wp:positionV relativeFrom="paragraph">
                <wp:posOffset>0</wp:posOffset>
              </wp:positionV>
              <wp:extent cx="4323080" cy="173355"/>
              <wp:effectExtent l="0" t="0" r="0" b="0"/>
              <wp:wrapSquare wrapText="bothSides"/>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23080" cy="1733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01" w:rsidRDefault="00E93F01">
                          <w:pPr>
                            <w:keepNext/>
                            <w:keepLines/>
                            <w:ind w:left="288"/>
                            <w:rPr>
                              <w:rFonts w:ascii="Arial" w:hAnsi="Arial" w:cs="Arial"/>
                              <w:sz w:val="18"/>
                              <w:szCs w:val="18"/>
                            </w:rPr>
                          </w:pPr>
                          <w:r>
                            <w:rPr>
                              <w:rFonts w:ascii="Arial" w:hAnsi="Arial" w:cs="Arial"/>
                              <w:sz w:val="18"/>
                              <w:szCs w:val="18"/>
                            </w:rPr>
                            <w:t>Security, Audit and Control Features SAP R/</w:t>
                          </w:r>
                          <w:r>
                            <w:rPr>
                              <w:rFonts w:ascii="Arial" w:hAnsi="Arial" w:cs="Arial"/>
                              <w:sz w:val="18"/>
                              <w:szCs w:val="18"/>
                            </w:rPr>
                            <w:fldChar w:fldCharType="begin"/>
                          </w:r>
                          <w:r>
                            <w:rPr>
                              <w:rFonts w:ascii="Arial" w:hAnsi="Arial" w:cs="Arial"/>
                              <w:sz w:val="18"/>
                              <w:szCs w:val="18"/>
                            </w:rPr>
                            <w:instrText xml:space="preserve"> PAGE </w:instrText>
                          </w:r>
                          <w:r>
                            <w:rPr>
                              <w:rFonts w:ascii="Arial" w:hAnsi="Arial" w:cs="Arial"/>
                              <w:sz w:val="18"/>
                              <w:szCs w:val="18"/>
                            </w:rPr>
                            <w:fldChar w:fldCharType="separate"/>
                          </w:r>
                          <w:r>
                            <w:rPr>
                              <w:rFonts w:ascii="Arial" w:hAnsi="Arial" w:cs="Arial"/>
                              <w:sz w:val="18"/>
                              <w:szCs w:val="18"/>
                            </w:rPr>
                            <w:t>3</w:t>
                          </w:r>
                          <w:r>
                            <w:rPr>
                              <w:rFonts w:ascii="Arial" w:hAnsi="Arial" w:cs="Arial"/>
                              <w:sz w:val="18"/>
                              <w:szCs w:val="18"/>
                            </w:rPr>
                            <w:fldChar w:fldCharType="end"/>
                          </w:r>
                          <w:r>
                            <w:rPr>
                              <w:rFonts w:ascii="Arial" w:hAnsi="Arial" w:cs="Arial"/>
                              <w:sz w:val="18"/>
                              <w:szCs w:val="18"/>
                            </w:rPr>
                            <w:t>, 2</w:t>
                          </w:r>
                          <w:r>
                            <w:rPr>
                              <w:rFonts w:ascii="Arial" w:hAnsi="Arial" w:cs="Arial"/>
                              <w:sz w:val="18"/>
                              <w:szCs w:val="18"/>
                              <w:vertAlign w:val="superscript"/>
                            </w:rPr>
                            <w:t xml:space="preserve">nd </w:t>
                          </w:r>
                          <w:r>
                            <w:rPr>
                              <w:rFonts w:ascii="Arial" w:hAnsi="Arial" w:cs="Arial"/>
                              <w:sz w:val="18"/>
                              <w:szCs w:val="18"/>
                            </w:rPr>
                            <w:t>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46" type="#_x0000_t202" style="position:absolute;left:0;text-align:left;margin-left:52.05pt;margin-top:0;width:340.4pt;height:13.65pt;z-index:251648000;visibility:visible;mso-wrap-style:square;mso-width-percent:0;mso-height-percent:0;mso-wrap-distance-left:5pt;mso-wrap-distance-top:0;mso-wrap-distance-right:5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" o:allowincell="f" stroked="f">
              <v:fill opacity="0"/>
              <v:path arrowok="t"/>
              <v:textbox inset="0,0,0,0">
                <w:txbxContent>
                  <w:p w:rsidR="00E93F01" w:rsidRDefault="00E93F01">
                    <w:pPr>
                      <w:keepNext/>
                      <w:keepLines/>
                      <w:ind w:left="288"/>
                      <w:rPr>
                        <w:rFonts w:ascii="Arial" w:hAnsi="Arial" w:cs="Arial"/>
                        <w:sz w:val="18"/>
                        <w:szCs w:val="18"/>
                      </w:rPr>
                    </w:pPr>
                    <w:r>
                      <w:rPr>
                        <w:rFonts w:ascii="Arial" w:hAnsi="Arial" w:cs="Arial"/>
                        <w:sz w:val="18"/>
                        <w:szCs w:val="18"/>
                      </w:rPr>
                      <w:t>Security, Audit and Control Features SAP R/</w:t>
                    </w:r>
                    <w:r>
                      <w:rPr>
                        <w:rFonts w:ascii="Arial" w:hAnsi="Arial" w:cs="Arial"/>
                        <w:sz w:val="18"/>
                        <w:szCs w:val="18"/>
                      </w:rPr>
                      <w:fldChar w:fldCharType="begin"/>
                    </w:r>
                    <w:r>
                      <w:rPr>
                        <w:rFonts w:ascii="Arial" w:hAnsi="Arial" w:cs="Arial"/>
                        <w:sz w:val="18"/>
                        <w:szCs w:val="18"/>
                      </w:rPr>
                      <w:instrText xml:space="preserve"> PAGE </w:instrText>
                    </w:r>
                    <w:r>
                      <w:rPr>
                        <w:rFonts w:ascii="Arial" w:hAnsi="Arial" w:cs="Arial"/>
                        <w:sz w:val="18"/>
                        <w:szCs w:val="18"/>
                      </w:rPr>
                      <w:fldChar w:fldCharType="separate"/>
                    </w:r>
                    <w:r>
                      <w:rPr>
                        <w:rFonts w:ascii="Arial" w:hAnsi="Arial" w:cs="Arial"/>
                        <w:sz w:val="18"/>
                        <w:szCs w:val="18"/>
                      </w:rPr>
                      <w:t>3</w:t>
                    </w:r>
                    <w:r>
                      <w:rPr>
                        <w:rFonts w:ascii="Arial" w:hAnsi="Arial" w:cs="Arial"/>
                        <w:sz w:val="18"/>
                        <w:szCs w:val="18"/>
                      </w:rPr>
                      <w:fldChar w:fldCharType="end"/>
                    </w:r>
                    <w:r>
                      <w:rPr>
                        <w:rFonts w:ascii="Arial" w:hAnsi="Arial" w:cs="Arial"/>
                        <w:sz w:val="18"/>
                        <w:szCs w:val="18"/>
                      </w:rPr>
                      <w:t>, 2</w:t>
                    </w:r>
                    <w:r>
                      <w:rPr>
                        <w:rFonts w:ascii="Arial" w:hAnsi="Arial" w:cs="Arial"/>
                        <w:sz w:val="18"/>
                        <w:szCs w:val="18"/>
                        <w:vertAlign w:val="superscript"/>
                      </w:rPr>
                      <w:t xml:space="preserve">nd </w:t>
                    </w:r>
                    <w:r>
                      <w:rPr>
                        <w:rFonts w:ascii="Arial" w:hAnsi="Arial" w:cs="Arial"/>
                        <w:sz w:val="18"/>
                        <w:szCs w:val="18"/>
                      </w:rPr>
                      <w:t>Edition</w:t>
                    </w:r>
                  </w:p>
                </w:txbxContent>
              </v:textbox>
              <w10:wrap type="square" anchorx="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3F01" w:rsidRDefault="00167102">
    <w:pPr>
      <w:rPr>
        <w:sz w:val="16"/>
        <w:szCs w:val="16"/>
      </w:rPr>
    </w:pPr>
    <w:r>
      <w:rPr>
        <w:noProof/>
        <w:lang w:val="en-AU"/>
      </w:rPr>
      <mc:AlternateContent>
        <mc:Choice Requires="wps">
          <w:drawing>
            <wp:anchor distT="0" distB="0" distL="63500" distR="63500" simplePos="0" relativeHeight="251649024" behindDoc="0" locked="0" layoutInCell="0" allowOverlap="1">
              <wp:simplePos x="0" y="0"/>
              <wp:positionH relativeFrom="page">
                <wp:posOffset>3068955</wp:posOffset>
              </wp:positionH>
              <wp:positionV relativeFrom="paragraph">
                <wp:posOffset>0</wp:posOffset>
              </wp:positionV>
              <wp:extent cx="1740535" cy="19431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40535" cy="194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01" w:rsidRPr="00BA2A93" w:rsidRDefault="00E93F01">
                          <w:pPr>
                            <w:keepNext/>
                            <w:keepLines/>
                            <w:jc w:val="right"/>
                            <w:rPr>
                              <w:rFonts w:ascii="Arial" w:hAnsi="Arial" w:cs="Arial"/>
                              <w:sz w:val="16"/>
                              <w:szCs w:val="16"/>
                              <w:lang w:val="fr-FR"/>
                            </w:rPr>
                          </w:pPr>
                          <w:r w:rsidRPr="00BA2A93">
                            <w:rPr>
                              <w:rFonts w:ascii="Arial" w:hAnsi="Arial" w:cs="Arial"/>
                              <w:sz w:val="16"/>
                              <w:szCs w:val="16"/>
                              <w:lang w:val="fr-FR"/>
                            </w:rPr>
                            <w:t>Appendix E—Audit ICQs SAP ERP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48" type="#_x0000_t202" style="position:absolute;left:0;text-align:left;margin-left:241.65pt;margin-top:0;width:137.05pt;height:15.3pt;z-index:251649024;visibility:visible;mso-wrap-style:square;mso-width-percent:0;mso-height-percent:0;mso-wrap-distance-left:5pt;mso-wrap-distance-top:0;mso-wrap-distance-right:5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" o:allowincell="f" stroked="f">
              <v:fill opacity="0"/>
              <v:path arrowok="t"/>
              <v:textbox inset="0,0,0,0">
                <w:txbxContent>
                  <w:p w:rsidR="00E93F01" w:rsidRPr="00BA2A93" w:rsidRDefault="00E93F01">
                    <w:pPr>
                      <w:keepNext/>
                      <w:keepLines/>
                      <w:jc w:val="right"/>
                      <w:rPr>
                        <w:rFonts w:ascii="Arial" w:hAnsi="Arial" w:cs="Arial"/>
                        <w:sz w:val="16"/>
                        <w:szCs w:val="16"/>
                        <w:lang w:val="fr-FR"/>
                      </w:rPr>
                    </w:pPr>
                    <w:r w:rsidRPr="00BA2A93">
                      <w:rPr>
                        <w:rFonts w:ascii="Arial" w:hAnsi="Arial" w:cs="Arial"/>
                        <w:sz w:val="16"/>
                        <w:szCs w:val="16"/>
                        <w:lang w:val="fr-FR"/>
                      </w:rPr>
                      <w:t>Appendix E—Audit ICQs SAP ERP</w:t>
                    </w:r>
                  </w:p>
                </w:txbxContent>
              </v:textbox>
              <w10:wrap type="square" anchorx="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3F01" w:rsidRDefault="00167102">
    <w:pPr>
      <w:rPr>
        <w:sz w:val="16"/>
        <w:szCs w:val="16"/>
      </w:rPr>
    </w:pPr>
    <w:r>
      <w:rPr>
        <w:noProof/>
        <w:lang w:val="en-AU"/>
      </w:rPr>
      <mc:AlternateContent>
        <mc:Choice Requires="wps">
          <w:drawing>
            <wp:anchor distT="0" distB="0" distL="63500" distR="63500" simplePos="0" relativeHeight="251652096" behindDoc="0" locked="0" layoutInCell="0" allowOverlap="1">
              <wp:simplePos x="0" y="0"/>
              <wp:positionH relativeFrom="page">
                <wp:posOffset>661035</wp:posOffset>
              </wp:positionH>
              <wp:positionV relativeFrom="paragraph">
                <wp:posOffset>0</wp:posOffset>
              </wp:positionV>
              <wp:extent cx="4323080" cy="173355"/>
              <wp:effectExtent l="0" t="0" r="0" b="0"/>
              <wp:wrapSquare wrapText="bothSides"/>
              <wp:docPr id="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23080" cy="1733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01" w:rsidRDefault="00E93F01">
                          <w:pPr>
                            <w:keepNext/>
                            <w:keepLines/>
                            <w:ind w:left="288"/>
                            <w:rPr>
                              <w:rFonts w:ascii="Arial" w:hAnsi="Arial" w:cs="Arial"/>
                              <w:sz w:val="18"/>
                              <w:szCs w:val="18"/>
                            </w:rPr>
                          </w:pPr>
                          <w:r>
                            <w:rPr>
                              <w:rFonts w:ascii="Arial" w:hAnsi="Arial" w:cs="Arial"/>
                              <w:sz w:val="18"/>
                              <w:szCs w:val="18"/>
                            </w:rPr>
                            <w:t>Security, Audit and Control Features SAP R/</w:t>
                          </w:r>
                          <w:r>
                            <w:rPr>
                              <w:rFonts w:ascii="Arial" w:hAnsi="Arial" w:cs="Arial"/>
                              <w:sz w:val="18"/>
                              <w:szCs w:val="18"/>
                            </w:rPr>
                            <w:fldChar w:fldCharType="begin"/>
                          </w:r>
                          <w:r>
                            <w:rPr>
                              <w:rFonts w:ascii="Arial" w:hAnsi="Arial" w:cs="Arial"/>
                              <w:sz w:val="18"/>
                              <w:szCs w:val="18"/>
                            </w:rPr>
                            <w:instrText xml:space="preserve"> PAGE </w:instrText>
                          </w:r>
                          <w:r>
                            <w:rPr>
                              <w:rFonts w:ascii="Arial" w:hAnsi="Arial" w:cs="Arial"/>
                              <w:sz w:val="18"/>
                              <w:szCs w:val="18"/>
                            </w:rPr>
                            <w:fldChar w:fldCharType="separate"/>
                          </w:r>
                          <w:r>
                            <w:rPr>
                              <w:rFonts w:ascii="Arial" w:hAnsi="Arial" w:cs="Arial"/>
                              <w:sz w:val="18"/>
                              <w:szCs w:val="18"/>
                            </w:rPr>
                            <w:t>3</w:t>
                          </w:r>
                          <w:r>
                            <w:rPr>
                              <w:rFonts w:ascii="Arial" w:hAnsi="Arial" w:cs="Arial"/>
                              <w:sz w:val="18"/>
                              <w:szCs w:val="18"/>
                            </w:rPr>
                            <w:fldChar w:fldCharType="end"/>
                          </w:r>
                          <w:r>
                            <w:rPr>
                              <w:rFonts w:ascii="Arial" w:hAnsi="Arial" w:cs="Arial"/>
                              <w:sz w:val="18"/>
                              <w:szCs w:val="18"/>
                            </w:rPr>
                            <w:t>, 2</w:t>
                          </w:r>
                          <w:r>
                            <w:rPr>
                              <w:rFonts w:ascii="Arial" w:hAnsi="Arial" w:cs="Arial"/>
                              <w:sz w:val="18"/>
                              <w:szCs w:val="18"/>
                              <w:vertAlign w:val="superscript"/>
                            </w:rPr>
                            <w:t xml:space="preserve">nd </w:t>
                          </w:r>
                          <w:r>
                            <w:rPr>
                              <w:rFonts w:ascii="Arial" w:hAnsi="Arial" w:cs="Arial"/>
                              <w:sz w:val="18"/>
                              <w:szCs w:val="18"/>
                            </w:rPr>
                            <w:t>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50" type="#_x0000_t202" style="position:absolute;left:0;text-align:left;margin-left:52.05pt;margin-top:0;width:340.4pt;height:13.65pt;z-index:251652096;visibility:visible;mso-wrap-style:square;mso-width-percent:0;mso-height-percent:0;mso-wrap-distance-left:5pt;mso-wrap-distance-top:0;mso-wrap-distance-right:5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" o:allowincell="f" stroked="f">
              <v:fill opacity="0"/>
              <v:path arrowok="t"/>
              <v:textbox inset="0,0,0,0">
                <w:txbxContent>
                  <w:p w:rsidR="00E93F01" w:rsidRDefault="00E93F01">
                    <w:pPr>
                      <w:keepNext/>
                      <w:keepLines/>
                      <w:ind w:left="288"/>
                      <w:rPr>
                        <w:rFonts w:ascii="Arial" w:hAnsi="Arial" w:cs="Arial"/>
                        <w:sz w:val="18"/>
                        <w:szCs w:val="18"/>
                      </w:rPr>
                    </w:pPr>
                    <w:r>
                      <w:rPr>
                        <w:rFonts w:ascii="Arial" w:hAnsi="Arial" w:cs="Arial"/>
                        <w:sz w:val="18"/>
                        <w:szCs w:val="18"/>
                      </w:rPr>
                      <w:t>Security, Audit and Control Features SAP R/</w:t>
                    </w:r>
                    <w:r>
                      <w:rPr>
                        <w:rFonts w:ascii="Arial" w:hAnsi="Arial" w:cs="Arial"/>
                        <w:sz w:val="18"/>
                        <w:szCs w:val="18"/>
                      </w:rPr>
                      <w:fldChar w:fldCharType="begin"/>
                    </w:r>
                    <w:r>
                      <w:rPr>
                        <w:rFonts w:ascii="Arial" w:hAnsi="Arial" w:cs="Arial"/>
                        <w:sz w:val="18"/>
                        <w:szCs w:val="18"/>
                      </w:rPr>
                      <w:instrText xml:space="preserve"> PAGE </w:instrText>
                    </w:r>
                    <w:r>
                      <w:rPr>
                        <w:rFonts w:ascii="Arial" w:hAnsi="Arial" w:cs="Arial"/>
                        <w:sz w:val="18"/>
                        <w:szCs w:val="18"/>
                      </w:rPr>
                      <w:fldChar w:fldCharType="separate"/>
                    </w:r>
                    <w:r>
                      <w:rPr>
                        <w:rFonts w:ascii="Arial" w:hAnsi="Arial" w:cs="Arial"/>
                        <w:sz w:val="18"/>
                        <w:szCs w:val="18"/>
                      </w:rPr>
                      <w:t>3</w:t>
                    </w:r>
                    <w:r>
                      <w:rPr>
                        <w:rFonts w:ascii="Arial" w:hAnsi="Arial" w:cs="Arial"/>
                        <w:sz w:val="18"/>
                        <w:szCs w:val="18"/>
                      </w:rPr>
                      <w:fldChar w:fldCharType="end"/>
                    </w:r>
                    <w:r>
                      <w:rPr>
                        <w:rFonts w:ascii="Arial" w:hAnsi="Arial" w:cs="Arial"/>
                        <w:sz w:val="18"/>
                        <w:szCs w:val="18"/>
                      </w:rPr>
                      <w:t>, 2</w:t>
                    </w:r>
                    <w:r>
                      <w:rPr>
                        <w:rFonts w:ascii="Arial" w:hAnsi="Arial" w:cs="Arial"/>
                        <w:sz w:val="18"/>
                        <w:szCs w:val="18"/>
                        <w:vertAlign w:val="superscript"/>
                      </w:rPr>
                      <w:t xml:space="preserve">nd </w:t>
                    </w:r>
                    <w:r>
                      <w:rPr>
                        <w:rFonts w:ascii="Arial" w:hAnsi="Arial" w:cs="Arial"/>
                        <w:sz w:val="18"/>
                        <w:szCs w:val="18"/>
                      </w:rPr>
                      <w:t>Edition</w:t>
                    </w:r>
                  </w:p>
                </w:txbxContent>
              </v:textbox>
              <w10:wrap type="square" anchorx="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3F01" w:rsidRDefault="00167102">
    <w:pPr>
      <w:rPr>
        <w:sz w:val="16"/>
        <w:szCs w:val="16"/>
      </w:rPr>
    </w:pPr>
    <w:r>
      <w:rPr>
        <w:noProof/>
        <w:lang w:val="en-AU"/>
      </w:rPr>
      <mc:AlternateContent>
        <mc:Choice Requires="wps">
          <w:drawing>
            <wp:anchor distT="0" distB="0" distL="63500" distR="63500" simplePos="0" relativeHeight="251653120" behindDoc="0" locked="0" layoutInCell="0" allowOverlap="1">
              <wp:simplePos x="0" y="0"/>
              <wp:positionH relativeFrom="page">
                <wp:posOffset>3068955</wp:posOffset>
              </wp:positionH>
              <wp:positionV relativeFrom="paragraph">
                <wp:posOffset>0</wp:posOffset>
              </wp:positionV>
              <wp:extent cx="1740535" cy="194310"/>
              <wp:effectExtent l="0" t="0" r="0" b="0"/>
              <wp:wrapSquare wrapText="bothSides"/>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40535" cy="194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01" w:rsidRPr="00BA2A93" w:rsidRDefault="00E93F01">
                          <w:pPr>
                            <w:keepNext/>
                            <w:keepLines/>
                            <w:jc w:val="right"/>
                            <w:rPr>
                              <w:rFonts w:ascii="Arial" w:hAnsi="Arial" w:cs="Arial"/>
                              <w:sz w:val="16"/>
                              <w:szCs w:val="16"/>
                              <w:lang w:val="fr-FR"/>
                            </w:rPr>
                          </w:pPr>
                          <w:r w:rsidRPr="00BA2A93">
                            <w:rPr>
                              <w:rFonts w:ascii="Arial" w:hAnsi="Arial" w:cs="Arial"/>
                              <w:sz w:val="16"/>
                              <w:szCs w:val="16"/>
                              <w:lang w:val="fr-FR"/>
                            </w:rPr>
                            <w:t>Appendix E—Audit ICQs SAP ERP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52" type="#_x0000_t202" style="position:absolute;left:0;text-align:left;margin-left:241.65pt;margin-top:0;width:137.05pt;height:15.3pt;z-index:251653120;visibility:visible;mso-wrap-style:square;mso-width-percent:0;mso-height-percent:0;mso-wrap-distance-left:5pt;mso-wrap-distance-top:0;mso-wrap-distance-right:5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" o:allowincell="f" stroked="f">
              <v:fill opacity="0"/>
              <v:path arrowok="t"/>
              <v:textbox inset="0,0,0,0">
                <w:txbxContent>
                  <w:p w:rsidR="00E93F01" w:rsidRPr="00BA2A93" w:rsidRDefault="00E93F01">
                    <w:pPr>
                      <w:keepNext/>
                      <w:keepLines/>
                      <w:jc w:val="right"/>
                      <w:rPr>
                        <w:rFonts w:ascii="Arial" w:hAnsi="Arial" w:cs="Arial"/>
                        <w:sz w:val="16"/>
                        <w:szCs w:val="16"/>
                        <w:lang w:val="fr-FR"/>
                      </w:rPr>
                    </w:pPr>
                    <w:r w:rsidRPr="00BA2A93">
                      <w:rPr>
                        <w:rFonts w:ascii="Arial" w:hAnsi="Arial" w:cs="Arial"/>
                        <w:sz w:val="16"/>
                        <w:szCs w:val="16"/>
                        <w:lang w:val="fr-FR"/>
                      </w:rPr>
                      <w:t>Appendix E—Audit ICQs SAP ERP</w:t>
                    </w:r>
                  </w:p>
                </w:txbxContent>
              </v:textbox>
              <w10:wrap type="square" anchorx="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3F01" w:rsidRDefault="00167102" w:rsidP="00965FD0">
    <w:pPr>
      <w:pStyle w:val="Header"/>
      <w:tabs>
        <w:tab w:val="clear" w:pos="9360"/>
        <w:tab w:val="left" w:pos="9790"/>
        <w:tab w:val="right" w:pos="9900"/>
      </w:tabs>
      <w:spacing w:after="0"/>
      <w:ind w:left="-660" w:right="-540"/>
      <w:jc w:val="center"/>
      <w:rPr>
        <w:i/>
        <w:iCs/>
      </w:rPr>
    </w:pPr>
    <w:r w:rsidRPr="00965FD0">
      <w:rPr>
        <w:i/>
        <w:iCs/>
        <w:noProof/>
        <w:sz w:val="20"/>
        <w:szCs w:val="20"/>
      </w:rPr>
      <mc:AlternateContent>
        <mc:Choice Requires="wps">
          <w:drawing>
            <wp:anchor distT="0" distB="0" distL="114300" distR="114300" simplePos="0" relativeHeight="251667456" behindDoc="0" locked="0" layoutInCell="1" allowOverlap="1">
              <wp:simplePos x="0" y="0"/>
              <wp:positionH relativeFrom="column">
                <wp:posOffset>1028700</wp:posOffset>
              </wp:positionH>
              <wp:positionV relativeFrom="paragraph">
                <wp:posOffset>2377440</wp:posOffset>
              </wp:positionV>
              <wp:extent cx="4229100" cy="1257300"/>
              <wp:effectExtent l="0" t="0" r="0" b="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29100"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01" w:rsidRPr="00961A25" w:rsidRDefault="00E93F01" w:rsidP="00965FD0">
                          <w:pPr>
                            <w:rPr>
                              <w:szCs w:val="1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28" type="#_x0000_t202" style="position:absolute;left:0;text-align:left;margin-left:81pt;margin-top:187.2pt;width:333pt;height:9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" stroked="f">
              <v:path arrowok="t"/>
              <v:textbox>
                <w:txbxContent>
                  <w:p w:rsidR="00E93F01" w:rsidRPr="00961A25" w:rsidRDefault="00E93F01" w:rsidP="00965FD0">
                    <w:pPr>
                      <w:rPr>
                        <w:szCs w:val="144"/>
                      </w:rPr>
                    </w:pPr>
                  </w:p>
                </w:txbxContent>
              </v:textbox>
            </v:shape>
          </w:pict>
        </mc:Fallback>
      </mc:AlternateContent>
    </w:r>
    <w:r w:rsidR="00E93F01" w:rsidRPr="00965FD0">
      <w:rPr>
        <w:i/>
        <w:iCs/>
        <w:sz w:val="20"/>
        <w:szCs w:val="20"/>
      </w:rPr>
      <w:t xml:space="preserve"> Security, Audit and Control Features SAP</w:t>
    </w:r>
    <w:r w:rsidR="00E93F01" w:rsidRPr="00965FD0">
      <w:rPr>
        <w:i/>
        <w:iCs/>
        <w:sz w:val="20"/>
        <w:szCs w:val="20"/>
        <w:vertAlign w:val="superscript"/>
      </w:rPr>
      <w:t>®</w:t>
    </w:r>
    <w:r w:rsidR="00E93F01" w:rsidRPr="00965FD0">
      <w:rPr>
        <w:i/>
        <w:iCs/>
        <w:sz w:val="20"/>
        <w:szCs w:val="20"/>
      </w:rPr>
      <w:t xml:space="preserve"> ERP, 3</w:t>
    </w:r>
    <w:r w:rsidR="00E93F01" w:rsidRPr="00965FD0">
      <w:rPr>
        <w:i/>
        <w:iCs/>
        <w:sz w:val="20"/>
        <w:szCs w:val="20"/>
        <w:vertAlign w:val="superscript"/>
      </w:rPr>
      <w:t>rd</w:t>
    </w:r>
    <w:r w:rsidR="00E93F01" w:rsidRPr="00965FD0">
      <w:rPr>
        <w:i/>
        <w:iCs/>
        <w:sz w:val="20"/>
        <w:szCs w:val="20"/>
      </w:rPr>
      <w:t xml:space="preserve"> Edition </w:t>
    </w:r>
    <w:r w:rsidR="00E93F01" w:rsidRPr="00965FD0">
      <w:rPr>
        <w:rFonts w:eastAsia="Times New Roman"/>
        <w:sz w:val="20"/>
        <w:szCs w:val="20"/>
      </w:rPr>
      <w:t>(</w:t>
    </w:r>
    <w:r w:rsidR="00E93F01" w:rsidRPr="00965FD0">
      <w:rPr>
        <w:rFonts w:eastAsia="Times New Roman"/>
        <w:i/>
        <w:iCs/>
        <w:sz w:val="20"/>
        <w:szCs w:val="20"/>
      </w:rPr>
      <w:t>T</w:t>
    </w:r>
    <w:r w:rsidR="00E93F01" w:rsidRPr="00B56CED">
      <w:rPr>
        <w:rFonts w:eastAsia="Times New Roman"/>
        <w:i/>
        <w:iCs/>
        <w:sz w:val="20"/>
        <w:szCs w:val="20"/>
      </w:rPr>
      <w:t>echnical and Risk Management Reference Series</w:t>
    </w:r>
    <w:r w:rsidR="00E93F01" w:rsidRPr="00B56CED">
      <w:rPr>
        <w:rFonts w:eastAsia="Times New Roman"/>
        <w:sz w:val="20"/>
        <w:szCs w:val="20"/>
      </w:rPr>
      <w:t>)</w:t>
    </w:r>
  </w:p>
  <w:p w:rsidR="00E93F01" w:rsidRPr="00B657C2" w:rsidRDefault="00E93F01" w:rsidP="00965FD0">
    <w:pPr>
      <w:pStyle w:val="Header"/>
      <w:tabs>
        <w:tab w:val="clear" w:pos="9360"/>
        <w:tab w:val="left" w:pos="9790"/>
        <w:tab w:val="right" w:pos="9900"/>
      </w:tabs>
      <w:spacing w:after="0"/>
      <w:ind w:left="-660" w:right="-540"/>
      <w:jc w:val="center"/>
      <w:rPr>
        <w:rFonts w:ascii="Arial" w:hAnsi="Arial" w:cs="Arial"/>
        <w:b/>
        <w:color w:val="990033"/>
        <w:sz w:val="32"/>
        <w:szCs w:val="32"/>
      </w:rPr>
    </w:pPr>
    <w:r w:rsidRPr="00965FD0">
      <w:rPr>
        <w:iCs/>
        <w:sz w:val="20"/>
        <w:szCs w:val="20"/>
      </w:rPr>
      <w:t>Excerpt of the Audit/Assurance Programs and ICQs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3F01" w:rsidRDefault="00167102" w:rsidP="00965FD0">
    <w:pPr>
      <w:pStyle w:val="Header"/>
      <w:tabs>
        <w:tab w:val="clear" w:pos="9360"/>
        <w:tab w:val="left" w:pos="9790"/>
        <w:tab w:val="right" w:pos="9900"/>
      </w:tabs>
      <w:spacing w:after="0"/>
      <w:ind w:left="-660" w:right="-540"/>
      <w:jc w:val="center"/>
      <w:rPr>
        <w:i/>
        <w:iCs/>
      </w:rPr>
    </w:pPr>
    <w:r w:rsidRPr="00965FD0">
      <w:rPr>
        <w:i/>
        <w:iCs/>
        <w:noProof/>
        <w:sz w:val="20"/>
        <w:szCs w:val="20"/>
      </w:rPr>
      <mc:AlternateContent>
        <mc:Choice Requires="wps">
          <w:drawing>
            <wp:anchor distT="0" distB="0" distL="114300" distR="114300" simplePos="0" relativeHeight="251669504" behindDoc="0" locked="0" layoutInCell="1" allowOverlap="1">
              <wp:simplePos x="0" y="0"/>
              <wp:positionH relativeFrom="column">
                <wp:posOffset>1028700</wp:posOffset>
              </wp:positionH>
              <wp:positionV relativeFrom="paragraph">
                <wp:posOffset>2377440</wp:posOffset>
              </wp:positionV>
              <wp:extent cx="4229100" cy="1257300"/>
              <wp:effectExtent l="0" t="0" r="0" b="0"/>
              <wp:wrapNone/>
              <wp:docPr id="3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29100"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01" w:rsidRPr="00961A25" w:rsidRDefault="00E93F01" w:rsidP="00965FD0">
                          <w:pPr>
                            <w:rPr>
                              <w:szCs w:val="1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29" type="#_x0000_t202" style="position:absolute;left:0;text-align:left;margin-left:81pt;margin-top:187.2pt;width:333pt;height:9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" stroked="f">
              <v:path arrowok="t"/>
              <v:textbox>
                <w:txbxContent>
                  <w:p w:rsidR="00E93F01" w:rsidRPr="00961A25" w:rsidRDefault="00E93F01" w:rsidP="00965FD0">
                    <w:pPr>
                      <w:rPr>
                        <w:szCs w:val="144"/>
                      </w:rPr>
                    </w:pPr>
                  </w:p>
                </w:txbxContent>
              </v:textbox>
            </v:shape>
          </w:pict>
        </mc:Fallback>
      </mc:AlternateContent>
    </w:r>
    <w:r w:rsidR="00E93F01" w:rsidRPr="00965FD0">
      <w:rPr>
        <w:i/>
        <w:iCs/>
        <w:sz w:val="20"/>
        <w:szCs w:val="20"/>
      </w:rPr>
      <w:t xml:space="preserve"> Security, Audit and Control Features SAP</w:t>
    </w:r>
    <w:r w:rsidR="00E93F01" w:rsidRPr="00965FD0">
      <w:rPr>
        <w:i/>
        <w:iCs/>
        <w:sz w:val="20"/>
        <w:szCs w:val="20"/>
        <w:vertAlign w:val="superscript"/>
      </w:rPr>
      <w:t>®</w:t>
    </w:r>
    <w:r w:rsidR="00E93F01" w:rsidRPr="00965FD0">
      <w:rPr>
        <w:i/>
        <w:iCs/>
        <w:sz w:val="20"/>
        <w:szCs w:val="20"/>
      </w:rPr>
      <w:t xml:space="preserve"> ERP, 3</w:t>
    </w:r>
    <w:r w:rsidR="00E93F01" w:rsidRPr="00965FD0">
      <w:rPr>
        <w:i/>
        <w:iCs/>
        <w:sz w:val="20"/>
        <w:szCs w:val="20"/>
        <w:vertAlign w:val="superscript"/>
      </w:rPr>
      <w:t>rd</w:t>
    </w:r>
    <w:r w:rsidR="00E93F01" w:rsidRPr="00965FD0">
      <w:rPr>
        <w:i/>
        <w:iCs/>
        <w:sz w:val="20"/>
        <w:szCs w:val="20"/>
      </w:rPr>
      <w:t xml:space="preserve"> Edition </w:t>
    </w:r>
    <w:r w:rsidR="00E93F01" w:rsidRPr="00965FD0">
      <w:rPr>
        <w:rFonts w:eastAsia="Times New Roman"/>
        <w:sz w:val="20"/>
        <w:szCs w:val="20"/>
      </w:rPr>
      <w:t>(</w:t>
    </w:r>
    <w:r w:rsidR="00E93F01" w:rsidRPr="00965FD0">
      <w:rPr>
        <w:rFonts w:eastAsia="Times New Roman"/>
        <w:i/>
        <w:iCs/>
        <w:sz w:val="20"/>
        <w:szCs w:val="20"/>
      </w:rPr>
      <w:t>T</w:t>
    </w:r>
    <w:r w:rsidR="00E93F01" w:rsidRPr="00B56CED">
      <w:rPr>
        <w:rFonts w:eastAsia="Times New Roman"/>
        <w:i/>
        <w:iCs/>
        <w:sz w:val="20"/>
        <w:szCs w:val="20"/>
      </w:rPr>
      <w:t>echnical and Risk Management Reference Series</w:t>
    </w:r>
    <w:r w:rsidR="00E93F01" w:rsidRPr="00B56CED">
      <w:rPr>
        <w:rFonts w:eastAsia="Times New Roman"/>
        <w:sz w:val="20"/>
        <w:szCs w:val="20"/>
      </w:rPr>
      <w:t>)</w:t>
    </w:r>
  </w:p>
  <w:p w:rsidR="00E93F01" w:rsidRPr="007F534F" w:rsidRDefault="00E93F01" w:rsidP="00965FD0">
    <w:pPr>
      <w:pStyle w:val="Header"/>
      <w:tabs>
        <w:tab w:val="left" w:pos="8460"/>
        <w:tab w:val="left" w:pos="9900"/>
        <w:tab w:val="left" w:pos="10080"/>
      </w:tabs>
      <w:ind w:right="-873"/>
      <w:jc w:val="center"/>
      <w:rPr>
        <w:i/>
        <w:iCs/>
      </w:rPr>
    </w:pPr>
    <w:r w:rsidRPr="00965FD0">
      <w:rPr>
        <w:iCs/>
        <w:sz w:val="20"/>
        <w:szCs w:val="20"/>
      </w:rPr>
      <w:t>Excerpt of the Audit/Assurance Programs and ICQs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3F01" w:rsidRDefault="00167102" w:rsidP="00965FD0">
    <w:pPr>
      <w:pStyle w:val="Header"/>
      <w:tabs>
        <w:tab w:val="clear" w:pos="9360"/>
        <w:tab w:val="left" w:pos="9790"/>
        <w:tab w:val="right" w:pos="9900"/>
      </w:tabs>
      <w:spacing w:after="0"/>
      <w:ind w:left="-660" w:right="-540"/>
      <w:jc w:val="center"/>
      <w:rPr>
        <w:i/>
        <w:iCs/>
      </w:rPr>
    </w:pPr>
    <w:r w:rsidRPr="00965FD0">
      <w:rPr>
        <w:i/>
        <w:iCs/>
        <w:noProof/>
        <w:sz w:val="20"/>
        <w:szCs w:val="20"/>
      </w:rPr>
      <mc:AlternateContent>
        <mc:Choice Requires="wps">
          <w:drawing>
            <wp:anchor distT="0" distB="0" distL="114300" distR="114300" simplePos="0" relativeHeight="251668480" behindDoc="0" locked="0" layoutInCell="1" allowOverlap="1">
              <wp:simplePos x="0" y="0"/>
              <wp:positionH relativeFrom="column">
                <wp:posOffset>1028700</wp:posOffset>
              </wp:positionH>
              <wp:positionV relativeFrom="paragraph">
                <wp:posOffset>2377440</wp:posOffset>
              </wp:positionV>
              <wp:extent cx="4229100" cy="1257300"/>
              <wp:effectExtent l="0" t="0" r="0" b="0"/>
              <wp:wrapNone/>
              <wp:docPr id="3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29100"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01" w:rsidRPr="00961A25" w:rsidRDefault="00E93F01" w:rsidP="00965FD0">
                          <w:pPr>
                            <w:rPr>
                              <w:szCs w:val="1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30" type="#_x0000_t202" style="position:absolute;left:0;text-align:left;margin-left:81pt;margin-top:187.2pt;width:333pt;height:9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" stroked="f">
              <v:path arrowok="t"/>
              <v:textbox>
                <w:txbxContent>
                  <w:p w:rsidR="00E93F01" w:rsidRPr="00961A25" w:rsidRDefault="00E93F01" w:rsidP="00965FD0">
                    <w:pPr>
                      <w:rPr>
                        <w:szCs w:val="144"/>
                      </w:rPr>
                    </w:pPr>
                  </w:p>
                </w:txbxContent>
              </v:textbox>
            </v:shape>
          </w:pict>
        </mc:Fallback>
      </mc:AlternateContent>
    </w:r>
    <w:r w:rsidR="00E93F01" w:rsidRPr="00965FD0">
      <w:rPr>
        <w:i/>
        <w:iCs/>
        <w:sz w:val="20"/>
        <w:szCs w:val="20"/>
      </w:rPr>
      <w:t xml:space="preserve"> Security, Audit and Control Features SAP</w:t>
    </w:r>
    <w:r w:rsidR="00E93F01" w:rsidRPr="00965FD0">
      <w:rPr>
        <w:i/>
        <w:iCs/>
        <w:sz w:val="20"/>
        <w:szCs w:val="20"/>
        <w:vertAlign w:val="superscript"/>
      </w:rPr>
      <w:t>®</w:t>
    </w:r>
    <w:r w:rsidR="00E93F01" w:rsidRPr="00965FD0">
      <w:rPr>
        <w:i/>
        <w:iCs/>
        <w:sz w:val="20"/>
        <w:szCs w:val="20"/>
      </w:rPr>
      <w:t xml:space="preserve"> ERP, 3</w:t>
    </w:r>
    <w:r w:rsidR="00E93F01" w:rsidRPr="00965FD0">
      <w:rPr>
        <w:i/>
        <w:iCs/>
        <w:sz w:val="20"/>
        <w:szCs w:val="20"/>
        <w:vertAlign w:val="superscript"/>
      </w:rPr>
      <w:t>rd</w:t>
    </w:r>
    <w:r w:rsidR="00E93F01" w:rsidRPr="00965FD0">
      <w:rPr>
        <w:i/>
        <w:iCs/>
        <w:sz w:val="20"/>
        <w:szCs w:val="20"/>
      </w:rPr>
      <w:t xml:space="preserve"> Edition </w:t>
    </w:r>
    <w:r w:rsidR="00E93F01" w:rsidRPr="00965FD0">
      <w:rPr>
        <w:rFonts w:eastAsia="Times New Roman"/>
        <w:sz w:val="20"/>
        <w:szCs w:val="20"/>
      </w:rPr>
      <w:t>(</w:t>
    </w:r>
    <w:r w:rsidR="00E93F01" w:rsidRPr="00965FD0">
      <w:rPr>
        <w:rFonts w:eastAsia="Times New Roman"/>
        <w:i/>
        <w:iCs/>
        <w:sz w:val="20"/>
        <w:szCs w:val="20"/>
      </w:rPr>
      <w:t>T</w:t>
    </w:r>
    <w:r w:rsidR="00E93F01" w:rsidRPr="00B56CED">
      <w:rPr>
        <w:rFonts w:eastAsia="Times New Roman"/>
        <w:i/>
        <w:iCs/>
        <w:sz w:val="20"/>
        <w:szCs w:val="20"/>
      </w:rPr>
      <w:t>echnical and Risk Management Reference Series</w:t>
    </w:r>
    <w:r w:rsidR="00E93F01" w:rsidRPr="00B56CED">
      <w:rPr>
        <w:rFonts w:eastAsia="Times New Roman"/>
        <w:sz w:val="20"/>
        <w:szCs w:val="20"/>
      </w:rPr>
      <w:t>)</w:t>
    </w:r>
  </w:p>
  <w:p w:rsidR="00E93F01" w:rsidRDefault="00E93F01" w:rsidP="00965FD0">
    <w:pPr>
      <w:pStyle w:val="Header"/>
      <w:spacing w:after="0" w:line="240" w:lineRule="auto"/>
      <w:ind w:right="-693"/>
      <w:jc w:val="center"/>
    </w:pPr>
    <w:r w:rsidRPr="00965FD0">
      <w:rPr>
        <w:iCs/>
        <w:sz w:val="20"/>
        <w:szCs w:val="20"/>
      </w:rPr>
      <w:t>Excerpt of the Audit/Assurance Programs and ICQs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3F01" w:rsidRDefault="00167102">
    <w:pPr>
      <w:rPr>
        <w:sz w:val="16"/>
        <w:szCs w:val="16"/>
      </w:rPr>
    </w:pPr>
    <w:r>
      <w:rPr>
        <w:noProof/>
        <w:lang w:val="en-AU"/>
      </w:rPr>
      <mc:AlternateContent>
        <mc:Choice Requires="wps">
          <w:drawing>
            <wp:anchor distT="0" distB="0" distL="63500" distR="63500" simplePos="0" relativeHeight="251643904" behindDoc="0" locked="0" layoutInCell="0" allowOverlap="1">
              <wp:simplePos x="0" y="0"/>
              <wp:positionH relativeFrom="page">
                <wp:posOffset>661035</wp:posOffset>
              </wp:positionH>
              <wp:positionV relativeFrom="paragraph">
                <wp:posOffset>0</wp:posOffset>
              </wp:positionV>
              <wp:extent cx="4323080" cy="173355"/>
              <wp:effectExtent l="0" t="0" r="0" b="0"/>
              <wp:wrapSquare wrapText="bothSides"/>
              <wp:docPr id="2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23080" cy="1733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01" w:rsidRDefault="00E93F01">
                          <w:pPr>
                            <w:keepNext/>
                            <w:keepLines/>
                            <w:ind w:left="288"/>
                            <w:rPr>
                              <w:rFonts w:ascii="Arial" w:hAnsi="Arial" w:cs="Arial"/>
                              <w:sz w:val="18"/>
                              <w:szCs w:val="18"/>
                            </w:rPr>
                          </w:pPr>
                          <w:r>
                            <w:rPr>
                              <w:rFonts w:ascii="Arial" w:hAnsi="Arial" w:cs="Arial"/>
                              <w:sz w:val="18"/>
                              <w:szCs w:val="18"/>
                            </w:rPr>
                            <w:t>Security, Audit and Control Features SAP R/</w:t>
                          </w:r>
                          <w:r>
                            <w:rPr>
                              <w:rFonts w:ascii="Arial" w:hAnsi="Arial" w:cs="Arial"/>
                              <w:sz w:val="18"/>
                              <w:szCs w:val="18"/>
                            </w:rPr>
                            <w:fldChar w:fldCharType="begin"/>
                          </w:r>
                          <w:r>
                            <w:rPr>
                              <w:rFonts w:ascii="Arial" w:hAnsi="Arial" w:cs="Arial"/>
                              <w:sz w:val="18"/>
                              <w:szCs w:val="18"/>
                            </w:rPr>
                            <w:instrText xml:space="preserve"> PAGE </w:instrText>
                          </w:r>
                          <w:r>
                            <w:rPr>
                              <w:rFonts w:ascii="Arial" w:hAnsi="Arial" w:cs="Arial"/>
                              <w:sz w:val="18"/>
                              <w:szCs w:val="18"/>
                            </w:rPr>
                            <w:fldChar w:fldCharType="separate"/>
                          </w:r>
                          <w:r>
                            <w:rPr>
                              <w:rFonts w:ascii="Arial" w:hAnsi="Arial" w:cs="Arial"/>
                              <w:sz w:val="18"/>
                              <w:szCs w:val="18"/>
                            </w:rPr>
                            <w:t>3</w:t>
                          </w:r>
                          <w:r>
                            <w:rPr>
                              <w:rFonts w:ascii="Arial" w:hAnsi="Arial" w:cs="Arial"/>
                              <w:sz w:val="18"/>
                              <w:szCs w:val="18"/>
                            </w:rPr>
                            <w:fldChar w:fldCharType="end"/>
                          </w:r>
                          <w:r>
                            <w:rPr>
                              <w:rFonts w:ascii="Arial" w:hAnsi="Arial" w:cs="Arial"/>
                              <w:sz w:val="18"/>
                              <w:szCs w:val="18"/>
                            </w:rPr>
                            <w:t>, 2</w:t>
                          </w:r>
                          <w:r>
                            <w:rPr>
                              <w:rFonts w:ascii="Arial" w:hAnsi="Arial" w:cs="Arial"/>
                              <w:sz w:val="18"/>
                              <w:szCs w:val="18"/>
                              <w:vertAlign w:val="superscript"/>
                            </w:rPr>
                            <w:t xml:space="preserve">nd </w:t>
                          </w:r>
                          <w:r>
                            <w:rPr>
                              <w:rFonts w:ascii="Arial" w:hAnsi="Arial" w:cs="Arial"/>
                              <w:sz w:val="18"/>
                              <w:szCs w:val="18"/>
                            </w:rPr>
                            <w:t>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1" type="#_x0000_t202" style="position:absolute;left:0;text-align:left;margin-left:52.05pt;margin-top:0;width:340.4pt;height:13.65pt;z-index:251643904;visibility:visible;mso-wrap-style:square;mso-width-percent:0;mso-height-percent:0;mso-wrap-distance-left:5pt;mso-wrap-distance-top:0;mso-wrap-distance-right:5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" o:allowincell="f" stroked="f">
              <v:fill opacity="0"/>
              <v:path arrowok="t"/>
              <v:textbox inset="0,0,0,0">
                <w:txbxContent>
                  <w:p w:rsidR="00E93F01" w:rsidRDefault="00E93F01">
                    <w:pPr>
                      <w:keepNext/>
                      <w:keepLines/>
                      <w:ind w:left="288"/>
                      <w:rPr>
                        <w:rFonts w:ascii="Arial" w:hAnsi="Arial" w:cs="Arial"/>
                        <w:sz w:val="18"/>
                        <w:szCs w:val="18"/>
                      </w:rPr>
                    </w:pPr>
                    <w:r>
                      <w:rPr>
                        <w:rFonts w:ascii="Arial" w:hAnsi="Arial" w:cs="Arial"/>
                        <w:sz w:val="18"/>
                        <w:szCs w:val="18"/>
                      </w:rPr>
                      <w:t>Security, Audit and Control Features SAP R/</w:t>
                    </w:r>
                    <w:r>
                      <w:rPr>
                        <w:rFonts w:ascii="Arial" w:hAnsi="Arial" w:cs="Arial"/>
                        <w:sz w:val="18"/>
                        <w:szCs w:val="18"/>
                      </w:rPr>
                      <w:fldChar w:fldCharType="begin"/>
                    </w:r>
                    <w:r>
                      <w:rPr>
                        <w:rFonts w:ascii="Arial" w:hAnsi="Arial" w:cs="Arial"/>
                        <w:sz w:val="18"/>
                        <w:szCs w:val="18"/>
                      </w:rPr>
                      <w:instrText xml:space="preserve"> PAGE </w:instrText>
                    </w:r>
                    <w:r>
                      <w:rPr>
                        <w:rFonts w:ascii="Arial" w:hAnsi="Arial" w:cs="Arial"/>
                        <w:sz w:val="18"/>
                        <w:szCs w:val="18"/>
                      </w:rPr>
                      <w:fldChar w:fldCharType="separate"/>
                    </w:r>
                    <w:r>
                      <w:rPr>
                        <w:rFonts w:ascii="Arial" w:hAnsi="Arial" w:cs="Arial"/>
                        <w:sz w:val="18"/>
                        <w:szCs w:val="18"/>
                      </w:rPr>
                      <w:t>3</w:t>
                    </w:r>
                    <w:r>
                      <w:rPr>
                        <w:rFonts w:ascii="Arial" w:hAnsi="Arial" w:cs="Arial"/>
                        <w:sz w:val="18"/>
                        <w:szCs w:val="18"/>
                      </w:rPr>
                      <w:fldChar w:fldCharType="end"/>
                    </w:r>
                    <w:r>
                      <w:rPr>
                        <w:rFonts w:ascii="Arial" w:hAnsi="Arial" w:cs="Arial"/>
                        <w:sz w:val="18"/>
                        <w:szCs w:val="18"/>
                      </w:rPr>
                      <w:t>, 2</w:t>
                    </w:r>
                    <w:r>
                      <w:rPr>
                        <w:rFonts w:ascii="Arial" w:hAnsi="Arial" w:cs="Arial"/>
                        <w:sz w:val="18"/>
                        <w:szCs w:val="18"/>
                        <w:vertAlign w:val="superscript"/>
                      </w:rPr>
                      <w:t xml:space="preserve">nd </w:t>
                    </w:r>
                    <w:r>
                      <w:rPr>
                        <w:rFonts w:ascii="Arial" w:hAnsi="Arial" w:cs="Arial"/>
                        <w:sz w:val="18"/>
                        <w:szCs w:val="18"/>
                      </w:rPr>
                      <w:t>Edition</w:t>
                    </w:r>
                  </w:p>
                </w:txbxContent>
              </v:textbox>
              <w10:wrap type="square" anchorx="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3F01" w:rsidRDefault="00167102" w:rsidP="00965FD0">
    <w:pPr>
      <w:pStyle w:val="Header"/>
      <w:tabs>
        <w:tab w:val="clear" w:pos="9360"/>
        <w:tab w:val="left" w:pos="9790"/>
        <w:tab w:val="right" w:pos="9900"/>
      </w:tabs>
      <w:spacing w:after="0"/>
      <w:ind w:left="-660" w:right="-540"/>
      <w:jc w:val="center"/>
      <w:rPr>
        <w:i/>
        <w:iCs/>
      </w:rPr>
    </w:pPr>
    <w:r w:rsidRPr="00C25AF9">
      <w:rPr>
        <w:i/>
        <w:iCs/>
        <w:noProof/>
      </w:rPr>
      <mc:AlternateContent>
        <mc:Choice Requires="wps">
          <w:drawing>
            <wp:anchor distT="0" distB="0" distL="114300" distR="114300" simplePos="0" relativeHeight="251656192" behindDoc="0" locked="0" layoutInCell="1" allowOverlap="1">
              <wp:simplePos x="0" y="0"/>
              <wp:positionH relativeFrom="column">
                <wp:posOffset>1028700</wp:posOffset>
              </wp:positionH>
              <wp:positionV relativeFrom="paragraph">
                <wp:posOffset>2377440</wp:posOffset>
              </wp:positionV>
              <wp:extent cx="4229100" cy="1257300"/>
              <wp:effectExtent l="0" t="0" r="0" b="0"/>
              <wp:wrapNone/>
              <wp:docPr id="2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29100"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01" w:rsidRPr="00961A25" w:rsidRDefault="00E93F01" w:rsidP="001E78D1">
                          <w:pPr>
                            <w:rPr>
                              <w:szCs w:val="1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32" type="#_x0000_t202" style="position:absolute;left:0;text-align:left;margin-left:81pt;margin-top:187.2pt;width:333pt;height:9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" stroked="f">
              <v:path arrowok="t"/>
              <v:textbox>
                <w:txbxContent>
                  <w:p w:rsidR="00E93F01" w:rsidRPr="00961A25" w:rsidRDefault="00E93F01" w:rsidP="001E78D1">
                    <w:pPr>
                      <w:rPr>
                        <w:szCs w:val="144"/>
                      </w:rPr>
                    </w:pPr>
                  </w:p>
                </w:txbxContent>
              </v:textbox>
            </v:shape>
          </w:pict>
        </mc:Fallback>
      </mc:AlternateContent>
    </w:r>
    <w:r w:rsidRPr="00965FD0">
      <w:rPr>
        <w:i/>
        <w:iCs/>
        <w:noProof/>
        <w:sz w:val="20"/>
        <w:szCs w:val="20"/>
      </w:rPr>
      <mc:AlternateContent>
        <mc:Choice Requires="wps">
          <w:drawing>
            <wp:anchor distT="0" distB="0" distL="114300" distR="114300" simplePos="0" relativeHeight="251670528" behindDoc="0" locked="0" layoutInCell="1" allowOverlap="1">
              <wp:simplePos x="0" y="0"/>
              <wp:positionH relativeFrom="column">
                <wp:posOffset>1028700</wp:posOffset>
              </wp:positionH>
              <wp:positionV relativeFrom="paragraph">
                <wp:posOffset>2377440</wp:posOffset>
              </wp:positionV>
              <wp:extent cx="4229100" cy="1257300"/>
              <wp:effectExtent l="0" t="0" r="0" b="0"/>
              <wp:wrapNone/>
              <wp:docPr id="2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29100"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01" w:rsidRPr="00961A25" w:rsidRDefault="00E93F01" w:rsidP="00965FD0">
                          <w:pPr>
                            <w:rPr>
                              <w:szCs w:val="1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3" type="#_x0000_t202" style="position:absolute;left:0;text-align:left;margin-left:81pt;margin-top:187.2pt;width:333pt;height:9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" stroked="f">
              <v:path arrowok="t"/>
              <v:textbox>
                <w:txbxContent>
                  <w:p w:rsidR="00E93F01" w:rsidRPr="00961A25" w:rsidRDefault="00E93F01" w:rsidP="00965FD0">
                    <w:pPr>
                      <w:rPr>
                        <w:szCs w:val="144"/>
                      </w:rPr>
                    </w:pPr>
                  </w:p>
                </w:txbxContent>
              </v:textbox>
            </v:shape>
          </w:pict>
        </mc:Fallback>
      </mc:AlternateContent>
    </w:r>
    <w:r w:rsidR="00E93F01" w:rsidRPr="00965FD0">
      <w:rPr>
        <w:i/>
        <w:iCs/>
        <w:sz w:val="20"/>
        <w:szCs w:val="20"/>
      </w:rPr>
      <w:t xml:space="preserve"> Security, Audit and Control Features SAP</w:t>
    </w:r>
    <w:r w:rsidR="00E93F01" w:rsidRPr="00965FD0">
      <w:rPr>
        <w:i/>
        <w:iCs/>
        <w:sz w:val="20"/>
        <w:szCs w:val="20"/>
        <w:vertAlign w:val="superscript"/>
      </w:rPr>
      <w:t>®</w:t>
    </w:r>
    <w:r w:rsidR="00E93F01" w:rsidRPr="00965FD0">
      <w:rPr>
        <w:i/>
        <w:iCs/>
        <w:sz w:val="20"/>
        <w:szCs w:val="20"/>
      </w:rPr>
      <w:t xml:space="preserve"> ERP, 3</w:t>
    </w:r>
    <w:r w:rsidR="00E93F01" w:rsidRPr="00965FD0">
      <w:rPr>
        <w:i/>
        <w:iCs/>
        <w:sz w:val="20"/>
        <w:szCs w:val="20"/>
        <w:vertAlign w:val="superscript"/>
      </w:rPr>
      <w:t>rd</w:t>
    </w:r>
    <w:r w:rsidR="00E93F01" w:rsidRPr="00965FD0">
      <w:rPr>
        <w:i/>
        <w:iCs/>
        <w:sz w:val="20"/>
        <w:szCs w:val="20"/>
      </w:rPr>
      <w:t xml:space="preserve"> Edition </w:t>
    </w:r>
    <w:r w:rsidR="00E93F01" w:rsidRPr="00965FD0">
      <w:rPr>
        <w:rFonts w:eastAsia="Times New Roman"/>
        <w:sz w:val="20"/>
        <w:szCs w:val="20"/>
      </w:rPr>
      <w:t>(</w:t>
    </w:r>
    <w:r w:rsidR="00E93F01" w:rsidRPr="00965FD0">
      <w:rPr>
        <w:rFonts w:eastAsia="Times New Roman"/>
        <w:i/>
        <w:iCs/>
        <w:sz w:val="20"/>
        <w:szCs w:val="20"/>
      </w:rPr>
      <w:t>T</w:t>
    </w:r>
    <w:r w:rsidR="00E93F01" w:rsidRPr="00B56CED">
      <w:rPr>
        <w:rFonts w:eastAsia="Times New Roman"/>
        <w:i/>
        <w:iCs/>
        <w:sz w:val="20"/>
        <w:szCs w:val="20"/>
      </w:rPr>
      <w:t>echnical and Risk Management Reference Series</w:t>
    </w:r>
    <w:r w:rsidR="00E93F01" w:rsidRPr="00B56CED">
      <w:rPr>
        <w:rFonts w:eastAsia="Times New Roman"/>
        <w:sz w:val="20"/>
        <w:szCs w:val="20"/>
      </w:rPr>
      <w:t>)</w:t>
    </w:r>
  </w:p>
  <w:p w:rsidR="00E93F01" w:rsidRPr="0048222E" w:rsidRDefault="00E93F01" w:rsidP="00965FD0">
    <w:pPr>
      <w:pStyle w:val="Header"/>
      <w:tabs>
        <w:tab w:val="left" w:pos="9790"/>
        <w:tab w:val="right" w:pos="9900"/>
      </w:tabs>
      <w:ind w:left="-660" w:right="-540"/>
      <w:jc w:val="center"/>
    </w:pPr>
    <w:r w:rsidRPr="00965FD0">
      <w:rPr>
        <w:iCs/>
        <w:sz w:val="20"/>
        <w:szCs w:val="20"/>
      </w:rPr>
      <w:t>Excerpt of the Audit/Assurance Programs and ICQs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3F01" w:rsidRDefault="00167102">
    <w:pPr>
      <w:rPr>
        <w:sz w:val="16"/>
        <w:szCs w:val="16"/>
      </w:rPr>
    </w:pPr>
    <w:r>
      <w:rPr>
        <w:noProof/>
        <w:lang w:val="en-AU"/>
      </w:rPr>
      <mc:AlternateContent>
        <mc:Choice Requires="wps">
          <w:drawing>
            <wp:anchor distT="0" distB="0" distL="63500" distR="63500" simplePos="0" relativeHeight="251644928" behindDoc="0" locked="0" layoutInCell="0" allowOverlap="1">
              <wp:simplePos x="0" y="0"/>
              <wp:positionH relativeFrom="page">
                <wp:posOffset>3068955</wp:posOffset>
              </wp:positionH>
              <wp:positionV relativeFrom="paragraph">
                <wp:posOffset>0</wp:posOffset>
              </wp:positionV>
              <wp:extent cx="1740535" cy="194310"/>
              <wp:effectExtent l="0" t="0" r="0" b="0"/>
              <wp:wrapSquare wrapText="bothSides"/>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40535" cy="194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01" w:rsidRPr="00BA2A93" w:rsidRDefault="00E93F01">
                          <w:pPr>
                            <w:keepNext/>
                            <w:keepLines/>
                            <w:jc w:val="right"/>
                            <w:rPr>
                              <w:rFonts w:ascii="Arial" w:hAnsi="Arial" w:cs="Arial"/>
                              <w:sz w:val="16"/>
                              <w:szCs w:val="16"/>
                              <w:lang w:val="fr-FR"/>
                            </w:rPr>
                          </w:pPr>
                          <w:r w:rsidRPr="00BA2A93">
                            <w:rPr>
                              <w:rFonts w:ascii="Arial" w:hAnsi="Arial" w:cs="Arial"/>
                              <w:sz w:val="16"/>
                              <w:szCs w:val="16"/>
                              <w:lang w:val="fr-FR"/>
                            </w:rPr>
                            <w:t>Appendix E—Audit ICQs SAP ERP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5" type="#_x0000_t202" style="position:absolute;left:0;text-align:left;margin-left:241.65pt;margin-top:0;width:137.05pt;height:15.3pt;z-index:251644928;visibility:visible;mso-wrap-style:square;mso-width-percent:0;mso-height-percent:0;mso-wrap-distance-left:5pt;mso-wrap-distance-top:0;mso-wrap-distance-right:5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" o:allowincell="f" stroked="f">
              <v:fill opacity="0"/>
              <v:path arrowok="t"/>
              <v:textbox inset="0,0,0,0">
                <w:txbxContent>
                  <w:p w:rsidR="00E93F01" w:rsidRPr="00BA2A93" w:rsidRDefault="00E93F01">
                    <w:pPr>
                      <w:keepNext/>
                      <w:keepLines/>
                      <w:jc w:val="right"/>
                      <w:rPr>
                        <w:rFonts w:ascii="Arial" w:hAnsi="Arial" w:cs="Arial"/>
                        <w:sz w:val="16"/>
                        <w:szCs w:val="16"/>
                        <w:lang w:val="fr-FR"/>
                      </w:rPr>
                    </w:pPr>
                    <w:r w:rsidRPr="00BA2A93">
                      <w:rPr>
                        <w:rFonts w:ascii="Arial" w:hAnsi="Arial" w:cs="Arial"/>
                        <w:sz w:val="16"/>
                        <w:szCs w:val="16"/>
                        <w:lang w:val="fr-FR"/>
                      </w:rPr>
                      <w:t>Appendix E—Audit ICQs SAP ERP</w:t>
                    </w:r>
                  </w:p>
                </w:txbxContent>
              </v:textbox>
              <w10:wrap type="square" anchorx="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3F01" w:rsidRDefault="00167102" w:rsidP="00C13BD6">
    <w:pPr>
      <w:pStyle w:val="Header"/>
      <w:tabs>
        <w:tab w:val="right" w:pos="9540"/>
      </w:tabs>
      <w:ind w:right="-873"/>
      <w:jc w:val="left"/>
    </w:pPr>
    <w:r>
      <w:rPr>
        <w:noProof/>
      </w:rPr>
      <mc:AlternateContent>
        <mc:Choice Requires="wps">
          <w:drawing>
            <wp:anchor distT="0" distB="0" distL="114300" distR="114300" simplePos="0" relativeHeight="251662336" behindDoc="0" locked="0" layoutInCell="1" allowOverlap="1">
              <wp:simplePos x="0" y="0"/>
              <wp:positionH relativeFrom="column">
                <wp:posOffset>914400</wp:posOffset>
              </wp:positionH>
              <wp:positionV relativeFrom="paragraph">
                <wp:posOffset>2720340</wp:posOffset>
              </wp:positionV>
              <wp:extent cx="4229100" cy="1257300"/>
              <wp:effectExtent l="0" t="0" r="0" b="0"/>
              <wp:wrapNone/>
              <wp:docPr id="20"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29100"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01" w:rsidRPr="0066529E" w:rsidRDefault="00E93F01" w:rsidP="00C13BD6">
                          <w:pPr>
                            <w:rPr>
                              <w:szCs w:val="1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37" type="#_x0000_t202" style="position:absolute;margin-left:1in;margin-top:214.2pt;width:333pt;height: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" stroked="f">
              <v:path arrowok="t"/>
              <v:textbox>
                <w:txbxContent>
                  <w:p w:rsidR="00E93F01" w:rsidRPr="0066529E" w:rsidRDefault="00E93F01" w:rsidP="00C13BD6">
                    <w:pPr>
                      <w:rPr>
                        <w:szCs w:val="144"/>
                      </w:rPr>
                    </w:pPr>
                  </w:p>
                </w:txbxContent>
              </v:textbox>
            </v:shape>
          </w:pict>
        </mc:Fallback>
      </mc:AlternateContent>
    </w:r>
    <w:r w:rsidR="00E93F01" w:rsidRPr="0032206C">
      <w:rPr>
        <w:i/>
        <w:iCs/>
      </w:rPr>
      <w:t>Security, Audit and Control Features SAP</w:t>
    </w:r>
    <w:r w:rsidR="00E93F01" w:rsidRPr="0032206C">
      <w:rPr>
        <w:i/>
        <w:iCs/>
        <w:vertAlign w:val="superscript"/>
      </w:rPr>
      <w:t>®</w:t>
    </w:r>
    <w:r w:rsidR="00E93F01" w:rsidRPr="0032206C">
      <w:rPr>
        <w:i/>
        <w:iCs/>
      </w:rPr>
      <w:t xml:space="preserve"> </w:t>
    </w:r>
    <w:r w:rsidR="00E93F01">
      <w:rPr>
        <w:i/>
        <w:iCs/>
      </w:rPr>
      <w:t>ERP</w:t>
    </w:r>
    <w:r w:rsidR="00E93F01" w:rsidRPr="0032206C">
      <w:rPr>
        <w:i/>
        <w:iCs/>
      </w:rPr>
      <w:t xml:space="preserve">: </w:t>
    </w:r>
    <w:r w:rsidR="00E93F01">
      <w:rPr>
        <w:i/>
        <w:iCs/>
      </w:rPr>
      <w:t xml:space="preserve"> </w:t>
    </w:r>
    <w:r w:rsidR="00E93F01" w:rsidRPr="0032206C">
      <w:rPr>
        <w:i/>
        <w:iCs/>
      </w:rPr>
      <w:t>A Technical and Risk Management Reference</w:t>
    </w:r>
    <w:r w:rsidR="00E93F01">
      <w:rPr>
        <w:i/>
        <w:iCs/>
      </w:rPr>
      <w:t xml:space="preserve"> Guide, 3</w:t>
    </w:r>
    <w:r w:rsidR="00E93F01" w:rsidRPr="0032206C">
      <w:rPr>
        <w:i/>
        <w:iCs/>
        <w:vertAlign w:val="superscript"/>
      </w:rPr>
      <w:t>rd</w:t>
    </w:r>
    <w:r w:rsidR="00E93F01">
      <w:rPr>
        <w:i/>
        <w:iCs/>
      </w:rPr>
      <w:t xml:space="preserve"> </w:t>
    </w:r>
    <w:r w:rsidR="00E93F01" w:rsidRPr="0032206C">
      <w:rPr>
        <w:i/>
        <w:iCs/>
      </w:rPr>
      <w:t>Edition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3F01" w:rsidRDefault="00167102">
    <w:pPr>
      <w:pStyle w:val="Header"/>
    </w:pPr>
    <w:r w:rsidRPr="00106B43">
      <w:rPr>
        <w:rFonts w:ascii="Arial" w:hAnsi="Arial"/>
        <w:noProof/>
        <w:sz w:val="15"/>
        <w:szCs w:val="15"/>
        <w:lang w:eastAsia="en-AU"/>
      </w:rPr>
      <mc:AlternateContent>
        <mc:Choice Requires="wps">
          <w:drawing>
            <wp:anchor distT="0" distB="0" distL="114300" distR="114300" simplePos="0" relativeHeight="251659264" behindDoc="0" locked="0" layoutInCell="1" allowOverlap="1">
              <wp:simplePos x="0" y="0"/>
              <wp:positionH relativeFrom="page">
                <wp:posOffset>810260</wp:posOffset>
              </wp:positionH>
              <wp:positionV relativeFrom="page">
                <wp:posOffset>10261600</wp:posOffset>
              </wp:positionV>
              <wp:extent cx="5016500" cy="342900"/>
              <wp:effectExtent l="0" t="0" r="0" b="0"/>
              <wp:wrapNone/>
              <wp:docPr id="19" name="Disclaimer"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165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01" w:rsidRPr="000552AD" w:rsidRDefault="00E93F01">
                          <w:pPr>
                            <w:pStyle w:val="Legalstatement"/>
                          </w:pPr>
                          <w:r w:rsidRPr="000552AD">
                            <w:t>This is a draft document and must not be relied on or disclosed or referred to in any document. We accept no duty of care or liability to you or any third party for any loss suffered in connection with the use of this document.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isclaimer" o:spid="_x0000_s1038" type="#_x0000_t202" style="position:absolute;left:0;text-align:left;margin-left:63.8pt;margin-top:808pt;width:395pt;height:27pt;z-index:251659264;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" stroked="f">
              <v:path arrowok="t"/>
              <v:textbox>
                <w:txbxContent>
                  <w:p w:rsidR="00E93F01" w:rsidRPr="000552AD" w:rsidRDefault="00E93F01">
                    <w:pPr>
                      <w:pStyle w:val="Legalstatement"/>
                    </w:pPr>
                    <w:r w:rsidRPr="000552AD">
                      <w:t>This is a draft document and must not be relied on or disclosed or referred to in any document. We accept no duty of care or liability to you or any third party for any loss suffered in connection with the use of this document.</w:t>
                    </w:r>
                  </w:p>
                </w:txbxContent>
              </v:textbox>
              <w10:wrap anchorx="page" anchory="page"/>
            </v:shape>
          </w:pict>
        </mc:Fallback>
      </mc:AlternateContent>
    </w:r>
    <w:r w:rsidRPr="00106B43">
      <w:rPr>
        <w:rFonts w:ascii="Arial" w:hAnsi="Arial"/>
        <w:noProof/>
        <w:sz w:val="15"/>
        <w:szCs w:val="15"/>
        <w:lang w:eastAsia="en-AU"/>
      </w:rPr>
      <mc:AlternateContent>
        <mc:Choice Requires="wps">
          <w:drawing>
            <wp:anchor distT="0" distB="0" distL="114300" distR="114300" simplePos="0" relativeHeight="251661312" behindDoc="0" locked="0" layoutInCell="1" allowOverlap="1">
              <wp:simplePos x="0" y="0"/>
              <wp:positionH relativeFrom="page">
                <wp:posOffset>900430</wp:posOffset>
              </wp:positionH>
              <wp:positionV relativeFrom="page">
                <wp:posOffset>10258425</wp:posOffset>
              </wp:positionV>
              <wp:extent cx="6400800" cy="344170"/>
              <wp:effectExtent l="0" t="0" r="0" b="0"/>
              <wp:wrapNone/>
              <wp:docPr id="18" name="Disclaimer"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0800" cy="344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01" w:rsidRPr="00DD3C5B" w:rsidRDefault="00E93F01">
                          <w:pPr>
                            <w:pStyle w:val="Legalstatement"/>
                            <w:rPr>
                              <w:spacing w:val="-2"/>
                            </w:rPr>
                          </w:pPr>
                          <w:r w:rsidRPr="00DD3C5B">
                            <w:rPr>
                              <w:spacing w:val="-2"/>
                            </w:rPr>
                            <w:t>This is a draft document.  As it is a work in progress it may be incomplete, contain preliminary conclusions and may change. You must not rely on, disclose or refer to it in any document. We accept no duty of care or liability to you or any third party for any loss suffered in connection with the use of this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9" type="#_x0000_t202" style="position:absolute;left:0;text-align:left;margin-left:70.9pt;margin-top:807.75pt;width:7in;height:27.1pt;z-index:251661312;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" stroked="f">
              <v:path arrowok="t"/>
              <v:textbox inset="0,0,0,0">
                <w:txbxContent>
                  <w:p w:rsidR="00E93F01" w:rsidRPr="00DD3C5B" w:rsidRDefault="00E93F01">
                    <w:pPr>
                      <w:pStyle w:val="Legalstatement"/>
                      <w:rPr>
                        <w:spacing w:val="-2"/>
                      </w:rPr>
                    </w:pPr>
                    <w:r w:rsidRPr="00DD3C5B">
                      <w:rPr>
                        <w:spacing w:val="-2"/>
                      </w:rPr>
                      <w:t>This is a draft document.  As it is a work in progress it may be incomplete, contain preliminary conclusions and may change. You must not rely on, disclose or refer to it in any document. We accept no duty of care or liability to you or any third party for any loss suffered in connection with the use of this document.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o:bullet="t"/>
    </w:pict>
  </w:numPicBullet>
  <w:numPicBullet w:numPicBulletId="1">
    <w:pict>
      <v:shape id="_x0000_i1026" type="#_x0000_t75" style="width:3in;height:3in" o:bullet="t"/>
    </w:pict>
  </w:numPicBullet>
  <w:abstractNum w:abstractNumId="0" w15:restartNumberingAfterBreak="0">
    <w:nsid w:val="FFFFFF88"/>
    <w:multiLevelType w:val="singleLevel"/>
    <w:tmpl w:val="A2E6C38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58E943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C2287E"/>
    <w:multiLevelType w:val="singleLevel"/>
    <w:tmpl w:val="24FDE507"/>
    <w:lvl w:ilvl="0">
      <w:numFmt w:val="bullet"/>
      <w:lvlText w:val="·"/>
      <w:lvlJc w:val="left"/>
      <w:pPr>
        <w:tabs>
          <w:tab w:val="num" w:pos="72"/>
        </w:tabs>
      </w:pPr>
      <w:rPr>
        <w:rFonts w:ascii="Symbol" w:hAnsi="Symbol" w:cs="Symbol"/>
        <w:snapToGrid/>
        <w:sz w:val="20"/>
        <w:szCs w:val="20"/>
      </w:rPr>
    </w:lvl>
  </w:abstractNum>
  <w:abstractNum w:abstractNumId="3" w15:restartNumberingAfterBreak="0">
    <w:nsid w:val="05193E4A"/>
    <w:multiLevelType w:val="hybridMultilevel"/>
    <w:tmpl w:val="5B40066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52265BA"/>
    <w:multiLevelType w:val="singleLevel"/>
    <w:tmpl w:val="13DB4C39"/>
    <w:lvl w:ilvl="0">
      <w:start w:val="1"/>
      <w:numFmt w:val="decimal"/>
      <w:lvlText w:val="%1."/>
      <w:lvlJc w:val="left"/>
      <w:pPr>
        <w:tabs>
          <w:tab w:val="num" w:pos="216"/>
        </w:tabs>
      </w:pPr>
      <w:rPr>
        <w:b/>
        <w:bCs/>
        <w:snapToGrid/>
        <w:color w:val="000000"/>
        <w:sz w:val="20"/>
        <w:szCs w:val="20"/>
      </w:rPr>
    </w:lvl>
  </w:abstractNum>
  <w:abstractNum w:abstractNumId="5" w15:restartNumberingAfterBreak="0">
    <w:nsid w:val="0594CC6C"/>
    <w:multiLevelType w:val="singleLevel"/>
    <w:tmpl w:val="448A0B8F"/>
    <w:lvl w:ilvl="0">
      <w:start w:val="8"/>
      <w:numFmt w:val="upperLetter"/>
      <w:lvlText w:val="%1."/>
      <w:lvlJc w:val="left"/>
      <w:pPr>
        <w:tabs>
          <w:tab w:val="num" w:pos="216"/>
        </w:tabs>
        <w:ind w:left="44"/>
      </w:pPr>
      <w:rPr>
        <w:b/>
        <w:bCs/>
        <w:snapToGrid/>
        <w:color w:val="000000"/>
        <w:spacing w:val="319"/>
        <w:sz w:val="20"/>
        <w:szCs w:val="20"/>
      </w:rPr>
    </w:lvl>
  </w:abstractNum>
  <w:abstractNum w:abstractNumId="6" w15:restartNumberingAfterBreak="0">
    <w:nsid w:val="05EE3C51"/>
    <w:multiLevelType w:val="singleLevel"/>
    <w:tmpl w:val="290E99F4"/>
    <w:lvl w:ilvl="0">
      <w:start w:val="9"/>
      <w:numFmt w:val="upperLetter"/>
      <w:lvlText w:val="%1."/>
      <w:lvlJc w:val="left"/>
      <w:pPr>
        <w:tabs>
          <w:tab w:val="num" w:pos="144"/>
        </w:tabs>
        <w:ind w:left="44"/>
      </w:pPr>
      <w:rPr>
        <w:b/>
        <w:bCs/>
        <w:snapToGrid/>
        <w:color w:val="000000"/>
        <w:spacing w:val="319"/>
        <w:sz w:val="20"/>
        <w:szCs w:val="20"/>
      </w:rPr>
    </w:lvl>
  </w:abstractNum>
  <w:abstractNum w:abstractNumId="7" w15:restartNumberingAfterBreak="0">
    <w:nsid w:val="0A3240CD"/>
    <w:multiLevelType w:val="hybridMultilevel"/>
    <w:tmpl w:val="88025E8A"/>
    <w:lvl w:ilvl="0" w:tplc="6C8249C2">
      <w:start w:val="1"/>
      <w:numFmt w:val="bullet"/>
      <w:lvlText w:val="-"/>
      <w:lvlJc w:val="left"/>
      <w:pPr>
        <w:tabs>
          <w:tab w:val="num" w:pos="1800"/>
        </w:tabs>
        <w:ind w:left="1800" w:hanging="360"/>
      </w:pPr>
      <w:rPr>
        <w:rFonts w:ascii="Arial" w:hAnsi="Arial" w:hint="default"/>
        <w:kern w:val="0"/>
        <w:sz w:val="16"/>
        <w:szCs w:val="22"/>
      </w:rPr>
    </w:lvl>
    <w:lvl w:ilvl="1" w:tplc="0C090003">
      <w:start w:val="1"/>
      <w:numFmt w:val="bullet"/>
      <w:lvlText w:val="o"/>
      <w:lvlJc w:val="left"/>
      <w:pPr>
        <w:tabs>
          <w:tab w:val="num" w:pos="2520"/>
        </w:tabs>
        <w:ind w:left="2520" w:hanging="360"/>
      </w:pPr>
      <w:rPr>
        <w:rFonts w:ascii="Courier New" w:hAnsi="Courier New" w:cs="Courier New" w:hint="default"/>
      </w:rPr>
    </w:lvl>
    <w:lvl w:ilvl="2" w:tplc="0C090005" w:tentative="1">
      <w:start w:val="1"/>
      <w:numFmt w:val="bullet"/>
      <w:lvlText w:val=""/>
      <w:lvlJc w:val="left"/>
      <w:pPr>
        <w:tabs>
          <w:tab w:val="num" w:pos="3240"/>
        </w:tabs>
        <w:ind w:left="3240" w:hanging="360"/>
      </w:pPr>
      <w:rPr>
        <w:rFonts w:ascii="Wingdings" w:hAnsi="Wingdings" w:hint="default"/>
      </w:rPr>
    </w:lvl>
    <w:lvl w:ilvl="3" w:tplc="0C090001" w:tentative="1">
      <w:start w:val="1"/>
      <w:numFmt w:val="bullet"/>
      <w:lvlText w:val=""/>
      <w:lvlJc w:val="left"/>
      <w:pPr>
        <w:tabs>
          <w:tab w:val="num" w:pos="3960"/>
        </w:tabs>
        <w:ind w:left="3960" w:hanging="360"/>
      </w:pPr>
      <w:rPr>
        <w:rFonts w:ascii="Symbol" w:hAnsi="Symbol" w:hint="default"/>
      </w:rPr>
    </w:lvl>
    <w:lvl w:ilvl="4" w:tplc="0C090003" w:tentative="1">
      <w:start w:val="1"/>
      <w:numFmt w:val="bullet"/>
      <w:lvlText w:val="o"/>
      <w:lvlJc w:val="left"/>
      <w:pPr>
        <w:tabs>
          <w:tab w:val="num" w:pos="4680"/>
        </w:tabs>
        <w:ind w:left="4680" w:hanging="360"/>
      </w:pPr>
      <w:rPr>
        <w:rFonts w:ascii="Courier New" w:hAnsi="Courier New" w:cs="Courier New" w:hint="default"/>
      </w:rPr>
    </w:lvl>
    <w:lvl w:ilvl="5" w:tplc="0C090005" w:tentative="1">
      <w:start w:val="1"/>
      <w:numFmt w:val="bullet"/>
      <w:lvlText w:val=""/>
      <w:lvlJc w:val="left"/>
      <w:pPr>
        <w:tabs>
          <w:tab w:val="num" w:pos="5400"/>
        </w:tabs>
        <w:ind w:left="5400" w:hanging="360"/>
      </w:pPr>
      <w:rPr>
        <w:rFonts w:ascii="Wingdings" w:hAnsi="Wingdings" w:hint="default"/>
      </w:rPr>
    </w:lvl>
    <w:lvl w:ilvl="6" w:tplc="0C090001" w:tentative="1">
      <w:start w:val="1"/>
      <w:numFmt w:val="bullet"/>
      <w:lvlText w:val=""/>
      <w:lvlJc w:val="left"/>
      <w:pPr>
        <w:tabs>
          <w:tab w:val="num" w:pos="6120"/>
        </w:tabs>
        <w:ind w:left="6120" w:hanging="360"/>
      </w:pPr>
      <w:rPr>
        <w:rFonts w:ascii="Symbol" w:hAnsi="Symbol" w:hint="default"/>
      </w:rPr>
    </w:lvl>
    <w:lvl w:ilvl="7" w:tplc="0C090003" w:tentative="1">
      <w:start w:val="1"/>
      <w:numFmt w:val="bullet"/>
      <w:lvlText w:val="o"/>
      <w:lvlJc w:val="left"/>
      <w:pPr>
        <w:tabs>
          <w:tab w:val="num" w:pos="6840"/>
        </w:tabs>
        <w:ind w:left="6840" w:hanging="360"/>
      </w:pPr>
      <w:rPr>
        <w:rFonts w:ascii="Courier New" w:hAnsi="Courier New" w:cs="Courier New" w:hint="default"/>
      </w:rPr>
    </w:lvl>
    <w:lvl w:ilvl="8" w:tplc="0C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0A9E75B0"/>
    <w:multiLevelType w:val="hybridMultilevel"/>
    <w:tmpl w:val="75443CA4"/>
    <w:lvl w:ilvl="0" w:tplc="35FEBF98">
      <w:start w:val="1"/>
      <w:numFmt w:val="bullet"/>
      <w:lvlText w:val="–"/>
      <w:lvlJc w:val="left"/>
      <w:pPr>
        <w:tabs>
          <w:tab w:val="num" w:pos="1800"/>
        </w:tabs>
        <w:ind w:left="1800" w:hanging="360"/>
      </w:pPr>
      <w:rPr>
        <w:rFonts w:ascii="Arial" w:hAnsi="Arial" w:hint="default"/>
        <w:kern w:val="0"/>
        <w:sz w:val="16"/>
        <w:szCs w:val="22"/>
      </w:rPr>
    </w:lvl>
    <w:lvl w:ilvl="1" w:tplc="0C090003">
      <w:start w:val="1"/>
      <w:numFmt w:val="bullet"/>
      <w:lvlText w:val="o"/>
      <w:lvlJc w:val="left"/>
      <w:pPr>
        <w:tabs>
          <w:tab w:val="num" w:pos="2520"/>
        </w:tabs>
        <w:ind w:left="2520" w:hanging="360"/>
      </w:pPr>
      <w:rPr>
        <w:rFonts w:ascii="Courier New" w:hAnsi="Courier New" w:cs="Courier New" w:hint="default"/>
      </w:rPr>
    </w:lvl>
    <w:lvl w:ilvl="2" w:tplc="0C090005" w:tentative="1">
      <w:start w:val="1"/>
      <w:numFmt w:val="bullet"/>
      <w:lvlText w:val=""/>
      <w:lvlJc w:val="left"/>
      <w:pPr>
        <w:tabs>
          <w:tab w:val="num" w:pos="3240"/>
        </w:tabs>
        <w:ind w:left="3240" w:hanging="360"/>
      </w:pPr>
      <w:rPr>
        <w:rFonts w:ascii="Wingdings" w:hAnsi="Wingdings" w:hint="default"/>
      </w:rPr>
    </w:lvl>
    <w:lvl w:ilvl="3" w:tplc="0C090001" w:tentative="1">
      <w:start w:val="1"/>
      <w:numFmt w:val="bullet"/>
      <w:lvlText w:val=""/>
      <w:lvlJc w:val="left"/>
      <w:pPr>
        <w:tabs>
          <w:tab w:val="num" w:pos="3960"/>
        </w:tabs>
        <w:ind w:left="3960" w:hanging="360"/>
      </w:pPr>
      <w:rPr>
        <w:rFonts w:ascii="Symbol" w:hAnsi="Symbol" w:hint="default"/>
      </w:rPr>
    </w:lvl>
    <w:lvl w:ilvl="4" w:tplc="0C090003" w:tentative="1">
      <w:start w:val="1"/>
      <w:numFmt w:val="bullet"/>
      <w:lvlText w:val="o"/>
      <w:lvlJc w:val="left"/>
      <w:pPr>
        <w:tabs>
          <w:tab w:val="num" w:pos="4680"/>
        </w:tabs>
        <w:ind w:left="4680" w:hanging="360"/>
      </w:pPr>
      <w:rPr>
        <w:rFonts w:ascii="Courier New" w:hAnsi="Courier New" w:cs="Courier New" w:hint="default"/>
      </w:rPr>
    </w:lvl>
    <w:lvl w:ilvl="5" w:tplc="0C090005" w:tentative="1">
      <w:start w:val="1"/>
      <w:numFmt w:val="bullet"/>
      <w:lvlText w:val=""/>
      <w:lvlJc w:val="left"/>
      <w:pPr>
        <w:tabs>
          <w:tab w:val="num" w:pos="5400"/>
        </w:tabs>
        <w:ind w:left="5400" w:hanging="360"/>
      </w:pPr>
      <w:rPr>
        <w:rFonts w:ascii="Wingdings" w:hAnsi="Wingdings" w:hint="default"/>
      </w:rPr>
    </w:lvl>
    <w:lvl w:ilvl="6" w:tplc="0C090001" w:tentative="1">
      <w:start w:val="1"/>
      <w:numFmt w:val="bullet"/>
      <w:lvlText w:val=""/>
      <w:lvlJc w:val="left"/>
      <w:pPr>
        <w:tabs>
          <w:tab w:val="num" w:pos="6120"/>
        </w:tabs>
        <w:ind w:left="6120" w:hanging="360"/>
      </w:pPr>
      <w:rPr>
        <w:rFonts w:ascii="Symbol" w:hAnsi="Symbol" w:hint="default"/>
      </w:rPr>
    </w:lvl>
    <w:lvl w:ilvl="7" w:tplc="0C090003" w:tentative="1">
      <w:start w:val="1"/>
      <w:numFmt w:val="bullet"/>
      <w:lvlText w:val="o"/>
      <w:lvlJc w:val="left"/>
      <w:pPr>
        <w:tabs>
          <w:tab w:val="num" w:pos="6840"/>
        </w:tabs>
        <w:ind w:left="6840" w:hanging="360"/>
      </w:pPr>
      <w:rPr>
        <w:rFonts w:ascii="Courier New" w:hAnsi="Courier New" w:cs="Courier New" w:hint="default"/>
      </w:rPr>
    </w:lvl>
    <w:lvl w:ilvl="8" w:tplc="0C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0F641CAE"/>
    <w:multiLevelType w:val="hybridMultilevel"/>
    <w:tmpl w:val="2604EECC"/>
    <w:lvl w:ilvl="0" w:tplc="C42EBC5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53A1339"/>
    <w:multiLevelType w:val="hybridMultilevel"/>
    <w:tmpl w:val="51105F98"/>
    <w:lvl w:ilvl="0" w:tplc="5C325B70">
      <w:start w:val="1"/>
      <w:numFmt w:val="bullet"/>
      <w:lvlText w:val=""/>
      <w:lvlJc w:val="left"/>
      <w:pPr>
        <w:tabs>
          <w:tab w:val="num" w:pos="1584"/>
        </w:tabs>
        <w:ind w:left="1584" w:hanging="360"/>
      </w:pPr>
      <w:rPr>
        <w:rFonts w:ascii="Symbol" w:hAnsi="Symbol" w:hint="default"/>
        <w:sz w:val="18"/>
        <w:szCs w:val="18"/>
      </w:rPr>
    </w:lvl>
    <w:lvl w:ilvl="1" w:tplc="0C090003" w:tentative="1">
      <w:start w:val="1"/>
      <w:numFmt w:val="bullet"/>
      <w:lvlText w:val="o"/>
      <w:lvlJc w:val="left"/>
      <w:pPr>
        <w:tabs>
          <w:tab w:val="num" w:pos="2304"/>
        </w:tabs>
        <w:ind w:left="2304" w:hanging="360"/>
      </w:pPr>
      <w:rPr>
        <w:rFonts w:ascii="Courier New" w:hAnsi="Courier New" w:cs="Courier New" w:hint="default"/>
      </w:rPr>
    </w:lvl>
    <w:lvl w:ilvl="2" w:tplc="0C090005" w:tentative="1">
      <w:start w:val="1"/>
      <w:numFmt w:val="bullet"/>
      <w:lvlText w:val=""/>
      <w:lvlJc w:val="left"/>
      <w:pPr>
        <w:tabs>
          <w:tab w:val="num" w:pos="3024"/>
        </w:tabs>
        <w:ind w:left="3024" w:hanging="360"/>
      </w:pPr>
      <w:rPr>
        <w:rFonts w:ascii="Wingdings" w:hAnsi="Wingdings" w:hint="default"/>
      </w:rPr>
    </w:lvl>
    <w:lvl w:ilvl="3" w:tplc="0C090001">
      <w:start w:val="1"/>
      <w:numFmt w:val="bullet"/>
      <w:lvlText w:val=""/>
      <w:lvlJc w:val="left"/>
      <w:pPr>
        <w:tabs>
          <w:tab w:val="num" w:pos="3744"/>
        </w:tabs>
        <w:ind w:left="3744" w:hanging="360"/>
      </w:pPr>
      <w:rPr>
        <w:rFonts w:ascii="Symbol" w:hAnsi="Symbol" w:hint="default"/>
      </w:rPr>
    </w:lvl>
    <w:lvl w:ilvl="4" w:tplc="0C090003" w:tentative="1">
      <w:start w:val="1"/>
      <w:numFmt w:val="bullet"/>
      <w:lvlText w:val="o"/>
      <w:lvlJc w:val="left"/>
      <w:pPr>
        <w:tabs>
          <w:tab w:val="num" w:pos="4464"/>
        </w:tabs>
        <w:ind w:left="4464" w:hanging="360"/>
      </w:pPr>
      <w:rPr>
        <w:rFonts w:ascii="Courier New" w:hAnsi="Courier New" w:cs="Courier New" w:hint="default"/>
      </w:rPr>
    </w:lvl>
    <w:lvl w:ilvl="5" w:tplc="0C090005" w:tentative="1">
      <w:start w:val="1"/>
      <w:numFmt w:val="bullet"/>
      <w:lvlText w:val=""/>
      <w:lvlJc w:val="left"/>
      <w:pPr>
        <w:tabs>
          <w:tab w:val="num" w:pos="5184"/>
        </w:tabs>
        <w:ind w:left="5184" w:hanging="360"/>
      </w:pPr>
      <w:rPr>
        <w:rFonts w:ascii="Wingdings" w:hAnsi="Wingdings" w:hint="default"/>
      </w:rPr>
    </w:lvl>
    <w:lvl w:ilvl="6" w:tplc="0C090001" w:tentative="1">
      <w:start w:val="1"/>
      <w:numFmt w:val="bullet"/>
      <w:lvlText w:val=""/>
      <w:lvlJc w:val="left"/>
      <w:pPr>
        <w:tabs>
          <w:tab w:val="num" w:pos="5904"/>
        </w:tabs>
        <w:ind w:left="5904" w:hanging="360"/>
      </w:pPr>
      <w:rPr>
        <w:rFonts w:ascii="Symbol" w:hAnsi="Symbol" w:hint="default"/>
      </w:rPr>
    </w:lvl>
    <w:lvl w:ilvl="7" w:tplc="0C090003" w:tentative="1">
      <w:start w:val="1"/>
      <w:numFmt w:val="bullet"/>
      <w:lvlText w:val="o"/>
      <w:lvlJc w:val="left"/>
      <w:pPr>
        <w:tabs>
          <w:tab w:val="num" w:pos="6624"/>
        </w:tabs>
        <w:ind w:left="6624" w:hanging="360"/>
      </w:pPr>
      <w:rPr>
        <w:rFonts w:ascii="Courier New" w:hAnsi="Courier New" w:cs="Courier New" w:hint="default"/>
      </w:rPr>
    </w:lvl>
    <w:lvl w:ilvl="8" w:tplc="0C090005" w:tentative="1">
      <w:start w:val="1"/>
      <w:numFmt w:val="bullet"/>
      <w:lvlText w:val=""/>
      <w:lvlJc w:val="left"/>
      <w:pPr>
        <w:tabs>
          <w:tab w:val="num" w:pos="7344"/>
        </w:tabs>
        <w:ind w:left="7344" w:hanging="360"/>
      </w:pPr>
      <w:rPr>
        <w:rFonts w:ascii="Wingdings" w:hAnsi="Wingdings" w:hint="default"/>
      </w:rPr>
    </w:lvl>
  </w:abstractNum>
  <w:abstractNum w:abstractNumId="11" w15:restartNumberingAfterBreak="0">
    <w:nsid w:val="1F2C0B09"/>
    <w:multiLevelType w:val="hybridMultilevel"/>
    <w:tmpl w:val="74045D88"/>
    <w:lvl w:ilvl="0" w:tplc="FA88D044">
      <w:start w:val="1"/>
      <w:numFmt w:val="bullet"/>
      <w:lvlText w:val=""/>
      <w:lvlJc w:val="left"/>
      <w:pPr>
        <w:tabs>
          <w:tab w:val="num" w:pos="720"/>
        </w:tabs>
        <w:ind w:left="720" w:hanging="360"/>
      </w:pPr>
      <w:rPr>
        <w:rFonts w:ascii="Symbol" w:hAnsi="Symbol" w:hint="default"/>
        <w:kern w:val="0"/>
        <w:sz w:val="20"/>
        <w:szCs w:val="20"/>
      </w:rPr>
    </w:lvl>
    <w:lvl w:ilvl="1" w:tplc="50589924" w:tentative="1">
      <w:start w:val="1"/>
      <w:numFmt w:val="bullet"/>
      <w:lvlText w:val="o"/>
      <w:lvlJc w:val="left"/>
      <w:pPr>
        <w:tabs>
          <w:tab w:val="num" w:pos="1440"/>
        </w:tabs>
        <w:ind w:left="1440" w:hanging="360"/>
      </w:pPr>
      <w:rPr>
        <w:rFonts w:ascii="Courier New" w:hAnsi="Courier New" w:cs="Courier New" w:hint="default"/>
      </w:rPr>
    </w:lvl>
    <w:lvl w:ilvl="2" w:tplc="8B968AC6" w:tentative="1">
      <w:start w:val="1"/>
      <w:numFmt w:val="bullet"/>
      <w:lvlText w:val=""/>
      <w:lvlJc w:val="left"/>
      <w:pPr>
        <w:tabs>
          <w:tab w:val="num" w:pos="2160"/>
        </w:tabs>
        <w:ind w:left="2160" w:hanging="360"/>
      </w:pPr>
      <w:rPr>
        <w:rFonts w:ascii="Wingdings" w:hAnsi="Wingdings" w:hint="default"/>
      </w:rPr>
    </w:lvl>
    <w:lvl w:ilvl="3" w:tplc="CE6A584E">
      <w:numFmt w:val="bullet"/>
      <w:lvlText w:val="–"/>
      <w:lvlJc w:val="left"/>
      <w:pPr>
        <w:tabs>
          <w:tab w:val="num" w:pos="2664"/>
        </w:tabs>
        <w:ind w:left="2520" w:firstLine="0"/>
      </w:pPr>
      <w:rPr>
        <w:rFonts w:ascii="Arial" w:hAnsi="Arial" w:hint="default"/>
        <w:snapToGrid/>
        <w:kern w:val="0"/>
        <w:sz w:val="16"/>
        <w:szCs w:val="20"/>
      </w:rPr>
    </w:lvl>
    <w:lvl w:ilvl="4" w:tplc="ECBC6650" w:tentative="1">
      <w:start w:val="1"/>
      <w:numFmt w:val="bullet"/>
      <w:lvlText w:val="o"/>
      <w:lvlJc w:val="left"/>
      <w:pPr>
        <w:tabs>
          <w:tab w:val="num" w:pos="3600"/>
        </w:tabs>
        <w:ind w:left="3600" w:hanging="360"/>
      </w:pPr>
      <w:rPr>
        <w:rFonts w:ascii="Courier New" w:hAnsi="Courier New" w:cs="Courier New" w:hint="default"/>
      </w:rPr>
    </w:lvl>
    <w:lvl w:ilvl="5" w:tplc="714009DC" w:tentative="1">
      <w:start w:val="1"/>
      <w:numFmt w:val="bullet"/>
      <w:lvlText w:val=""/>
      <w:lvlJc w:val="left"/>
      <w:pPr>
        <w:tabs>
          <w:tab w:val="num" w:pos="4320"/>
        </w:tabs>
        <w:ind w:left="4320" w:hanging="360"/>
      </w:pPr>
      <w:rPr>
        <w:rFonts w:ascii="Wingdings" w:hAnsi="Wingdings" w:hint="default"/>
      </w:rPr>
    </w:lvl>
    <w:lvl w:ilvl="6" w:tplc="76507B82" w:tentative="1">
      <w:start w:val="1"/>
      <w:numFmt w:val="bullet"/>
      <w:lvlText w:val=""/>
      <w:lvlJc w:val="left"/>
      <w:pPr>
        <w:tabs>
          <w:tab w:val="num" w:pos="5040"/>
        </w:tabs>
        <w:ind w:left="5040" w:hanging="360"/>
      </w:pPr>
      <w:rPr>
        <w:rFonts w:ascii="Symbol" w:hAnsi="Symbol" w:hint="default"/>
      </w:rPr>
    </w:lvl>
    <w:lvl w:ilvl="7" w:tplc="C616DF5C" w:tentative="1">
      <w:start w:val="1"/>
      <w:numFmt w:val="bullet"/>
      <w:lvlText w:val="o"/>
      <w:lvlJc w:val="left"/>
      <w:pPr>
        <w:tabs>
          <w:tab w:val="num" w:pos="5760"/>
        </w:tabs>
        <w:ind w:left="5760" w:hanging="360"/>
      </w:pPr>
      <w:rPr>
        <w:rFonts w:ascii="Courier New" w:hAnsi="Courier New" w:cs="Courier New" w:hint="default"/>
      </w:rPr>
    </w:lvl>
    <w:lvl w:ilvl="8" w:tplc="773214B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AA2B82"/>
    <w:multiLevelType w:val="hybridMultilevel"/>
    <w:tmpl w:val="384E7F72"/>
    <w:lvl w:ilvl="0">
      <w:start w:val="1"/>
      <w:numFmt w:val="bullet"/>
      <w:pStyle w:val="MaturityAssessmentSubsectionLis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15:restartNumberingAfterBreak="0">
    <w:nsid w:val="35CC1EE6"/>
    <w:multiLevelType w:val="multilevel"/>
    <w:tmpl w:val="4510EDE6"/>
    <w:lvl w:ilvl="0">
      <w:start w:val="1"/>
      <w:numFmt w:val="decimal"/>
      <w:pStyle w:val="AL1-PHAuditLevel1-PhaseHeader"/>
      <w:suff w:val="space"/>
      <w:lvlText w:val="%1."/>
      <w:lvlJc w:val="left"/>
      <w:pPr>
        <w:ind w:left="115" w:firstLine="0"/>
      </w:pPr>
      <w:rPr>
        <w:rFonts w:hint="default"/>
      </w:rPr>
    </w:lvl>
    <w:lvl w:ilvl="1">
      <w:start w:val="1"/>
      <w:numFmt w:val="decimal"/>
      <w:pStyle w:val="AL2-AAMTAuditStepLevel2-AuditAssuranceMainTopic"/>
      <w:suff w:val="space"/>
      <w:lvlText w:val="%1.%2"/>
      <w:lvlJc w:val="left"/>
      <w:rPr>
        <w:rFonts w:ascii="Times New Roman" w:hAnsi="Times New Roman" w:cs="Times New Roman" w:hint="default"/>
        <w:i w:val="0"/>
        <w:iCs w:val="0"/>
        <w:smallCaps w:val="0"/>
        <w:strike w:val="0"/>
        <w:dstrike w:val="0"/>
        <w:vanish w:val="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AL3AuditStepLevel3"/>
      <w:suff w:val="space"/>
      <w:lvlText w:val="%1.%2.%3"/>
      <w:lvlJc w:val="left"/>
      <w:pPr>
        <w:ind w:left="1210" w:firstLine="0"/>
      </w:pPr>
      <w:rPr>
        <w:rFonts w:hint="default"/>
      </w:rPr>
    </w:lvl>
    <w:lvl w:ilvl="3">
      <w:start w:val="1"/>
      <w:numFmt w:val="decimal"/>
      <w:pStyle w:val="AL4-ProcAuditStepLevel4-Process"/>
      <w:suff w:val="space"/>
      <w:lvlText w:val="%1.%2.%3.%4"/>
      <w:lvlJc w:val="left"/>
      <w:rPr>
        <w:rFonts w:ascii="Times New Roman" w:hAnsi="Times New Roman" w:cs="Times New Roman" w:hint="default"/>
        <w:b w:val="0"/>
        <w:i w:val="0"/>
        <w:iCs w:val="0"/>
        <w:smallCaps w:val="0"/>
        <w:strike w:val="0"/>
        <w:dstrike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pStyle w:val="AL5AuditStepLevel5"/>
      <w:suff w:val="space"/>
      <w:lvlText w:val="%1.%2.%3.%4.%5"/>
      <w:lvlJc w:val="left"/>
      <w:pPr>
        <w:ind w:left="2090" w:firstLine="0"/>
      </w:pPr>
      <w:rPr>
        <w:rFonts w:hint="default"/>
      </w:rPr>
    </w:lvl>
    <w:lvl w:ilvl="5">
      <w:start w:val="1"/>
      <w:numFmt w:val="decimal"/>
      <w:suff w:val="space"/>
      <w:lvlText w:val="%1.%2.%3.%4.%5.%6"/>
      <w:lvlJc w:val="left"/>
      <w:pPr>
        <w:ind w:left="115" w:firstLine="0"/>
      </w:pPr>
      <w:rPr>
        <w:rFonts w:hint="default"/>
      </w:rPr>
    </w:lvl>
    <w:lvl w:ilvl="6">
      <w:start w:val="1"/>
      <w:numFmt w:val="decimal"/>
      <w:suff w:val="space"/>
      <w:lvlText w:val="%1.%2.%3.%4.%5.%6.%7"/>
      <w:lvlJc w:val="left"/>
      <w:pPr>
        <w:ind w:left="1825" w:firstLine="0"/>
      </w:pPr>
      <w:rPr>
        <w:rFonts w:hint="default"/>
      </w:rPr>
    </w:lvl>
    <w:lvl w:ilvl="7">
      <w:start w:val="1"/>
      <w:numFmt w:val="decimal"/>
      <w:suff w:val="space"/>
      <w:lvlText w:val="%1.%2.%3.%4.%5.%6.%7.%8"/>
      <w:lvlJc w:val="left"/>
      <w:pPr>
        <w:ind w:left="115" w:firstLine="0"/>
      </w:pPr>
      <w:rPr>
        <w:rFonts w:hint="default"/>
      </w:rPr>
    </w:lvl>
    <w:lvl w:ilvl="8">
      <w:start w:val="1"/>
      <w:numFmt w:val="decimal"/>
      <w:suff w:val="space"/>
      <w:lvlText w:val="%1.%2.%3.%4.%5.%6.%7.%8.%9"/>
      <w:lvlJc w:val="left"/>
      <w:pPr>
        <w:ind w:left="115" w:firstLine="0"/>
      </w:pPr>
      <w:rPr>
        <w:rFonts w:hint="default"/>
      </w:rPr>
    </w:lvl>
  </w:abstractNum>
  <w:abstractNum w:abstractNumId="14" w15:restartNumberingAfterBreak="0">
    <w:nsid w:val="3CD91FD9"/>
    <w:multiLevelType w:val="hybridMultilevel"/>
    <w:tmpl w:val="EBD4A436"/>
    <w:lvl w:ilvl="0" w:tplc="0C090001">
      <w:start w:val="1"/>
      <w:numFmt w:val="bullet"/>
      <w:lvlText w:val=""/>
      <w:lvlJc w:val="left"/>
      <w:pPr>
        <w:tabs>
          <w:tab w:val="num" w:pos="1800"/>
        </w:tabs>
        <w:ind w:left="1800" w:hanging="360"/>
      </w:pPr>
      <w:rPr>
        <w:rFonts w:ascii="Symbol" w:hAnsi="Symbol" w:hint="default"/>
      </w:rPr>
    </w:lvl>
    <w:lvl w:ilvl="1" w:tplc="0C090003" w:tentative="1">
      <w:start w:val="1"/>
      <w:numFmt w:val="bullet"/>
      <w:lvlText w:val="o"/>
      <w:lvlJc w:val="left"/>
      <w:pPr>
        <w:tabs>
          <w:tab w:val="num" w:pos="2520"/>
        </w:tabs>
        <w:ind w:left="2520" w:hanging="360"/>
      </w:pPr>
      <w:rPr>
        <w:rFonts w:ascii="Courier New" w:hAnsi="Courier New" w:cs="Courier New" w:hint="default"/>
      </w:rPr>
    </w:lvl>
    <w:lvl w:ilvl="2" w:tplc="0C090005" w:tentative="1">
      <w:start w:val="1"/>
      <w:numFmt w:val="bullet"/>
      <w:lvlText w:val=""/>
      <w:lvlJc w:val="left"/>
      <w:pPr>
        <w:tabs>
          <w:tab w:val="num" w:pos="3240"/>
        </w:tabs>
        <w:ind w:left="3240" w:hanging="360"/>
      </w:pPr>
      <w:rPr>
        <w:rFonts w:ascii="Wingdings" w:hAnsi="Wingdings" w:hint="default"/>
      </w:rPr>
    </w:lvl>
    <w:lvl w:ilvl="3" w:tplc="0C090001" w:tentative="1">
      <w:start w:val="1"/>
      <w:numFmt w:val="bullet"/>
      <w:lvlText w:val=""/>
      <w:lvlJc w:val="left"/>
      <w:pPr>
        <w:tabs>
          <w:tab w:val="num" w:pos="3960"/>
        </w:tabs>
        <w:ind w:left="3960" w:hanging="360"/>
      </w:pPr>
      <w:rPr>
        <w:rFonts w:ascii="Symbol" w:hAnsi="Symbol" w:hint="default"/>
      </w:rPr>
    </w:lvl>
    <w:lvl w:ilvl="4" w:tplc="0C090003" w:tentative="1">
      <w:start w:val="1"/>
      <w:numFmt w:val="bullet"/>
      <w:lvlText w:val="o"/>
      <w:lvlJc w:val="left"/>
      <w:pPr>
        <w:tabs>
          <w:tab w:val="num" w:pos="4680"/>
        </w:tabs>
        <w:ind w:left="4680" w:hanging="360"/>
      </w:pPr>
      <w:rPr>
        <w:rFonts w:ascii="Courier New" w:hAnsi="Courier New" w:cs="Courier New" w:hint="default"/>
      </w:rPr>
    </w:lvl>
    <w:lvl w:ilvl="5" w:tplc="0C090005" w:tentative="1">
      <w:start w:val="1"/>
      <w:numFmt w:val="bullet"/>
      <w:lvlText w:val=""/>
      <w:lvlJc w:val="left"/>
      <w:pPr>
        <w:tabs>
          <w:tab w:val="num" w:pos="5400"/>
        </w:tabs>
        <w:ind w:left="5400" w:hanging="360"/>
      </w:pPr>
      <w:rPr>
        <w:rFonts w:ascii="Wingdings" w:hAnsi="Wingdings" w:hint="default"/>
      </w:rPr>
    </w:lvl>
    <w:lvl w:ilvl="6" w:tplc="0C090001" w:tentative="1">
      <w:start w:val="1"/>
      <w:numFmt w:val="bullet"/>
      <w:lvlText w:val=""/>
      <w:lvlJc w:val="left"/>
      <w:pPr>
        <w:tabs>
          <w:tab w:val="num" w:pos="6120"/>
        </w:tabs>
        <w:ind w:left="6120" w:hanging="360"/>
      </w:pPr>
      <w:rPr>
        <w:rFonts w:ascii="Symbol" w:hAnsi="Symbol" w:hint="default"/>
      </w:rPr>
    </w:lvl>
    <w:lvl w:ilvl="7" w:tplc="0C090003" w:tentative="1">
      <w:start w:val="1"/>
      <w:numFmt w:val="bullet"/>
      <w:lvlText w:val="o"/>
      <w:lvlJc w:val="left"/>
      <w:pPr>
        <w:tabs>
          <w:tab w:val="num" w:pos="6840"/>
        </w:tabs>
        <w:ind w:left="6840" w:hanging="360"/>
      </w:pPr>
      <w:rPr>
        <w:rFonts w:ascii="Courier New" w:hAnsi="Courier New" w:cs="Courier New" w:hint="default"/>
      </w:rPr>
    </w:lvl>
    <w:lvl w:ilvl="8" w:tplc="0C090005"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3E4B16E8"/>
    <w:multiLevelType w:val="hybridMultilevel"/>
    <w:tmpl w:val="03588506"/>
    <w:lvl w:ilvl="0" w:tplc="0C090001">
      <w:start w:val="1"/>
      <w:numFmt w:val="bullet"/>
      <w:lvlText w:val=""/>
      <w:lvlJc w:val="left"/>
      <w:pPr>
        <w:tabs>
          <w:tab w:val="num" w:pos="1800"/>
        </w:tabs>
        <w:ind w:left="1800" w:hanging="360"/>
      </w:pPr>
      <w:rPr>
        <w:rFonts w:ascii="Symbol" w:hAnsi="Symbol" w:hint="default"/>
      </w:rPr>
    </w:lvl>
    <w:lvl w:ilvl="1" w:tplc="0C090003">
      <w:start w:val="1"/>
      <w:numFmt w:val="bullet"/>
      <w:lvlText w:val="o"/>
      <w:lvlJc w:val="left"/>
      <w:pPr>
        <w:tabs>
          <w:tab w:val="num" w:pos="2520"/>
        </w:tabs>
        <w:ind w:left="2520" w:hanging="360"/>
      </w:pPr>
      <w:rPr>
        <w:rFonts w:ascii="Courier New" w:hAnsi="Courier New" w:cs="Courier New" w:hint="default"/>
      </w:rPr>
    </w:lvl>
    <w:lvl w:ilvl="2" w:tplc="0C090005" w:tentative="1">
      <w:start w:val="1"/>
      <w:numFmt w:val="bullet"/>
      <w:lvlText w:val=""/>
      <w:lvlJc w:val="left"/>
      <w:pPr>
        <w:tabs>
          <w:tab w:val="num" w:pos="3240"/>
        </w:tabs>
        <w:ind w:left="3240" w:hanging="360"/>
      </w:pPr>
      <w:rPr>
        <w:rFonts w:ascii="Wingdings" w:hAnsi="Wingdings" w:hint="default"/>
      </w:rPr>
    </w:lvl>
    <w:lvl w:ilvl="3" w:tplc="0C090001" w:tentative="1">
      <w:start w:val="1"/>
      <w:numFmt w:val="bullet"/>
      <w:lvlText w:val=""/>
      <w:lvlJc w:val="left"/>
      <w:pPr>
        <w:tabs>
          <w:tab w:val="num" w:pos="3960"/>
        </w:tabs>
        <w:ind w:left="3960" w:hanging="360"/>
      </w:pPr>
      <w:rPr>
        <w:rFonts w:ascii="Symbol" w:hAnsi="Symbol" w:hint="default"/>
      </w:rPr>
    </w:lvl>
    <w:lvl w:ilvl="4" w:tplc="0C090003" w:tentative="1">
      <w:start w:val="1"/>
      <w:numFmt w:val="bullet"/>
      <w:lvlText w:val="o"/>
      <w:lvlJc w:val="left"/>
      <w:pPr>
        <w:tabs>
          <w:tab w:val="num" w:pos="4680"/>
        </w:tabs>
        <w:ind w:left="4680" w:hanging="360"/>
      </w:pPr>
      <w:rPr>
        <w:rFonts w:ascii="Courier New" w:hAnsi="Courier New" w:cs="Courier New" w:hint="default"/>
      </w:rPr>
    </w:lvl>
    <w:lvl w:ilvl="5" w:tplc="0C090005" w:tentative="1">
      <w:start w:val="1"/>
      <w:numFmt w:val="bullet"/>
      <w:lvlText w:val=""/>
      <w:lvlJc w:val="left"/>
      <w:pPr>
        <w:tabs>
          <w:tab w:val="num" w:pos="5400"/>
        </w:tabs>
        <w:ind w:left="5400" w:hanging="360"/>
      </w:pPr>
      <w:rPr>
        <w:rFonts w:ascii="Wingdings" w:hAnsi="Wingdings" w:hint="default"/>
      </w:rPr>
    </w:lvl>
    <w:lvl w:ilvl="6" w:tplc="0C090001" w:tentative="1">
      <w:start w:val="1"/>
      <w:numFmt w:val="bullet"/>
      <w:lvlText w:val=""/>
      <w:lvlJc w:val="left"/>
      <w:pPr>
        <w:tabs>
          <w:tab w:val="num" w:pos="6120"/>
        </w:tabs>
        <w:ind w:left="6120" w:hanging="360"/>
      </w:pPr>
      <w:rPr>
        <w:rFonts w:ascii="Symbol" w:hAnsi="Symbol" w:hint="default"/>
      </w:rPr>
    </w:lvl>
    <w:lvl w:ilvl="7" w:tplc="0C090003" w:tentative="1">
      <w:start w:val="1"/>
      <w:numFmt w:val="bullet"/>
      <w:lvlText w:val="o"/>
      <w:lvlJc w:val="left"/>
      <w:pPr>
        <w:tabs>
          <w:tab w:val="num" w:pos="6840"/>
        </w:tabs>
        <w:ind w:left="6840" w:hanging="360"/>
      </w:pPr>
      <w:rPr>
        <w:rFonts w:ascii="Courier New" w:hAnsi="Courier New" w:cs="Courier New" w:hint="default"/>
      </w:rPr>
    </w:lvl>
    <w:lvl w:ilvl="8" w:tplc="0C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40745F70"/>
    <w:multiLevelType w:val="hybridMultilevel"/>
    <w:tmpl w:val="38E4FDA0"/>
    <w:lvl w:ilvl="0" w:tplc="5C325B70">
      <w:start w:val="1"/>
      <w:numFmt w:val="bullet"/>
      <w:lvlText w:val=""/>
      <w:lvlJc w:val="left"/>
      <w:pPr>
        <w:tabs>
          <w:tab w:val="num" w:pos="1145"/>
        </w:tabs>
        <w:ind w:left="1145" w:hanging="360"/>
      </w:pPr>
      <w:rPr>
        <w:rFonts w:ascii="Symbol" w:hAnsi="Symbol" w:hint="default"/>
        <w:sz w:val="18"/>
        <w:szCs w:val="18"/>
      </w:rPr>
    </w:lvl>
    <w:lvl w:ilvl="1" w:tplc="0C090003" w:tentative="1">
      <w:start w:val="1"/>
      <w:numFmt w:val="bullet"/>
      <w:lvlText w:val="o"/>
      <w:lvlJc w:val="left"/>
      <w:pPr>
        <w:tabs>
          <w:tab w:val="num" w:pos="1865"/>
        </w:tabs>
        <w:ind w:left="1865" w:hanging="360"/>
      </w:pPr>
      <w:rPr>
        <w:rFonts w:ascii="Courier New" w:hAnsi="Courier New" w:cs="Courier New" w:hint="default"/>
      </w:rPr>
    </w:lvl>
    <w:lvl w:ilvl="2" w:tplc="0C090005" w:tentative="1">
      <w:start w:val="1"/>
      <w:numFmt w:val="bullet"/>
      <w:lvlText w:val=""/>
      <w:lvlJc w:val="left"/>
      <w:pPr>
        <w:tabs>
          <w:tab w:val="num" w:pos="2585"/>
        </w:tabs>
        <w:ind w:left="2585" w:hanging="360"/>
      </w:pPr>
      <w:rPr>
        <w:rFonts w:ascii="Wingdings" w:hAnsi="Wingdings" w:hint="default"/>
      </w:rPr>
    </w:lvl>
    <w:lvl w:ilvl="3" w:tplc="0C090001" w:tentative="1">
      <w:start w:val="1"/>
      <w:numFmt w:val="bullet"/>
      <w:lvlText w:val=""/>
      <w:lvlJc w:val="left"/>
      <w:pPr>
        <w:tabs>
          <w:tab w:val="num" w:pos="3305"/>
        </w:tabs>
        <w:ind w:left="3305" w:hanging="360"/>
      </w:pPr>
      <w:rPr>
        <w:rFonts w:ascii="Symbol" w:hAnsi="Symbol" w:hint="default"/>
      </w:rPr>
    </w:lvl>
    <w:lvl w:ilvl="4" w:tplc="0C090003" w:tentative="1">
      <w:start w:val="1"/>
      <w:numFmt w:val="bullet"/>
      <w:lvlText w:val="o"/>
      <w:lvlJc w:val="left"/>
      <w:pPr>
        <w:tabs>
          <w:tab w:val="num" w:pos="4025"/>
        </w:tabs>
        <w:ind w:left="4025" w:hanging="360"/>
      </w:pPr>
      <w:rPr>
        <w:rFonts w:ascii="Courier New" w:hAnsi="Courier New" w:cs="Courier New" w:hint="default"/>
      </w:rPr>
    </w:lvl>
    <w:lvl w:ilvl="5" w:tplc="0C090005" w:tentative="1">
      <w:start w:val="1"/>
      <w:numFmt w:val="bullet"/>
      <w:lvlText w:val=""/>
      <w:lvlJc w:val="left"/>
      <w:pPr>
        <w:tabs>
          <w:tab w:val="num" w:pos="4745"/>
        </w:tabs>
        <w:ind w:left="4745" w:hanging="360"/>
      </w:pPr>
      <w:rPr>
        <w:rFonts w:ascii="Wingdings" w:hAnsi="Wingdings" w:hint="default"/>
      </w:rPr>
    </w:lvl>
    <w:lvl w:ilvl="6" w:tplc="0C090001" w:tentative="1">
      <w:start w:val="1"/>
      <w:numFmt w:val="bullet"/>
      <w:lvlText w:val=""/>
      <w:lvlJc w:val="left"/>
      <w:pPr>
        <w:tabs>
          <w:tab w:val="num" w:pos="5465"/>
        </w:tabs>
        <w:ind w:left="5465" w:hanging="360"/>
      </w:pPr>
      <w:rPr>
        <w:rFonts w:ascii="Symbol" w:hAnsi="Symbol" w:hint="default"/>
      </w:rPr>
    </w:lvl>
    <w:lvl w:ilvl="7" w:tplc="0C090003" w:tentative="1">
      <w:start w:val="1"/>
      <w:numFmt w:val="bullet"/>
      <w:lvlText w:val="o"/>
      <w:lvlJc w:val="left"/>
      <w:pPr>
        <w:tabs>
          <w:tab w:val="num" w:pos="6185"/>
        </w:tabs>
        <w:ind w:left="6185" w:hanging="360"/>
      </w:pPr>
      <w:rPr>
        <w:rFonts w:ascii="Courier New" w:hAnsi="Courier New" w:cs="Courier New" w:hint="default"/>
      </w:rPr>
    </w:lvl>
    <w:lvl w:ilvl="8" w:tplc="0C090005" w:tentative="1">
      <w:start w:val="1"/>
      <w:numFmt w:val="bullet"/>
      <w:lvlText w:val=""/>
      <w:lvlJc w:val="left"/>
      <w:pPr>
        <w:tabs>
          <w:tab w:val="num" w:pos="6905"/>
        </w:tabs>
        <w:ind w:left="6905" w:hanging="360"/>
      </w:pPr>
      <w:rPr>
        <w:rFonts w:ascii="Wingdings" w:hAnsi="Wingdings" w:hint="default"/>
      </w:rPr>
    </w:lvl>
  </w:abstractNum>
  <w:abstractNum w:abstractNumId="17" w15:restartNumberingAfterBreak="0">
    <w:nsid w:val="42433CB6"/>
    <w:multiLevelType w:val="multilevel"/>
    <w:tmpl w:val="72E2C6F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18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lowerRoman"/>
      <w:lvlText w:val="%9."/>
      <w:lvlJc w:val="left"/>
      <w:pPr>
        <w:ind w:left="3240" w:hanging="360"/>
      </w:pPr>
    </w:lvl>
  </w:abstractNum>
  <w:abstractNum w:abstractNumId="18" w15:restartNumberingAfterBreak="0">
    <w:nsid w:val="4830114D"/>
    <w:multiLevelType w:val="hybridMultilevel"/>
    <w:tmpl w:val="C11CD354"/>
    <w:lvl w:ilvl="0" w:tplc="35FEBF98">
      <w:start w:val="1"/>
      <w:numFmt w:val="bullet"/>
      <w:lvlText w:val="–"/>
      <w:lvlJc w:val="left"/>
      <w:pPr>
        <w:tabs>
          <w:tab w:val="num" w:pos="720"/>
        </w:tabs>
        <w:ind w:left="720" w:hanging="360"/>
      </w:pPr>
      <w:rPr>
        <w:rFonts w:ascii="Arial" w:hAnsi="Arial" w:hint="default"/>
        <w:kern w:val="0"/>
        <w:sz w:val="16"/>
        <w:szCs w:val="22"/>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BAC5BAE"/>
    <w:multiLevelType w:val="hybridMultilevel"/>
    <w:tmpl w:val="D9FAC888"/>
    <w:lvl w:ilvl="0" w:tplc="35FEBF98">
      <w:start w:val="1"/>
      <w:numFmt w:val="bullet"/>
      <w:lvlText w:val="–"/>
      <w:lvlJc w:val="left"/>
      <w:pPr>
        <w:tabs>
          <w:tab w:val="num" w:pos="1800"/>
        </w:tabs>
        <w:ind w:left="1800" w:hanging="360"/>
      </w:pPr>
      <w:rPr>
        <w:rFonts w:ascii="Arial" w:hAnsi="Arial" w:hint="default"/>
        <w:kern w:val="0"/>
        <w:sz w:val="16"/>
        <w:szCs w:val="22"/>
      </w:rPr>
    </w:lvl>
    <w:lvl w:ilvl="1" w:tplc="0C090003">
      <w:start w:val="1"/>
      <w:numFmt w:val="bullet"/>
      <w:lvlText w:val="o"/>
      <w:lvlJc w:val="left"/>
      <w:pPr>
        <w:tabs>
          <w:tab w:val="num" w:pos="2520"/>
        </w:tabs>
        <w:ind w:left="2520" w:hanging="360"/>
      </w:pPr>
      <w:rPr>
        <w:rFonts w:ascii="Courier New" w:hAnsi="Courier New" w:cs="Courier New" w:hint="default"/>
      </w:rPr>
    </w:lvl>
    <w:lvl w:ilvl="2" w:tplc="0C090005" w:tentative="1">
      <w:start w:val="1"/>
      <w:numFmt w:val="bullet"/>
      <w:lvlText w:val=""/>
      <w:lvlJc w:val="left"/>
      <w:pPr>
        <w:tabs>
          <w:tab w:val="num" w:pos="3240"/>
        </w:tabs>
        <w:ind w:left="3240" w:hanging="360"/>
      </w:pPr>
      <w:rPr>
        <w:rFonts w:ascii="Wingdings" w:hAnsi="Wingdings" w:hint="default"/>
      </w:rPr>
    </w:lvl>
    <w:lvl w:ilvl="3" w:tplc="0C090001" w:tentative="1">
      <w:start w:val="1"/>
      <w:numFmt w:val="bullet"/>
      <w:lvlText w:val=""/>
      <w:lvlJc w:val="left"/>
      <w:pPr>
        <w:tabs>
          <w:tab w:val="num" w:pos="3960"/>
        </w:tabs>
        <w:ind w:left="3960" w:hanging="360"/>
      </w:pPr>
      <w:rPr>
        <w:rFonts w:ascii="Symbol" w:hAnsi="Symbol" w:hint="default"/>
      </w:rPr>
    </w:lvl>
    <w:lvl w:ilvl="4" w:tplc="0C090003" w:tentative="1">
      <w:start w:val="1"/>
      <w:numFmt w:val="bullet"/>
      <w:lvlText w:val="o"/>
      <w:lvlJc w:val="left"/>
      <w:pPr>
        <w:tabs>
          <w:tab w:val="num" w:pos="4680"/>
        </w:tabs>
        <w:ind w:left="4680" w:hanging="360"/>
      </w:pPr>
      <w:rPr>
        <w:rFonts w:ascii="Courier New" w:hAnsi="Courier New" w:cs="Courier New" w:hint="default"/>
      </w:rPr>
    </w:lvl>
    <w:lvl w:ilvl="5" w:tplc="0C090005" w:tentative="1">
      <w:start w:val="1"/>
      <w:numFmt w:val="bullet"/>
      <w:lvlText w:val=""/>
      <w:lvlJc w:val="left"/>
      <w:pPr>
        <w:tabs>
          <w:tab w:val="num" w:pos="5400"/>
        </w:tabs>
        <w:ind w:left="5400" w:hanging="360"/>
      </w:pPr>
      <w:rPr>
        <w:rFonts w:ascii="Wingdings" w:hAnsi="Wingdings" w:hint="default"/>
      </w:rPr>
    </w:lvl>
    <w:lvl w:ilvl="6" w:tplc="0C090001" w:tentative="1">
      <w:start w:val="1"/>
      <w:numFmt w:val="bullet"/>
      <w:lvlText w:val=""/>
      <w:lvlJc w:val="left"/>
      <w:pPr>
        <w:tabs>
          <w:tab w:val="num" w:pos="6120"/>
        </w:tabs>
        <w:ind w:left="6120" w:hanging="360"/>
      </w:pPr>
      <w:rPr>
        <w:rFonts w:ascii="Symbol" w:hAnsi="Symbol" w:hint="default"/>
      </w:rPr>
    </w:lvl>
    <w:lvl w:ilvl="7" w:tplc="0C090003" w:tentative="1">
      <w:start w:val="1"/>
      <w:numFmt w:val="bullet"/>
      <w:lvlText w:val="o"/>
      <w:lvlJc w:val="left"/>
      <w:pPr>
        <w:tabs>
          <w:tab w:val="num" w:pos="6840"/>
        </w:tabs>
        <w:ind w:left="6840" w:hanging="360"/>
      </w:pPr>
      <w:rPr>
        <w:rFonts w:ascii="Courier New" w:hAnsi="Courier New" w:cs="Courier New" w:hint="default"/>
      </w:rPr>
    </w:lvl>
    <w:lvl w:ilvl="8" w:tplc="0C090005"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52432865"/>
    <w:multiLevelType w:val="hybridMultilevel"/>
    <w:tmpl w:val="F2F6633A"/>
    <w:lvl w:ilvl="0" w:tplc="449EC60A">
      <w:start w:val="1"/>
      <w:numFmt w:val="lowerLetter"/>
      <w:lvlText w:val="%1."/>
      <w:lvlJc w:val="left"/>
      <w:pPr>
        <w:tabs>
          <w:tab w:val="num" w:pos="504"/>
        </w:tabs>
        <w:ind w:left="504" w:hanging="360"/>
      </w:pPr>
      <w:rPr>
        <w:rFonts w:hint="default"/>
      </w:rPr>
    </w:lvl>
    <w:lvl w:ilvl="1" w:tplc="04090019" w:tentative="1">
      <w:start w:val="1"/>
      <w:numFmt w:val="lowerLetter"/>
      <w:lvlText w:val="%2."/>
      <w:lvlJc w:val="left"/>
      <w:pPr>
        <w:tabs>
          <w:tab w:val="num" w:pos="1224"/>
        </w:tabs>
        <w:ind w:left="1224" w:hanging="360"/>
      </w:pPr>
    </w:lvl>
    <w:lvl w:ilvl="2" w:tplc="0409001B" w:tentative="1">
      <w:start w:val="1"/>
      <w:numFmt w:val="lowerRoman"/>
      <w:lvlText w:val="%3."/>
      <w:lvlJc w:val="right"/>
      <w:pPr>
        <w:tabs>
          <w:tab w:val="num" w:pos="1944"/>
        </w:tabs>
        <w:ind w:left="1944" w:hanging="180"/>
      </w:pPr>
    </w:lvl>
    <w:lvl w:ilvl="3" w:tplc="0409000F" w:tentative="1">
      <w:start w:val="1"/>
      <w:numFmt w:val="decimal"/>
      <w:lvlText w:val="%4."/>
      <w:lvlJc w:val="left"/>
      <w:pPr>
        <w:tabs>
          <w:tab w:val="num" w:pos="2664"/>
        </w:tabs>
        <w:ind w:left="2664" w:hanging="360"/>
      </w:pPr>
    </w:lvl>
    <w:lvl w:ilvl="4" w:tplc="04090019" w:tentative="1">
      <w:start w:val="1"/>
      <w:numFmt w:val="lowerLetter"/>
      <w:lvlText w:val="%5."/>
      <w:lvlJc w:val="left"/>
      <w:pPr>
        <w:tabs>
          <w:tab w:val="num" w:pos="3384"/>
        </w:tabs>
        <w:ind w:left="3384" w:hanging="360"/>
      </w:pPr>
    </w:lvl>
    <w:lvl w:ilvl="5" w:tplc="0409001B" w:tentative="1">
      <w:start w:val="1"/>
      <w:numFmt w:val="lowerRoman"/>
      <w:lvlText w:val="%6."/>
      <w:lvlJc w:val="right"/>
      <w:pPr>
        <w:tabs>
          <w:tab w:val="num" w:pos="4104"/>
        </w:tabs>
        <w:ind w:left="4104" w:hanging="180"/>
      </w:pPr>
    </w:lvl>
    <w:lvl w:ilvl="6" w:tplc="0409000F" w:tentative="1">
      <w:start w:val="1"/>
      <w:numFmt w:val="decimal"/>
      <w:lvlText w:val="%7."/>
      <w:lvlJc w:val="left"/>
      <w:pPr>
        <w:tabs>
          <w:tab w:val="num" w:pos="4824"/>
        </w:tabs>
        <w:ind w:left="4824" w:hanging="360"/>
      </w:pPr>
    </w:lvl>
    <w:lvl w:ilvl="7" w:tplc="04090019" w:tentative="1">
      <w:start w:val="1"/>
      <w:numFmt w:val="lowerLetter"/>
      <w:lvlText w:val="%8."/>
      <w:lvlJc w:val="left"/>
      <w:pPr>
        <w:tabs>
          <w:tab w:val="num" w:pos="5544"/>
        </w:tabs>
        <w:ind w:left="5544" w:hanging="360"/>
      </w:pPr>
    </w:lvl>
    <w:lvl w:ilvl="8" w:tplc="0409001B" w:tentative="1">
      <w:start w:val="1"/>
      <w:numFmt w:val="lowerRoman"/>
      <w:lvlText w:val="%9."/>
      <w:lvlJc w:val="right"/>
      <w:pPr>
        <w:tabs>
          <w:tab w:val="num" w:pos="6264"/>
        </w:tabs>
        <w:ind w:left="6264" w:hanging="180"/>
      </w:pPr>
    </w:lvl>
  </w:abstractNum>
  <w:abstractNum w:abstractNumId="21" w15:restartNumberingAfterBreak="0">
    <w:nsid w:val="53400911"/>
    <w:multiLevelType w:val="hybridMultilevel"/>
    <w:tmpl w:val="E5523F04"/>
    <w:lvl w:ilvl="0" w:tplc="0C090001">
      <w:start w:val="1"/>
      <w:numFmt w:val="bullet"/>
      <w:lvlText w:val=""/>
      <w:lvlJc w:val="left"/>
      <w:pPr>
        <w:tabs>
          <w:tab w:val="num" w:pos="1800"/>
        </w:tabs>
        <w:ind w:left="1800" w:hanging="360"/>
      </w:pPr>
      <w:rPr>
        <w:rFonts w:ascii="Symbol" w:hAnsi="Symbol" w:hint="default"/>
      </w:rPr>
    </w:lvl>
    <w:lvl w:ilvl="1" w:tplc="0C090003" w:tentative="1">
      <w:start w:val="1"/>
      <w:numFmt w:val="bullet"/>
      <w:lvlText w:val="o"/>
      <w:lvlJc w:val="left"/>
      <w:pPr>
        <w:tabs>
          <w:tab w:val="num" w:pos="2520"/>
        </w:tabs>
        <w:ind w:left="2520" w:hanging="360"/>
      </w:pPr>
      <w:rPr>
        <w:rFonts w:ascii="Courier New" w:hAnsi="Courier New" w:cs="Courier New" w:hint="default"/>
      </w:rPr>
    </w:lvl>
    <w:lvl w:ilvl="2" w:tplc="0C090005" w:tentative="1">
      <w:start w:val="1"/>
      <w:numFmt w:val="bullet"/>
      <w:lvlText w:val=""/>
      <w:lvlJc w:val="left"/>
      <w:pPr>
        <w:tabs>
          <w:tab w:val="num" w:pos="3240"/>
        </w:tabs>
        <w:ind w:left="3240" w:hanging="360"/>
      </w:pPr>
      <w:rPr>
        <w:rFonts w:ascii="Wingdings" w:hAnsi="Wingdings" w:hint="default"/>
      </w:rPr>
    </w:lvl>
    <w:lvl w:ilvl="3" w:tplc="0C090001" w:tentative="1">
      <w:start w:val="1"/>
      <w:numFmt w:val="bullet"/>
      <w:lvlText w:val=""/>
      <w:lvlJc w:val="left"/>
      <w:pPr>
        <w:tabs>
          <w:tab w:val="num" w:pos="3960"/>
        </w:tabs>
        <w:ind w:left="3960" w:hanging="360"/>
      </w:pPr>
      <w:rPr>
        <w:rFonts w:ascii="Symbol" w:hAnsi="Symbol" w:hint="default"/>
      </w:rPr>
    </w:lvl>
    <w:lvl w:ilvl="4" w:tplc="0C090003" w:tentative="1">
      <w:start w:val="1"/>
      <w:numFmt w:val="bullet"/>
      <w:lvlText w:val="o"/>
      <w:lvlJc w:val="left"/>
      <w:pPr>
        <w:tabs>
          <w:tab w:val="num" w:pos="4680"/>
        </w:tabs>
        <w:ind w:left="4680" w:hanging="360"/>
      </w:pPr>
      <w:rPr>
        <w:rFonts w:ascii="Courier New" w:hAnsi="Courier New" w:cs="Courier New" w:hint="default"/>
      </w:rPr>
    </w:lvl>
    <w:lvl w:ilvl="5" w:tplc="0C090005" w:tentative="1">
      <w:start w:val="1"/>
      <w:numFmt w:val="bullet"/>
      <w:lvlText w:val=""/>
      <w:lvlJc w:val="left"/>
      <w:pPr>
        <w:tabs>
          <w:tab w:val="num" w:pos="5400"/>
        </w:tabs>
        <w:ind w:left="5400" w:hanging="360"/>
      </w:pPr>
      <w:rPr>
        <w:rFonts w:ascii="Wingdings" w:hAnsi="Wingdings" w:hint="default"/>
      </w:rPr>
    </w:lvl>
    <w:lvl w:ilvl="6" w:tplc="0C090001" w:tentative="1">
      <w:start w:val="1"/>
      <w:numFmt w:val="bullet"/>
      <w:lvlText w:val=""/>
      <w:lvlJc w:val="left"/>
      <w:pPr>
        <w:tabs>
          <w:tab w:val="num" w:pos="6120"/>
        </w:tabs>
        <w:ind w:left="6120" w:hanging="360"/>
      </w:pPr>
      <w:rPr>
        <w:rFonts w:ascii="Symbol" w:hAnsi="Symbol" w:hint="default"/>
      </w:rPr>
    </w:lvl>
    <w:lvl w:ilvl="7" w:tplc="0C090003" w:tentative="1">
      <w:start w:val="1"/>
      <w:numFmt w:val="bullet"/>
      <w:lvlText w:val="o"/>
      <w:lvlJc w:val="left"/>
      <w:pPr>
        <w:tabs>
          <w:tab w:val="num" w:pos="6840"/>
        </w:tabs>
        <w:ind w:left="6840" w:hanging="360"/>
      </w:pPr>
      <w:rPr>
        <w:rFonts w:ascii="Courier New" w:hAnsi="Courier New" w:cs="Courier New" w:hint="default"/>
      </w:rPr>
    </w:lvl>
    <w:lvl w:ilvl="8" w:tplc="0C090005"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64A739F9"/>
    <w:multiLevelType w:val="hybridMultilevel"/>
    <w:tmpl w:val="8D183B58"/>
    <w:lvl w:ilvl="0">
      <w:start w:val="1"/>
      <w:numFmt w:val="upperLetter"/>
      <w:lvlText w:val="%1."/>
      <w:lvlJc w:val="left"/>
      <w:pPr>
        <w:tabs>
          <w:tab w:val="num" w:pos="835"/>
        </w:tabs>
        <w:ind w:left="835" w:hanging="360"/>
      </w:pPr>
      <w:rPr>
        <w:rFonts w:hint="default"/>
      </w:rPr>
    </w:lvl>
    <w:lvl w:ilvl="1" w:tentative="1">
      <w:start w:val="1"/>
      <w:numFmt w:val="lowerLetter"/>
      <w:lvlText w:val="%2."/>
      <w:lvlJc w:val="left"/>
      <w:pPr>
        <w:tabs>
          <w:tab w:val="num" w:pos="1555"/>
        </w:tabs>
        <w:ind w:left="1555" w:hanging="360"/>
      </w:pPr>
    </w:lvl>
    <w:lvl w:ilvl="2" w:tentative="1">
      <w:start w:val="1"/>
      <w:numFmt w:val="lowerRoman"/>
      <w:lvlText w:val="%3."/>
      <w:lvlJc w:val="right"/>
      <w:pPr>
        <w:tabs>
          <w:tab w:val="num" w:pos="2275"/>
        </w:tabs>
        <w:ind w:left="2275" w:hanging="180"/>
      </w:pPr>
    </w:lvl>
    <w:lvl w:ilvl="3" w:tentative="1">
      <w:start w:val="1"/>
      <w:numFmt w:val="decimal"/>
      <w:lvlText w:val="%4."/>
      <w:lvlJc w:val="left"/>
      <w:pPr>
        <w:tabs>
          <w:tab w:val="num" w:pos="2995"/>
        </w:tabs>
        <w:ind w:left="2995" w:hanging="360"/>
      </w:pPr>
    </w:lvl>
    <w:lvl w:ilvl="4" w:tentative="1">
      <w:start w:val="1"/>
      <w:numFmt w:val="lowerLetter"/>
      <w:lvlText w:val="%5."/>
      <w:lvlJc w:val="left"/>
      <w:pPr>
        <w:tabs>
          <w:tab w:val="num" w:pos="3715"/>
        </w:tabs>
        <w:ind w:left="3715" w:hanging="360"/>
      </w:pPr>
    </w:lvl>
    <w:lvl w:ilvl="5" w:tentative="1">
      <w:start w:val="1"/>
      <w:numFmt w:val="lowerRoman"/>
      <w:lvlText w:val="%6."/>
      <w:lvlJc w:val="right"/>
      <w:pPr>
        <w:tabs>
          <w:tab w:val="num" w:pos="4435"/>
        </w:tabs>
        <w:ind w:left="4435" w:hanging="180"/>
      </w:pPr>
    </w:lvl>
    <w:lvl w:ilvl="6" w:tentative="1">
      <w:start w:val="1"/>
      <w:numFmt w:val="decimal"/>
      <w:lvlText w:val="%7."/>
      <w:lvlJc w:val="left"/>
      <w:pPr>
        <w:tabs>
          <w:tab w:val="num" w:pos="5155"/>
        </w:tabs>
        <w:ind w:left="5155" w:hanging="360"/>
      </w:pPr>
    </w:lvl>
    <w:lvl w:ilvl="7" w:tentative="1">
      <w:start w:val="1"/>
      <w:numFmt w:val="lowerLetter"/>
      <w:lvlText w:val="%8."/>
      <w:lvlJc w:val="left"/>
      <w:pPr>
        <w:tabs>
          <w:tab w:val="num" w:pos="5875"/>
        </w:tabs>
        <w:ind w:left="5875" w:hanging="360"/>
      </w:pPr>
    </w:lvl>
    <w:lvl w:ilvl="8" w:tentative="1">
      <w:start w:val="1"/>
      <w:numFmt w:val="lowerRoman"/>
      <w:lvlText w:val="%9."/>
      <w:lvlJc w:val="right"/>
      <w:pPr>
        <w:tabs>
          <w:tab w:val="num" w:pos="6595"/>
        </w:tabs>
        <w:ind w:left="6595" w:hanging="180"/>
      </w:pPr>
    </w:lvl>
  </w:abstractNum>
  <w:abstractNum w:abstractNumId="23" w15:restartNumberingAfterBreak="0">
    <w:nsid w:val="682511A4"/>
    <w:multiLevelType w:val="hybridMultilevel"/>
    <w:tmpl w:val="CA4EC932"/>
    <w:lvl w:ilvl="0">
      <w:start w:val="1"/>
      <w:numFmt w:val="bullet"/>
      <w:lvlText w:val=""/>
      <w:lvlJc w:val="left"/>
      <w:pPr>
        <w:tabs>
          <w:tab w:val="num" w:pos="720"/>
        </w:tabs>
        <w:ind w:left="720" w:hanging="360"/>
      </w:pPr>
      <w:rPr>
        <w:rFonts w:ascii="Symbol" w:hAnsi="Symbol" w:hint="default"/>
        <w:kern w:val="0"/>
        <w:sz w:val="20"/>
        <w:szCs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87562A1"/>
    <w:multiLevelType w:val="hybridMultilevel"/>
    <w:tmpl w:val="051C82AA"/>
    <w:lvl w:ilvl="0">
      <w:start w:val="1"/>
      <w:numFmt w:val="bullet"/>
      <w:lvlText w:val="–"/>
      <w:lvlJc w:val="left"/>
      <w:pPr>
        <w:tabs>
          <w:tab w:val="num" w:pos="1584"/>
        </w:tabs>
        <w:ind w:left="1584" w:hanging="360"/>
      </w:pPr>
      <w:rPr>
        <w:rFonts w:ascii="Arial" w:hAnsi="Arial" w:hint="default"/>
        <w:kern w:val="0"/>
        <w:sz w:val="16"/>
        <w:szCs w:val="22"/>
      </w:rPr>
    </w:lvl>
    <w:lvl w:ilvl="1" w:tentative="1">
      <w:start w:val="1"/>
      <w:numFmt w:val="bullet"/>
      <w:lvlText w:val="o"/>
      <w:lvlJc w:val="left"/>
      <w:pPr>
        <w:tabs>
          <w:tab w:val="num" w:pos="2304"/>
        </w:tabs>
        <w:ind w:left="2304" w:hanging="360"/>
      </w:pPr>
      <w:rPr>
        <w:rFonts w:ascii="Courier New" w:hAnsi="Courier New" w:cs="Courier New" w:hint="default"/>
      </w:rPr>
    </w:lvl>
    <w:lvl w:ilvl="2" w:tentative="1">
      <w:start w:val="1"/>
      <w:numFmt w:val="bullet"/>
      <w:lvlText w:val=""/>
      <w:lvlJc w:val="left"/>
      <w:pPr>
        <w:tabs>
          <w:tab w:val="num" w:pos="3024"/>
        </w:tabs>
        <w:ind w:left="3024" w:hanging="360"/>
      </w:pPr>
      <w:rPr>
        <w:rFonts w:ascii="Wingdings" w:hAnsi="Wingdings" w:hint="default"/>
      </w:rPr>
    </w:lvl>
    <w:lvl w:ilvl="3" w:tentative="1">
      <w:start w:val="1"/>
      <w:numFmt w:val="bullet"/>
      <w:lvlText w:val=""/>
      <w:lvlJc w:val="left"/>
      <w:pPr>
        <w:tabs>
          <w:tab w:val="num" w:pos="3744"/>
        </w:tabs>
        <w:ind w:left="3744" w:hanging="360"/>
      </w:pPr>
      <w:rPr>
        <w:rFonts w:ascii="Symbol" w:hAnsi="Symbol" w:hint="default"/>
      </w:rPr>
    </w:lvl>
    <w:lvl w:ilvl="4" w:tentative="1">
      <w:start w:val="1"/>
      <w:numFmt w:val="bullet"/>
      <w:lvlText w:val="o"/>
      <w:lvlJc w:val="left"/>
      <w:pPr>
        <w:tabs>
          <w:tab w:val="num" w:pos="4464"/>
        </w:tabs>
        <w:ind w:left="4464" w:hanging="360"/>
      </w:pPr>
      <w:rPr>
        <w:rFonts w:ascii="Courier New" w:hAnsi="Courier New" w:cs="Courier New" w:hint="default"/>
      </w:rPr>
    </w:lvl>
    <w:lvl w:ilvl="5" w:tentative="1">
      <w:start w:val="1"/>
      <w:numFmt w:val="bullet"/>
      <w:lvlText w:val=""/>
      <w:lvlJc w:val="left"/>
      <w:pPr>
        <w:tabs>
          <w:tab w:val="num" w:pos="5184"/>
        </w:tabs>
        <w:ind w:left="5184" w:hanging="360"/>
      </w:pPr>
      <w:rPr>
        <w:rFonts w:ascii="Wingdings" w:hAnsi="Wingdings" w:hint="default"/>
      </w:rPr>
    </w:lvl>
    <w:lvl w:ilvl="6" w:tentative="1">
      <w:start w:val="1"/>
      <w:numFmt w:val="bullet"/>
      <w:lvlText w:val=""/>
      <w:lvlJc w:val="left"/>
      <w:pPr>
        <w:tabs>
          <w:tab w:val="num" w:pos="5904"/>
        </w:tabs>
        <w:ind w:left="5904" w:hanging="360"/>
      </w:pPr>
      <w:rPr>
        <w:rFonts w:ascii="Symbol" w:hAnsi="Symbol" w:hint="default"/>
      </w:rPr>
    </w:lvl>
    <w:lvl w:ilvl="7" w:tentative="1">
      <w:start w:val="1"/>
      <w:numFmt w:val="bullet"/>
      <w:lvlText w:val="o"/>
      <w:lvlJc w:val="left"/>
      <w:pPr>
        <w:tabs>
          <w:tab w:val="num" w:pos="6624"/>
        </w:tabs>
        <w:ind w:left="6624" w:hanging="360"/>
      </w:pPr>
      <w:rPr>
        <w:rFonts w:ascii="Courier New" w:hAnsi="Courier New" w:cs="Courier New" w:hint="default"/>
      </w:rPr>
    </w:lvl>
    <w:lvl w:ilvl="8" w:tentative="1">
      <w:start w:val="1"/>
      <w:numFmt w:val="bullet"/>
      <w:lvlText w:val=""/>
      <w:lvlJc w:val="left"/>
      <w:pPr>
        <w:tabs>
          <w:tab w:val="num" w:pos="7344"/>
        </w:tabs>
        <w:ind w:left="7344" w:hanging="360"/>
      </w:pPr>
      <w:rPr>
        <w:rFonts w:ascii="Wingdings" w:hAnsi="Wingdings" w:hint="default"/>
      </w:rPr>
    </w:lvl>
  </w:abstractNum>
  <w:abstractNum w:abstractNumId="25" w15:restartNumberingAfterBreak="0">
    <w:nsid w:val="7CD244E4"/>
    <w:multiLevelType w:val="multilevel"/>
    <w:tmpl w:val="1D28CC1E"/>
    <w:lvl w:ilvl="0">
      <w:start w:val="3"/>
      <w:numFmt w:val="decimal"/>
      <w:lvlText w:val="%1"/>
      <w:lvlJc w:val="left"/>
      <w:pPr>
        <w:tabs>
          <w:tab w:val="num" w:pos="360"/>
        </w:tabs>
        <w:ind w:left="360" w:hanging="360"/>
      </w:pPr>
      <w:rPr>
        <w:rFonts w:hint="default"/>
      </w:rPr>
    </w:lvl>
    <w:lvl w:ilvl="1">
      <w:start w:val="8"/>
      <w:numFmt w:val="decimal"/>
      <w:lvlText w:val="%1.%2"/>
      <w:lvlJc w:val="left"/>
      <w:pPr>
        <w:tabs>
          <w:tab w:val="num" w:pos="861"/>
        </w:tabs>
        <w:ind w:left="861" w:hanging="360"/>
      </w:pPr>
      <w:rPr>
        <w:rFonts w:hint="default"/>
      </w:rPr>
    </w:lvl>
    <w:lvl w:ilvl="2">
      <w:start w:val="2"/>
      <w:numFmt w:val="decimal"/>
      <w:lvlText w:val="%1.%2.%3"/>
      <w:lvlJc w:val="left"/>
      <w:pPr>
        <w:tabs>
          <w:tab w:val="num" w:pos="1722"/>
        </w:tabs>
        <w:ind w:left="1722" w:hanging="720"/>
      </w:pPr>
      <w:rPr>
        <w:rFonts w:hint="default"/>
      </w:rPr>
    </w:lvl>
    <w:lvl w:ilvl="3">
      <w:start w:val="2"/>
      <w:numFmt w:val="decimal"/>
      <w:lvlText w:val="%1.%2.%3.%4"/>
      <w:lvlJc w:val="left"/>
      <w:pPr>
        <w:tabs>
          <w:tab w:val="num" w:pos="2223"/>
        </w:tabs>
        <w:ind w:left="2223" w:hanging="720"/>
      </w:pPr>
      <w:rPr>
        <w:rFonts w:hint="default"/>
      </w:rPr>
    </w:lvl>
    <w:lvl w:ilvl="4">
      <w:start w:val="1"/>
      <w:numFmt w:val="decimal"/>
      <w:lvlText w:val="%1.%2.%3.%4.%5"/>
      <w:lvlJc w:val="left"/>
      <w:pPr>
        <w:tabs>
          <w:tab w:val="num" w:pos="2724"/>
        </w:tabs>
        <w:ind w:left="2724" w:hanging="720"/>
      </w:pPr>
      <w:rPr>
        <w:rFonts w:hint="default"/>
      </w:rPr>
    </w:lvl>
    <w:lvl w:ilvl="5">
      <w:start w:val="1"/>
      <w:numFmt w:val="decimal"/>
      <w:lvlText w:val="%1.%2.%3.%4.%5.%6"/>
      <w:lvlJc w:val="left"/>
      <w:pPr>
        <w:tabs>
          <w:tab w:val="num" w:pos="3585"/>
        </w:tabs>
        <w:ind w:left="3585" w:hanging="1080"/>
      </w:pPr>
      <w:rPr>
        <w:rFonts w:hint="default"/>
      </w:rPr>
    </w:lvl>
    <w:lvl w:ilvl="6">
      <w:start w:val="1"/>
      <w:numFmt w:val="decimal"/>
      <w:lvlText w:val="%1.%2.%3.%4.%5.%6.%7"/>
      <w:lvlJc w:val="left"/>
      <w:pPr>
        <w:tabs>
          <w:tab w:val="num" w:pos="4086"/>
        </w:tabs>
        <w:ind w:left="4086" w:hanging="1080"/>
      </w:pPr>
      <w:rPr>
        <w:rFonts w:hint="default"/>
      </w:rPr>
    </w:lvl>
    <w:lvl w:ilvl="7">
      <w:start w:val="1"/>
      <w:numFmt w:val="decimal"/>
      <w:lvlText w:val="%1.%2.%3.%4.%5.%6.%7.%8"/>
      <w:lvlJc w:val="left"/>
      <w:pPr>
        <w:tabs>
          <w:tab w:val="num" w:pos="4947"/>
        </w:tabs>
        <w:ind w:left="4947" w:hanging="1440"/>
      </w:pPr>
      <w:rPr>
        <w:rFonts w:hint="default"/>
      </w:rPr>
    </w:lvl>
    <w:lvl w:ilvl="8">
      <w:start w:val="1"/>
      <w:numFmt w:val="decimal"/>
      <w:lvlText w:val="%1.%2.%3.%4.%5.%6.%7.%8.%9"/>
      <w:lvlJc w:val="left"/>
      <w:pPr>
        <w:tabs>
          <w:tab w:val="num" w:pos="5448"/>
        </w:tabs>
        <w:ind w:left="5448" w:hanging="1440"/>
      </w:pPr>
      <w:rPr>
        <w:rFonts w:hint="default"/>
      </w:rPr>
    </w:lvl>
  </w:abstractNum>
  <w:abstractNum w:abstractNumId="26" w15:restartNumberingAfterBreak="0">
    <w:nsid w:val="7E0A16D3"/>
    <w:multiLevelType w:val="hybridMultilevel"/>
    <w:tmpl w:val="5F0CC428"/>
    <w:lvl w:ilvl="0">
      <w:start w:val="1"/>
      <w:numFmt w:val="bullet"/>
      <w:lvlText w:val=""/>
      <w:lvlJc w:val="left"/>
      <w:pPr>
        <w:tabs>
          <w:tab w:val="num" w:pos="1584"/>
        </w:tabs>
        <w:ind w:left="1584" w:hanging="360"/>
      </w:pPr>
      <w:rPr>
        <w:rFonts w:ascii="Symbol" w:hAnsi="Symbol" w:hint="default"/>
        <w:sz w:val="18"/>
        <w:szCs w:val="18"/>
      </w:rPr>
    </w:lvl>
    <w:lvl w:ilvl="1" w:tentative="1">
      <w:start w:val="1"/>
      <w:numFmt w:val="bullet"/>
      <w:lvlText w:val="o"/>
      <w:lvlJc w:val="left"/>
      <w:pPr>
        <w:tabs>
          <w:tab w:val="num" w:pos="2304"/>
        </w:tabs>
        <w:ind w:left="2304" w:hanging="360"/>
      </w:pPr>
      <w:rPr>
        <w:rFonts w:ascii="Courier New" w:hAnsi="Courier New" w:cs="Courier New" w:hint="default"/>
      </w:rPr>
    </w:lvl>
    <w:lvl w:ilvl="2" w:tentative="1">
      <w:start w:val="1"/>
      <w:numFmt w:val="bullet"/>
      <w:lvlText w:val=""/>
      <w:lvlJc w:val="left"/>
      <w:pPr>
        <w:tabs>
          <w:tab w:val="num" w:pos="3024"/>
        </w:tabs>
        <w:ind w:left="3024" w:hanging="360"/>
      </w:pPr>
      <w:rPr>
        <w:rFonts w:ascii="Wingdings" w:hAnsi="Wingdings" w:hint="default"/>
      </w:rPr>
    </w:lvl>
    <w:lvl w:ilvl="3" w:tentative="1">
      <w:start w:val="1"/>
      <w:numFmt w:val="bullet"/>
      <w:lvlText w:val=""/>
      <w:lvlJc w:val="left"/>
      <w:pPr>
        <w:tabs>
          <w:tab w:val="num" w:pos="3744"/>
        </w:tabs>
        <w:ind w:left="3744" w:hanging="360"/>
      </w:pPr>
      <w:rPr>
        <w:rFonts w:ascii="Symbol" w:hAnsi="Symbol" w:hint="default"/>
      </w:rPr>
    </w:lvl>
    <w:lvl w:ilvl="4" w:tentative="1">
      <w:start w:val="1"/>
      <w:numFmt w:val="bullet"/>
      <w:lvlText w:val="o"/>
      <w:lvlJc w:val="left"/>
      <w:pPr>
        <w:tabs>
          <w:tab w:val="num" w:pos="4464"/>
        </w:tabs>
        <w:ind w:left="4464" w:hanging="360"/>
      </w:pPr>
      <w:rPr>
        <w:rFonts w:ascii="Courier New" w:hAnsi="Courier New" w:cs="Courier New" w:hint="default"/>
      </w:rPr>
    </w:lvl>
    <w:lvl w:ilvl="5" w:tentative="1">
      <w:start w:val="1"/>
      <w:numFmt w:val="bullet"/>
      <w:lvlText w:val=""/>
      <w:lvlJc w:val="left"/>
      <w:pPr>
        <w:tabs>
          <w:tab w:val="num" w:pos="5184"/>
        </w:tabs>
        <w:ind w:left="5184" w:hanging="360"/>
      </w:pPr>
      <w:rPr>
        <w:rFonts w:ascii="Wingdings" w:hAnsi="Wingdings" w:hint="default"/>
      </w:rPr>
    </w:lvl>
    <w:lvl w:ilvl="6" w:tentative="1">
      <w:start w:val="1"/>
      <w:numFmt w:val="bullet"/>
      <w:lvlText w:val=""/>
      <w:lvlJc w:val="left"/>
      <w:pPr>
        <w:tabs>
          <w:tab w:val="num" w:pos="5904"/>
        </w:tabs>
        <w:ind w:left="5904" w:hanging="360"/>
      </w:pPr>
      <w:rPr>
        <w:rFonts w:ascii="Symbol" w:hAnsi="Symbol" w:hint="default"/>
      </w:rPr>
    </w:lvl>
    <w:lvl w:ilvl="7" w:tentative="1">
      <w:start w:val="1"/>
      <w:numFmt w:val="bullet"/>
      <w:lvlText w:val="o"/>
      <w:lvlJc w:val="left"/>
      <w:pPr>
        <w:tabs>
          <w:tab w:val="num" w:pos="6624"/>
        </w:tabs>
        <w:ind w:left="6624" w:hanging="360"/>
      </w:pPr>
      <w:rPr>
        <w:rFonts w:ascii="Courier New" w:hAnsi="Courier New" w:cs="Courier New" w:hint="default"/>
      </w:rPr>
    </w:lvl>
    <w:lvl w:ilvl="8" w:tentative="1">
      <w:start w:val="1"/>
      <w:numFmt w:val="bullet"/>
      <w:lvlText w:val=""/>
      <w:lvlJc w:val="left"/>
      <w:pPr>
        <w:tabs>
          <w:tab w:val="num" w:pos="7344"/>
        </w:tabs>
        <w:ind w:left="7344" w:hanging="360"/>
      </w:pPr>
      <w:rPr>
        <w:rFonts w:ascii="Wingdings" w:hAnsi="Wingdings" w:hint="default"/>
      </w:rPr>
    </w:lvl>
  </w:abstractNum>
  <w:num w:numId="1">
    <w:abstractNumId w:val="13"/>
  </w:num>
  <w:num w:numId="2">
    <w:abstractNumId w:val="12"/>
  </w:num>
  <w:num w:numId="3">
    <w:abstractNumId w:val="1"/>
  </w:num>
  <w:num w:numId="4">
    <w:abstractNumId w:val="17"/>
  </w:num>
  <w:num w:numId="5">
    <w:abstractNumId w:val="0"/>
  </w:num>
  <w:num w:numId="6">
    <w:abstractNumId w:val="23"/>
  </w:num>
  <w:num w:numId="7">
    <w:abstractNumId w:val="16"/>
  </w:num>
  <w:num w:numId="8">
    <w:abstractNumId w:val="26"/>
  </w:num>
  <w:num w:numId="9">
    <w:abstractNumId w:val="10"/>
  </w:num>
  <w:num w:numId="10">
    <w:abstractNumId w:val="2"/>
    <w:lvlOverride w:ilvl="0">
      <w:lvl w:ilvl="0">
        <w:numFmt w:val="bullet"/>
        <w:lvlText w:val="·"/>
        <w:lvlJc w:val="left"/>
        <w:pPr>
          <w:tabs>
            <w:tab w:val="num" w:pos="144"/>
          </w:tabs>
        </w:pPr>
        <w:rPr>
          <w:rFonts w:ascii="Symbol" w:hAnsi="Symbol" w:cs="Symbol"/>
          <w:snapToGrid/>
          <w:sz w:val="20"/>
          <w:szCs w:val="20"/>
        </w:rPr>
      </w:lvl>
    </w:lvlOverride>
  </w:num>
  <w:num w:numId="11">
    <w:abstractNumId w:val="9"/>
  </w:num>
  <w:num w:numId="12">
    <w:abstractNumId w:val="15"/>
  </w:num>
  <w:num w:numId="13">
    <w:abstractNumId w:val="3"/>
  </w:num>
  <w:num w:numId="14">
    <w:abstractNumId w:val="4"/>
  </w:num>
  <w:num w:numId="15">
    <w:abstractNumId w:val="5"/>
  </w:num>
  <w:num w:numId="16">
    <w:abstractNumId w:val="6"/>
  </w:num>
  <w:num w:numId="17">
    <w:abstractNumId w:val="20"/>
  </w:num>
  <w:num w:numId="18">
    <w:abstractNumId w:val="18"/>
  </w:num>
  <w:num w:numId="19">
    <w:abstractNumId w:val="21"/>
  </w:num>
  <w:num w:numId="20">
    <w:abstractNumId w:val="14"/>
  </w:num>
  <w:num w:numId="21">
    <w:abstractNumId w:val="22"/>
  </w:num>
  <w:num w:numId="22">
    <w:abstractNumId w:val="24"/>
  </w:num>
  <w:num w:numId="23">
    <w:abstractNumId w:val="8"/>
  </w:num>
  <w:num w:numId="24">
    <w:abstractNumId w:val="19"/>
  </w:num>
  <w:num w:numId="25">
    <w:abstractNumId w:val="25"/>
  </w:num>
  <w:num w:numId="26">
    <w:abstractNumId w:val="7"/>
  </w:num>
  <w:num w:numId="27">
    <w:abstractNumId w:val="1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en-AU" w:vendorID="64" w:dllVersion="131078" w:nlCheck="1" w:checkStyle="1"/>
  <w:revisionView w:inkAnnotations="0"/>
  <w:defaultTabStop w:val="720"/>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8E"/>
    <w:rsid w:val="00000D88"/>
    <w:rsid w:val="0000429D"/>
    <w:rsid w:val="0000586B"/>
    <w:rsid w:val="0001060A"/>
    <w:rsid w:val="00012548"/>
    <w:rsid w:val="00015194"/>
    <w:rsid w:val="000204BD"/>
    <w:rsid w:val="00021095"/>
    <w:rsid w:val="0002263B"/>
    <w:rsid w:val="000262AC"/>
    <w:rsid w:val="000262AF"/>
    <w:rsid w:val="0002790F"/>
    <w:rsid w:val="00034907"/>
    <w:rsid w:val="00035B0C"/>
    <w:rsid w:val="0004434F"/>
    <w:rsid w:val="00045979"/>
    <w:rsid w:val="00050BFB"/>
    <w:rsid w:val="00052B3E"/>
    <w:rsid w:val="000531E1"/>
    <w:rsid w:val="00054AEE"/>
    <w:rsid w:val="00054C07"/>
    <w:rsid w:val="0005659D"/>
    <w:rsid w:val="000647BE"/>
    <w:rsid w:val="00067195"/>
    <w:rsid w:val="00071255"/>
    <w:rsid w:val="000749E8"/>
    <w:rsid w:val="0007526D"/>
    <w:rsid w:val="00080D20"/>
    <w:rsid w:val="00083620"/>
    <w:rsid w:val="00084ADC"/>
    <w:rsid w:val="0008506D"/>
    <w:rsid w:val="00086B22"/>
    <w:rsid w:val="00090BE5"/>
    <w:rsid w:val="00091043"/>
    <w:rsid w:val="00094A43"/>
    <w:rsid w:val="00097D1E"/>
    <w:rsid w:val="000A0F6A"/>
    <w:rsid w:val="000A4CA8"/>
    <w:rsid w:val="000A5494"/>
    <w:rsid w:val="000B20DD"/>
    <w:rsid w:val="000B2DF7"/>
    <w:rsid w:val="000B483D"/>
    <w:rsid w:val="000B666C"/>
    <w:rsid w:val="000C067A"/>
    <w:rsid w:val="000C2BAC"/>
    <w:rsid w:val="000C4599"/>
    <w:rsid w:val="000C7291"/>
    <w:rsid w:val="000C79F9"/>
    <w:rsid w:val="000D4C6E"/>
    <w:rsid w:val="000D7C67"/>
    <w:rsid w:val="000E2F91"/>
    <w:rsid w:val="000E5AA1"/>
    <w:rsid w:val="000E658D"/>
    <w:rsid w:val="000F2453"/>
    <w:rsid w:val="000F2523"/>
    <w:rsid w:val="000F2C5F"/>
    <w:rsid w:val="000F48D7"/>
    <w:rsid w:val="000F797A"/>
    <w:rsid w:val="00100E63"/>
    <w:rsid w:val="001040B9"/>
    <w:rsid w:val="00104201"/>
    <w:rsid w:val="001053FD"/>
    <w:rsid w:val="0011196A"/>
    <w:rsid w:val="00112B0A"/>
    <w:rsid w:val="001164C4"/>
    <w:rsid w:val="00120724"/>
    <w:rsid w:val="00120AE6"/>
    <w:rsid w:val="00120C5E"/>
    <w:rsid w:val="00122BE9"/>
    <w:rsid w:val="00125B91"/>
    <w:rsid w:val="0012775F"/>
    <w:rsid w:val="00131330"/>
    <w:rsid w:val="00136F7A"/>
    <w:rsid w:val="00140817"/>
    <w:rsid w:val="0015005B"/>
    <w:rsid w:val="00151799"/>
    <w:rsid w:val="00155274"/>
    <w:rsid w:val="00155F0A"/>
    <w:rsid w:val="00156429"/>
    <w:rsid w:val="00157EE9"/>
    <w:rsid w:val="00162178"/>
    <w:rsid w:val="00162CE6"/>
    <w:rsid w:val="001644E2"/>
    <w:rsid w:val="00167102"/>
    <w:rsid w:val="00172BC6"/>
    <w:rsid w:val="00173D45"/>
    <w:rsid w:val="00174C08"/>
    <w:rsid w:val="00175479"/>
    <w:rsid w:val="001756E0"/>
    <w:rsid w:val="00181238"/>
    <w:rsid w:val="00181A87"/>
    <w:rsid w:val="00185FC0"/>
    <w:rsid w:val="0018752A"/>
    <w:rsid w:val="00187AD1"/>
    <w:rsid w:val="00193D12"/>
    <w:rsid w:val="0019703A"/>
    <w:rsid w:val="001A62CF"/>
    <w:rsid w:val="001A63CF"/>
    <w:rsid w:val="001A662C"/>
    <w:rsid w:val="001A6E06"/>
    <w:rsid w:val="001A6F90"/>
    <w:rsid w:val="001B35F4"/>
    <w:rsid w:val="001B50AC"/>
    <w:rsid w:val="001B73FA"/>
    <w:rsid w:val="001C1F4A"/>
    <w:rsid w:val="001C3727"/>
    <w:rsid w:val="001D13BA"/>
    <w:rsid w:val="001D147B"/>
    <w:rsid w:val="001D275E"/>
    <w:rsid w:val="001D2A62"/>
    <w:rsid w:val="001D6EDF"/>
    <w:rsid w:val="001D718F"/>
    <w:rsid w:val="001E0842"/>
    <w:rsid w:val="001E5840"/>
    <w:rsid w:val="001E78D1"/>
    <w:rsid w:val="001F005D"/>
    <w:rsid w:val="001F4473"/>
    <w:rsid w:val="001F53AA"/>
    <w:rsid w:val="001F6BEA"/>
    <w:rsid w:val="001F739D"/>
    <w:rsid w:val="002009DF"/>
    <w:rsid w:val="00202051"/>
    <w:rsid w:val="00202ADE"/>
    <w:rsid w:val="002035B9"/>
    <w:rsid w:val="0020363A"/>
    <w:rsid w:val="0020750E"/>
    <w:rsid w:val="00207A2A"/>
    <w:rsid w:val="00210073"/>
    <w:rsid w:val="00210A9F"/>
    <w:rsid w:val="00211879"/>
    <w:rsid w:val="00212AD0"/>
    <w:rsid w:val="00220F5A"/>
    <w:rsid w:val="00221235"/>
    <w:rsid w:val="002229CF"/>
    <w:rsid w:val="00234BB8"/>
    <w:rsid w:val="00236EC2"/>
    <w:rsid w:val="002421B2"/>
    <w:rsid w:val="00243AC1"/>
    <w:rsid w:val="00244E60"/>
    <w:rsid w:val="0024749E"/>
    <w:rsid w:val="00254BCF"/>
    <w:rsid w:val="00262676"/>
    <w:rsid w:val="00262C63"/>
    <w:rsid w:val="00272857"/>
    <w:rsid w:val="00274843"/>
    <w:rsid w:val="00275354"/>
    <w:rsid w:val="00275B68"/>
    <w:rsid w:val="00275C76"/>
    <w:rsid w:val="00281DDD"/>
    <w:rsid w:val="00282893"/>
    <w:rsid w:val="002834B7"/>
    <w:rsid w:val="00286D2B"/>
    <w:rsid w:val="00294945"/>
    <w:rsid w:val="002A2B8E"/>
    <w:rsid w:val="002A5226"/>
    <w:rsid w:val="002A5822"/>
    <w:rsid w:val="002A7C68"/>
    <w:rsid w:val="002B1A6D"/>
    <w:rsid w:val="002B2757"/>
    <w:rsid w:val="002C508C"/>
    <w:rsid w:val="002C5275"/>
    <w:rsid w:val="002C5311"/>
    <w:rsid w:val="002C5E70"/>
    <w:rsid w:val="002C6918"/>
    <w:rsid w:val="002C6CCE"/>
    <w:rsid w:val="002C7B71"/>
    <w:rsid w:val="002D2BDF"/>
    <w:rsid w:val="002D56DB"/>
    <w:rsid w:val="002D76B9"/>
    <w:rsid w:val="002E2E7E"/>
    <w:rsid w:val="002E51BA"/>
    <w:rsid w:val="002E71C2"/>
    <w:rsid w:val="002F7DBB"/>
    <w:rsid w:val="002F7EDD"/>
    <w:rsid w:val="003009D1"/>
    <w:rsid w:val="00303DA6"/>
    <w:rsid w:val="00306548"/>
    <w:rsid w:val="00307101"/>
    <w:rsid w:val="00310CCF"/>
    <w:rsid w:val="00311A9D"/>
    <w:rsid w:val="00316B7F"/>
    <w:rsid w:val="003174B2"/>
    <w:rsid w:val="00322E9F"/>
    <w:rsid w:val="00322EF0"/>
    <w:rsid w:val="00323F9F"/>
    <w:rsid w:val="00324764"/>
    <w:rsid w:val="003249EC"/>
    <w:rsid w:val="00327A28"/>
    <w:rsid w:val="00332A8A"/>
    <w:rsid w:val="00332B09"/>
    <w:rsid w:val="00333328"/>
    <w:rsid w:val="00334124"/>
    <w:rsid w:val="00335A0C"/>
    <w:rsid w:val="00335F23"/>
    <w:rsid w:val="00336229"/>
    <w:rsid w:val="00336AD7"/>
    <w:rsid w:val="00343E43"/>
    <w:rsid w:val="00345990"/>
    <w:rsid w:val="00352165"/>
    <w:rsid w:val="00352F01"/>
    <w:rsid w:val="00356F76"/>
    <w:rsid w:val="0036026F"/>
    <w:rsid w:val="003606D2"/>
    <w:rsid w:val="0036399D"/>
    <w:rsid w:val="00363DF8"/>
    <w:rsid w:val="0036490D"/>
    <w:rsid w:val="00367CB5"/>
    <w:rsid w:val="003717EF"/>
    <w:rsid w:val="00375999"/>
    <w:rsid w:val="00382A2B"/>
    <w:rsid w:val="00383BAD"/>
    <w:rsid w:val="00385BD0"/>
    <w:rsid w:val="00386EC0"/>
    <w:rsid w:val="00393DCD"/>
    <w:rsid w:val="00395C2B"/>
    <w:rsid w:val="00397A4F"/>
    <w:rsid w:val="003A1A4D"/>
    <w:rsid w:val="003A65F1"/>
    <w:rsid w:val="003A722F"/>
    <w:rsid w:val="003B2368"/>
    <w:rsid w:val="003B3D8C"/>
    <w:rsid w:val="003B5DDB"/>
    <w:rsid w:val="003C021F"/>
    <w:rsid w:val="003C2EFD"/>
    <w:rsid w:val="003D7D17"/>
    <w:rsid w:val="003E1281"/>
    <w:rsid w:val="003E2A5A"/>
    <w:rsid w:val="003E5745"/>
    <w:rsid w:val="003E6AA2"/>
    <w:rsid w:val="003E7BD1"/>
    <w:rsid w:val="003F0364"/>
    <w:rsid w:val="003F1E04"/>
    <w:rsid w:val="003F2328"/>
    <w:rsid w:val="003F7F93"/>
    <w:rsid w:val="0040131C"/>
    <w:rsid w:val="00404485"/>
    <w:rsid w:val="0040638F"/>
    <w:rsid w:val="00406583"/>
    <w:rsid w:val="004126A0"/>
    <w:rsid w:val="004135DE"/>
    <w:rsid w:val="00417496"/>
    <w:rsid w:val="004253D6"/>
    <w:rsid w:val="00425B81"/>
    <w:rsid w:val="0043317E"/>
    <w:rsid w:val="004379EC"/>
    <w:rsid w:val="0044009E"/>
    <w:rsid w:val="004433DD"/>
    <w:rsid w:val="00443DD4"/>
    <w:rsid w:val="0044448B"/>
    <w:rsid w:val="00445B13"/>
    <w:rsid w:val="00446662"/>
    <w:rsid w:val="00447C65"/>
    <w:rsid w:val="00447E7E"/>
    <w:rsid w:val="00447EC6"/>
    <w:rsid w:val="00447ED0"/>
    <w:rsid w:val="00455C55"/>
    <w:rsid w:val="0046175B"/>
    <w:rsid w:val="00463C6A"/>
    <w:rsid w:val="0046500D"/>
    <w:rsid w:val="004679A4"/>
    <w:rsid w:val="0047120A"/>
    <w:rsid w:val="00471AC6"/>
    <w:rsid w:val="00472FD9"/>
    <w:rsid w:val="004733F7"/>
    <w:rsid w:val="00480D96"/>
    <w:rsid w:val="00482214"/>
    <w:rsid w:val="0048222E"/>
    <w:rsid w:val="004825B7"/>
    <w:rsid w:val="00482EE1"/>
    <w:rsid w:val="00484F13"/>
    <w:rsid w:val="00485FC3"/>
    <w:rsid w:val="004879CD"/>
    <w:rsid w:val="00490783"/>
    <w:rsid w:val="00490C21"/>
    <w:rsid w:val="004945FC"/>
    <w:rsid w:val="004A21BD"/>
    <w:rsid w:val="004A312F"/>
    <w:rsid w:val="004A454B"/>
    <w:rsid w:val="004A5888"/>
    <w:rsid w:val="004A7069"/>
    <w:rsid w:val="004B4243"/>
    <w:rsid w:val="004B668B"/>
    <w:rsid w:val="004B6E22"/>
    <w:rsid w:val="004B7239"/>
    <w:rsid w:val="004C6627"/>
    <w:rsid w:val="004C6FEA"/>
    <w:rsid w:val="004D32B0"/>
    <w:rsid w:val="004D7561"/>
    <w:rsid w:val="004E0D9D"/>
    <w:rsid w:val="004E1298"/>
    <w:rsid w:val="004E1573"/>
    <w:rsid w:val="004E3E39"/>
    <w:rsid w:val="004E59A7"/>
    <w:rsid w:val="004E6567"/>
    <w:rsid w:val="004E6C72"/>
    <w:rsid w:val="004F032F"/>
    <w:rsid w:val="004F140E"/>
    <w:rsid w:val="004F5623"/>
    <w:rsid w:val="004F5C0F"/>
    <w:rsid w:val="004F7434"/>
    <w:rsid w:val="004F7F7E"/>
    <w:rsid w:val="00500224"/>
    <w:rsid w:val="00506675"/>
    <w:rsid w:val="00512CA5"/>
    <w:rsid w:val="00512CD3"/>
    <w:rsid w:val="00523537"/>
    <w:rsid w:val="00524415"/>
    <w:rsid w:val="00527EDE"/>
    <w:rsid w:val="00531E5B"/>
    <w:rsid w:val="005320AD"/>
    <w:rsid w:val="00545470"/>
    <w:rsid w:val="005471E7"/>
    <w:rsid w:val="005545A1"/>
    <w:rsid w:val="0055541B"/>
    <w:rsid w:val="00561151"/>
    <w:rsid w:val="00564D3E"/>
    <w:rsid w:val="00570ACB"/>
    <w:rsid w:val="00572436"/>
    <w:rsid w:val="00574429"/>
    <w:rsid w:val="00576277"/>
    <w:rsid w:val="0057702B"/>
    <w:rsid w:val="005838F6"/>
    <w:rsid w:val="00587600"/>
    <w:rsid w:val="00587714"/>
    <w:rsid w:val="0058772F"/>
    <w:rsid w:val="00587C10"/>
    <w:rsid w:val="005917DC"/>
    <w:rsid w:val="005937A0"/>
    <w:rsid w:val="005940F6"/>
    <w:rsid w:val="00597D30"/>
    <w:rsid w:val="005A17A7"/>
    <w:rsid w:val="005A4000"/>
    <w:rsid w:val="005A5F4C"/>
    <w:rsid w:val="005A606C"/>
    <w:rsid w:val="005B1B2C"/>
    <w:rsid w:val="005B2915"/>
    <w:rsid w:val="005B4ADA"/>
    <w:rsid w:val="005B5881"/>
    <w:rsid w:val="005B6F49"/>
    <w:rsid w:val="005B7A47"/>
    <w:rsid w:val="005C0360"/>
    <w:rsid w:val="005C152D"/>
    <w:rsid w:val="005C6C97"/>
    <w:rsid w:val="005D001A"/>
    <w:rsid w:val="005D0F46"/>
    <w:rsid w:val="005D1D67"/>
    <w:rsid w:val="005D22C2"/>
    <w:rsid w:val="005D747C"/>
    <w:rsid w:val="005E34B2"/>
    <w:rsid w:val="005E37E7"/>
    <w:rsid w:val="005E52C9"/>
    <w:rsid w:val="005F3DFB"/>
    <w:rsid w:val="005F5961"/>
    <w:rsid w:val="0060138F"/>
    <w:rsid w:val="00601493"/>
    <w:rsid w:val="006067E0"/>
    <w:rsid w:val="00613653"/>
    <w:rsid w:val="00615E94"/>
    <w:rsid w:val="00616BC5"/>
    <w:rsid w:val="00622CF5"/>
    <w:rsid w:val="00623782"/>
    <w:rsid w:val="00624EBB"/>
    <w:rsid w:val="00624FC4"/>
    <w:rsid w:val="00636ABF"/>
    <w:rsid w:val="006435B6"/>
    <w:rsid w:val="00643A2F"/>
    <w:rsid w:val="0064547D"/>
    <w:rsid w:val="006518C6"/>
    <w:rsid w:val="006527CD"/>
    <w:rsid w:val="0065281D"/>
    <w:rsid w:val="00653E73"/>
    <w:rsid w:val="0065520C"/>
    <w:rsid w:val="00660D76"/>
    <w:rsid w:val="00661C0B"/>
    <w:rsid w:val="00661D75"/>
    <w:rsid w:val="006625B7"/>
    <w:rsid w:val="006629BD"/>
    <w:rsid w:val="00664A7B"/>
    <w:rsid w:val="0066774C"/>
    <w:rsid w:val="00670220"/>
    <w:rsid w:val="00670C54"/>
    <w:rsid w:val="00671535"/>
    <w:rsid w:val="00672E3E"/>
    <w:rsid w:val="00673052"/>
    <w:rsid w:val="00676918"/>
    <w:rsid w:val="0068013C"/>
    <w:rsid w:val="006810C5"/>
    <w:rsid w:val="00684701"/>
    <w:rsid w:val="00686509"/>
    <w:rsid w:val="006872C2"/>
    <w:rsid w:val="00687B8D"/>
    <w:rsid w:val="00690515"/>
    <w:rsid w:val="00691E0E"/>
    <w:rsid w:val="006A1062"/>
    <w:rsid w:val="006A2063"/>
    <w:rsid w:val="006A26E1"/>
    <w:rsid w:val="006A56E8"/>
    <w:rsid w:val="006B36CC"/>
    <w:rsid w:val="006B59C4"/>
    <w:rsid w:val="006B5A98"/>
    <w:rsid w:val="006B677E"/>
    <w:rsid w:val="006C1DDA"/>
    <w:rsid w:val="006C20BE"/>
    <w:rsid w:val="006C5CCF"/>
    <w:rsid w:val="006C6F0A"/>
    <w:rsid w:val="006D12AD"/>
    <w:rsid w:val="006D5156"/>
    <w:rsid w:val="006D52CB"/>
    <w:rsid w:val="006E01F7"/>
    <w:rsid w:val="006E1710"/>
    <w:rsid w:val="006E5C1D"/>
    <w:rsid w:val="006E7DAA"/>
    <w:rsid w:val="006F14D4"/>
    <w:rsid w:val="006F45C7"/>
    <w:rsid w:val="006F662B"/>
    <w:rsid w:val="00701621"/>
    <w:rsid w:val="00701AB2"/>
    <w:rsid w:val="007059C1"/>
    <w:rsid w:val="00706A4B"/>
    <w:rsid w:val="00706CA4"/>
    <w:rsid w:val="00710BDC"/>
    <w:rsid w:val="00711093"/>
    <w:rsid w:val="007113A1"/>
    <w:rsid w:val="007137E3"/>
    <w:rsid w:val="00717214"/>
    <w:rsid w:val="00722069"/>
    <w:rsid w:val="00725292"/>
    <w:rsid w:val="007309AE"/>
    <w:rsid w:val="00731B3C"/>
    <w:rsid w:val="00734AAE"/>
    <w:rsid w:val="00737877"/>
    <w:rsid w:val="00737A62"/>
    <w:rsid w:val="00740231"/>
    <w:rsid w:val="0074227D"/>
    <w:rsid w:val="0074345C"/>
    <w:rsid w:val="00743AD7"/>
    <w:rsid w:val="007449DD"/>
    <w:rsid w:val="00744A4E"/>
    <w:rsid w:val="007467D4"/>
    <w:rsid w:val="007537CF"/>
    <w:rsid w:val="007543E8"/>
    <w:rsid w:val="007544A1"/>
    <w:rsid w:val="007560BB"/>
    <w:rsid w:val="00756171"/>
    <w:rsid w:val="00756821"/>
    <w:rsid w:val="007573A8"/>
    <w:rsid w:val="007610F9"/>
    <w:rsid w:val="00762614"/>
    <w:rsid w:val="00762EF7"/>
    <w:rsid w:val="00774B60"/>
    <w:rsid w:val="00775D81"/>
    <w:rsid w:val="0078586C"/>
    <w:rsid w:val="0078641E"/>
    <w:rsid w:val="00790363"/>
    <w:rsid w:val="00792229"/>
    <w:rsid w:val="00792DA6"/>
    <w:rsid w:val="007959F1"/>
    <w:rsid w:val="00795A37"/>
    <w:rsid w:val="00796A6D"/>
    <w:rsid w:val="007A047F"/>
    <w:rsid w:val="007A3F09"/>
    <w:rsid w:val="007A402C"/>
    <w:rsid w:val="007A5BA4"/>
    <w:rsid w:val="007A689C"/>
    <w:rsid w:val="007A7DF7"/>
    <w:rsid w:val="007B2457"/>
    <w:rsid w:val="007B248B"/>
    <w:rsid w:val="007B271E"/>
    <w:rsid w:val="007B6FDA"/>
    <w:rsid w:val="007C055C"/>
    <w:rsid w:val="007C2B7A"/>
    <w:rsid w:val="007C43F6"/>
    <w:rsid w:val="007C4DCB"/>
    <w:rsid w:val="007D0561"/>
    <w:rsid w:val="007D167D"/>
    <w:rsid w:val="007D22CA"/>
    <w:rsid w:val="007D2E02"/>
    <w:rsid w:val="007D3A01"/>
    <w:rsid w:val="007D3F60"/>
    <w:rsid w:val="007D4CFC"/>
    <w:rsid w:val="007D6FF4"/>
    <w:rsid w:val="007E07B7"/>
    <w:rsid w:val="007E78D0"/>
    <w:rsid w:val="007F3ED7"/>
    <w:rsid w:val="007F4FD6"/>
    <w:rsid w:val="007F534F"/>
    <w:rsid w:val="007F5DC4"/>
    <w:rsid w:val="007F6221"/>
    <w:rsid w:val="007F63AC"/>
    <w:rsid w:val="00800035"/>
    <w:rsid w:val="00802940"/>
    <w:rsid w:val="008031CE"/>
    <w:rsid w:val="00803FA8"/>
    <w:rsid w:val="00806665"/>
    <w:rsid w:val="0080799C"/>
    <w:rsid w:val="008124A1"/>
    <w:rsid w:val="00813A14"/>
    <w:rsid w:val="0081474E"/>
    <w:rsid w:val="00816CCB"/>
    <w:rsid w:val="0083185F"/>
    <w:rsid w:val="00831D87"/>
    <w:rsid w:val="00833A12"/>
    <w:rsid w:val="0083563E"/>
    <w:rsid w:val="00837394"/>
    <w:rsid w:val="00842991"/>
    <w:rsid w:val="00843C9A"/>
    <w:rsid w:val="00846468"/>
    <w:rsid w:val="00846B03"/>
    <w:rsid w:val="00847025"/>
    <w:rsid w:val="00847D28"/>
    <w:rsid w:val="00847E85"/>
    <w:rsid w:val="00852CBD"/>
    <w:rsid w:val="008541D3"/>
    <w:rsid w:val="00854C76"/>
    <w:rsid w:val="00862EA4"/>
    <w:rsid w:val="008635BB"/>
    <w:rsid w:val="00863C57"/>
    <w:rsid w:val="00866924"/>
    <w:rsid w:val="0087092A"/>
    <w:rsid w:val="00871520"/>
    <w:rsid w:val="00873616"/>
    <w:rsid w:val="00874281"/>
    <w:rsid w:val="008749E0"/>
    <w:rsid w:val="00876A9D"/>
    <w:rsid w:val="00877DC1"/>
    <w:rsid w:val="00884507"/>
    <w:rsid w:val="008853CE"/>
    <w:rsid w:val="008879F6"/>
    <w:rsid w:val="0089266B"/>
    <w:rsid w:val="0089402A"/>
    <w:rsid w:val="00897276"/>
    <w:rsid w:val="008A66FE"/>
    <w:rsid w:val="008B17D7"/>
    <w:rsid w:val="008B2DD1"/>
    <w:rsid w:val="008B454B"/>
    <w:rsid w:val="008C0ECE"/>
    <w:rsid w:val="008C1940"/>
    <w:rsid w:val="008C7EFA"/>
    <w:rsid w:val="008D19F8"/>
    <w:rsid w:val="008E1D5C"/>
    <w:rsid w:val="008E2731"/>
    <w:rsid w:val="008E3002"/>
    <w:rsid w:val="008F2372"/>
    <w:rsid w:val="008F26BE"/>
    <w:rsid w:val="008F4860"/>
    <w:rsid w:val="008F52A2"/>
    <w:rsid w:val="009017A7"/>
    <w:rsid w:val="009018FE"/>
    <w:rsid w:val="00902A44"/>
    <w:rsid w:val="00904525"/>
    <w:rsid w:val="00905FAB"/>
    <w:rsid w:val="00910BB0"/>
    <w:rsid w:val="0091168E"/>
    <w:rsid w:val="00911692"/>
    <w:rsid w:val="009117B1"/>
    <w:rsid w:val="00913CCE"/>
    <w:rsid w:val="00914812"/>
    <w:rsid w:val="00916B67"/>
    <w:rsid w:val="00921142"/>
    <w:rsid w:val="009234B8"/>
    <w:rsid w:val="009242D8"/>
    <w:rsid w:val="009305F0"/>
    <w:rsid w:val="0093416D"/>
    <w:rsid w:val="00941E9F"/>
    <w:rsid w:val="00943A3B"/>
    <w:rsid w:val="0095009D"/>
    <w:rsid w:val="00953680"/>
    <w:rsid w:val="00955306"/>
    <w:rsid w:val="00955BF5"/>
    <w:rsid w:val="00961A25"/>
    <w:rsid w:val="009638ED"/>
    <w:rsid w:val="00963C27"/>
    <w:rsid w:val="00964BE6"/>
    <w:rsid w:val="00964E9A"/>
    <w:rsid w:val="00965CB3"/>
    <w:rsid w:val="00965FD0"/>
    <w:rsid w:val="009805DD"/>
    <w:rsid w:val="009844D0"/>
    <w:rsid w:val="00985A5D"/>
    <w:rsid w:val="009939F8"/>
    <w:rsid w:val="00993DC1"/>
    <w:rsid w:val="00997F3F"/>
    <w:rsid w:val="009A01F3"/>
    <w:rsid w:val="009A02C3"/>
    <w:rsid w:val="009A112C"/>
    <w:rsid w:val="009A3FAC"/>
    <w:rsid w:val="009A51B8"/>
    <w:rsid w:val="009A592E"/>
    <w:rsid w:val="009B38AD"/>
    <w:rsid w:val="009B4B9B"/>
    <w:rsid w:val="009B5605"/>
    <w:rsid w:val="009B57A8"/>
    <w:rsid w:val="009B7688"/>
    <w:rsid w:val="009C00E0"/>
    <w:rsid w:val="009C20E8"/>
    <w:rsid w:val="009C3E4B"/>
    <w:rsid w:val="009C427F"/>
    <w:rsid w:val="009C44E5"/>
    <w:rsid w:val="009C608D"/>
    <w:rsid w:val="009C6534"/>
    <w:rsid w:val="009C737E"/>
    <w:rsid w:val="009C7B1D"/>
    <w:rsid w:val="009D1734"/>
    <w:rsid w:val="009D6B6C"/>
    <w:rsid w:val="009D6C95"/>
    <w:rsid w:val="009E32BE"/>
    <w:rsid w:val="009E5361"/>
    <w:rsid w:val="009E5A3F"/>
    <w:rsid w:val="009F103B"/>
    <w:rsid w:val="009F65AB"/>
    <w:rsid w:val="00A02227"/>
    <w:rsid w:val="00A047B0"/>
    <w:rsid w:val="00A0510E"/>
    <w:rsid w:val="00A06BBD"/>
    <w:rsid w:val="00A076E0"/>
    <w:rsid w:val="00A07C9D"/>
    <w:rsid w:val="00A12754"/>
    <w:rsid w:val="00A13D33"/>
    <w:rsid w:val="00A151EB"/>
    <w:rsid w:val="00A1596B"/>
    <w:rsid w:val="00A16DC3"/>
    <w:rsid w:val="00A173DD"/>
    <w:rsid w:val="00A22587"/>
    <w:rsid w:val="00A2444F"/>
    <w:rsid w:val="00A273E4"/>
    <w:rsid w:val="00A33BDD"/>
    <w:rsid w:val="00A371B1"/>
    <w:rsid w:val="00A41271"/>
    <w:rsid w:val="00A41F40"/>
    <w:rsid w:val="00A467EA"/>
    <w:rsid w:val="00A51D3C"/>
    <w:rsid w:val="00A5329F"/>
    <w:rsid w:val="00A53B63"/>
    <w:rsid w:val="00A544A8"/>
    <w:rsid w:val="00A5673D"/>
    <w:rsid w:val="00A608C3"/>
    <w:rsid w:val="00A66155"/>
    <w:rsid w:val="00A70368"/>
    <w:rsid w:val="00A707DD"/>
    <w:rsid w:val="00A72D82"/>
    <w:rsid w:val="00A752F0"/>
    <w:rsid w:val="00A7677B"/>
    <w:rsid w:val="00A77B7A"/>
    <w:rsid w:val="00A804D7"/>
    <w:rsid w:val="00A8082B"/>
    <w:rsid w:val="00A83403"/>
    <w:rsid w:val="00A85843"/>
    <w:rsid w:val="00A859BD"/>
    <w:rsid w:val="00A85F52"/>
    <w:rsid w:val="00A86BC6"/>
    <w:rsid w:val="00A878BA"/>
    <w:rsid w:val="00A921AE"/>
    <w:rsid w:val="00AA6E31"/>
    <w:rsid w:val="00AA763C"/>
    <w:rsid w:val="00AA78B5"/>
    <w:rsid w:val="00AB01E5"/>
    <w:rsid w:val="00AB61C7"/>
    <w:rsid w:val="00AB6662"/>
    <w:rsid w:val="00AC0796"/>
    <w:rsid w:val="00AC1233"/>
    <w:rsid w:val="00AC22CF"/>
    <w:rsid w:val="00AC4FA8"/>
    <w:rsid w:val="00AD14CE"/>
    <w:rsid w:val="00AD31BF"/>
    <w:rsid w:val="00AD69DF"/>
    <w:rsid w:val="00AE0F9A"/>
    <w:rsid w:val="00AE4A69"/>
    <w:rsid w:val="00AF1215"/>
    <w:rsid w:val="00AF127A"/>
    <w:rsid w:val="00AF348F"/>
    <w:rsid w:val="00AF49ED"/>
    <w:rsid w:val="00AF5514"/>
    <w:rsid w:val="00AF6893"/>
    <w:rsid w:val="00B01B88"/>
    <w:rsid w:val="00B033D8"/>
    <w:rsid w:val="00B058C7"/>
    <w:rsid w:val="00B06D35"/>
    <w:rsid w:val="00B100EF"/>
    <w:rsid w:val="00B14B35"/>
    <w:rsid w:val="00B20041"/>
    <w:rsid w:val="00B20AB2"/>
    <w:rsid w:val="00B240A3"/>
    <w:rsid w:val="00B323E1"/>
    <w:rsid w:val="00B36E51"/>
    <w:rsid w:val="00B42D52"/>
    <w:rsid w:val="00B4333C"/>
    <w:rsid w:val="00B448C6"/>
    <w:rsid w:val="00B45094"/>
    <w:rsid w:val="00B45712"/>
    <w:rsid w:val="00B45D37"/>
    <w:rsid w:val="00B467A0"/>
    <w:rsid w:val="00B507BE"/>
    <w:rsid w:val="00B514F0"/>
    <w:rsid w:val="00B519C7"/>
    <w:rsid w:val="00B54549"/>
    <w:rsid w:val="00B54D24"/>
    <w:rsid w:val="00B5520D"/>
    <w:rsid w:val="00B566A5"/>
    <w:rsid w:val="00B56A70"/>
    <w:rsid w:val="00B56CED"/>
    <w:rsid w:val="00B614E5"/>
    <w:rsid w:val="00B62275"/>
    <w:rsid w:val="00B63829"/>
    <w:rsid w:val="00B657A5"/>
    <w:rsid w:val="00B657C2"/>
    <w:rsid w:val="00B709E5"/>
    <w:rsid w:val="00B70A9D"/>
    <w:rsid w:val="00B72794"/>
    <w:rsid w:val="00B77259"/>
    <w:rsid w:val="00B80B13"/>
    <w:rsid w:val="00B82067"/>
    <w:rsid w:val="00B83C58"/>
    <w:rsid w:val="00B85893"/>
    <w:rsid w:val="00B9220D"/>
    <w:rsid w:val="00B925B4"/>
    <w:rsid w:val="00B933EA"/>
    <w:rsid w:val="00B948AE"/>
    <w:rsid w:val="00B95E52"/>
    <w:rsid w:val="00B96CCD"/>
    <w:rsid w:val="00B975EA"/>
    <w:rsid w:val="00B97A6F"/>
    <w:rsid w:val="00BA128B"/>
    <w:rsid w:val="00BA25C4"/>
    <w:rsid w:val="00BA3EF0"/>
    <w:rsid w:val="00BA5362"/>
    <w:rsid w:val="00BA5BCF"/>
    <w:rsid w:val="00BB023E"/>
    <w:rsid w:val="00BB1D8C"/>
    <w:rsid w:val="00BB1F6F"/>
    <w:rsid w:val="00BB20C3"/>
    <w:rsid w:val="00BB2BF0"/>
    <w:rsid w:val="00BB44D6"/>
    <w:rsid w:val="00BB4E3B"/>
    <w:rsid w:val="00BC3762"/>
    <w:rsid w:val="00BC458B"/>
    <w:rsid w:val="00BC4C27"/>
    <w:rsid w:val="00BD1963"/>
    <w:rsid w:val="00BD3AC6"/>
    <w:rsid w:val="00BD5CBA"/>
    <w:rsid w:val="00BD61A8"/>
    <w:rsid w:val="00BD6407"/>
    <w:rsid w:val="00BD675A"/>
    <w:rsid w:val="00BE03C6"/>
    <w:rsid w:val="00BE2DA8"/>
    <w:rsid w:val="00BE2F93"/>
    <w:rsid w:val="00BE4893"/>
    <w:rsid w:val="00BF6518"/>
    <w:rsid w:val="00BF65C9"/>
    <w:rsid w:val="00C06851"/>
    <w:rsid w:val="00C113BC"/>
    <w:rsid w:val="00C12000"/>
    <w:rsid w:val="00C13BD6"/>
    <w:rsid w:val="00C1542B"/>
    <w:rsid w:val="00C1564D"/>
    <w:rsid w:val="00C21E7E"/>
    <w:rsid w:val="00C248CB"/>
    <w:rsid w:val="00C24BFE"/>
    <w:rsid w:val="00C25AF9"/>
    <w:rsid w:val="00C2729F"/>
    <w:rsid w:val="00C275C5"/>
    <w:rsid w:val="00C304C0"/>
    <w:rsid w:val="00C324A5"/>
    <w:rsid w:val="00C36A9B"/>
    <w:rsid w:val="00C40849"/>
    <w:rsid w:val="00C4286C"/>
    <w:rsid w:val="00C44278"/>
    <w:rsid w:val="00C522F7"/>
    <w:rsid w:val="00C605F8"/>
    <w:rsid w:val="00C60EE1"/>
    <w:rsid w:val="00C61529"/>
    <w:rsid w:val="00C62CEB"/>
    <w:rsid w:val="00C65BE6"/>
    <w:rsid w:val="00C70595"/>
    <w:rsid w:val="00C71BFD"/>
    <w:rsid w:val="00C80140"/>
    <w:rsid w:val="00C8304E"/>
    <w:rsid w:val="00C837D7"/>
    <w:rsid w:val="00C86869"/>
    <w:rsid w:val="00C96A2F"/>
    <w:rsid w:val="00CA15A6"/>
    <w:rsid w:val="00CA20A0"/>
    <w:rsid w:val="00CB1056"/>
    <w:rsid w:val="00CC7D28"/>
    <w:rsid w:val="00CD0AE5"/>
    <w:rsid w:val="00CD370D"/>
    <w:rsid w:val="00CD4B80"/>
    <w:rsid w:val="00CD7E7A"/>
    <w:rsid w:val="00CE215F"/>
    <w:rsid w:val="00CE4666"/>
    <w:rsid w:val="00CE49F2"/>
    <w:rsid w:val="00CE4A97"/>
    <w:rsid w:val="00CE6FF8"/>
    <w:rsid w:val="00CE72C8"/>
    <w:rsid w:val="00CF32A2"/>
    <w:rsid w:val="00CF7033"/>
    <w:rsid w:val="00D032E5"/>
    <w:rsid w:val="00D07BC3"/>
    <w:rsid w:val="00D118E4"/>
    <w:rsid w:val="00D11900"/>
    <w:rsid w:val="00D126EB"/>
    <w:rsid w:val="00D15043"/>
    <w:rsid w:val="00D16438"/>
    <w:rsid w:val="00D16DBB"/>
    <w:rsid w:val="00D1736D"/>
    <w:rsid w:val="00D20931"/>
    <w:rsid w:val="00D21FAD"/>
    <w:rsid w:val="00D24233"/>
    <w:rsid w:val="00D24315"/>
    <w:rsid w:val="00D24452"/>
    <w:rsid w:val="00D30339"/>
    <w:rsid w:val="00D325F1"/>
    <w:rsid w:val="00D32CC8"/>
    <w:rsid w:val="00D3444D"/>
    <w:rsid w:val="00D3595C"/>
    <w:rsid w:val="00D36A2B"/>
    <w:rsid w:val="00D40746"/>
    <w:rsid w:val="00D42D23"/>
    <w:rsid w:val="00D46B66"/>
    <w:rsid w:val="00D5012F"/>
    <w:rsid w:val="00D535D0"/>
    <w:rsid w:val="00D5491D"/>
    <w:rsid w:val="00D56967"/>
    <w:rsid w:val="00D61DFC"/>
    <w:rsid w:val="00D63BFD"/>
    <w:rsid w:val="00D66212"/>
    <w:rsid w:val="00D66FCD"/>
    <w:rsid w:val="00D7517B"/>
    <w:rsid w:val="00D776D3"/>
    <w:rsid w:val="00D80729"/>
    <w:rsid w:val="00D83EE7"/>
    <w:rsid w:val="00D8517D"/>
    <w:rsid w:val="00D9326B"/>
    <w:rsid w:val="00D963B4"/>
    <w:rsid w:val="00D97921"/>
    <w:rsid w:val="00DA1528"/>
    <w:rsid w:val="00DA2FFD"/>
    <w:rsid w:val="00DA6E4B"/>
    <w:rsid w:val="00DA7974"/>
    <w:rsid w:val="00DB1C5F"/>
    <w:rsid w:val="00DB1EA6"/>
    <w:rsid w:val="00DB202E"/>
    <w:rsid w:val="00DB22C3"/>
    <w:rsid w:val="00DB6421"/>
    <w:rsid w:val="00DC0B8A"/>
    <w:rsid w:val="00DC2D89"/>
    <w:rsid w:val="00DC2F07"/>
    <w:rsid w:val="00DC4253"/>
    <w:rsid w:val="00DC4540"/>
    <w:rsid w:val="00DC4F2F"/>
    <w:rsid w:val="00DC6980"/>
    <w:rsid w:val="00DD1C4E"/>
    <w:rsid w:val="00DD2474"/>
    <w:rsid w:val="00DD52F7"/>
    <w:rsid w:val="00DD58E0"/>
    <w:rsid w:val="00DD625B"/>
    <w:rsid w:val="00DE0FC6"/>
    <w:rsid w:val="00DE525E"/>
    <w:rsid w:val="00DE7528"/>
    <w:rsid w:val="00DE7F52"/>
    <w:rsid w:val="00DF3F4F"/>
    <w:rsid w:val="00DF4454"/>
    <w:rsid w:val="00DF583E"/>
    <w:rsid w:val="00DF5BD4"/>
    <w:rsid w:val="00DF78A9"/>
    <w:rsid w:val="00E00A40"/>
    <w:rsid w:val="00E01BAC"/>
    <w:rsid w:val="00E01BEE"/>
    <w:rsid w:val="00E01E1A"/>
    <w:rsid w:val="00E02976"/>
    <w:rsid w:val="00E03A48"/>
    <w:rsid w:val="00E040F0"/>
    <w:rsid w:val="00E041A8"/>
    <w:rsid w:val="00E04401"/>
    <w:rsid w:val="00E130E5"/>
    <w:rsid w:val="00E13649"/>
    <w:rsid w:val="00E13EF6"/>
    <w:rsid w:val="00E155B5"/>
    <w:rsid w:val="00E218F3"/>
    <w:rsid w:val="00E25D34"/>
    <w:rsid w:val="00E32047"/>
    <w:rsid w:val="00E3286D"/>
    <w:rsid w:val="00E35E2C"/>
    <w:rsid w:val="00E36FE4"/>
    <w:rsid w:val="00E37E68"/>
    <w:rsid w:val="00E402D1"/>
    <w:rsid w:val="00E41AD3"/>
    <w:rsid w:val="00E42F81"/>
    <w:rsid w:val="00E44875"/>
    <w:rsid w:val="00E60663"/>
    <w:rsid w:val="00E61DB1"/>
    <w:rsid w:val="00E647CC"/>
    <w:rsid w:val="00E65DAA"/>
    <w:rsid w:val="00E71C0C"/>
    <w:rsid w:val="00E75174"/>
    <w:rsid w:val="00E76256"/>
    <w:rsid w:val="00E76CEC"/>
    <w:rsid w:val="00E7717A"/>
    <w:rsid w:val="00E779DD"/>
    <w:rsid w:val="00E8232F"/>
    <w:rsid w:val="00E85E62"/>
    <w:rsid w:val="00E864D1"/>
    <w:rsid w:val="00E90731"/>
    <w:rsid w:val="00E90E01"/>
    <w:rsid w:val="00E91561"/>
    <w:rsid w:val="00E93F01"/>
    <w:rsid w:val="00E94A4E"/>
    <w:rsid w:val="00E95A11"/>
    <w:rsid w:val="00E964AC"/>
    <w:rsid w:val="00EA0B9D"/>
    <w:rsid w:val="00EA0F7D"/>
    <w:rsid w:val="00EA5C21"/>
    <w:rsid w:val="00EB0E7F"/>
    <w:rsid w:val="00EB566E"/>
    <w:rsid w:val="00EC5DCD"/>
    <w:rsid w:val="00EC67FF"/>
    <w:rsid w:val="00ED1451"/>
    <w:rsid w:val="00ED26C9"/>
    <w:rsid w:val="00ED3710"/>
    <w:rsid w:val="00ED4DF7"/>
    <w:rsid w:val="00ED5201"/>
    <w:rsid w:val="00ED66FE"/>
    <w:rsid w:val="00ED70CD"/>
    <w:rsid w:val="00EE1BAB"/>
    <w:rsid w:val="00EE35BF"/>
    <w:rsid w:val="00EE40FA"/>
    <w:rsid w:val="00EE5FCF"/>
    <w:rsid w:val="00EF14A1"/>
    <w:rsid w:val="00EF40B2"/>
    <w:rsid w:val="00EF693E"/>
    <w:rsid w:val="00F02322"/>
    <w:rsid w:val="00F02B28"/>
    <w:rsid w:val="00F06A9E"/>
    <w:rsid w:val="00F0740F"/>
    <w:rsid w:val="00F11A81"/>
    <w:rsid w:val="00F17400"/>
    <w:rsid w:val="00F17769"/>
    <w:rsid w:val="00F17799"/>
    <w:rsid w:val="00F216C8"/>
    <w:rsid w:val="00F23735"/>
    <w:rsid w:val="00F249FE"/>
    <w:rsid w:val="00F2532D"/>
    <w:rsid w:val="00F265F6"/>
    <w:rsid w:val="00F333CD"/>
    <w:rsid w:val="00F33E42"/>
    <w:rsid w:val="00F35B5D"/>
    <w:rsid w:val="00F36EA8"/>
    <w:rsid w:val="00F37B40"/>
    <w:rsid w:val="00F4050E"/>
    <w:rsid w:val="00F45AAD"/>
    <w:rsid w:val="00F53DD3"/>
    <w:rsid w:val="00F55B34"/>
    <w:rsid w:val="00F575EF"/>
    <w:rsid w:val="00F57BF2"/>
    <w:rsid w:val="00F6401A"/>
    <w:rsid w:val="00F652E0"/>
    <w:rsid w:val="00F70944"/>
    <w:rsid w:val="00F719D2"/>
    <w:rsid w:val="00F728D8"/>
    <w:rsid w:val="00F73118"/>
    <w:rsid w:val="00F75142"/>
    <w:rsid w:val="00F75A05"/>
    <w:rsid w:val="00F76BD5"/>
    <w:rsid w:val="00F80E2D"/>
    <w:rsid w:val="00F813D3"/>
    <w:rsid w:val="00F82082"/>
    <w:rsid w:val="00F847CE"/>
    <w:rsid w:val="00F8526E"/>
    <w:rsid w:val="00F87DDC"/>
    <w:rsid w:val="00F93021"/>
    <w:rsid w:val="00F93DE6"/>
    <w:rsid w:val="00F93E13"/>
    <w:rsid w:val="00F95720"/>
    <w:rsid w:val="00F96C82"/>
    <w:rsid w:val="00FA082A"/>
    <w:rsid w:val="00FA08E5"/>
    <w:rsid w:val="00FA186C"/>
    <w:rsid w:val="00FA1F70"/>
    <w:rsid w:val="00FA5929"/>
    <w:rsid w:val="00FA596F"/>
    <w:rsid w:val="00FA6906"/>
    <w:rsid w:val="00FA6970"/>
    <w:rsid w:val="00FB23DC"/>
    <w:rsid w:val="00FB6F44"/>
    <w:rsid w:val="00FB7466"/>
    <w:rsid w:val="00FC2B0A"/>
    <w:rsid w:val="00FD1F11"/>
    <w:rsid w:val="00FD2850"/>
    <w:rsid w:val="00FD2D87"/>
    <w:rsid w:val="00FD51FE"/>
    <w:rsid w:val="00FD5709"/>
    <w:rsid w:val="00FD60D6"/>
    <w:rsid w:val="00FD693E"/>
    <w:rsid w:val="00FE190B"/>
    <w:rsid w:val="00FE5B9F"/>
    <w:rsid w:val="00FE60AA"/>
    <w:rsid w:val="00FF16DA"/>
    <w:rsid w:val="00FF1891"/>
    <w:rsid w:val="00FF19A3"/>
    <w:rsid w:val="00FF52A8"/>
    <w:rsid w:val="00FF78CE"/>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EE6D2457-0AA8-3F4F-B788-D12911B65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H"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B9B"/>
    <w:pPr>
      <w:spacing w:after="200" w:line="276" w:lineRule="auto"/>
      <w:jc w:val="both"/>
    </w:pPr>
    <w:rPr>
      <w:rFonts w:ascii="Times New Roman" w:hAnsi="Times New Roman"/>
      <w:sz w:val="22"/>
      <w:szCs w:val="22"/>
      <w:lang w:val="en-US" w:eastAsia="en-US"/>
    </w:rPr>
  </w:style>
  <w:style w:type="paragraph" w:styleId="Heading1">
    <w:name w:val="heading 1"/>
    <w:basedOn w:val="Normal"/>
    <w:next w:val="Normal"/>
    <w:link w:val="Heading1Char"/>
    <w:uiPriority w:val="9"/>
    <w:qFormat/>
    <w:rsid w:val="007B2457"/>
    <w:pPr>
      <w:keepNext/>
      <w:keepLines/>
      <w:spacing w:before="480" w:after="0"/>
      <w:outlineLvl w:val="0"/>
    </w:pPr>
    <w:rPr>
      <w:rFonts w:eastAsia="Times New Roman"/>
      <w:b/>
      <w:bCs/>
      <w:caps/>
      <w:color w:val="365F91"/>
      <w:sz w:val="28"/>
      <w:szCs w:val="28"/>
    </w:rPr>
  </w:style>
  <w:style w:type="paragraph" w:styleId="Heading2">
    <w:name w:val="heading 2"/>
    <w:basedOn w:val="Normal"/>
    <w:next w:val="Normal"/>
    <w:link w:val="Heading2Char"/>
    <w:uiPriority w:val="9"/>
    <w:qFormat/>
    <w:rsid w:val="0080799C"/>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qFormat/>
    <w:rsid w:val="0040638F"/>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qFormat/>
    <w:rsid w:val="0040638F"/>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qFormat/>
    <w:rsid w:val="0040638F"/>
    <w:pPr>
      <w:keepNext/>
      <w:keepLines/>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qFormat/>
    <w:rsid w:val="0040638F"/>
    <w:pPr>
      <w:keepNext/>
      <w:keepLines/>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qFormat/>
    <w:rsid w:val="0040638F"/>
    <w:pPr>
      <w:keepNext/>
      <w:keepLines/>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qFormat/>
    <w:rsid w:val="0040638F"/>
    <w:pPr>
      <w:keepNext/>
      <w:keepLines/>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qFormat/>
    <w:rsid w:val="0040638F"/>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457"/>
    <w:rPr>
      <w:rFonts w:ascii="Times New Roman" w:eastAsia="Times New Roman" w:hAnsi="Times New Roman"/>
      <w:b/>
      <w:bCs/>
      <w:caps/>
      <w:color w:val="365F91"/>
      <w:sz w:val="28"/>
      <w:szCs w:val="28"/>
    </w:rPr>
  </w:style>
  <w:style w:type="character" w:customStyle="1" w:styleId="Heading2Char">
    <w:name w:val="Heading 2 Char"/>
    <w:basedOn w:val="DefaultParagraphFont"/>
    <w:link w:val="Heading2"/>
    <w:uiPriority w:val="9"/>
    <w:rsid w:val="0080799C"/>
    <w:rPr>
      <w:rFonts w:ascii="Cambria" w:eastAsia="Times New Roman" w:hAnsi="Cambria"/>
      <w:b/>
      <w:bCs/>
      <w:color w:val="4F81BD"/>
      <w:sz w:val="26"/>
      <w:szCs w:val="26"/>
    </w:rPr>
  </w:style>
  <w:style w:type="character" w:customStyle="1" w:styleId="Heading3Char">
    <w:name w:val="Heading 3 Char"/>
    <w:basedOn w:val="DefaultParagraphFont"/>
    <w:link w:val="Heading3"/>
    <w:uiPriority w:val="9"/>
    <w:semiHidden/>
    <w:rsid w:val="0040638F"/>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uiPriority w:val="9"/>
    <w:semiHidden/>
    <w:rsid w:val="0040638F"/>
    <w:rPr>
      <w:rFonts w:ascii="Cambria" w:eastAsia="Times New Roman" w:hAnsi="Cambria" w:cs="Times New Roman"/>
      <w:b/>
      <w:bCs/>
      <w:i/>
      <w:iCs/>
      <w:color w:val="4F81BD"/>
      <w:sz w:val="22"/>
      <w:szCs w:val="22"/>
    </w:rPr>
  </w:style>
  <w:style w:type="character" w:customStyle="1" w:styleId="Heading5Char">
    <w:name w:val="Heading 5 Char"/>
    <w:basedOn w:val="DefaultParagraphFont"/>
    <w:link w:val="Heading5"/>
    <w:uiPriority w:val="9"/>
    <w:semiHidden/>
    <w:rsid w:val="0040638F"/>
    <w:rPr>
      <w:rFonts w:ascii="Cambria" w:eastAsia="Times New Roman" w:hAnsi="Cambria" w:cs="Times New Roman"/>
      <w:color w:val="243F60"/>
      <w:sz w:val="22"/>
      <w:szCs w:val="22"/>
    </w:rPr>
  </w:style>
  <w:style w:type="character" w:customStyle="1" w:styleId="Heading6Char">
    <w:name w:val="Heading 6 Char"/>
    <w:basedOn w:val="DefaultParagraphFont"/>
    <w:link w:val="Heading6"/>
    <w:uiPriority w:val="9"/>
    <w:semiHidden/>
    <w:rsid w:val="0040638F"/>
    <w:rPr>
      <w:rFonts w:ascii="Cambria" w:eastAsia="Times New Roman" w:hAnsi="Cambria" w:cs="Times New Roman"/>
      <w:i/>
      <w:iCs/>
      <w:color w:val="243F60"/>
      <w:sz w:val="22"/>
      <w:szCs w:val="22"/>
    </w:rPr>
  </w:style>
  <w:style w:type="character" w:customStyle="1" w:styleId="Heading7Char">
    <w:name w:val="Heading 7 Char"/>
    <w:basedOn w:val="DefaultParagraphFont"/>
    <w:link w:val="Heading7"/>
    <w:uiPriority w:val="9"/>
    <w:semiHidden/>
    <w:rsid w:val="0040638F"/>
    <w:rPr>
      <w:rFonts w:ascii="Cambria" w:eastAsia="Times New Roman" w:hAnsi="Cambria" w:cs="Times New Roman"/>
      <w:i/>
      <w:iCs/>
      <w:color w:val="404040"/>
      <w:sz w:val="22"/>
      <w:szCs w:val="22"/>
    </w:rPr>
  </w:style>
  <w:style w:type="character" w:customStyle="1" w:styleId="Heading8Char">
    <w:name w:val="Heading 8 Char"/>
    <w:basedOn w:val="DefaultParagraphFont"/>
    <w:link w:val="Heading8"/>
    <w:uiPriority w:val="9"/>
    <w:semiHidden/>
    <w:rsid w:val="0040638F"/>
    <w:rPr>
      <w:rFonts w:ascii="Cambria" w:eastAsia="Times New Roman" w:hAnsi="Cambria" w:cs="Times New Roman"/>
      <w:color w:val="404040"/>
    </w:rPr>
  </w:style>
  <w:style w:type="character" w:customStyle="1" w:styleId="Heading9Char">
    <w:name w:val="Heading 9 Char"/>
    <w:basedOn w:val="DefaultParagraphFont"/>
    <w:link w:val="Heading9"/>
    <w:uiPriority w:val="9"/>
    <w:semiHidden/>
    <w:rsid w:val="0040638F"/>
    <w:rPr>
      <w:rFonts w:ascii="Cambria" w:eastAsia="Times New Roman" w:hAnsi="Cambria" w:cs="Times New Roman"/>
      <w:i/>
      <w:iCs/>
      <w:color w:val="404040"/>
    </w:rPr>
  </w:style>
  <w:style w:type="paragraph" w:styleId="BalloonText">
    <w:name w:val="Balloon Text"/>
    <w:basedOn w:val="Normal"/>
    <w:link w:val="BalloonTextChar"/>
    <w:uiPriority w:val="99"/>
    <w:semiHidden/>
    <w:unhideWhenUsed/>
    <w:rsid w:val="00A15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1EB"/>
    <w:rPr>
      <w:rFonts w:ascii="Tahoma" w:hAnsi="Tahoma" w:cs="Tahoma"/>
      <w:sz w:val="16"/>
      <w:szCs w:val="16"/>
    </w:rPr>
  </w:style>
  <w:style w:type="character" w:styleId="Hyperlink">
    <w:name w:val="Hyperlink"/>
    <w:basedOn w:val="DefaultParagraphFont"/>
    <w:uiPriority w:val="99"/>
    <w:unhideWhenUsed/>
    <w:rsid w:val="00EE40FA"/>
    <w:rPr>
      <w:strike w:val="0"/>
      <w:dstrike w:val="0"/>
      <w:color w:val="002BB8"/>
      <w:u w:val="none"/>
      <w:effect w:val="none"/>
    </w:rPr>
  </w:style>
  <w:style w:type="paragraph" w:styleId="NormalWeb">
    <w:name w:val="Normal (Web)"/>
    <w:basedOn w:val="Normal"/>
    <w:uiPriority w:val="99"/>
    <w:semiHidden/>
    <w:unhideWhenUsed/>
    <w:rsid w:val="00EE40FA"/>
    <w:pPr>
      <w:spacing w:before="96" w:after="120" w:line="360" w:lineRule="atLeast"/>
    </w:pPr>
    <w:rPr>
      <w:rFonts w:eastAsia="Times New Roman"/>
      <w:sz w:val="24"/>
      <w:szCs w:val="24"/>
    </w:rPr>
  </w:style>
  <w:style w:type="paragraph" w:styleId="ListParagraph">
    <w:name w:val="List Paragraph"/>
    <w:basedOn w:val="Normal"/>
    <w:uiPriority w:val="34"/>
    <w:qFormat/>
    <w:rsid w:val="00210A9F"/>
    <w:pPr>
      <w:ind w:left="720"/>
      <w:contextualSpacing/>
    </w:pPr>
  </w:style>
  <w:style w:type="character" w:styleId="CommentReference">
    <w:name w:val="annotation reference"/>
    <w:basedOn w:val="DefaultParagraphFont"/>
    <w:uiPriority w:val="99"/>
    <w:semiHidden/>
    <w:unhideWhenUsed/>
    <w:rsid w:val="007059C1"/>
    <w:rPr>
      <w:sz w:val="16"/>
      <w:szCs w:val="16"/>
    </w:rPr>
  </w:style>
  <w:style w:type="paragraph" w:styleId="CommentText">
    <w:name w:val="annotation text"/>
    <w:basedOn w:val="Normal"/>
    <w:link w:val="CommentTextChar"/>
    <w:uiPriority w:val="99"/>
    <w:semiHidden/>
    <w:unhideWhenUsed/>
    <w:rsid w:val="007059C1"/>
    <w:pPr>
      <w:spacing w:line="240" w:lineRule="auto"/>
    </w:pPr>
    <w:rPr>
      <w:sz w:val="20"/>
      <w:szCs w:val="20"/>
    </w:rPr>
  </w:style>
  <w:style w:type="character" w:customStyle="1" w:styleId="CommentTextChar">
    <w:name w:val="Comment Text Char"/>
    <w:basedOn w:val="DefaultParagraphFont"/>
    <w:link w:val="CommentText"/>
    <w:uiPriority w:val="99"/>
    <w:semiHidden/>
    <w:rsid w:val="007059C1"/>
    <w:rPr>
      <w:rFonts w:ascii="Arial" w:hAnsi="Arial"/>
    </w:rPr>
  </w:style>
  <w:style w:type="paragraph" w:styleId="CommentSubject">
    <w:name w:val="annotation subject"/>
    <w:basedOn w:val="CommentText"/>
    <w:next w:val="CommentText"/>
    <w:link w:val="CommentSubjectChar"/>
    <w:uiPriority w:val="99"/>
    <w:semiHidden/>
    <w:unhideWhenUsed/>
    <w:rsid w:val="007059C1"/>
    <w:rPr>
      <w:b/>
      <w:bCs/>
    </w:rPr>
  </w:style>
  <w:style w:type="character" w:customStyle="1" w:styleId="CommentSubjectChar">
    <w:name w:val="Comment Subject Char"/>
    <w:basedOn w:val="CommentTextChar"/>
    <w:link w:val="CommentSubject"/>
    <w:uiPriority w:val="99"/>
    <w:semiHidden/>
    <w:rsid w:val="007059C1"/>
    <w:rPr>
      <w:rFonts w:ascii="Arial" w:hAnsi="Arial"/>
      <w:b/>
      <w:bCs/>
    </w:rPr>
  </w:style>
  <w:style w:type="paragraph" w:styleId="Header">
    <w:name w:val="header"/>
    <w:basedOn w:val="Normal"/>
    <w:link w:val="HeaderChar"/>
    <w:uiPriority w:val="99"/>
    <w:semiHidden/>
    <w:unhideWhenUsed/>
    <w:rsid w:val="007537CF"/>
    <w:pPr>
      <w:tabs>
        <w:tab w:val="center" w:pos="4680"/>
        <w:tab w:val="right" w:pos="9360"/>
      </w:tabs>
    </w:pPr>
  </w:style>
  <w:style w:type="character" w:customStyle="1" w:styleId="HeaderChar">
    <w:name w:val="Header Char"/>
    <w:basedOn w:val="DefaultParagraphFont"/>
    <w:link w:val="Header"/>
    <w:uiPriority w:val="99"/>
    <w:semiHidden/>
    <w:rsid w:val="007537CF"/>
    <w:rPr>
      <w:rFonts w:ascii="Arial" w:hAnsi="Arial"/>
      <w:sz w:val="22"/>
      <w:szCs w:val="22"/>
    </w:rPr>
  </w:style>
  <w:style w:type="paragraph" w:styleId="Footer">
    <w:name w:val="footer"/>
    <w:basedOn w:val="Normal"/>
    <w:link w:val="FooterChar"/>
    <w:uiPriority w:val="99"/>
    <w:unhideWhenUsed/>
    <w:rsid w:val="007537CF"/>
    <w:pPr>
      <w:tabs>
        <w:tab w:val="center" w:pos="4680"/>
        <w:tab w:val="right" w:pos="9360"/>
      </w:tabs>
    </w:pPr>
  </w:style>
  <w:style w:type="character" w:customStyle="1" w:styleId="FooterChar">
    <w:name w:val="Footer Char"/>
    <w:basedOn w:val="DefaultParagraphFont"/>
    <w:link w:val="Footer"/>
    <w:uiPriority w:val="99"/>
    <w:rsid w:val="007537CF"/>
    <w:rPr>
      <w:rFonts w:ascii="Arial" w:hAnsi="Arial"/>
      <w:sz w:val="22"/>
      <w:szCs w:val="22"/>
    </w:rPr>
  </w:style>
  <w:style w:type="paragraph" w:styleId="DocumentMap">
    <w:name w:val="Document Map"/>
    <w:basedOn w:val="Normal"/>
    <w:semiHidden/>
    <w:rsid w:val="008E3002"/>
    <w:pPr>
      <w:shd w:val="clear" w:color="auto" w:fill="000080"/>
    </w:pPr>
    <w:rPr>
      <w:rFonts w:ascii="Tahoma" w:hAnsi="Tahoma" w:cs="Tahoma"/>
      <w:sz w:val="20"/>
      <w:szCs w:val="20"/>
    </w:rPr>
  </w:style>
  <w:style w:type="paragraph" w:styleId="Revision">
    <w:name w:val="Revision"/>
    <w:hidden/>
    <w:uiPriority w:val="99"/>
    <w:semiHidden/>
    <w:rsid w:val="002834B7"/>
    <w:rPr>
      <w:rFonts w:ascii="Arial" w:hAnsi="Arial"/>
      <w:sz w:val="22"/>
      <w:szCs w:val="22"/>
      <w:lang w:val="en-US" w:eastAsia="en-US"/>
    </w:rPr>
  </w:style>
  <w:style w:type="paragraph" w:customStyle="1" w:styleId="BulletLevel1">
    <w:name w:val="Bullet Level 1"/>
    <w:basedOn w:val="Normal"/>
    <w:link w:val="BulletLevel1Char"/>
    <w:autoRedefine/>
    <w:qFormat/>
    <w:rsid w:val="00151799"/>
    <w:pPr>
      <w:widowControl w:val="0"/>
      <w:spacing w:after="0" w:line="240" w:lineRule="auto"/>
      <w:jc w:val="left"/>
    </w:pPr>
    <w:rPr>
      <w:bCs/>
      <w:szCs w:val="25"/>
      <w:lang w:val="en"/>
    </w:rPr>
  </w:style>
  <w:style w:type="character" w:customStyle="1" w:styleId="BulletLevel1Char">
    <w:name w:val="Bullet Level 1 Char"/>
    <w:basedOn w:val="DefaultParagraphFont"/>
    <w:link w:val="BulletLevel1"/>
    <w:rsid w:val="00151799"/>
    <w:rPr>
      <w:rFonts w:eastAsia="Calibri"/>
      <w:bCs/>
      <w:sz w:val="22"/>
      <w:szCs w:val="25"/>
      <w:lang w:val="en" w:eastAsia="en-US" w:bidi="ar-SA"/>
    </w:rPr>
  </w:style>
  <w:style w:type="character" w:styleId="Strong">
    <w:name w:val="Strong"/>
    <w:basedOn w:val="DefaultParagraphFont"/>
    <w:uiPriority w:val="22"/>
    <w:qFormat/>
    <w:rsid w:val="007B2457"/>
    <w:rPr>
      <w:b/>
      <w:bCs/>
    </w:rPr>
  </w:style>
  <w:style w:type="paragraph" w:customStyle="1" w:styleId="AL1-PHAuditLevel1-PhaseHeader">
    <w:name w:val="AL1-PH  Audit Level 1 - Phase Header"/>
    <w:basedOn w:val="Heading1"/>
    <w:link w:val="AL1-PHAuditLevel1-PhaseHeaderCharChar"/>
    <w:qFormat/>
    <w:rsid w:val="00306548"/>
    <w:pPr>
      <w:numPr>
        <w:numId w:val="1"/>
      </w:numPr>
      <w:spacing w:before="120"/>
      <w:ind w:right="144"/>
      <w:jc w:val="left"/>
    </w:pPr>
    <w:rPr>
      <w:color w:val="auto"/>
      <w:sz w:val="20"/>
    </w:rPr>
  </w:style>
  <w:style w:type="character" w:customStyle="1" w:styleId="AL1-PHAuditLevel1-PhaseHeaderCharChar">
    <w:name w:val="AL1-PH  Audit Level 1 - Phase Header Char Char"/>
    <w:basedOn w:val="Heading1Char"/>
    <w:link w:val="AL1-PHAuditLevel1-PhaseHeader"/>
    <w:rsid w:val="00306548"/>
    <w:rPr>
      <w:rFonts w:ascii="Times New Roman" w:eastAsia="Times New Roman" w:hAnsi="Times New Roman"/>
      <w:b/>
      <w:bCs/>
      <w:caps/>
      <w:color w:val="365F91"/>
      <w:sz w:val="28"/>
      <w:szCs w:val="28"/>
      <w:lang w:val="en-US" w:eastAsia="en-US" w:bidi="ar-SA"/>
    </w:rPr>
  </w:style>
  <w:style w:type="paragraph" w:customStyle="1" w:styleId="AL2-AAMTAuditStepLevel2-AuditAssuranceMainTopic">
    <w:name w:val="AL2-AAMT Audit Step Level 2 - Audit Assurance Main Topic"/>
    <w:basedOn w:val="Heading2"/>
    <w:link w:val="AL2-AAMTAuditStepLevel2-AuditAssuranceMainTopicChar"/>
    <w:qFormat/>
    <w:rsid w:val="00B06D35"/>
    <w:pPr>
      <w:numPr>
        <w:ilvl w:val="1"/>
        <w:numId w:val="1"/>
      </w:numPr>
      <w:tabs>
        <w:tab w:val="left" w:pos="144"/>
      </w:tabs>
      <w:spacing w:before="120" w:line="240" w:lineRule="auto"/>
      <w:ind w:right="144"/>
      <w:jc w:val="left"/>
    </w:pPr>
    <w:rPr>
      <w:rFonts w:ascii="Times New Roman" w:hAnsi="Times New Roman"/>
      <w:color w:val="auto"/>
      <w:sz w:val="20"/>
    </w:rPr>
  </w:style>
  <w:style w:type="character" w:customStyle="1" w:styleId="AL2-AAMTAuditStepLevel2-AuditAssuranceMainTopicChar">
    <w:name w:val="AL2-AAMT Audit Step Level 2 - Audit Assurance Main Topic Char"/>
    <w:basedOn w:val="Heading2Char"/>
    <w:link w:val="AL2-AAMTAuditStepLevel2-AuditAssuranceMainTopic"/>
    <w:rsid w:val="00B06D35"/>
    <w:rPr>
      <w:rFonts w:ascii="Cambria" w:eastAsia="Times New Roman" w:hAnsi="Cambria"/>
      <w:b/>
      <w:bCs/>
      <w:color w:val="4F81BD"/>
      <w:sz w:val="26"/>
      <w:szCs w:val="26"/>
      <w:lang w:val="en-US" w:eastAsia="en-US" w:bidi="ar-SA"/>
    </w:rPr>
  </w:style>
  <w:style w:type="paragraph" w:customStyle="1" w:styleId="AL3AuditStepLevel3">
    <w:name w:val="AL3   Audit Step Level 3"/>
    <w:basedOn w:val="Heading3"/>
    <w:link w:val="AL3AuditStepLevel3Char"/>
    <w:qFormat/>
    <w:rsid w:val="0000429D"/>
    <w:pPr>
      <w:keepNext w:val="0"/>
      <w:numPr>
        <w:ilvl w:val="2"/>
        <w:numId w:val="1"/>
      </w:numPr>
      <w:spacing w:before="120" w:line="240" w:lineRule="auto"/>
      <w:ind w:right="144"/>
      <w:jc w:val="left"/>
    </w:pPr>
    <w:rPr>
      <w:rFonts w:ascii="Times New Roman" w:hAnsi="Times New Roman"/>
      <w:b w:val="0"/>
      <w:color w:val="auto"/>
      <w:sz w:val="20"/>
    </w:rPr>
  </w:style>
  <w:style w:type="character" w:customStyle="1" w:styleId="AL3AuditStepLevel3Char">
    <w:name w:val="AL3   Audit Step Level 3 Char"/>
    <w:basedOn w:val="Heading3Char"/>
    <w:link w:val="AL3AuditStepLevel3"/>
    <w:rsid w:val="0000429D"/>
    <w:rPr>
      <w:rFonts w:ascii="Cambria" w:eastAsia="Times New Roman" w:hAnsi="Cambria" w:cs="Times New Roman"/>
      <w:b/>
      <w:bCs/>
      <w:color w:val="4F81BD"/>
      <w:sz w:val="22"/>
      <w:szCs w:val="22"/>
      <w:lang w:val="en-US" w:eastAsia="en-US" w:bidi="ar-SA"/>
    </w:rPr>
  </w:style>
  <w:style w:type="paragraph" w:customStyle="1" w:styleId="AL4-ProcAuditStepLevel4-Process">
    <w:name w:val="AL4-Proc   Audit Step Level 4 - Process"/>
    <w:basedOn w:val="Heading4"/>
    <w:link w:val="AL4-ProcAuditStepLevel4-ProcessChar"/>
    <w:qFormat/>
    <w:rsid w:val="00B06D35"/>
    <w:pPr>
      <w:keepNext w:val="0"/>
      <w:numPr>
        <w:ilvl w:val="3"/>
        <w:numId w:val="1"/>
      </w:numPr>
      <w:spacing w:before="120" w:line="240" w:lineRule="auto"/>
      <w:ind w:left="2160" w:right="144" w:hanging="720"/>
      <w:jc w:val="left"/>
    </w:pPr>
    <w:rPr>
      <w:rFonts w:ascii="Times New Roman" w:hAnsi="Times New Roman"/>
      <w:b w:val="0"/>
      <w:i w:val="0"/>
      <w:color w:val="auto"/>
      <w:sz w:val="20"/>
    </w:rPr>
  </w:style>
  <w:style w:type="character" w:customStyle="1" w:styleId="AL4-ProcAuditStepLevel4-ProcessChar">
    <w:name w:val="AL4-Proc   Audit Step Level 4 - Process Char"/>
    <w:basedOn w:val="Heading4Char"/>
    <w:link w:val="AL4-ProcAuditStepLevel4-Process"/>
    <w:rsid w:val="00B06D35"/>
    <w:rPr>
      <w:rFonts w:ascii="Cambria" w:eastAsia="Times New Roman" w:hAnsi="Cambria" w:cs="Times New Roman"/>
      <w:b/>
      <w:bCs/>
      <w:i/>
      <w:iCs/>
      <w:color w:val="4F81BD"/>
      <w:sz w:val="22"/>
      <w:szCs w:val="22"/>
      <w:lang w:val="en-US" w:eastAsia="en-US" w:bidi="ar-SA"/>
    </w:rPr>
  </w:style>
  <w:style w:type="paragraph" w:customStyle="1" w:styleId="AL5AuditStepLevel5">
    <w:name w:val="AL5      Audit Step Level 5"/>
    <w:basedOn w:val="Heading5"/>
    <w:link w:val="AL5AuditStepLevel5Char"/>
    <w:qFormat/>
    <w:rsid w:val="0000429D"/>
    <w:pPr>
      <w:keepNext w:val="0"/>
      <w:numPr>
        <w:ilvl w:val="4"/>
        <w:numId w:val="1"/>
      </w:numPr>
      <w:spacing w:before="120" w:line="240" w:lineRule="auto"/>
      <w:ind w:left="3024" w:right="144" w:hanging="864"/>
      <w:jc w:val="left"/>
    </w:pPr>
    <w:rPr>
      <w:rFonts w:ascii="Times New Roman" w:hAnsi="Times New Roman"/>
      <w:color w:val="auto"/>
      <w:sz w:val="20"/>
    </w:rPr>
  </w:style>
  <w:style w:type="character" w:customStyle="1" w:styleId="AL5AuditStepLevel5Char">
    <w:name w:val="AL5      Audit Step Level 5 Char"/>
    <w:basedOn w:val="Heading5Char"/>
    <w:link w:val="AL5AuditStepLevel5"/>
    <w:rsid w:val="0000429D"/>
    <w:rPr>
      <w:rFonts w:ascii="Cambria" w:eastAsia="Times New Roman" w:hAnsi="Cambria" w:cs="Times New Roman"/>
      <w:color w:val="243F60"/>
      <w:sz w:val="22"/>
      <w:szCs w:val="22"/>
      <w:lang w:val="en-US" w:eastAsia="en-US" w:bidi="ar-SA"/>
    </w:rPr>
  </w:style>
  <w:style w:type="paragraph" w:customStyle="1" w:styleId="AL6AuditStepLevel6">
    <w:name w:val="AL6      Audit Step Level 6"/>
    <w:basedOn w:val="Heading6"/>
    <w:link w:val="AL6AuditStepLevel6Char"/>
    <w:qFormat/>
    <w:rsid w:val="00921142"/>
    <w:pPr>
      <w:keepNext w:val="0"/>
      <w:numPr>
        <w:ilvl w:val="5"/>
        <w:numId w:val="1"/>
      </w:numPr>
      <w:spacing w:before="120" w:line="240" w:lineRule="auto"/>
      <w:ind w:left="3888" w:right="144" w:hanging="1008"/>
      <w:jc w:val="left"/>
    </w:pPr>
    <w:rPr>
      <w:rFonts w:ascii="Times New Roman" w:hAnsi="Times New Roman"/>
      <w:i w:val="0"/>
      <w:color w:val="auto"/>
      <w:sz w:val="20"/>
    </w:rPr>
  </w:style>
  <w:style w:type="character" w:customStyle="1" w:styleId="AL6AuditStepLevel6Char">
    <w:name w:val="AL6      Audit Step Level 6 Char"/>
    <w:basedOn w:val="Heading6Char"/>
    <w:link w:val="AL6AuditStepLevel6"/>
    <w:rsid w:val="00921142"/>
    <w:rPr>
      <w:rFonts w:ascii="Cambria" w:eastAsia="Times New Roman" w:hAnsi="Cambria" w:cs="Times New Roman"/>
      <w:i/>
      <w:iCs/>
      <w:color w:val="243F60"/>
      <w:sz w:val="22"/>
      <w:szCs w:val="22"/>
      <w:lang w:val="en-US" w:eastAsia="en-US" w:bidi="ar-SA"/>
    </w:rPr>
  </w:style>
  <w:style w:type="paragraph" w:customStyle="1" w:styleId="AL7AuditStepLevel7">
    <w:name w:val="AL7    Audit Step Level 7"/>
    <w:basedOn w:val="Heading7"/>
    <w:link w:val="AL7AuditStepLevel7Char"/>
    <w:qFormat/>
    <w:rsid w:val="00B62275"/>
    <w:pPr>
      <w:keepNext w:val="0"/>
      <w:numPr>
        <w:ilvl w:val="6"/>
        <w:numId w:val="1"/>
      </w:numPr>
      <w:spacing w:before="120" w:line="240" w:lineRule="auto"/>
      <w:ind w:left="1440" w:right="144"/>
    </w:pPr>
    <w:rPr>
      <w:rFonts w:ascii="Times New Roman" w:hAnsi="Times New Roman"/>
      <w:i w:val="0"/>
      <w:color w:val="000000"/>
    </w:rPr>
  </w:style>
  <w:style w:type="character" w:customStyle="1" w:styleId="AL7AuditStepLevel7Char">
    <w:name w:val="AL7    Audit Step Level 7 Char"/>
    <w:basedOn w:val="Heading7Char"/>
    <w:link w:val="AL7AuditStepLevel7"/>
    <w:rsid w:val="008E1D5C"/>
    <w:rPr>
      <w:rFonts w:ascii="Cambria" w:eastAsia="Times New Roman" w:hAnsi="Cambria" w:cs="Times New Roman"/>
      <w:i/>
      <w:iCs/>
      <w:color w:val="000000"/>
      <w:sz w:val="22"/>
      <w:szCs w:val="22"/>
      <w:lang w:val="en-US" w:eastAsia="en-US" w:bidi="ar-SA"/>
    </w:rPr>
  </w:style>
  <w:style w:type="paragraph" w:customStyle="1" w:styleId="AL2-AAOAuditStepLevel2-AuditAssuranceObjective">
    <w:name w:val="AL2-AAO Audit Step Level 2 - Audit/Assurance Objective"/>
    <w:basedOn w:val="AL2-AAMTAuditStepLevel2-AuditAssuranceMainTopic"/>
    <w:link w:val="AL2-AAOAuditStepLevel2-AuditAssuranceObjectiveChar"/>
    <w:qFormat/>
    <w:rsid w:val="00306548"/>
    <w:pPr>
      <w:numPr>
        <w:ilvl w:val="0"/>
        <w:numId w:val="0"/>
      </w:numPr>
      <w:spacing w:before="0"/>
      <w:ind w:left="432"/>
    </w:pPr>
    <w:rPr>
      <w:b w:val="0"/>
      <w:color w:val="000000"/>
    </w:rPr>
  </w:style>
  <w:style w:type="paragraph" w:customStyle="1" w:styleId="AL3-CTLAuditStepLevel3-Control">
    <w:name w:val="AL3-CTL   Audit Step Level 3 - Control"/>
    <w:basedOn w:val="AL3AuditStepLevel3"/>
    <w:link w:val="AL3-CTLAuditStepLevel3-ControlChar"/>
    <w:qFormat/>
    <w:rsid w:val="00B45712"/>
    <w:pPr>
      <w:keepNext/>
    </w:pPr>
    <w:rPr>
      <w:b/>
      <w:color w:val="0000FF"/>
    </w:rPr>
  </w:style>
  <w:style w:type="paragraph" w:customStyle="1" w:styleId="AL1-PDAuditStepLevel1-PhaseDescription">
    <w:name w:val="AL1-PD Audit Step Level 1 - Phase Description"/>
    <w:basedOn w:val="Normal"/>
    <w:qFormat/>
    <w:rsid w:val="000C4599"/>
  </w:style>
  <w:style w:type="paragraph" w:customStyle="1" w:styleId="AL3-TOAuditStepLevel3-TestObjective">
    <w:name w:val="AL3-TO     Audit Step Level 3 - Test Objective"/>
    <w:basedOn w:val="AL3AuditStepLevel3"/>
    <w:qFormat/>
    <w:rsid w:val="00D3595C"/>
    <w:pPr>
      <w:keepLines w:val="0"/>
    </w:pPr>
    <w:rPr>
      <w:color w:val="00B050"/>
    </w:rPr>
  </w:style>
  <w:style w:type="paragraph" w:customStyle="1" w:styleId="AL5-TOAuditStepLevel5-TestObjective">
    <w:name w:val="AL5-TO     Audit Step Level 5 - Test Objective"/>
    <w:basedOn w:val="AL5AuditStepLevel5"/>
    <w:qFormat/>
    <w:rsid w:val="00D3595C"/>
    <w:rPr>
      <w:color w:val="00B050"/>
    </w:rPr>
  </w:style>
  <w:style w:type="paragraph" w:customStyle="1" w:styleId="AL4-TOAuditStepLevel4-TestObjective">
    <w:name w:val="AL4-TO    Audit Step Level 4 - Test Objective"/>
    <w:basedOn w:val="AL4-ProcAuditStepLevel4-Process"/>
    <w:qFormat/>
    <w:rsid w:val="00601493"/>
    <w:rPr>
      <w:color w:val="008000"/>
    </w:rPr>
  </w:style>
  <w:style w:type="table" w:styleId="TableGrid">
    <w:name w:val="Table Grid"/>
    <w:basedOn w:val="TableNormal"/>
    <w:uiPriority w:val="59"/>
    <w:rsid w:val="00EF40B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ullets-2Columns">
    <w:name w:val="Bullets - 2 Columns"/>
    <w:basedOn w:val="BulletLevel1"/>
    <w:qFormat/>
    <w:rsid w:val="00071255"/>
    <w:pPr>
      <w:spacing w:after="120"/>
    </w:pPr>
  </w:style>
  <w:style w:type="paragraph" w:styleId="FootnoteText">
    <w:name w:val="footnote text"/>
    <w:basedOn w:val="Normal"/>
    <w:link w:val="FootnoteTextChar"/>
    <w:uiPriority w:val="99"/>
    <w:semiHidden/>
    <w:unhideWhenUsed/>
    <w:rsid w:val="0078586C"/>
    <w:rPr>
      <w:sz w:val="20"/>
      <w:szCs w:val="20"/>
    </w:rPr>
  </w:style>
  <w:style w:type="character" w:customStyle="1" w:styleId="FootnoteTextChar">
    <w:name w:val="Footnote Text Char"/>
    <w:basedOn w:val="DefaultParagraphFont"/>
    <w:link w:val="FootnoteText"/>
    <w:uiPriority w:val="99"/>
    <w:semiHidden/>
    <w:rsid w:val="0078586C"/>
    <w:rPr>
      <w:rFonts w:ascii="Times New Roman" w:hAnsi="Times New Roman"/>
    </w:rPr>
  </w:style>
  <w:style w:type="character" w:styleId="FootnoteReference">
    <w:name w:val="footnote reference"/>
    <w:basedOn w:val="DefaultParagraphFont"/>
    <w:uiPriority w:val="99"/>
    <w:semiHidden/>
    <w:unhideWhenUsed/>
    <w:rsid w:val="0078586C"/>
    <w:rPr>
      <w:vertAlign w:val="superscript"/>
    </w:rPr>
  </w:style>
  <w:style w:type="paragraph" w:customStyle="1" w:styleId="AL3-CNAAuditStepLevel3-ControlNotApplicable">
    <w:name w:val="AL3-CNA  Audit Step Level 3 - Control Not Applicable"/>
    <w:basedOn w:val="AL3-CTLAuditStepLevel3-Control"/>
    <w:qFormat/>
    <w:rsid w:val="005B6F49"/>
    <w:rPr>
      <w:color w:val="95B3D7"/>
    </w:rPr>
  </w:style>
  <w:style w:type="paragraph" w:customStyle="1" w:styleId="AL2-NAAuditAssuranceMain-NotApplicable">
    <w:name w:val="AL2-NA     Audit/Assurance Main - Not Applicable"/>
    <w:basedOn w:val="AL2-AAMTAuditStepLevel2-AuditAssuranceMainTopic"/>
    <w:qFormat/>
    <w:rsid w:val="0083185F"/>
    <w:rPr>
      <w:color w:val="BFBFBF"/>
    </w:rPr>
  </w:style>
  <w:style w:type="paragraph" w:styleId="TOC1">
    <w:name w:val="toc 1"/>
    <w:basedOn w:val="Normal"/>
    <w:next w:val="Normal"/>
    <w:autoRedefine/>
    <w:uiPriority w:val="39"/>
    <w:unhideWhenUsed/>
    <w:rsid w:val="00597D30"/>
  </w:style>
  <w:style w:type="paragraph" w:customStyle="1" w:styleId="AL3-CTLDescription">
    <w:name w:val="AL3-CTL Description"/>
    <w:basedOn w:val="AL3-CTLAuditStepLevel3-Control"/>
    <w:link w:val="AL3-CTLDescriptionChar"/>
    <w:qFormat/>
    <w:rsid w:val="00B45712"/>
    <w:pPr>
      <w:numPr>
        <w:ilvl w:val="0"/>
        <w:numId w:val="0"/>
      </w:numPr>
      <w:spacing w:before="0"/>
      <w:ind w:left="864"/>
    </w:pPr>
  </w:style>
  <w:style w:type="paragraph" w:customStyle="1" w:styleId="AL4-CTLAuditStepLevel4Control">
    <w:name w:val="AL4-CTL Audit Step Level 4 Control"/>
    <w:basedOn w:val="AL4-ProcAuditStepLevel4-Process"/>
    <w:qFormat/>
    <w:rsid w:val="00921142"/>
    <w:rPr>
      <w:b/>
      <w:color w:val="0000FF"/>
    </w:rPr>
  </w:style>
  <w:style w:type="paragraph" w:customStyle="1" w:styleId="AL4-CTLDescription">
    <w:name w:val="AL4-CTL Description"/>
    <w:basedOn w:val="AL4-CTLAuditStepLevel4Control"/>
    <w:next w:val="AL4-CTLAuditStepLevel4Control"/>
    <w:qFormat/>
    <w:rsid w:val="005A17A7"/>
    <w:pPr>
      <w:numPr>
        <w:ilvl w:val="0"/>
        <w:numId w:val="0"/>
      </w:numPr>
      <w:ind w:left="648"/>
    </w:pPr>
  </w:style>
  <w:style w:type="paragraph" w:customStyle="1" w:styleId="AL4-CNAAuditStepLevel4ContolNA">
    <w:name w:val="AL4-CNA Audit Step Level 4 Contol NA"/>
    <w:basedOn w:val="AL4-CTLAuditStepLevel4Control"/>
    <w:qFormat/>
    <w:rsid w:val="0093416D"/>
    <w:rPr>
      <w:color w:val="C6D9F1"/>
    </w:rPr>
  </w:style>
  <w:style w:type="paragraph" w:customStyle="1" w:styleId="MaturityAssessmentHeader">
    <w:name w:val="Maturity Assessment Header"/>
    <w:basedOn w:val="Heading1"/>
    <w:link w:val="MaturityAssessmentHeaderChar"/>
    <w:rsid w:val="00A467EA"/>
    <w:pPr>
      <w:numPr>
        <w:numId w:val="1"/>
      </w:numPr>
      <w:spacing w:before="120"/>
      <w:ind w:right="144"/>
    </w:pPr>
    <w:rPr>
      <w:rFonts w:ascii="Arial" w:hAnsi="Arial"/>
      <w:color w:val="auto"/>
      <w:sz w:val="24"/>
    </w:rPr>
  </w:style>
  <w:style w:type="character" w:customStyle="1" w:styleId="MaturityAssessmentHeaderChar">
    <w:name w:val="Maturity Assessment Header Char"/>
    <w:basedOn w:val="Heading1Char"/>
    <w:link w:val="MaturityAssessmentHeader"/>
    <w:rsid w:val="00A467EA"/>
    <w:rPr>
      <w:rFonts w:ascii="Arial" w:eastAsia="Times New Roman" w:hAnsi="Arial"/>
      <w:b/>
      <w:bCs/>
      <w:caps/>
      <w:color w:val="365F91"/>
      <w:sz w:val="24"/>
      <w:szCs w:val="28"/>
      <w:lang w:val="en-US" w:eastAsia="en-US" w:bidi="ar-SA"/>
    </w:rPr>
  </w:style>
  <w:style w:type="paragraph" w:styleId="TOC2">
    <w:name w:val="toc 2"/>
    <w:basedOn w:val="Normal"/>
    <w:next w:val="Normal"/>
    <w:autoRedefine/>
    <w:uiPriority w:val="39"/>
    <w:unhideWhenUsed/>
    <w:rsid w:val="0015005B"/>
    <w:pPr>
      <w:ind w:left="220"/>
    </w:pPr>
  </w:style>
  <w:style w:type="paragraph" w:customStyle="1" w:styleId="MaturityAssessmentDomainTitle">
    <w:name w:val="MaturityAssessment Domain Title"/>
    <w:basedOn w:val="Heading2"/>
    <w:qFormat/>
    <w:rsid w:val="005838F6"/>
    <w:pPr>
      <w:keepNext w:val="0"/>
      <w:spacing w:before="120" w:after="120"/>
    </w:pPr>
    <w:rPr>
      <w:rFonts w:ascii="Arial" w:hAnsi="Arial"/>
    </w:rPr>
  </w:style>
  <w:style w:type="paragraph" w:customStyle="1" w:styleId="MaturityAssessmentDomainDescription">
    <w:name w:val="MaturityAssessment Domain Description"/>
    <w:basedOn w:val="Normal"/>
    <w:qFormat/>
    <w:rsid w:val="00120C5E"/>
    <w:rPr>
      <w:rFonts w:eastAsia="Times New Roman"/>
      <w:bCs/>
      <w:szCs w:val="28"/>
    </w:rPr>
  </w:style>
  <w:style w:type="paragraph" w:customStyle="1" w:styleId="MaturityAssessmentSectionTitle">
    <w:name w:val="MaturityAssessment Section Title"/>
    <w:basedOn w:val="Heading2"/>
    <w:next w:val="Normal"/>
    <w:qFormat/>
    <w:rsid w:val="00120C5E"/>
    <w:pPr>
      <w:keepNext w:val="0"/>
    </w:pPr>
    <w:rPr>
      <w:rFonts w:ascii="Arial" w:hAnsi="Arial"/>
      <w:color w:val="000000"/>
      <w:sz w:val="22"/>
    </w:rPr>
  </w:style>
  <w:style w:type="paragraph" w:customStyle="1" w:styleId="MaturityAssessmentSectionDescription">
    <w:name w:val="MaturityAssessment Section Description"/>
    <w:basedOn w:val="Normal"/>
    <w:qFormat/>
    <w:rsid w:val="004C6FEA"/>
    <w:pPr>
      <w:ind w:right="144"/>
    </w:pPr>
  </w:style>
  <w:style w:type="paragraph" w:customStyle="1" w:styleId="MaturityAssessmentSubsectionList">
    <w:name w:val="MaturityAssessment Subsection List"/>
    <w:basedOn w:val="ListBullet"/>
    <w:qFormat/>
    <w:rsid w:val="00120C5E"/>
    <w:pPr>
      <w:numPr>
        <w:numId w:val="2"/>
      </w:numPr>
      <w:spacing w:after="0" w:line="240" w:lineRule="auto"/>
    </w:pPr>
    <w:rPr>
      <w:color w:val="0F243E"/>
    </w:rPr>
  </w:style>
  <w:style w:type="paragraph" w:styleId="ListBullet">
    <w:name w:val="List Bullet"/>
    <w:basedOn w:val="Normal"/>
    <w:uiPriority w:val="99"/>
    <w:semiHidden/>
    <w:unhideWhenUsed/>
    <w:rsid w:val="00120C5E"/>
    <w:pPr>
      <w:numPr>
        <w:numId w:val="3"/>
      </w:numPr>
      <w:contextualSpacing/>
    </w:pPr>
  </w:style>
  <w:style w:type="paragraph" w:styleId="Title">
    <w:name w:val="Title"/>
    <w:basedOn w:val="Normal"/>
    <w:next w:val="Normal"/>
    <w:link w:val="TitleChar"/>
    <w:uiPriority w:val="10"/>
    <w:qFormat/>
    <w:rsid w:val="00120C5E"/>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120C5E"/>
    <w:rPr>
      <w:rFonts w:ascii="Cambria" w:eastAsia="Times New Roman" w:hAnsi="Cambria" w:cs="Times New Roman"/>
      <w:b/>
      <w:bCs/>
      <w:kern w:val="28"/>
      <w:sz w:val="32"/>
      <w:szCs w:val="32"/>
    </w:rPr>
  </w:style>
  <w:style w:type="paragraph" w:customStyle="1" w:styleId="AuditStepLevel1-AuditAssuranceObjectiveTitle">
    <w:name w:val="Audit Step Level 1 - Audit/Assurance Objective Title"/>
    <w:basedOn w:val="Heading1"/>
    <w:link w:val="AuditStepLevel1-AuditAssuranceObjectiveTitleChar"/>
    <w:rsid w:val="00A467EA"/>
    <w:pPr>
      <w:numPr>
        <w:numId w:val="1"/>
      </w:numPr>
      <w:spacing w:before="120"/>
      <w:ind w:right="144"/>
    </w:pPr>
    <w:rPr>
      <w:rFonts w:ascii="Arial" w:hAnsi="Arial"/>
      <w:color w:val="auto"/>
      <w:sz w:val="24"/>
    </w:rPr>
  </w:style>
  <w:style w:type="character" w:customStyle="1" w:styleId="AuditStepLevel1-AuditAssuranceObjectiveTitleChar">
    <w:name w:val="Audit Step Level 1 - Audit/Assurance Objective Title Char"/>
    <w:basedOn w:val="Heading1Char"/>
    <w:link w:val="AuditStepLevel1-AuditAssuranceObjectiveTitle"/>
    <w:rsid w:val="003249EC"/>
    <w:rPr>
      <w:rFonts w:ascii="Arial" w:eastAsia="Times New Roman" w:hAnsi="Arial"/>
      <w:b/>
      <w:bCs/>
      <w:caps/>
      <w:color w:val="365F91"/>
      <w:sz w:val="24"/>
      <w:szCs w:val="28"/>
      <w:lang w:val="en-US" w:eastAsia="en-US" w:bidi="ar-SA"/>
    </w:rPr>
  </w:style>
  <w:style w:type="paragraph" w:customStyle="1" w:styleId="MaturityA">
    <w:name w:val="MaturityA"/>
    <w:basedOn w:val="MaturityAssessmentDomainTitle"/>
    <w:rsid w:val="003249EC"/>
    <w:rPr>
      <w:b w:val="0"/>
      <w:caps/>
      <w:color w:val="0F243E"/>
      <w:sz w:val="24"/>
      <w:szCs w:val="24"/>
    </w:rPr>
  </w:style>
  <w:style w:type="paragraph" w:customStyle="1" w:styleId="MMTopic1">
    <w:name w:val="MM Topic 1"/>
    <w:basedOn w:val="Heading1"/>
    <w:link w:val="MMTopic1Char"/>
    <w:rsid w:val="0081474E"/>
    <w:pPr>
      <w:numPr>
        <w:numId w:val="4"/>
      </w:numPr>
    </w:pPr>
  </w:style>
  <w:style w:type="character" w:customStyle="1" w:styleId="MMTopic1Char">
    <w:name w:val="MM Topic 1 Char"/>
    <w:basedOn w:val="Heading1Char"/>
    <w:link w:val="MMTopic1"/>
    <w:rsid w:val="003249EC"/>
    <w:rPr>
      <w:rFonts w:ascii="Times New Roman" w:eastAsia="Times New Roman" w:hAnsi="Times New Roman"/>
      <w:b/>
      <w:bCs/>
      <w:caps/>
      <w:color w:val="365F91"/>
      <w:sz w:val="28"/>
      <w:szCs w:val="28"/>
      <w:lang w:val="en-US" w:eastAsia="en-US" w:bidi="ar-SA"/>
    </w:rPr>
  </w:style>
  <w:style w:type="paragraph" w:customStyle="1" w:styleId="MMTopic2">
    <w:name w:val="MM Topic 2"/>
    <w:basedOn w:val="AL1-PDAuditStepLevel1-PhaseDescription"/>
    <w:link w:val="MMTopic2Char"/>
    <w:rsid w:val="0081474E"/>
    <w:pPr>
      <w:numPr>
        <w:ilvl w:val="1"/>
        <w:numId w:val="4"/>
      </w:numPr>
    </w:pPr>
  </w:style>
  <w:style w:type="paragraph" w:customStyle="1" w:styleId="MMTopic3">
    <w:name w:val="MM Topic 3"/>
    <w:basedOn w:val="AL2-AAMTAuditStepLevel2-AuditAssuranceMainTopic"/>
    <w:link w:val="MMTopic3Char"/>
    <w:rsid w:val="0081474E"/>
    <w:pPr>
      <w:numPr>
        <w:ilvl w:val="2"/>
        <w:numId w:val="4"/>
      </w:numPr>
      <w:tabs>
        <w:tab w:val="clear" w:pos="144"/>
      </w:tabs>
    </w:pPr>
  </w:style>
  <w:style w:type="paragraph" w:customStyle="1" w:styleId="MMTopic4">
    <w:name w:val="MM Topic 4"/>
    <w:basedOn w:val="AL3-CTLAuditStepLevel3-Control"/>
    <w:link w:val="MMTopic4Char"/>
    <w:rsid w:val="0081474E"/>
    <w:pPr>
      <w:keepNext w:val="0"/>
      <w:numPr>
        <w:ilvl w:val="3"/>
        <w:numId w:val="4"/>
      </w:numPr>
    </w:pPr>
  </w:style>
  <w:style w:type="paragraph" w:customStyle="1" w:styleId="MMTopic5">
    <w:name w:val="MM Topic 5"/>
    <w:basedOn w:val="AL4-CTLAuditStepLevel4Control"/>
    <w:link w:val="MMTopic5Char"/>
    <w:rsid w:val="0081474E"/>
    <w:pPr>
      <w:numPr>
        <w:ilvl w:val="4"/>
        <w:numId w:val="4"/>
      </w:numPr>
    </w:pPr>
  </w:style>
  <w:style w:type="paragraph" w:customStyle="1" w:styleId="MMTopic6">
    <w:name w:val="MM Topic 6"/>
    <w:basedOn w:val="AL5AuditStepLevel5"/>
    <w:link w:val="MMTopic6Char"/>
    <w:rsid w:val="0081474E"/>
    <w:pPr>
      <w:numPr>
        <w:ilvl w:val="5"/>
        <w:numId w:val="4"/>
      </w:numPr>
    </w:pPr>
  </w:style>
  <w:style w:type="paragraph" w:customStyle="1" w:styleId="MMTopic7">
    <w:name w:val="MM Topic 7"/>
    <w:basedOn w:val="AL6AuditStepLevel6"/>
    <w:rsid w:val="0081474E"/>
    <w:pPr>
      <w:numPr>
        <w:ilvl w:val="6"/>
        <w:numId w:val="4"/>
      </w:numPr>
    </w:pPr>
  </w:style>
  <w:style w:type="paragraph" w:customStyle="1" w:styleId="MMTopic8">
    <w:name w:val="MM Topic 8"/>
    <w:basedOn w:val="AL7AuditStepLevel7"/>
    <w:rsid w:val="0081474E"/>
    <w:pPr>
      <w:numPr>
        <w:ilvl w:val="7"/>
        <w:numId w:val="4"/>
      </w:numPr>
    </w:pPr>
  </w:style>
  <w:style w:type="character" w:customStyle="1" w:styleId="MMTopic2Char">
    <w:name w:val="MM Topic 2 Char"/>
    <w:basedOn w:val="DefaultParagraphFont"/>
    <w:link w:val="MMTopic2"/>
    <w:rsid w:val="003249EC"/>
    <w:rPr>
      <w:rFonts w:eastAsia="Calibri"/>
      <w:sz w:val="22"/>
      <w:szCs w:val="22"/>
      <w:lang w:val="en-US" w:eastAsia="en-US" w:bidi="ar-SA"/>
    </w:rPr>
  </w:style>
  <w:style w:type="character" w:customStyle="1" w:styleId="MMTopic3Char">
    <w:name w:val="MM Topic 3 Char"/>
    <w:basedOn w:val="AL2-AAMTAuditStepLevel2-AuditAssuranceMainTopicChar"/>
    <w:link w:val="MMTopic3"/>
    <w:rsid w:val="003249EC"/>
    <w:rPr>
      <w:rFonts w:ascii="Cambria" w:eastAsia="Times New Roman" w:hAnsi="Cambria"/>
      <w:b/>
      <w:bCs/>
      <w:color w:val="4F81BD"/>
      <w:sz w:val="26"/>
      <w:szCs w:val="26"/>
      <w:lang w:val="en-US" w:eastAsia="en-US" w:bidi="ar-SA"/>
    </w:rPr>
  </w:style>
  <w:style w:type="character" w:customStyle="1" w:styleId="MMTopic4Char">
    <w:name w:val="MM Topic 4 Char"/>
    <w:basedOn w:val="DefaultParagraphFont"/>
    <w:link w:val="MMTopic4"/>
    <w:rsid w:val="003249EC"/>
    <w:rPr>
      <w:b/>
      <w:bCs/>
      <w:color w:val="0000FF"/>
      <w:szCs w:val="22"/>
      <w:lang w:val="en-US" w:eastAsia="en-US" w:bidi="ar-SA"/>
    </w:rPr>
  </w:style>
  <w:style w:type="character" w:customStyle="1" w:styleId="MMTopic5Char">
    <w:name w:val="MM Topic 5 Char"/>
    <w:basedOn w:val="DefaultParagraphFont"/>
    <w:link w:val="MMTopic5"/>
    <w:rsid w:val="003249EC"/>
    <w:rPr>
      <w:b/>
      <w:bCs/>
      <w:iCs/>
      <w:color w:val="0000FF"/>
      <w:szCs w:val="22"/>
      <w:lang w:val="en-US" w:eastAsia="en-US" w:bidi="ar-SA"/>
    </w:rPr>
  </w:style>
  <w:style w:type="character" w:customStyle="1" w:styleId="MMTopic6Char">
    <w:name w:val="MM Topic 6 Char"/>
    <w:basedOn w:val="AL5AuditStepLevel5Char"/>
    <w:link w:val="MMTopic6"/>
    <w:rsid w:val="003249EC"/>
    <w:rPr>
      <w:rFonts w:ascii="Cambria" w:eastAsia="Times New Roman" w:hAnsi="Cambria" w:cs="Times New Roman"/>
      <w:color w:val="243F60"/>
      <w:sz w:val="22"/>
      <w:szCs w:val="22"/>
      <w:lang w:val="en-US" w:eastAsia="en-US" w:bidi="ar-SA"/>
    </w:rPr>
  </w:style>
  <w:style w:type="paragraph" w:customStyle="1" w:styleId="MMTopic9">
    <w:name w:val="MM Topic 9"/>
    <w:basedOn w:val="Heading9"/>
    <w:rsid w:val="003249EC"/>
  </w:style>
  <w:style w:type="paragraph" w:customStyle="1" w:styleId="AuditStepLevel3">
    <w:name w:val="Audit Step Level 3"/>
    <w:basedOn w:val="Heading3"/>
    <w:link w:val="AuditStepLevel3Char"/>
    <w:rsid w:val="003249EC"/>
    <w:pPr>
      <w:keepNext w:val="0"/>
      <w:spacing w:before="120" w:line="240" w:lineRule="auto"/>
      <w:ind w:left="432" w:right="144"/>
    </w:pPr>
    <w:rPr>
      <w:rFonts w:ascii="Times New Roman" w:hAnsi="Times New Roman"/>
      <w:b w:val="0"/>
      <w:color w:val="auto"/>
    </w:rPr>
  </w:style>
  <w:style w:type="paragraph" w:customStyle="1" w:styleId="AuditStepLevel4">
    <w:name w:val="Audit Step Level 4"/>
    <w:basedOn w:val="Heading4"/>
    <w:rsid w:val="003249EC"/>
    <w:pPr>
      <w:keepNext w:val="0"/>
      <w:spacing w:before="120" w:line="240" w:lineRule="auto"/>
      <w:ind w:left="648" w:right="144"/>
    </w:pPr>
    <w:rPr>
      <w:rFonts w:ascii="Times New Roman" w:hAnsi="Times New Roman"/>
      <w:b w:val="0"/>
      <w:i w:val="0"/>
      <w:color w:val="auto"/>
    </w:rPr>
  </w:style>
  <w:style w:type="paragraph" w:customStyle="1" w:styleId="AuditStepLevel5">
    <w:name w:val="Audit Step Level 5"/>
    <w:basedOn w:val="Heading5"/>
    <w:link w:val="AuditStepLevel5Char"/>
    <w:rsid w:val="003249EC"/>
    <w:pPr>
      <w:keepNext w:val="0"/>
      <w:spacing w:before="120" w:line="240" w:lineRule="auto"/>
      <w:ind w:left="864" w:right="144"/>
    </w:pPr>
    <w:rPr>
      <w:rFonts w:ascii="Times New Roman" w:hAnsi="Times New Roman"/>
      <w:color w:val="auto"/>
    </w:rPr>
  </w:style>
  <w:style w:type="paragraph" w:customStyle="1" w:styleId="AuditStepLevel6">
    <w:name w:val="Audit Step Level 6"/>
    <w:basedOn w:val="Heading6"/>
    <w:link w:val="AuditStepLevel6Char"/>
    <w:rsid w:val="00C06851"/>
    <w:pPr>
      <w:keepNext w:val="0"/>
      <w:numPr>
        <w:ilvl w:val="5"/>
        <w:numId w:val="1"/>
      </w:numPr>
      <w:spacing w:before="120" w:line="240" w:lineRule="auto"/>
      <w:ind w:left="1152" w:right="144"/>
    </w:pPr>
    <w:rPr>
      <w:rFonts w:ascii="Times New Roman" w:hAnsi="Times New Roman"/>
      <w:i w:val="0"/>
      <w:color w:val="auto"/>
    </w:rPr>
  </w:style>
  <w:style w:type="paragraph" w:customStyle="1" w:styleId="AuditStepLevel7">
    <w:name w:val="Audit Step Level 7"/>
    <w:basedOn w:val="Heading7"/>
    <w:link w:val="AuditStepLevel7Char"/>
    <w:rsid w:val="00C06851"/>
    <w:pPr>
      <w:keepNext w:val="0"/>
      <w:numPr>
        <w:ilvl w:val="6"/>
        <w:numId w:val="1"/>
      </w:numPr>
      <w:spacing w:before="120" w:line="240" w:lineRule="auto"/>
      <w:ind w:left="1440" w:right="144"/>
    </w:pPr>
    <w:rPr>
      <w:rFonts w:ascii="Times New Roman" w:hAnsi="Times New Roman"/>
      <w:i w:val="0"/>
      <w:color w:val="000000"/>
    </w:rPr>
  </w:style>
  <w:style w:type="character" w:customStyle="1" w:styleId="AuditStepLevel3Char">
    <w:name w:val="Audit Step Level 3 Char"/>
    <w:basedOn w:val="Heading3Char"/>
    <w:link w:val="AuditStepLevel3"/>
    <w:rsid w:val="003249EC"/>
    <w:rPr>
      <w:rFonts w:ascii="Times New Roman" w:eastAsia="Times New Roman" w:hAnsi="Times New Roman" w:cs="Times New Roman"/>
      <w:b/>
      <w:bCs/>
      <w:color w:val="4F81BD"/>
      <w:sz w:val="22"/>
      <w:szCs w:val="22"/>
    </w:rPr>
  </w:style>
  <w:style w:type="character" w:customStyle="1" w:styleId="AuditStepLevel5Char">
    <w:name w:val="Audit Step Level 5 Char"/>
    <w:basedOn w:val="Heading5Char"/>
    <w:link w:val="AuditStepLevel5"/>
    <w:rsid w:val="003249EC"/>
    <w:rPr>
      <w:rFonts w:ascii="Times New Roman" w:eastAsia="Times New Roman" w:hAnsi="Times New Roman" w:cs="Times New Roman"/>
      <w:color w:val="243F60"/>
      <w:sz w:val="22"/>
      <w:szCs w:val="22"/>
    </w:rPr>
  </w:style>
  <w:style w:type="character" w:customStyle="1" w:styleId="AuditStepLevel6Char">
    <w:name w:val="Audit Step Level 6 Char"/>
    <w:basedOn w:val="Heading6Char"/>
    <w:link w:val="AuditStepLevel6"/>
    <w:rsid w:val="003249EC"/>
    <w:rPr>
      <w:rFonts w:ascii="Cambria" w:eastAsia="Times New Roman" w:hAnsi="Cambria" w:cs="Times New Roman"/>
      <w:i/>
      <w:iCs/>
      <w:color w:val="243F60"/>
      <w:sz w:val="22"/>
      <w:szCs w:val="22"/>
      <w:lang w:val="en-US" w:eastAsia="en-US" w:bidi="ar-SA"/>
    </w:rPr>
  </w:style>
  <w:style w:type="character" w:customStyle="1" w:styleId="AuditStepLevel7Char">
    <w:name w:val="Audit Step Level 7 Char"/>
    <w:basedOn w:val="Heading7Char"/>
    <w:link w:val="AuditStepLevel7"/>
    <w:rsid w:val="003249EC"/>
    <w:rPr>
      <w:rFonts w:ascii="Cambria" w:eastAsia="Times New Roman" w:hAnsi="Cambria" w:cs="Times New Roman"/>
      <w:i/>
      <w:iCs/>
      <w:color w:val="000000"/>
      <w:sz w:val="22"/>
      <w:szCs w:val="22"/>
      <w:lang w:val="en-US" w:eastAsia="en-US" w:bidi="ar-SA"/>
    </w:rPr>
  </w:style>
  <w:style w:type="paragraph" w:styleId="TOCHeading">
    <w:name w:val="TOC Heading"/>
    <w:basedOn w:val="Heading1"/>
    <w:next w:val="Normal"/>
    <w:uiPriority w:val="39"/>
    <w:qFormat/>
    <w:rsid w:val="00C86869"/>
    <w:pPr>
      <w:jc w:val="left"/>
      <w:outlineLvl w:val="9"/>
    </w:pPr>
    <w:rPr>
      <w:rFonts w:ascii="Cambria" w:hAnsi="Cambria"/>
      <w:caps w:val="0"/>
    </w:rPr>
  </w:style>
  <w:style w:type="paragraph" w:styleId="TOC3">
    <w:name w:val="toc 3"/>
    <w:basedOn w:val="Normal"/>
    <w:next w:val="Normal"/>
    <w:autoRedefine/>
    <w:uiPriority w:val="39"/>
    <w:unhideWhenUsed/>
    <w:rsid w:val="00C86869"/>
    <w:pPr>
      <w:spacing w:after="100"/>
      <w:ind w:left="440"/>
    </w:pPr>
  </w:style>
  <w:style w:type="paragraph" w:styleId="TOC4">
    <w:name w:val="toc 4"/>
    <w:basedOn w:val="Normal"/>
    <w:next w:val="Normal"/>
    <w:autoRedefine/>
    <w:uiPriority w:val="39"/>
    <w:unhideWhenUsed/>
    <w:rsid w:val="00C86869"/>
    <w:pPr>
      <w:spacing w:after="100"/>
      <w:ind w:left="660"/>
      <w:jc w:val="left"/>
    </w:pPr>
    <w:rPr>
      <w:rFonts w:ascii="Calibri" w:eastAsia="Times New Roman" w:hAnsi="Calibri"/>
    </w:rPr>
  </w:style>
  <w:style w:type="paragraph" w:styleId="TOC5">
    <w:name w:val="toc 5"/>
    <w:basedOn w:val="Normal"/>
    <w:next w:val="Normal"/>
    <w:autoRedefine/>
    <w:uiPriority w:val="39"/>
    <w:unhideWhenUsed/>
    <w:rsid w:val="00C86869"/>
    <w:pPr>
      <w:spacing w:after="100"/>
      <w:ind w:left="880"/>
      <w:jc w:val="left"/>
    </w:pPr>
    <w:rPr>
      <w:rFonts w:ascii="Calibri" w:eastAsia="Times New Roman" w:hAnsi="Calibri"/>
    </w:rPr>
  </w:style>
  <w:style w:type="paragraph" w:styleId="TOC6">
    <w:name w:val="toc 6"/>
    <w:basedOn w:val="Normal"/>
    <w:next w:val="Normal"/>
    <w:autoRedefine/>
    <w:uiPriority w:val="39"/>
    <w:unhideWhenUsed/>
    <w:rsid w:val="00C86869"/>
    <w:pPr>
      <w:spacing w:after="100"/>
      <w:ind w:left="1100"/>
      <w:jc w:val="left"/>
    </w:pPr>
    <w:rPr>
      <w:rFonts w:ascii="Calibri" w:eastAsia="Times New Roman" w:hAnsi="Calibri"/>
    </w:rPr>
  </w:style>
  <w:style w:type="paragraph" w:styleId="TOC7">
    <w:name w:val="toc 7"/>
    <w:basedOn w:val="Normal"/>
    <w:next w:val="Normal"/>
    <w:autoRedefine/>
    <w:uiPriority w:val="39"/>
    <w:unhideWhenUsed/>
    <w:rsid w:val="00C86869"/>
    <w:pPr>
      <w:spacing w:after="100"/>
      <w:ind w:left="1320"/>
      <w:jc w:val="left"/>
    </w:pPr>
    <w:rPr>
      <w:rFonts w:ascii="Calibri" w:eastAsia="Times New Roman" w:hAnsi="Calibri"/>
    </w:rPr>
  </w:style>
  <w:style w:type="paragraph" w:styleId="TOC8">
    <w:name w:val="toc 8"/>
    <w:basedOn w:val="Normal"/>
    <w:next w:val="Normal"/>
    <w:autoRedefine/>
    <w:uiPriority w:val="39"/>
    <w:unhideWhenUsed/>
    <w:rsid w:val="00C86869"/>
    <w:pPr>
      <w:spacing w:after="100"/>
      <w:ind w:left="1540"/>
      <w:jc w:val="left"/>
    </w:pPr>
    <w:rPr>
      <w:rFonts w:ascii="Calibri" w:eastAsia="Times New Roman" w:hAnsi="Calibri"/>
    </w:rPr>
  </w:style>
  <w:style w:type="paragraph" w:styleId="TOC9">
    <w:name w:val="toc 9"/>
    <w:basedOn w:val="Normal"/>
    <w:next w:val="Normal"/>
    <w:autoRedefine/>
    <w:uiPriority w:val="39"/>
    <w:unhideWhenUsed/>
    <w:rsid w:val="00C86869"/>
    <w:pPr>
      <w:spacing w:after="100"/>
      <w:ind w:left="1760"/>
      <w:jc w:val="left"/>
    </w:pPr>
    <w:rPr>
      <w:rFonts w:ascii="Calibri" w:eastAsia="Times New Roman" w:hAnsi="Calibri"/>
    </w:rPr>
  </w:style>
  <w:style w:type="character" w:customStyle="1" w:styleId="lwogelius">
    <w:name w:val="EmailStyle121"/>
    <w:aliases w:val="EmailStyle121"/>
    <w:basedOn w:val="DefaultParagraphFont"/>
    <w:semiHidden/>
    <w:personal/>
    <w:rsid w:val="00281DDD"/>
    <w:rPr>
      <w:rFonts w:ascii="Arial" w:hAnsi="Arial" w:cs="Arial"/>
      <w:color w:val="000080"/>
      <w:sz w:val="20"/>
      <w:szCs w:val="20"/>
    </w:rPr>
  </w:style>
  <w:style w:type="character" w:customStyle="1" w:styleId="AL2-AAOAuditStepLevel2-AuditAssuranceObjectiveChar">
    <w:name w:val="AL2-AAO Audit Step Level 2 - Audit/Assurance Objective Char"/>
    <w:basedOn w:val="AL2-AAMTAuditStepLevel2-AuditAssuranceMainTopicChar"/>
    <w:link w:val="AL2-AAOAuditStepLevel2-AuditAssuranceObjective"/>
    <w:rsid w:val="00306548"/>
    <w:rPr>
      <w:rFonts w:ascii="Cambria" w:eastAsia="Times New Roman" w:hAnsi="Cambria"/>
      <w:b/>
      <w:bCs/>
      <w:color w:val="000000"/>
      <w:sz w:val="26"/>
      <w:szCs w:val="26"/>
      <w:lang w:val="en-US" w:eastAsia="en-US" w:bidi="ar-SA"/>
    </w:rPr>
  </w:style>
  <w:style w:type="paragraph" w:styleId="ListNumber">
    <w:name w:val="List Number"/>
    <w:basedOn w:val="Normal"/>
    <w:rsid w:val="00601493"/>
    <w:pPr>
      <w:numPr>
        <w:numId w:val="5"/>
      </w:numPr>
    </w:pPr>
  </w:style>
  <w:style w:type="paragraph" w:styleId="BlockText">
    <w:name w:val="Block Text"/>
    <w:basedOn w:val="Normal"/>
    <w:rsid w:val="00601493"/>
    <w:pPr>
      <w:spacing w:after="120"/>
      <w:ind w:left="1440" w:right="1440"/>
    </w:pPr>
  </w:style>
  <w:style w:type="character" w:customStyle="1" w:styleId="AL3-CTLAuditStepLevel3-ControlChar">
    <w:name w:val="AL3-CTL   Audit Step Level 3 - Control Char"/>
    <w:basedOn w:val="AL3AuditStepLevel3Char"/>
    <w:link w:val="AL3-CTLAuditStepLevel3-Control"/>
    <w:rsid w:val="00B45712"/>
    <w:rPr>
      <w:rFonts w:ascii="Cambria" w:eastAsia="Times New Roman" w:hAnsi="Cambria" w:cs="Times New Roman"/>
      <w:b/>
      <w:bCs/>
      <w:color w:val="0000FF"/>
      <w:sz w:val="22"/>
      <w:szCs w:val="22"/>
      <w:lang w:val="en-US" w:eastAsia="en-US" w:bidi="ar-SA"/>
    </w:rPr>
  </w:style>
  <w:style w:type="character" w:customStyle="1" w:styleId="AL3-CTLDescriptionChar">
    <w:name w:val="AL3-CTL Description Char"/>
    <w:basedOn w:val="AL3-CTLAuditStepLevel3-ControlChar"/>
    <w:link w:val="AL3-CTLDescription"/>
    <w:rsid w:val="00B45712"/>
    <w:rPr>
      <w:rFonts w:ascii="Cambria" w:eastAsia="Times New Roman" w:hAnsi="Cambria" w:cs="Times New Roman"/>
      <w:b/>
      <w:bCs/>
      <w:color w:val="0000FF"/>
      <w:sz w:val="22"/>
      <w:szCs w:val="22"/>
      <w:lang w:val="en-US" w:eastAsia="en-US" w:bidi="ar-SA"/>
    </w:rPr>
  </w:style>
  <w:style w:type="paragraph" w:customStyle="1" w:styleId="Bodycopy">
    <w:name w:val="Body copy"/>
    <w:basedOn w:val="Normal"/>
    <w:rsid w:val="00643A2F"/>
    <w:pPr>
      <w:spacing w:after="113" w:line="240" w:lineRule="atLeast"/>
    </w:pPr>
  </w:style>
  <w:style w:type="character" w:styleId="PageNumber">
    <w:name w:val="page number"/>
    <w:basedOn w:val="DefaultParagraphFont"/>
    <w:rsid w:val="00B56CED"/>
  </w:style>
  <w:style w:type="paragraph" w:styleId="BodyText">
    <w:name w:val="Body Text"/>
    <w:basedOn w:val="Normal"/>
    <w:rsid w:val="00140817"/>
    <w:pPr>
      <w:widowControl w:val="0"/>
      <w:tabs>
        <w:tab w:val="left" w:pos="900"/>
      </w:tabs>
      <w:autoSpaceDE w:val="0"/>
      <w:autoSpaceDN w:val="0"/>
      <w:adjustRightInd w:val="0"/>
      <w:spacing w:after="0" w:line="240" w:lineRule="auto"/>
      <w:jc w:val="left"/>
    </w:pPr>
    <w:rPr>
      <w:rFonts w:eastAsia="MS Mincho"/>
      <w:color w:val="231F20"/>
      <w:lang w:eastAsia="ja-JP"/>
    </w:rPr>
  </w:style>
  <w:style w:type="paragraph" w:customStyle="1" w:styleId="Legalstatement">
    <w:name w:val="Legal statement"/>
    <w:basedOn w:val="Footer"/>
    <w:rsid w:val="00C13BD6"/>
    <w:pPr>
      <w:tabs>
        <w:tab w:val="clear" w:pos="4680"/>
        <w:tab w:val="clear" w:pos="9360"/>
      </w:tabs>
    </w:pPr>
    <w:rPr>
      <w:rFonts w:cs="Arial"/>
      <w:color w:val="000000"/>
      <w:sz w:val="16"/>
      <w:szCs w:val="16"/>
      <w:lang w:val="en-AU"/>
    </w:rPr>
  </w:style>
  <w:style w:type="paragraph" w:customStyle="1" w:styleId="FooterDocName">
    <w:name w:val="Footer Doc Name"/>
    <w:basedOn w:val="Footer"/>
    <w:rsid w:val="00C13BD6"/>
    <w:pPr>
      <w:tabs>
        <w:tab w:val="clear" w:pos="4680"/>
        <w:tab w:val="clear" w:pos="9360"/>
      </w:tabs>
    </w:pPr>
    <w:rPr>
      <w:rFonts w:ascii="Arial Narrow" w:hAnsi="Arial Narrow"/>
      <w:noProof/>
      <w:sz w:val="9"/>
      <w:szCs w:val="9"/>
    </w:rPr>
  </w:style>
  <w:style w:type="paragraph" w:customStyle="1" w:styleId="BodycopyBold">
    <w:name w:val="Body copy Bold"/>
    <w:basedOn w:val="Normal"/>
    <w:rsid w:val="00C13BD6"/>
    <w:pPr>
      <w:spacing w:after="113" w:line="240" w:lineRule="atLeast"/>
    </w:pPr>
    <w:rPr>
      <w:b/>
      <w:sz w:val="20"/>
    </w:rPr>
  </w:style>
  <w:style w:type="paragraph" w:customStyle="1" w:styleId="Documenttitle">
    <w:name w:val="Document title"/>
    <w:basedOn w:val="Normal"/>
    <w:rsid w:val="00C13BD6"/>
    <w:pPr>
      <w:spacing w:line="640" w:lineRule="atLeast"/>
    </w:pPr>
    <w:rPr>
      <w:b/>
      <w:sz w:val="56"/>
    </w:rPr>
  </w:style>
  <w:style w:type="paragraph" w:customStyle="1" w:styleId="Addressdetails">
    <w:name w:val="Address details"/>
    <w:basedOn w:val="Normal"/>
    <w:rsid w:val="00C13BD6"/>
    <w:pPr>
      <w:spacing w:before="85" w:line="180" w:lineRule="atLeast"/>
    </w:pPr>
    <w:rPr>
      <w:rFonts w:ascii="Arial" w:hAnsi="Arial"/>
      <w:sz w:val="15"/>
    </w:rPr>
  </w:style>
  <w:style w:type="paragraph" w:customStyle="1" w:styleId="Descriptor">
    <w:name w:val="Descriptor"/>
    <w:basedOn w:val="Normal"/>
    <w:rsid w:val="00C13BD6"/>
    <w:pPr>
      <w:spacing w:before="28" w:line="200" w:lineRule="atLeast"/>
    </w:pPr>
    <w:rPr>
      <w:rFonts w:ascii="Arial" w:hAnsi="Arial"/>
      <w:b/>
      <w:sz w:val="16"/>
    </w:rPr>
  </w:style>
  <w:style w:type="paragraph" w:customStyle="1" w:styleId="Details">
    <w:name w:val="Details"/>
    <w:basedOn w:val="Normal"/>
    <w:rsid w:val="00C13BD6"/>
    <w:pPr>
      <w:spacing w:before="28" w:line="200" w:lineRule="atLeast"/>
    </w:pPr>
  </w:style>
  <w:style w:type="paragraph" w:customStyle="1" w:styleId="Confidentialitynotice">
    <w:name w:val="Confidentiality notice"/>
    <w:basedOn w:val="Normal"/>
    <w:rsid w:val="00C13BD6"/>
    <w:pPr>
      <w:spacing w:line="200" w:lineRule="atLeast"/>
    </w:pPr>
    <w:rPr>
      <w:rFonts w:ascii="Arial" w:hAnsi="Arial"/>
      <w:sz w:val="16"/>
    </w:rPr>
  </w:style>
  <w:style w:type="paragraph" w:customStyle="1" w:styleId="Documentstatus">
    <w:name w:val="Document status"/>
    <w:basedOn w:val="Normal"/>
    <w:rsid w:val="00C13BD6"/>
    <w:pPr>
      <w:spacing w:before="170" w:line="340" w:lineRule="atLeast"/>
    </w:pPr>
    <w:rPr>
      <w:b/>
      <w:sz w:val="28"/>
    </w:rPr>
  </w:style>
  <w:style w:type="paragraph" w:customStyle="1" w:styleId="AHeading">
    <w:name w:val="A Heading"/>
    <w:basedOn w:val="Normal"/>
    <w:rsid w:val="00C13BD6"/>
    <w:pPr>
      <w:spacing w:line="440" w:lineRule="atLeast"/>
    </w:pPr>
    <w:rPr>
      <w:b/>
      <w:sz w:val="40"/>
    </w:rPr>
  </w:style>
  <w:style w:type="paragraph" w:customStyle="1" w:styleId="Requestform">
    <w:name w:val="Request form"/>
    <w:basedOn w:val="Normal"/>
    <w:rsid w:val="00C13BD6"/>
    <w:pPr>
      <w:spacing w:before="85" w:line="220" w:lineRule="atLeast"/>
    </w:pPr>
    <w:rPr>
      <w:rFonts w:ascii="Arial" w:hAnsi="Arial"/>
      <w:sz w:val="18"/>
    </w:rPr>
  </w:style>
  <w:style w:type="paragraph" w:customStyle="1" w:styleId="BHeading">
    <w:name w:val="B Heading"/>
    <w:basedOn w:val="Normal"/>
    <w:rsid w:val="00C13BD6"/>
    <w:pPr>
      <w:spacing w:after="170" w:line="340" w:lineRule="atLeast"/>
    </w:pPr>
    <w:rPr>
      <w:b/>
      <w:sz w:val="28"/>
    </w:rPr>
  </w:style>
  <w:style w:type="paragraph" w:customStyle="1" w:styleId="Bodycopy1before">
    <w:name w:val="Body copy 1 before"/>
    <w:basedOn w:val="Normal"/>
    <w:rsid w:val="00C13BD6"/>
    <w:pPr>
      <w:spacing w:before="57" w:after="113" w:line="240" w:lineRule="atLeast"/>
    </w:pPr>
    <w:rPr>
      <w:sz w:val="20"/>
    </w:rPr>
  </w:style>
  <w:style w:type="paragraph" w:customStyle="1" w:styleId="Bodycopybold1before">
    <w:name w:val="Body copy bold 1 before"/>
    <w:basedOn w:val="Normal"/>
    <w:rsid w:val="00C13BD6"/>
    <w:pPr>
      <w:spacing w:before="57" w:after="113" w:line="240" w:lineRule="atLeast"/>
    </w:pPr>
    <w:rPr>
      <w:b/>
      <w:sz w:val="20"/>
    </w:rPr>
  </w:style>
  <w:style w:type="paragraph" w:customStyle="1" w:styleId="Bodycopybold3before">
    <w:name w:val="Body copy bold 3 before"/>
    <w:basedOn w:val="Normal"/>
    <w:rsid w:val="00C13BD6"/>
    <w:pPr>
      <w:spacing w:before="170" w:after="113" w:line="240" w:lineRule="atLeast"/>
    </w:pPr>
    <w:rPr>
      <w:b/>
      <w:sz w:val="20"/>
    </w:rPr>
  </w:style>
  <w:style w:type="paragraph" w:customStyle="1" w:styleId="Bodycopybold6before">
    <w:name w:val="Body copy bold 6 before"/>
    <w:basedOn w:val="Normal"/>
    <w:rsid w:val="00C13BD6"/>
    <w:pPr>
      <w:spacing w:before="340" w:after="113" w:line="240" w:lineRule="atLeast"/>
    </w:pPr>
    <w:rPr>
      <w:b/>
      <w:sz w:val="20"/>
    </w:rPr>
  </w:style>
  <w:style w:type="paragraph" w:customStyle="1" w:styleId="Bodycopy3before">
    <w:name w:val="Body copy 3 before"/>
    <w:basedOn w:val="Normal"/>
    <w:rsid w:val="00C13BD6"/>
    <w:pPr>
      <w:spacing w:before="170" w:after="113" w:line="240" w:lineRule="atLeast"/>
    </w:pPr>
    <w:rPr>
      <w:sz w:val="20"/>
    </w:rPr>
  </w:style>
  <w:style w:type="paragraph" w:customStyle="1" w:styleId="Bodycopy6before">
    <w:name w:val="Body copy 6 before"/>
    <w:basedOn w:val="Normal"/>
    <w:rsid w:val="00C13BD6"/>
    <w:pPr>
      <w:spacing w:before="340" w:after="113" w:line="240" w:lineRule="atLeast"/>
    </w:pPr>
    <w:rPr>
      <w:sz w:val="20"/>
    </w:rPr>
  </w:style>
  <w:style w:type="paragraph" w:customStyle="1" w:styleId="Bodycopybold9before">
    <w:name w:val="Body copy bold 9 before"/>
    <w:basedOn w:val="Normal"/>
    <w:rsid w:val="00C13BD6"/>
    <w:pPr>
      <w:spacing w:before="510" w:after="113" w:line="240" w:lineRule="atLeast"/>
    </w:pPr>
    <w:rPr>
      <w:b/>
      <w:sz w:val="20"/>
    </w:rPr>
  </w:style>
  <w:style w:type="paragraph" w:customStyle="1" w:styleId="Disclaimer">
    <w:name w:val="Disclaimer"/>
    <w:basedOn w:val="Normal"/>
    <w:rsid w:val="00C13BD6"/>
    <w:pPr>
      <w:spacing w:line="180" w:lineRule="exact"/>
    </w:pPr>
    <w:rPr>
      <w:sz w:val="15"/>
      <w:szCs w:val="20"/>
      <w:lang w:val="en-AU"/>
    </w:rPr>
  </w:style>
  <w:style w:type="table" w:customStyle="1" w:styleId="TableDeloitte">
    <w:name w:val="Table Deloitte"/>
    <w:basedOn w:val="TableNormal"/>
    <w:rsid w:val="00C13BD6"/>
    <w:rPr>
      <w:rFonts w:ascii="Times New Roman" w:eastAsia="SimSun" w:hAnsi="Times New Roman"/>
    </w:rPr>
    <w:tblPr>
      <w:tblStyleRowBandSize w:val="1"/>
      <w:tblBorders>
        <w:top w:val="single" w:sz="2" w:space="0" w:color="000000"/>
        <w:left w:val="single" w:sz="2" w:space="0" w:color="000000"/>
        <w:bottom w:val="single" w:sz="2" w:space="0" w:color="000000"/>
        <w:right w:val="single" w:sz="2" w:space="0" w:color="000000"/>
      </w:tblBorders>
    </w:tblPr>
    <w:tblStylePr w:type="firstRow">
      <w:rPr>
        <w:color w:val="auto"/>
      </w:rPr>
      <w:tblPr/>
      <w:tcPr>
        <w:tcBorders>
          <w:top w:val="nil"/>
          <w:left w:val="nil"/>
          <w:bottom w:val="nil"/>
          <w:right w:val="nil"/>
          <w:insideH w:val="nil"/>
          <w:insideV w:val="nil"/>
          <w:tl2br w:val="nil"/>
          <w:tr2bl w:val="nil"/>
        </w:tcBorders>
        <w:shd w:val="clear" w:color="auto" w:fill="8C8CFF"/>
      </w:tcPr>
    </w:tblStylePr>
    <w:tblStylePr w:type="band1Horz">
      <w:rPr>
        <w:color w:val="auto"/>
      </w:rPr>
      <w:tblPr/>
      <w:tcPr>
        <w:tcBorders>
          <w:top w:val="nil"/>
          <w:left w:val="nil"/>
          <w:bottom w:val="nil"/>
          <w:right w:val="nil"/>
          <w:insideH w:val="nil"/>
          <w:insideV w:val="nil"/>
          <w:tl2br w:val="nil"/>
          <w:tr2bl w:val="nil"/>
        </w:tcBorders>
        <w:shd w:val="clear" w:color="auto" w:fill="E5E5CC"/>
      </w:tcPr>
    </w:tblStylePr>
    <w:tblStylePr w:type="band2Horz">
      <w:tblPr/>
      <w:tcPr>
        <w:tcBorders>
          <w:top w:val="nil"/>
          <w:left w:val="nil"/>
          <w:bottom w:val="nil"/>
          <w:right w:val="nil"/>
          <w:insideH w:val="nil"/>
          <w:insideV w:val="nil"/>
          <w:tl2br w:val="nil"/>
          <w:tr2bl w:val="nil"/>
        </w:tcBorders>
        <w:shd w:val="clear" w:color="auto" w:fill="8C8CFF"/>
      </w:tcPr>
    </w:tblStylePr>
  </w:style>
  <w:style w:type="table" w:customStyle="1" w:styleId="TableFees">
    <w:name w:val="Table Fees"/>
    <w:basedOn w:val="TableNormal"/>
    <w:rsid w:val="00C13BD6"/>
    <w:rPr>
      <w:rFonts w:ascii="Times New Roman" w:eastAsia="SimSun" w:hAnsi="Times New Roman"/>
    </w:rPr>
    <w:tblPr>
      <w:tblStyleRowBandSize w:val="1"/>
    </w:tblPr>
    <w:tblStylePr w:type="firstRow">
      <w:rPr>
        <w:color w:val="FFFFFF"/>
      </w:rPr>
      <w:tblPr/>
      <w:tcPr>
        <w:shd w:val="clear" w:color="auto" w:fill="003399"/>
      </w:tcPr>
    </w:tblStylePr>
    <w:tblStylePr w:type="band2Horz">
      <w:tblPr/>
      <w:tcPr>
        <w:shd w:val="clear" w:color="auto" w:fill="D6DBEC"/>
      </w:tcPr>
    </w:tblStylePr>
  </w:style>
  <w:style w:type="paragraph" w:styleId="Caption">
    <w:name w:val="caption"/>
    <w:basedOn w:val="Normal"/>
    <w:next w:val="Bodycopy"/>
    <w:qFormat/>
    <w:rsid w:val="00C13BD6"/>
    <w:rPr>
      <w:bCs/>
      <w:szCs w:val="20"/>
    </w:rPr>
  </w:style>
  <w:style w:type="paragraph" w:customStyle="1" w:styleId="Appendix">
    <w:name w:val="Appendix"/>
    <w:basedOn w:val="Heading1"/>
    <w:next w:val="Normal"/>
    <w:rsid w:val="00C13BD6"/>
    <w:pPr>
      <w:keepLines w:val="0"/>
      <w:spacing w:before="0" w:after="200"/>
    </w:pPr>
    <w:rPr>
      <w:rFonts w:eastAsia="Calibri"/>
      <w:bCs w:val="0"/>
      <w:caps w:val="0"/>
      <w:color w:val="333F7F"/>
      <w:kern w:val="32"/>
      <w:sz w:val="76"/>
      <w:szCs w:val="20"/>
    </w:rPr>
  </w:style>
  <w:style w:type="paragraph" w:customStyle="1" w:styleId="CVDetails">
    <w:name w:val="CV Details"/>
    <w:basedOn w:val="Normal"/>
    <w:rsid w:val="00C13BD6"/>
    <w:pPr>
      <w:tabs>
        <w:tab w:val="left" w:pos="680"/>
        <w:tab w:val="left" w:pos="1474"/>
      </w:tabs>
      <w:autoSpaceDE w:val="0"/>
      <w:autoSpaceDN w:val="0"/>
      <w:adjustRightInd w:val="0"/>
      <w:spacing w:after="60"/>
      <w:textAlignment w:val="baseline"/>
    </w:pPr>
    <w:rPr>
      <w:rFonts w:eastAsia="SimSun" w:cs="Arial"/>
      <w:color w:val="333F7F"/>
      <w:sz w:val="20"/>
      <w:szCs w:val="16"/>
      <w:lang w:eastAsia="zh-CN"/>
    </w:rPr>
  </w:style>
  <w:style w:type="paragraph" w:customStyle="1" w:styleId="Contents">
    <w:name w:val="Contents"/>
    <w:basedOn w:val="Normal"/>
    <w:rsid w:val="00C13BD6"/>
    <w:pPr>
      <w:autoSpaceDE w:val="0"/>
      <w:autoSpaceDN w:val="0"/>
      <w:adjustRightInd w:val="0"/>
      <w:spacing w:after="680" w:line="240" w:lineRule="atLeast"/>
      <w:textAlignment w:val="baseline"/>
    </w:pPr>
    <w:rPr>
      <w:rFonts w:eastAsia="SimSun"/>
      <w:bCs/>
      <w:color w:val="333F7F"/>
      <w:sz w:val="76"/>
      <w:szCs w:val="76"/>
      <w:lang w:eastAsia="zh-CN"/>
    </w:rPr>
  </w:style>
  <w:style w:type="paragraph" w:customStyle="1" w:styleId="CoverDate">
    <w:name w:val="Cover Date"/>
    <w:basedOn w:val="Heading3"/>
    <w:rsid w:val="00C13BD6"/>
    <w:pPr>
      <w:keepNext w:val="0"/>
      <w:keepLines w:val="0"/>
      <w:tabs>
        <w:tab w:val="left" w:pos="1519"/>
      </w:tabs>
      <w:autoSpaceDE w:val="0"/>
      <w:autoSpaceDN w:val="0"/>
      <w:adjustRightInd w:val="0"/>
      <w:spacing w:before="0" w:after="113" w:line="240" w:lineRule="atLeast"/>
      <w:textAlignment w:val="baseline"/>
      <w:outlineLvl w:val="9"/>
    </w:pPr>
    <w:rPr>
      <w:rFonts w:ascii="Times New Roman" w:eastAsia="Calibri" w:hAnsi="Times New Roman"/>
      <w:bCs w:val="0"/>
      <w:color w:val="auto"/>
      <w:sz w:val="28"/>
      <w:szCs w:val="28"/>
    </w:rPr>
  </w:style>
  <w:style w:type="paragraph" w:customStyle="1" w:styleId="CoverMainHeading">
    <w:name w:val="Cover Main Heading"/>
    <w:basedOn w:val="Heading3"/>
    <w:next w:val="CoverSubHeading"/>
    <w:rsid w:val="00C13BD6"/>
    <w:pPr>
      <w:keepLines w:val="0"/>
      <w:tabs>
        <w:tab w:val="left" w:pos="1519"/>
      </w:tabs>
      <w:autoSpaceDE w:val="0"/>
      <w:autoSpaceDN w:val="0"/>
      <w:adjustRightInd w:val="0"/>
      <w:spacing w:before="1280" w:after="113" w:line="240" w:lineRule="atLeast"/>
      <w:textAlignment w:val="baseline"/>
      <w:outlineLvl w:val="9"/>
    </w:pPr>
    <w:rPr>
      <w:rFonts w:ascii="Times New Roman" w:eastAsia="Calibri" w:hAnsi="Times New Roman"/>
      <w:bCs w:val="0"/>
      <w:color w:val="auto"/>
      <w:sz w:val="48"/>
      <w:szCs w:val="48"/>
    </w:rPr>
  </w:style>
  <w:style w:type="paragraph" w:customStyle="1" w:styleId="CoverSubHeading">
    <w:name w:val="Cover SubHeading"/>
    <w:basedOn w:val="Heading3"/>
    <w:rsid w:val="00C13BD6"/>
    <w:pPr>
      <w:keepLines w:val="0"/>
      <w:tabs>
        <w:tab w:val="left" w:pos="1519"/>
      </w:tabs>
      <w:autoSpaceDE w:val="0"/>
      <w:autoSpaceDN w:val="0"/>
      <w:adjustRightInd w:val="0"/>
      <w:spacing w:before="0" w:after="113" w:line="240" w:lineRule="atLeast"/>
      <w:textAlignment w:val="baseline"/>
      <w:outlineLvl w:val="9"/>
    </w:pPr>
    <w:rPr>
      <w:rFonts w:ascii="Times New Roman" w:eastAsia="Calibri" w:hAnsi="Times New Roman"/>
      <w:bCs w:val="0"/>
      <w:color w:val="auto"/>
      <w:sz w:val="36"/>
      <w:szCs w:val="36"/>
    </w:rPr>
  </w:style>
  <w:style w:type="paragraph" w:customStyle="1" w:styleId="CVName">
    <w:name w:val="CVName"/>
    <w:next w:val="CVPosition"/>
    <w:rsid w:val="00C13BD6"/>
    <w:pPr>
      <w:spacing w:before="113" w:after="40"/>
    </w:pPr>
    <w:rPr>
      <w:rFonts w:ascii="Times New Roman" w:eastAsia="SimSun" w:hAnsi="Times New Roman" w:cs="Arial"/>
      <w:b/>
      <w:bCs/>
      <w:color w:val="6D7FBA"/>
      <w:sz w:val="28"/>
      <w:szCs w:val="28"/>
      <w:lang w:val="en-AU" w:eastAsia="zh-CN"/>
    </w:rPr>
  </w:style>
  <w:style w:type="paragraph" w:customStyle="1" w:styleId="CVPosition">
    <w:name w:val="CVPosition"/>
    <w:next w:val="Normal"/>
    <w:rsid w:val="00C13BD6"/>
    <w:pPr>
      <w:spacing w:after="170"/>
    </w:pPr>
    <w:rPr>
      <w:rFonts w:ascii="Times New Roman" w:eastAsia="SimSun" w:hAnsi="Times New Roman"/>
      <w:color w:val="333F7F"/>
      <w:sz w:val="22"/>
      <w:lang w:val="en-AU" w:eastAsia="zh-CN"/>
    </w:rPr>
  </w:style>
  <w:style w:type="paragraph" w:customStyle="1" w:styleId="CVText">
    <w:name w:val="CVText"/>
    <w:basedOn w:val="CVPosition"/>
    <w:next w:val="Normal"/>
    <w:rsid w:val="00C13BD6"/>
    <w:rPr>
      <w:color w:val="6D7FBA"/>
      <w:szCs w:val="22"/>
    </w:rPr>
  </w:style>
  <w:style w:type="paragraph" w:customStyle="1" w:styleId="LetterText">
    <w:name w:val="LetterText"/>
    <w:basedOn w:val="Normal"/>
    <w:rsid w:val="00C13BD6"/>
    <w:rPr>
      <w:rFonts w:eastAsia="SimSun"/>
      <w:lang w:eastAsia="zh-CN"/>
    </w:rPr>
  </w:style>
  <w:style w:type="paragraph" w:customStyle="1" w:styleId="ref">
    <w:name w:val="ref"/>
    <w:basedOn w:val="Normal"/>
    <w:rsid w:val="00C13BD6"/>
    <w:pPr>
      <w:tabs>
        <w:tab w:val="left" w:pos="170"/>
      </w:tabs>
      <w:autoSpaceDE w:val="0"/>
      <w:autoSpaceDN w:val="0"/>
      <w:adjustRightInd w:val="0"/>
      <w:spacing w:after="113" w:line="200" w:lineRule="atLeast"/>
      <w:textAlignment w:val="baseline"/>
    </w:pPr>
    <w:rPr>
      <w:rFonts w:ascii="Arial" w:eastAsia="SimSun" w:hAnsi="Arial" w:cs="Arial"/>
      <w:iCs/>
      <w:color w:val="000000"/>
      <w:sz w:val="16"/>
      <w:szCs w:val="16"/>
      <w:lang w:eastAsia="zh-CN"/>
    </w:rPr>
  </w:style>
  <w:style w:type="table" w:customStyle="1" w:styleId="TableDeloitteStone">
    <w:name w:val="Table Deloitte Stone"/>
    <w:basedOn w:val="TableNormal"/>
    <w:rsid w:val="00C13BD6"/>
    <w:pPr>
      <w:spacing w:after="113" w:line="240" w:lineRule="atLeast"/>
    </w:pPr>
    <w:rPr>
      <w:rFonts w:ascii="Times New Roman" w:eastAsia="Times New Roman" w:hAnsi="Times New Roman"/>
      <w:sz w:val="22"/>
    </w:rPr>
    <w:tblPr>
      <w:tblStyleRowBandSize w:val="1"/>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Pr>
    <w:tcPr>
      <w:vAlign w:val="bottom"/>
    </w:tcPr>
    <w:tblStylePr w:type="firstRow">
      <w:pPr>
        <w:wordWrap/>
        <w:spacing w:beforeLines="0" w:before="0" w:beforeAutospacing="0" w:afterLines="0" w:after="113" w:afterAutospacing="0" w:line="240" w:lineRule="atLeast"/>
      </w:pPr>
      <w:rPr>
        <w:color w:val="FFFFFF"/>
      </w:rPr>
      <w:tblPr/>
      <w:tcPr>
        <w:shd w:val="clear" w:color="auto" w:fill="4066B2"/>
      </w:tcPr>
    </w:tblStylePr>
    <w:tblStylePr w:type="band1Horz">
      <w:pPr>
        <w:wordWrap/>
        <w:spacing w:beforeLines="0" w:before="0" w:beforeAutospacing="0" w:afterLines="0" w:after="113" w:afterAutospacing="0" w:line="240" w:lineRule="atLeast"/>
      </w:pPr>
      <w:tblPr/>
      <w:tcPr>
        <w:shd w:val="clear" w:color="auto" w:fill="F2F4D9"/>
      </w:tcPr>
    </w:tblStylePr>
    <w:tblStylePr w:type="band2Horz">
      <w:pPr>
        <w:wordWrap/>
        <w:spacing w:beforeLines="0" w:before="0" w:beforeAutospacing="0" w:afterLines="0" w:after="113" w:afterAutospacing="0" w:line="240" w:lineRule="atLeast"/>
      </w:pPr>
      <w:tblPr/>
      <w:tcPr>
        <w:shd w:val="clear" w:color="auto" w:fill="E5E5CC"/>
      </w:tcPr>
    </w:tblStylePr>
  </w:style>
  <w:style w:type="paragraph" w:customStyle="1" w:styleId="ChartCaptions">
    <w:name w:val="ChartCaptions"/>
    <w:basedOn w:val="Normal"/>
    <w:next w:val="Body"/>
    <w:rsid w:val="00C13BD6"/>
    <w:rPr>
      <w:rFonts w:eastAsia="SimSun"/>
      <w:sz w:val="16"/>
      <w:lang w:eastAsia="zh-CN"/>
    </w:rPr>
  </w:style>
  <w:style w:type="paragraph" w:customStyle="1" w:styleId="Body">
    <w:name w:val="Body"/>
    <w:basedOn w:val="Normal"/>
    <w:rsid w:val="00C13BD6"/>
    <w:pPr>
      <w:tabs>
        <w:tab w:val="left" w:pos="426"/>
      </w:tabs>
      <w:suppressAutoHyphens/>
      <w:spacing w:after="113" w:line="240" w:lineRule="atLeast"/>
    </w:pPr>
  </w:style>
  <w:style w:type="paragraph" w:customStyle="1" w:styleId="BodyWhiteRightAfter0ptLinespacingsingle">
    <w:name w:val="Body + White Right After:  0 pt Line spacing:  single"/>
    <w:basedOn w:val="Body"/>
    <w:rsid w:val="00C13BD6"/>
    <w:pPr>
      <w:spacing w:after="0" w:line="240" w:lineRule="auto"/>
      <w:jc w:val="right"/>
    </w:pPr>
    <w:rPr>
      <w:color w:val="FFFFF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9475">
      <w:bodyDiv w:val="1"/>
      <w:marLeft w:val="0"/>
      <w:marRight w:val="0"/>
      <w:marTop w:val="0"/>
      <w:marBottom w:val="0"/>
      <w:divBdr>
        <w:top w:val="none" w:sz="0" w:space="0" w:color="auto"/>
        <w:left w:val="none" w:sz="0" w:space="0" w:color="auto"/>
        <w:bottom w:val="none" w:sz="0" w:space="0" w:color="auto"/>
        <w:right w:val="none" w:sz="0" w:space="0" w:color="auto"/>
      </w:divBdr>
    </w:div>
    <w:div w:id="170418646">
      <w:bodyDiv w:val="1"/>
      <w:marLeft w:val="0"/>
      <w:marRight w:val="0"/>
      <w:marTop w:val="0"/>
      <w:marBottom w:val="0"/>
      <w:divBdr>
        <w:top w:val="none" w:sz="0" w:space="0" w:color="auto"/>
        <w:left w:val="none" w:sz="0" w:space="0" w:color="auto"/>
        <w:bottom w:val="none" w:sz="0" w:space="0" w:color="auto"/>
        <w:right w:val="none" w:sz="0" w:space="0" w:color="auto"/>
      </w:divBdr>
      <w:divsChild>
        <w:div w:id="911543631">
          <w:marLeft w:val="0"/>
          <w:marRight w:val="0"/>
          <w:marTop w:val="0"/>
          <w:marBottom w:val="0"/>
          <w:divBdr>
            <w:top w:val="none" w:sz="0" w:space="0" w:color="auto"/>
            <w:left w:val="none" w:sz="0" w:space="0" w:color="auto"/>
            <w:bottom w:val="none" w:sz="0" w:space="0" w:color="auto"/>
            <w:right w:val="none" w:sz="0" w:space="0" w:color="auto"/>
          </w:divBdr>
          <w:divsChild>
            <w:div w:id="366026175">
              <w:marLeft w:val="-2928"/>
              <w:marRight w:val="0"/>
              <w:marTop w:val="0"/>
              <w:marBottom w:val="144"/>
              <w:divBdr>
                <w:top w:val="none" w:sz="0" w:space="0" w:color="auto"/>
                <w:left w:val="none" w:sz="0" w:space="0" w:color="auto"/>
                <w:bottom w:val="none" w:sz="0" w:space="0" w:color="auto"/>
                <w:right w:val="none" w:sz="0" w:space="0" w:color="auto"/>
              </w:divBdr>
              <w:divsChild>
                <w:div w:id="519393206">
                  <w:marLeft w:val="2928"/>
                  <w:marRight w:val="0"/>
                  <w:marTop w:val="720"/>
                  <w:marBottom w:val="0"/>
                  <w:divBdr>
                    <w:top w:val="single" w:sz="6" w:space="0" w:color="AAAAAA"/>
                    <w:left w:val="single" w:sz="6" w:space="0" w:color="AAAAAA"/>
                    <w:bottom w:val="single" w:sz="6" w:space="0" w:color="AAAAAA"/>
                    <w:right w:val="none" w:sz="0" w:space="0" w:color="auto"/>
                  </w:divBdr>
                  <w:divsChild>
                    <w:div w:id="121785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879820">
      <w:bodyDiv w:val="1"/>
      <w:marLeft w:val="0"/>
      <w:marRight w:val="0"/>
      <w:marTop w:val="0"/>
      <w:marBottom w:val="0"/>
      <w:divBdr>
        <w:top w:val="none" w:sz="0" w:space="0" w:color="auto"/>
        <w:left w:val="none" w:sz="0" w:space="0" w:color="auto"/>
        <w:bottom w:val="none" w:sz="0" w:space="0" w:color="auto"/>
        <w:right w:val="none" w:sz="0" w:space="0" w:color="auto"/>
      </w:divBdr>
    </w:div>
    <w:div w:id="514537414">
      <w:bodyDiv w:val="1"/>
      <w:marLeft w:val="0"/>
      <w:marRight w:val="0"/>
      <w:marTop w:val="0"/>
      <w:marBottom w:val="0"/>
      <w:divBdr>
        <w:top w:val="none" w:sz="0" w:space="0" w:color="auto"/>
        <w:left w:val="none" w:sz="0" w:space="0" w:color="auto"/>
        <w:bottom w:val="none" w:sz="0" w:space="0" w:color="auto"/>
        <w:right w:val="none" w:sz="0" w:space="0" w:color="auto"/>
      </w:divBdr>
    </w:div>
    <w:div w:id="611281928">
      <w:bodyDiv w:val="1"/>
      <w:marLeft w:val="0"/>
      <w:marRight w:val="0"/>
      <w:marTop w:val="0"/>
      <w:marBottom w:val="0"/>
      <w:divBdr>
        <w:top w:val="none" w:sz="0" w:space="0" w:color="auto"/>
        <w:left w:val="none" w:sz="0" w:space="0" w:color="auto"/>
        <w:bottom w:val="none" w:sz="0" w:space="0" w:color="auto"/>
        <w:right w:val="none" w:sz="0" w:space="0" w:color="auto"/>
      </w:divBdr>
    </w:div>
    <w:div w:id="692076654">
      <w:bodyDiv w:val="1"/>
      <w:marLeft w:val="0"/>
      <w:marRight w:val="0"/>
      <w:marTop w:val="0"/>
      <w:marBottom w:val="0"/>
      <w:divBdr>
        <w:top w:val="none" w:sz="0" w:space="0" w:color="auto"/>
        <w:left w:val="none" w:sz="0" w:space="0" w:color="auto"/>
        <w:bottom w:val="none" w:sz="0" w:space="0" w:color="auto"/>
        <w:right w:val="none" w:sz="0" w:space="0" w:color="auto"/>
      </w:divBdr>
    </w:div>
    <w:div w:id="808668329">
      <w:bodyDiv w:val="1"/>
      <w:marLeft w:val="0"/>
      <w:marRight w:val="0"/>
      <w:marTop w:val="0"/>
      <w:marBottom w:val="0"/>
      <w:divBdr>
        <w:top w:val="none" w:sz="0" w:space="0" w:color="auto"/>
        <w:left w:val="none" w:sz="0" w:space="0" w:color="auto"/>
        <w:bottom w:val="none" w:sz="0" w:space="0" w:color="auto"/>
        <w:right w:val="none" w:sz="0" w:space="0" w:color="auto"/>
      </w:divBdr>
    </w:div>
    <w:div w:id="873230377">
      <w:bodyDiv w:val="1"/>
      <w:marLeft w:val="0"/>
      <w:marRight w:val="0"/>
      <w:marTop w:val="0"/>
      <w:marBottom w:val="0"/>
      <w:divBdr>
        <w:top w:val="none" w:sz="0" w:space="0" w:color="auto"/>
        <w:left w:val="none" w:sz="0" w:space="0" w:color="auto"/>
        <w:bottom w:val="none" w:sz="0" w:space="0" w:color="auto"/>
        <w:right w:val="none" w:sz="0" w:space="0" w:color="auto"/>
      </w:divBdr>
    </w:div>
    <w:div w:id="903830553">
      <w:bodyDiv w:val="1"/>
      <w:marLeft w:val="0"/>
      <w:marRight w:val="0"/>
      <w:marTop w:val="0"/>
      <w:marBottom w:val="0"/>
      <w:divBdr>
        <w:top w:val="none" w:sz="0" w:space="0" w:color="auto"/>
        <w:left w:val="none" w:sz="0" w:space="0" w:color="auto"/>
        <w:bottom w:val="none" w:sz="0" w:space="0" w:color="auto"/>
        <w:right w:val="none" w:sz="0" w:space="0" w:color="auto"/>
      </w:divBdr>
    </w:div>
    <w:div w:id="1163084798">
      <w:bodyDiv w:val="1"/>
      <w:marLeft w:val="0"/>
      <w:marRight w:val="0"/>
      <w:marTop w:val="0"/>
      <w:marBottom w:val="0"/>
      <w:divBdr>
        <w:top w:val="none" w:sz="0" w:space="0" w:color="auto"/>
        <w:left w:val="none" w:sz="0" w:space="0" w:color="auto"/>
        <w:bottom w:val="none" w:sz="0" w:space="0" w:color="auto"/>
        <w:right w:val="none" w:sz="0" w:space="0" w:color="auto"/>
      </w:divBdr>
      <w:divsChild>
        <w:div w:id="1377461504">
          <w:marLeft w:val="0"/>
          <w:marRight w:val="0"/>
          <w:marTop w:val="0"/>
          <w:marBottom w:val="0"/>
          <w:divBdr>
            <w:top w:val="none" w:sz="0" w:space="0" w:color="auto"/>
            <w:left w:val="none" w:sz="0" w:space="0" w:color="auto"/>
            <w:bottom w:val="none" w:sz="0" w:space="0" w:color="auto"/>
            <w:right w:val="none" w:sz="0" w:space="0" w:color="auto"/>
          </w:divBdr>
          <w:divsChild>
            <w:div w:id="1349063713">
              <w:marLeft w:val="-2928"/>
              <w:marRight w:val="0"/>
              <w:marTop w:val="0"/>
              <w:marBottom w:val="144"/>
              <w:divBdr>
                <w:top w:val="none" w:sz="0" w:space="0" w:color="auto"/>
                <w:left w:val="none" w:sz="0" w:space="0" w:color="auto"/>
                <w:bottom w:val="none" w:sz="0" w:space="0" w:color="auto"/>
                <w:right w:val="none" w:sz="0" w:space="0" w:color="auto"/>
              </w:divBdr>
              <w:divsChild>
                <w:div w:id="1490363230">
                  <w:marLeft w:val="2928"/>
                  <w:marRight w:val="0"/>
                  <w:marTop w:val="720"/>
                  <w:marBottom w:val="0"/>
                  <w:divBdr>
                    <w:top w:val="single" w:sz="6" w:space="0" w:color="AAAAAA"/>
                    <w:left w:val="single" w:sz="6" w:space="0" w:color="AAAAAA"/>
                    <w:bottom w:val="single" w:sz="6" w:space="0" w:color="AAAAAA"/>
                    <w:right w:val="none" w:sz="0" w:space="0" w:color="auto"/>
                  </w:divBdr>
                  <w:divsChild>
                    <w:div w:id="75020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352319">
      <w:bodyDiv w:val="1"/>
      <w:marLeft w:val="0"/>
      <w:marRight w:val="0"/>
      <w:marTop w:val="0"/>
      <w:marBottom w:val="0"/>
      <w:divBdr>
        <w:top w:val="none" w:sz="0" w:space="0" w:color="auto"/>
        <w:left w:val="none" w:sz="0" w:space="0" w:color="auto"/>
        <w:bottom w:val="none" w:sz="0" w:space="0" w:color="auto"/>
        <w:right w:val="none" w:sz="0" w:space="0" w:color="auto"/>
      </w:divBdr>
      <w:divsChild>
        <w:div w:id="164364730">
          <w:marLeft w:val="0"/>
          <w:marRight w:val="0"/>
          <w:marTop w:val="0"/>
          <w:marBottom w:val="0"/>
          <w:divBdr>
            <w:top w:val="none" w:sz="0" w:space="0" w:color="auto"/>
            <w:left w:val="none" w:sz="0" w:space="0" w:color="auto"/>
            <w:bottom w:val="none" w:sz="0" w:space="0" w:color="auto"/>
            <w:right w:val="none" w:sz="0" w:space="0" w:color="auto"/>
          </w:divBdr>
          <w:divsChild>
            <w:div w:id="960841813">
              <w:marLeft w:val="-2928"/>
              <w:marRight w:val="0"/>
              <w:marTop w:val="0"/>
              <w:marBottom w:val="144"/>
              <w:divBdr>
                <w:top w:val="none" w:sz="0" w:space="0" w:color="auto"/>
                <w:left w:val="none" w:sz="0" w:space="0" w:color="auto"/>
                <w:bottom w:val="none" w:sz="0" w:space="0" w:color="auto"/>
                <w:right w:val="none" w:sz="0" w:space="0" w:color="auto"/>
              </w:divBdr>
              <w:divsChild>
                <w:div w:id="384109510">
                  <w:marLeft w:val="2928"/>
                  <w:marRight w:val="0"/>
                  <w:marTop w:val="720"/>
                  <w:marBottom w:val="0"/>
                  <w:divBdr>
                    <w:top w:val="single" w:sz="6" w:space="0" w:color="AAAAAA"/>
                    <w:left w:val="single" w:sz="6" w:space="0" w:color="AAAAAA"/>
                    <w:bottom w:val="single" w:sz="6" w:space="0" w:color="AAAAAA"/>
                    <w:right w:val="none" w:sz="0" w:space="0" w:color="auto"/>
                  </w:divBdr>
                  <w:divsChild>
                    <w:div w:id="210268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22720">
      <w:bodyDiv w:val="1"/>
      <w:marLeft w:val="0"/>
      <w:marRight w:val="0"/>
      <w:marTop w:val="0"/>
      <w:marBottom w:val="0"/>
      <w:divBdr>
        <w:top w:val="none" w:sz="0" w:space="0" w:color="auto"/>
        <w:left w:val="none" w:sz="0" w:space="0" w:color="auto"/>
        <w:bottom w:val="none" w:sz="0" w:space="0" w:color="auto"/>
        <w:right w:val="none" w:sz="0" w:space="0" w:color="auto"/>
      </w:divBdr>
      <w:divsChild>
        <w:div w:id="1898125159">
          <w:marLeft w:val="0"/>
          <w:marRight w:val="0"/>
          <w:marTop w:val="0"/>
          <w:marBottom w:val="0"/>
          <w:divBdr>
            <w:top w:val="none" w:sz="0" w:space="0" w:color="auto"/>
            <w:left w:val="none" w:sz="0" w:space="0" w:color="auto"/>
            <w:bottom w:val="none" w:sz="0" w:space="0" w:color="auto"/>
            <w:right w:val="none" w:sz="0" w:space="0" w:color="auto"/>
          </w:divBdr>
          <w:divsChild>
            <w:div w:id="286669044">
              <w:marLeft w:val="-2928"/>
              <w:marRight w:val="0"/>
              <w:marTop w:val="0"/>
              <w:marBottom w:val="144"/>
              <w:divBdr>
                <w:top w:val="none" w:sz="0" w:space="0" w:color="auto"/>
                <w:left w:val="none" w:sz="0" w:space="0" w:color="auto"/>
                <w:bottom w:val="none" w:sz="0" w:space="0" w:color="auto"/>
                <w:right w:val="none" w:sz="0" w:space="0" w:color="auto"/>
              </w:divBdr>
              <w:divsChild>
                <w:div w:id="541329446">
                  <w:marLeft w:val="2928"/>
                  <w:marRight w:val="0"/>
                  <w:marTop w:val="720"/>
                  <w:marBottom w:val="0"/>
                  <w:divBdr>
                    <w:top w:val="single" w:sz="6" w:space="0" w:color="AAAAAA"/>
                    <w:left w:val="single" w:sz="6" w:space="0" w:color="AAAAAA"/>
                    <w:bottom w:val="single" w:sz="6" w:space="0" w:color="AAAAAA"/>
                    <w:right w:val="none" w:sz="0" w:space="0" w:color="auto"/>
                  </w:divBdr>
                  <w:divsChild>
                    <w:div w:id="326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544068">
      <w:bodyDiv w:val="1"/>
      <w:marLeft w:val="0"/>
      <w:marRight w:val="0"/>
      <w:marTop w:val="0"/>
      <w:marBottom w:val="0"/>
      <w:divBdr>
        <w:top w:val="none" w:sz="0" w:space="0" w:color="auto"/>
        <w:left w:val="none" w:sz="0" w:space="0" w:color="auto"/>
        <w:bottom w:val="none" w:sz="0" w:space="0" w:color="auto"/>
        <w:right w:val="none" w:sz="0" w:space="0" w:color="auto"/>
      </w:divBdr>
      <w:divsChild>
        <w:div w:id="989673625">
          <w:marLeft w:val="0"/>
          <w:marRight w:val="0"/>
          <w:marTop w:val="0"/>
          <w:marBottom w:val="0"/>
          <w:divBdr>
            <w:top w:val="none" w:sz="0" w:space="0" w:color="auto"/>
            <w:left w:val="none" w:sz="0" w:space="0" w:color="auto"/>
            <w:bottom w:val="none" w:sz="0" w:space="0" w:color="auto"/>
            <w:right w:val="none" w:sz="0" w:space="0" w:color="auto"/>
          </w:divBdr>
          <w:divsChild>
            <w:div w:id="1665475271">
              <w:marLeft w:val="-2928"/>
              <w:marRight w:val="0"/>
              <w:marTop w:val="0"/>
              <w:marBottom w:val="144"/>
              <w:divBdr>
                <w:top w:val="none" w:sz="0" w:space="0" w:color="auto"/>
                <w:left w:val="none" w:sz="0" w:space="0" w:color="auto"/>
                <w:bottom w:val="none" w:sz="0" w:space="0" w:color="auto"/>
                <w:right w:val="none" w:sz="0" w:space="0" w:color="auto"/>
              </w:divBdr>
              <w:divsChild>
                <w:div w:id="430007903">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 w:id="1503743692">
      <w:bodyDiv w:val="1"/>
      <w:marLeft w:val="0"/>
      <w:marRight w:val="0"/>
      <w:marTop w:val="0"/>
      <w:marBottom w:val="0"/>
      <w:divBdr>
        <w:top w:val="none" w:sz="0" w:space="0" w:color="auto"/>
        <w:left w:val="none" w:sz="0" w:space="0" w:color="auto"/>
        <w:bottom w:val="none" w:sz="0" w:space="0" w:color="auto"/>
        <w:right w:val="none" w:sz="0" w:space="0" w:color="auto"/>
      </w:divBdr>
      <w:divsChild>
        <w:div w:id="1438255130">
          <w:marLeft w:val="0"/>
          <w:marRight w:val="0"/>
          <w:marTop w:val="0"/>
          <w:marBottom w:val="0"/>
          <w:divBdr>
            <w:top w:val="none" w:sz="0" w:space="0" w:color="auto"/>
            <w:left w:val="none" w:sz="0" w:space="0" w:color="auto"/>
            <w:bottom w:val="none" w:sz="0" w:space="0" w:color="auto"/>
            <w:right w:val="none" w:sz="0" w:space="0" w:color="auto"/>
          </w:divBdr>
          <w:divsChild>
            <w:div w:id="725027699">
              <w:marLeft w:val="-2928"/>
              <w:marRight w:val="0"/>
              <w:marTop w:val="0"/>
              <w:marBottom w:val="144"/>
              <w:divBdr>
                <w:top w:val="none" w:sz="0" w:space="0" w:color="auto"/>
                <w:left w:val="none" w:sz="0" w:space="0" w:color="auto"/>
                <w:bottom w:val="none" w:sz="0" w:space="0" w:color="auto"/>
                <w:right w:val="none" w:sz="0" w:space="0" w:color="auto"/>
              </w:divBdr>
              <w:divsChild>
                <w:div w:id="2140340759">
                  <w:marLeft w:val="2928"/>
                  <w:marRight w:val="0"/>
                  <w:marTop w:val="720"/>
                  <w:marBottom w:val="0"/>
                  <w:divBdr>
                    <w:top w:val="single" w:sz="6" w:space="0" w:color="AAAAAA"/>
                    <w:left w:val="single" w:sz="6" w:space="0" w:color="AAAAAA"/>
                    <w:bottom w:val="single" w:sz="6" w:space="0" w:color="AAAAAA"/>
                    <w:right w:val="none" w:sz="0" w:space="0" w:color="auto"/>
                  </w:divBdr>
                  <w:divsChild>
                    <w:div w:id="74423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446392">
      <w:bodyDiv w:val="1"/>
      <w:marLeft w:val="0"/>
      <w:marRight w:val="0"/>
      <w:marTop w:val="0"/>
      <w:marBottom w:val="0"/>
      <w:divBdr>
        <w:top w:val="none" w:sz="0" w:space="0" w:color="auto"/>
        <w:left w:val="none" w:sz="0" w:space="0" w:color="auto"/>
        <w:bottom w:val="none" w:sz="0" w:space="0" w:color="auto"/>
        <w:right w:val="none" w:sz="0" w:space="0" w:color="auto"/>
      </w:divBdr>
      <w:divsChild>
        <w:div w:id="761754024">
          <w:marLeft w:val="0"/>
          <w:marRight w:val="0"/>
          <w:marTop w:val="0"/>
          <w:marBottom w:val="0"/>
          <w:divBdr>
            <w:top w:val="none" w:sz="0" w:space="0" w:color="auto"/>
            <w:left w:val="none" w:sz="0" w:space="0" w:color="auto"/>
            <w:bottom w:val="none" w:sz="0" w:space="0" w:color="auto"/>
            <w:right w:val="none" w:sz="0" w:space="0" w:color="auto"/>
          </w:divBdr>
          <w:divsChild>
            <w:div w:id="2066373559">
              <w:marLeft w:val="-2928"/>
              <w:marRight w:val="0"/>
              <w:marTop w:val="0"/>
              <w:marBottom w:val="144"/>
              <w:divBdr>
                <w:top w:val="none" w:sz="0" w:space="0" w:color="auto"/>
                <w:left w:val="none" w:sz="0" w:space="0" w:color="auto"/>
                <w:bottom w:val="none" w:sz="0" w:space="0" w:color="auto"/>
                <w:right w:val="none" w:sz="0" w:space="0" w:color="auto"/>
              </w:divBdr>
              <w:divsChild>
                <w:div w:id="930892151">
                  <w:marLeft w:val="2928"/>
                  <w:marRight w:val="0"/>
                  <w:marTop w:val="720"/>
                  <w:marBottom w:val="0"/>
                  <w:divBdr>
                    <w:top w:val="single" w:sz="6" w:space="0" w:color="AAAAAA"/>
                    <w:left w:val="single" w:sz="6" w:space="0" w:color="AAAAAA"/>
                    <w:bottom w:val="single" w:sz="6" w:space="0" w:color="AAAAAA"/>
                    <w:right w:val="none" w:sz="0" w:space="0" w:color="auto"/>
                  </w:divBdr>
                  <w:divsChild>
                    <w:div w:id="17412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217187">
      <w:bodyDiv w:val="1"/>
      <w:marLeft w:val="0"/>
      <w:marRight w:val="0"/>
      <w:marTop w:val="0"/>
      <w:marBottom w:val="0"/>
      <w:divBdr>
        <w:top w:val="none" w:sz="0" w:space="0" w:color="auto"/>
        <w:left w:val="none" w:sz="0" w:space="0" w:color="auto"/>
        <w:bottom w:val="none" w:sz="0" w:space="0" w:color="auto"/>
        <w:right w:val="none" w:sz="0" w:space="0" w:color="auto"/>
      </w:divBdr>
      <w:divsChild>
        <w:div w:id="464587973">
          <w:marLeft w:val="0"/>
          <w:marRight w:val="0"/>
          <w:marTop w:val="0"/>
          <w:marBottom w:val="0"/>
          <w:divBdr>
            <w:top w:val="none" w:sz="0" w:space="0" w:color="auto"/>
            <w:left w:val="none" w:sz="0" w:space="0" w:color="auto"/>
            <w:bottom w:val="none" w:sz="0" w:space="0" w:color="auto"/>
            <w:right w:val="none" w:sz="0" w:space="0" w:color="auto"/>
          </w:divBdr>
          <w:divsChild>
            <w:div w:id="1945111710">
              <w:marLeft w:val="-2928"/>
              <w:marRight w:val="0"/>
              <w:marTop w:val="0"/>
              <w:marBottom w:val="144"/>
              <w:divBdr>
                <w:top w:val="none" w:sz="0" w:space="0" w:color="auto"/>
                <w:left w:val="none" w:sz="0" w:space="0" w:color="auto"/>
                <w:bottom w:val="none" w:sz="0" w:space="0" w:color="auto"/>
                <w:right w:val="none" w:sz="0" w:space="0" w:color="auto"/>
              </w:divBdr>
              <w:divsChild>
                <w:div w:id="548491176">
                  <w:marLeft w:val="2928"/>
                  <w:marRight w:val="0"/>
                  <w:marTop w:val="720"/>
                  <w:marBottom w:val="0"/>
                  <w:divBdr>
                    <w:top w:val="single" w:sz="6" w:space="0" w:color="AAAAAA"/>
                    <w:left w:val="single" w:sz="6" w:space="0" w:color="AAAAAA"/>
                    <w:bottom w:val="single" w:sz="6" w:space="0" w:color="AAAAAA"/>
                    <w:right w:val="none" w:sz="0" w:space="0" w:color="auto"/>
                  </w:divBdr>
                  <w:divsChild>
                    <w:div w:id="4433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38147">
      <w:bodyDiv w:val="1"/>
      <w:marLeft w:val="0"/>
      <w:marRight w:val="0"/>
      <w:marTop w:val="0"/>
      <w:marBottom w:val="0"/>
      <w:divBdr>
        <w:top w:val="none" w:sz="0" w:space="0" w:color="auto"/>
        <w:left w:val="none" w:sz="0" w:space="0" w:color="auto"/>
        <w:bottom w:val="none" w:sz="0" w:space="0" w:color="auto"/>
        <w:right w:val="none" w:sz="0" w:space="0" w:color="auto"/>
      </w:divBdr>
      <w:divsChild>
        <w:div w:id="728573817">
          <w:marLeft w:val="0"/>
          <w:marRight w:val="0"/>
          <w:marTop w:val="0"/>
          <w:marBottom w:val="0"/>
          <w:divBdr>
            <w:top w:val="none" w:sz="0" w:space="0" w:color="auto"/>
            <w:left w:val="none" w:sz="0" w:space="0" w:color="auto"/>
            <w:bottom w:val="none" w:sz="0" w:space="0" w:color="auto"/>
            <w:right w:val="none" w:sz="0" w:space="0" w:color="auto"/>
          </w:divBdr>
          <w:divsChild>
            <w:div w:id="922758365">
              <w:marLeft w:val="-2928"/>
              <w:marRight w:val="0"/>
              <w:marTop w:val="0"/>
              <w:marBottom w:val="144"/>
              <w:divBdr>
                <w:top w:val="none" w:sz="0" w:space="0" w:color="auto"/>
                <w:left w:val="none" w:sz="0" w:space="0" w:color="auto"/>
                <w:bottom w:val="none" w:sz="0" w:space="0" w:color="auto"/>
                <w:right w:val="none" w:sz="0" w:space="0" w:color="auto"/>
              </w:divBdr>
              <w:divsChild>
                <w:div w:id="128212613">
                  <w:marLeft w:val="2928"/>
                  <w:marRight w:val="0"/>
                  <w:marTop w:val="720"/>
                  <w:marBottom w:val="0"/>
                  <w:divBdr>
                    <w:top w:val="single" w:sz="6" w:space="0" w:color="AAAAAA"/>
                    <w:left w:val="single" w:sz="6" w:space="0" w:color="AAAAAA"/>
                    <w:bottom w:val="single" w:sz="6" w:space="0" w:color="AAAAAA"/>
                    <w:right w:val="none" w:sz="0" w:space="0" w:color="auto"/>
                  </w:divBdr>
                  <w:divsChild>
                    <w:div w:id="20589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372415">
      <w:bodyDiv w:val="1"/>
      <w:marLeft w:val="0"/>
      <w:marRight w:val="0"/>
      <w:marTop w:val="0"/>
      <w:marBottom w:val="0"/>
      <w:divBdr>
        <w:top w:val="none" w:sz="0" w:space="0" w:color="auto"/>
        <w:left w:val="none" w:sz="0" w:space="0" w:color="auto"/>
        <w:bottom w:val="none" w:sz="0" w:space="0" w:color="auto"/>
        <w:right w:val="none" w:sz="0" w:space="0" w:color="auto"/>
      </w:divBdr>
      <w:divsChild>
        <w:div w:id="1082725764">
          <w:marLeft w:val="0"/>
          <w:marRight w:val="0"/>
          <w:marTop w:val="0"/>
          <w:marBottom w:val="0"/>
          <w:divBdr>
            <w:top w:val="none" w:sz="0" w:space="0" w:color="auto"/>
            <w:left w:val="none" w:sz="0" w:space="0" w:color="auto"/>
            <w:bottom w:val="none" w:sz="0" w:space="0" w:color="auto"/>
            <w:right w:val="none" w:sz="0" w:space="0" w:color="auto"/>
          </w:divBdr>
          <w:divsChild>
            <w:div w:id="1335962101">
              <w:marLeft w:val="-2928"/>
              <w:marRight w:val="0"/>
              <w:marTop w:val="0"/>
              <w:marBottom w:val="144"/>
              <w:divBdr>
                <w:top w:val="none" w:sz="0" w:space="0" w:color="auto"/>
                <w:left w:val="none" w:sz="0" w:space="0" w:color="auto"/>
                <w:bottom w:val="none" w:sz="0" w:space="0" w:color="auto"/>
                <w:right w:val="none" w:sz="0" w:space="0" w:color="auto"/>
              </w:divBdr>
              <w:divsChild>
                <w:div w:id="1017387465">
                  <w:marLeft w:val="2928"/>
                  <w:marRight w:val="0"/>
                  <w:marTop w:val="720"/>
                  <w:marBottom w:val="0"/>
                  <w:divBdr>
                    <w:top w:val="single" w:sz="6" w:space="0" w:color="AAAAAA"/>
                    <w:left w:val="single" w:sz="6" w:space="0" w:color="AAAAAA"/>
                    <w:bottom w:val="single" w:sz="6" w:space="0" w:color="AAAAAA"/>
                    <w:right w:val="none" w:sz="0" w:space="0" w:color="auto"/>
                  </w:divBdr>
                  <w:divsChild>
                    <w:div w:id="121126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571279">
      <w:bodyDiv w:val="1"/>
      <w:marLeft w:val="0"/>
      <w:marRight w:val="0"/>
      <w:marTop w:val="0"/>
      <w:marBottom w:val="0"/>
      <w:divBdr>
        <w:top w:val="none" w:sz="0" w:space="0" w:color="auto"/>
        <w:left w:val="none" w:sz="0" w:space="0" w:color="auto"/>
        <w:bottom w:val="none" w:sz="0" w:space="0" w:color="auto"/>
        <w:right w:val="none" w:sz="0" w:space="0" w:color="auto"/>
      </w:divBdr>
      <w:divsChild>
        <w:div w:id="1462992764">
          <w:marLeft w:val="0"/>
          <w:marRight w:val="0"/>
          <w:marTop w:val="0"/>
          <w:marBottom w:val="0"/>
          <w:divBdr>
            <w:top w:val="none" w:sz="0" w:space="0" w:color="auto"/>
            <w:left w:val="none" w:sz="0" w:space="0" w:color="auto"/>
            <w:bottom w:val="none" w:sz="0" w:space="0" w:color="auto"/>
            <w:right w:val="none" w:sz="0" w:space="0" w:color="auto"/>
          </w:divBdr>
          <w:divsChild>
            <w:div w:id="1573734794">
              <w:marLeft w:val="-2928"/>
              <w:marRight w:val="0"/>
              <w:marTop w:val="0"/>
              <w:marBottom w:val="144"/>
              <w:divBdr>
                <w:top w:val="none" w:sz="0" w:space="0" w:color="auto"/>
                <w:left w:val="none" w:sz="0" w:space="0" w:color="auto"/>
                <w:bottom w:val="none" w:sz="0" w:space="0" w:color="auto"/>
                <w:right w:val="none" w:sz="0" w:space="0" w:color="auto"/>
              </w:divBdr>
              <w:divsChild>
                <w:div w:id="2141610467">
                  <w:marLeft w:val="2928"/>
                  <w:marRight w:val="0"/>
                  <w:marTop w:val="720"/>
                  <w:marBottom w:val="0"/>
                  <w:divBdr>
                    <w:top w:val="single" w:sz="6" w:space="0" w:color="AAAAAA"/>
                    <w:left w:val="single" w:sz="6" w:space="0" w:color="AAAAAA"/>
                    <w:bottom w:val="single" w:sz="6" w:space="0" w:color="AAAAAA"/>
                    <w:right w:val="none" w:sz="0" w:space="0" w:color="auto"/>
                  </w:divBdr>
                  <w:divsChild>
                    <w:div w:id="21226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67281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targetScreenSz w:val="800x600"/>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header" Target="header7.xml"/><Relationship Id="rId39" Type="http://schemas.openxmlformats.org/officeDocument/2006/relationships/footer" Target="footer14.xml"/><Relationship Id="rId21" Type="http://schemas.openxmlformats.org/officeDocument/2006/relationships/footer" Target="footer5.xml"/><Relationship Id="rId34" Type="http://schemas.openxmlformats.org/officeDocument/2006/relationships/footer" Target="footer11.xml"/><Relationship Id="rId42" Type="http://schemas.openxmlformats.org/officeDocument/2006/relationships/header" Target="header12.xml"/><Relationship Id="rId47" Type="http://schemas.openxmlformats.org/officeDocument/2006/relationships/header" Target="header14.xml"/><Relationship Id="rId50" Type="http://schemas.openxmlformats.org/officeDocument/2006/relationships/header" Target="header15.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eader" Target="header8.xml"/><Relationship Id="rId11" Type="http://schemas.openxmlformats.org/officeDocument/2006/relationships/hyperlink" Target="http://www.coso.org/aboutus.htm" TargetMode="External"/><Relationship Id="rId24" Type="http://schemas.openxmlformats.org/officeDocument/2006/relationships/footer" Target="footer6.xml"/><Relationship Id="rId32" Type="http://schemas.openxmlformats.org/officeDocument/2006/relationships/footer" Target="footer10.xml"/><Relationship Id="rId37" Type="http://schemas.openxmlformats.org/officeDocument/2006/relationships/hyperlink" Target="http://www.coso.org/aboutus.htm" TargetMode="External"/><Relationship Id="rId40" Type="http://schemas.openxmlformats.org/officeDocument/2006/relationships/image" Target="media/image3.emf"/><Relationship Id="rId45" Type="http://schemas.openxmlformats.org/officeDocument/2006/relationships/header" Target="header13.xml"/><Relationship Id="rId53"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emf"/><Relationship Id="rId19" Type="http://schemas.openxmlformats.org/officeDocument/2006/relationships/footer" Target="footer4.xml"/><Relationship Id="rId31" Type="http://schemas.openxmlformats.org/officeDocument/2006/relationships/header" Target="header9.xml"/><Relationship Id="rId44" Type="http://schemas.openxmlformats.org/officeDocument/2006/relationships/footer" Target="footer17.xml"/><Relationship Id="rId52" Type="http://schemas.openxmlformats.org/officeDocument/2006/relationships/footer" Target="footer2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footer" Target="footer8.xml"/><Relationship Id="rId30" Type="http://schemas.openxmlformats.org/officeDocument/2006/relationships/footer" Target="footer9.xml"/><Relationship Id="rId35" Type="http://schemas.openxmlformats.org/officeDocument/2006/relationships/header" Target="header11.xml"/><Relationship Id="rId43" Type="http://schemas.openxmlformats.org/officeDocument/2006/relationships/footer" Target="footer16.xml"/><Relationship Id="rId48" Type="http://schemas.openxmlformats.org/officeDocument/2006/relationships/footer" Target="footer19.xml"/><Relationship Id="rId8" Type="http://schemas.openxmlformats.org/officeDocument/2006/relationships/footnotes" Target="footnotes.xml"/><Relationship Id="rId51" Type="http://schemas.openxmlformats.org/officeDocument/2006/relationships/footer" Target="footer21.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www.coso.org/aboutus.htm" TargetMode="External"/><Relationship Id="rId25" Type="http://schemas.openxmlformats.org/officeDocument/2006/relationships/footer" Target="footer7.xml"/><Relationship Id="rId33" Type="http://schemas.openxmlformats.org/officeDocument/2006/relationships/header" Target="header10.xml"/><Relationship Id="rId38" Type="http://schemas.openxmlformats.org/officeDocument/2006/relationships/footer" Target="footer13.xml"/><Relationship Id="rId46" Type="http://schemas.openxmlformats.org/officeDocument/2006/relationships/footer" Target="footer18.xml"/><Relationship Id="rId20" Type="http://schemas.openxmlformats.org/officeDocument/2006/relationships/header" Target="header4.xml"/><Relationship Id="rId41" Type="http://schemas.openxmlformats.org/officeDocument/2006/relationships/footer" Target="footer15.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hyperlink" Target="http://www.coso.org/aboutus.htm" TargetMode="External"/><Relationship Id="rId36" Type="http://schemas.openxmlformats.org/officeDocument/2006/relationships/footer" Target="footer12.xml"/><Relationship Id="rId49" Type="http://schemas.openxmlformats.org/officeDocument/2006/relationships/footer" Target="footer20.xml"/></Relationships>
</file>

<file path=word/_rels/footer10.xml.rels><?xml version="1.0" encoding="UTF-8" standalone="yes"?>
<Relationships xmlns="http://schemas.openxmlformats.org/package/2006/relationships"><Relationship Id="rId1" Type="http://schemas.openxmlformats.org/officeDocument/2006/relationships/image" Target="media/image2.emf"/></Relationships>
</file>

<file path=word/_rels/footer12.xml.rels><?xml version="1.0" encoding="UTF-8" standalone="yes"?>
<Relationships xmlns="http://schemas.openxmlformats.org/package/2006/relationships"><Relationship Id="rId1" Type="http://schemas.openxmlformats.org/officeDocument/2006/relationships/image" Target="media/image2.emf"/></Relationships>
</file>

<file path=word/_rels/footer5.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ISACA_Document" ma:contentTypeID="0x0101001313AFC711052F4DA4AF98AAB9523FE3000099DA674AAE4F408B1377E9AE693636" ma:contentTypeVersion="26" ma:contentTypeDescription="" ma:contentTypeScope="" ma:versionID="f7762fcdd08f7f11b9571cecd29c75fb">
  <xsd:schema xmlns:xsd="http://www.w3.org/2001/XMLSchema" xmlns:p="http://schemas.microsoft.com/office/2006/metadata/properties" xmlns:ns2="f28c7694-8136-43cf-8e84-de79f2c4c219" xmlns:ns3="e0d6eeb8-2f08-4c69-939f-dd44e764cd05" xmlns:ns4="0fbeaa97-7cb0-4486-832f-945e1aeed38d" targetNamespace="http://schemas.microsoft.com/office/2006/metadata/properties" ma:root="true" ma:fieldsID="71c0d3fa962215dbe508a718c468cb7d" ns2:_="" ns3:_="" ns4:_="">
    <xsd:import namespace="f28c7694-8136-43cf-8e84-de79f2c4c219"/>
    <xsd:import namespace="e0d6eeb8-2f08-4c69-939f-dd44e764cd05"/>
    <xsd:import namespace="0fbeaa97-7cb0-4486-832f-945e1aeed38d"/>
    <xsd:element name="properties">
      <xsd:complexType>
        <xsd:sequence>
          <xsd:element name="documentManagement">
            <xsd:complexType>
              <xsd:all>
                <xsd:element ref="ns2:SQTTaxonomy" minOccurs="0"/>
                <xsd:element ref="ns2:HomepageFeatured" minOccurs="0"/>
                <xsd:element ref="ns2:KnowledgeCenterFeatured" minOccurs="0"/>
                <xsd:element ref="ns2:KnowledgeCenterWorthy" minOccurs="0"/>
                <xsd:element ref="ns3:ContentFileID" minOccurs="0"/>
                <xsd:element ref="ns2:SusQtechRequiredMembership" minOccurs="0"/>
                <xsd:element ref="ns2:Description" minOccurs="0"/>
                <xsd:element ref="ns4:PublicationReleaseDate" minOccurs="0"/>
                <xsd:element ref="ns4:CoverImage" minOccurs="0"/>
                <xsd:element ref="ns4:FileSize" minOccurs="0"/>
                <xsd:element ref="ns4:RequiresLiteRegistration" minOccurs="0"/>
                <xsd:element ref="ns3:Role" minOccurs="0"/>
                <xsd:element ref="ns3:Organization Level" minOccurs="0"/>
                <xsd:element ref="ns3:Certification Types" minOccurs="0"/>
                <xsd:element ref="ns3:Conference" minOccurs="0"/>
                <xsd:element ref="ns3:Chapter" minOccurs="0"/>
                <xsd:element ref="ns3:Membership" minOccurs="0"/>
                <xsd:element ref="ns3:Content Types" minOccurs="0"/>
                <xsd:element ref="ns3:Newsletter" minOccurs="0"/>
                <xsd:element ref="ns3:Industry" minOccurs="0"/>
                <xsd:element ref="ns3:Language" minOccurs="0"/>
                <xsd:element ref="ns3:ISACA Region" minOccurs="0"/>
                <xsd:element ref="ns3:Continent" minOccurs="0"/>
                <xsd:element ref="ns3:Country" minOccurs="0"/>
                <xsd:element ref="ns3:Chapter Leader Topics" minOccurs="0"/>
                <xsd:element ref="ns3:ISACA Chapter Leader" minOccurs="0"/>
                <xsd:element ref="ns3:Areas of Interest" minOccurs="0"/>
                <xsd:element ref="ns3:Topics or Interests" minOccurs="0"/>
                <xsd:element ref="ns3:Appear on Page" minOccurs="0"/>
              </xsd:all>
            </xsd:complexType>
          </xsd:element>
        </xsd:sequence>
      </xsd:complexType>
    </xsd:element>
  </xsd:schema>
  <xsd:schema xmlns:xsd="http://www.w3.org/2001/XMLSchema" xmlns:dms="http://schemas.microsoft.com/office/2006/documentManagement/types" targetNamespace="f28c7694-8136-43cf-8e84-de79f2c4c219" elementFormDefault="qualified">
    <xsd:import namespace="http://schemas.microsoft.com/office/2006/documentManagement/types"/>
    <xsd:element name="SQTTaxonomy" ma:index="2" nillable="true" ma:displayName="Taxonomy" ma:internalName="SQTTaxonomy">
      <xsd:simpleType>
        <xsd:restriction base="dms:Unknown"/>
      </xsd:simpleType>
    </xsd:element>
    <xsd:element name="HomepageFeatured" ma:index="10" nillable="true" ma:displayName="Homepage Featured" ma:internalName="HomepageFeatured">
      <xsd:simpleType>
        <xsd:restriction base="dms:Boolean"/>
      </xsd:simpleType>
    </xsd:element>
    <xsd:element name="KnowledgeCenterFeatured" ma:index="11" nillable="true" ma:displayName="Knowledge Center Featured" ma:internalName="KnowledgeCenterFeatured">
      <xsd:simpleType>
        <xsd:restriction base="dms:Boolean"/>
      </xsd:simpleType>
    </xsd:element>
    <xsd:element name="KnowledgeCenterWorthy" ma:index="12" nillable="true" ma:displayName="Knowledge Center Worthy" ma:default="1" ma:internalName="KnowledgeCenterWorthy">
      <xsd:simpleType>
        <xsd:restriction base="dms:Boolean"/>
      </xsd:simpleType>
    </xsd:element>
    <xsd:element name="SusQtechRequiredMembership" ma:index="14" nillable="true" ma:displayName="Member Only" ma:internalName="SusQtechRequiredMembership">
      <xsd:simpleType>
        <xsd:restriction base="dms:Unknown"/>
      </xsd:simpleType>
    </xsd:element>
    <xsd:element name="Description" ma:index="15" nillable="true" ma:displayName="Description" ma:internalName="Description">
      <xsd:simpleType>
        <xsd:restriction base="dms:Note"/>
      </xsd:simpleType>
    </xsd:element>
  </xsd:schema>
  <xsd:schema xmlns:xsd="http://www.w3.org/2001/XMLSchema" xmlns:dms="http://schemas.microsoft.com/office/2006/documentManagement/types" targetNamespace="e0d6eeb8-2f08-4c69-939f-dd44e764cd05" elementFormDefault="qualified">
    <xsd:import namespace="http://schemas.microsoft.com/office/2006/documentManagement/types"/>
    <xsd:element name="ContentFileID" ma:index="13" nillable="true" ma:displayName="ContentFileID" ma:internalName="ContentFileID">
      <xsd:simpleType>
        <xsd:restriction base="dms:Text">
          <xsd:maxLength value="255"/>
        </xsd:restriction>
      </xsd:simpleType>
    </xsd:element>
    <xsd:element name="Role" ma:index="20" nillable="true" ma:displayName="Role" ma:internalName="BCCG_ISACA_Role" ma:readOnly="false">
      <xsd:complexType>
        <xsd:complexContent>
          <xsd:extension base="dms:MultiChoice">
            <xsd:sequence>
              <xsd:element name="Value" maxOccurs="unbounded" minOccurs="0" nillable="true">
                <xsd:simpleType>
                  <xsd:restriction base="dms:Choice">
                    <xsd:enumeration value="Academic Advocate"/>
                    <xsd:enumeration value="Accredited Trainer"/>
                    <xsd:enumeration value="Advertiser"/>
                    <xsd:enumeration value="Certification Applicant"/>
                    <xsd:enumeration value="Certified"/>
                    <xsd:enumeration value="Chapter Volunteer"/>
                    <xsd:enumeration value="COBIT User"/>
                    <xsd:enumeration value="Conference Sponsor"/>
                    <xsd:enumeration value="Content Licensee"/>
                    <xsd:enumeration value="Event Attendee"/>
                    <xsd:enumeration value="Event Speaker"/>
                    <xsd:enumeration value="Exam Passer non-applicant"/>
                    <xsd:enumeration value="Exam Registrant"/>
                    <xsd:enumeration value="Exhibitor"/>
                    <xsd:enumeration value="Former Member"/>
                    <xsd:enumeration value="ISACA Board of Directors"/>
                    <xsd:enumeration value="ISACA Chapter Administrator"/>
                    <xsd:enumeration value="ISACA Committee Member"/>
                    <xsd:enumeration value="ITGI Trustee"/>
                    <xsd:enumeration value="Member"/>
                    <xsd:enumeration value="Reporter (Media)"/>
                    <xsd:enumeration value="Student"/>
                    <xsd:enumeration value="Third-Party Trainer"/>
                    <xsd:enumeration value="Training Licensee"/>
                    <xsd:enumeration value="University Professor"/>
                  </xsd:restriction>
                </xsd:simpleType>
              </xsd:element>
            </xsd:sequence>
          </xsd:extension>
        </xsd:complexContent>
      </xsd:complexType>
    </xsd:element>
    <xsd:element name="Organization Level" ma:index="21" nillable="true" ma:displayName="Organization Level" ma:internalName="BCCG_ISACA_Organization_Level" ma:readOnly="false">
      <xsd:complexType>
        <xsd:complexContent>
          <xsd:extension base="dms:MultiChoice">
            <xsd:sequence>
              <xsd:element name="Value" maxOccurs="unbounded" minOccurs="0" nillable="true">
                <xsd:simpleType>
                  <xsd:restriction base="dms:Choice">
                    <xsd:enumeration value="Board of Directors"/>
                    <xsd:enumeration value="C-Suite"/>
                    <xsd:enumeration value="Management"/>
                    <xsd:enumeration value="Staff"/>
                  </xsd:restriction>
                </xsd:simpleType>
              </xsd:element>
            </xsd:sequence>
          </xsd:extension>
        </xsd:complexContent>
      </xsd:complexType>
    </xsd:element>
    <xsd:element name="Certification Types" ma:index="22" nillable="true" ma:displayName="Certification Types" ma:internalName="BCCG_ISACA_Certification_Types" ma:readOnly="false">
      <xsd:complexType>
        <xsd:complexContent>
          <xsd:extension base="dms:MultiChoice">
            <xsd:sequence>
              <xsd:element name="Value" maxOccurs="unbounded" minOccurs="0" nillable="true">
                <xsd:simpleType>
                  <xsd:restriction base="dms:Choice">
                    <xsd:enumeration value="CGEIT"/>
                    <xsd:enumeration value="CISA"/>
                    <xsd:enumeration value="CISM"/>
                    <xsd:enumeration value="CRISC"/>
                  </xsd:restriction>
                </xsd:simpleType>
              </xsd:element>
            </xsd:sequence>
          </xsd:extension>
        </xsd:complexContent>
      </xsd:complexType>
    </xsd:element>
    <xsd:element name="Conference" ma:index="23" nillable="true" ma:displayName="Conference" ma:internalName="BCCG_ISACA_Conference" ma:readOnly="false">
      <xsd:complexType>
        <xsd:complexContent>
          <xsd:extension base="dms:MultiChoice">
            <xsd:sequence>
              <xsd:element name="Value" maxOccurs="unbounded" minOccurs="0" nillable="true">
                <xsd:simpleType>
                  <xsd:restriction base="dms:Choice">
                    <xsd:enumeration value="Audit Management Forum"/>
                    <xsd:enumeration value="CACS Asia"/>
                    <xsd:enumeration value="CACS Europe"/>
                    <xsd:enumeration value="CACS Latin America"/>
                    <xsd:enumeration value="CACS North America"/>
                    <xsd:enumeration value="CACS Oceana"/>
                    <xsd:enumeration value="COBIT Foundation Level"/>
                    <xsd:enumeration value="COBIT Implementation Level"/>
                    <xsd:enumeration value="COBIT Train the Trainer"/>
                    <xsd:enumeration value="COBIT User Convention"/>
                    <xsd:enumeration value="Information Security"/>
                    <xsd:enumeration value="Information Security Management"/>
                    <xsd:enumeration value="International"/>
                    <xsd:enumeration value="ISACA Training Week"/>
                    <xsd:enumeration value="IT Governance and Compliance"/>
                    <xsd:enumeration value="IT Governance Summit"/>
                    <xsd:enumeration value="Network Security"/>
                    <xsd:enumeration value="Sarbanes-Oxley Symposia"/>
                    <xsd:enumeration value="Security Management Forum"/>
                    <xsd:enumeration value="Val IT Forum"/>
                    <xsd:enumeration value="World Congress"/>
                  </xsd:restriction>
                </xsd:simpleType>
              </xsd:element>
            </xsd:sequence>
          </xsd:extension>
        </xsd:complexContent>
      </xsd:complexType>
    </xsd:element>
    <xsd:element name="Chapter" ma:index="24" nillable="true" ma:displayName="Chapter" ma:internalName="BCCG_ISACA_Chapter" ma:readOnly="false">
      <xsd:complexType>
        <xsd:complexContent>
          <xsd:extension base="dms:MultiChoice">
            <xsd:sequence>
              <xsd:element name="Value" maxOccurs="unbounded" minOccurs="0" nillable="true">
                <xsd:simpleType>
                  <xsd:restriction base="dms:Choice">
                    <xsd:enumeration value="Classroom"/>
                    <xsd:enumeration value="Conference"/>
                    <xsd:enumeration value="Exam Review"/>
                    <xsd:enumeration value="Online"/>
                  </xsd:restriction>
                </xsd:simpleType>
              </xsd:element>
            </xsd:sequence>
          </xsd:extension>
        </xsd:complexContent>
      </xsd:complexType>
    </xsd:element>
    <xsd:element name="Membership" ma:index="25" nillable="true" ma:displayName="Membership" ma:internalName="BCCG_ISACA_Membership" ma:readOnly="false">
      <xsd:complexType>
        <xsd:complexContent>
          <xsd:extension base="dms:MultiChoice">
            <xsd:sequence>
              <xsd:element name="Value" maxOccurs="unbounded" minOccurs="0" nillable="true">
                <xsd:simpleType>
                  <xsd:restriction base="dms:Choice">
                    <xsd:enumeration value="Benefits"/>
                    <xsd:enumeration value="New Member Information"/>
                  </xsd:restriction>
                </xsd:simpleType>
              </xsd:element>
            </xsd:sequence>
          </xsd:extension>
        </xsd:complexContent>
      </xsd:complexType>
    </xsd:element>
    <xsd:element name="Content Types" ma:index="26" nillable="true" ma:displayName="Content Types" ma:internalName="BCCG_ISACA_Content_Types" ma:readOnly="false">
      <xsd:complexType>
        <xsd:complexContent>
          <xsd:extension base="dms:MultiChoice">
            <xsd:sequence>
              <xsd:element name="Value" maxOccurs="unbounded" minOccurs="0" nillable="true">
                <xsd:simpleType>
                  <xsd:restriction base="dms:Choice">
                    <xsd:enumeration value="Accolades"/>
                    <xsd:enumeration value="Blog Posts"/>
                    <xsd:enumeration value="Book Reviews"/>
                    <xsd:enumeration value="Books"/>
                    <xsd:enumeration value="Brochure"/>
                    <xsd:enumeration value="Case Studies"/>
                    <xsd:enumeration value="Cobit Related"/>
                    <xsd:enumeration value="CPE Credits"/>
                    <xsd:enumeration value="CPE Quizes"/>
                    <xsd:enumeration value="Downloads"/>
                    <xsd:enumeration value="E-book"/>
                    <xsd:enumeration value="E-Symposia"/>
                    <xsd:enumeration value="Events"/>
                    <xsd:enumeration value="Exam Preparation"/>
                    <xsd:enumeration value="FAQs"/>
                    <xsd:enumeration value="Form"/>
                    <xsd:enumeration value="ICQs and Audit Programs"/>
                    <xsd:enumeration value="ISACA Guidelines"/>
                    <xsd:enumeration value="ISACA Procedures"/>
                    <xsd:enumeration value="ISACA Standards"/>
                    <xsd:enumeration value="JOnline"/>
                    <xsd:enumeration value="Journal Articles"/>
                    <xsd:enumeration value="Link"/>
                    <xsd:enumeration value="News"/>
                    <xsd:enumeration value="Newsletter"/>
                    <xsd:enumeration value="Peer Content"/>
                    <xsd:enumeration value="Photos"/>
                    <xsd:enumeration value="Press Release"/>
                    <xsd:enumeration value="Recognition"/>
                    <xsd:enumeration value="Research"/>
                    <xsd:enumeration value="Software"/>
                    <xsd:enumeration value="Tutorial"/>
                    <xsd:enumeration value="Web Casts"/>
                    <xsd:enumeration value="White Papers"/>
                    <xsd:enumeration value="Wikis"/>
                  </xsd:restriction>
                </xsd:simpleType>
              </xsd:element>
            </xsd:sequence>
          </xsd:extension>
        </xsd:complexContent>
      </xsd:complexType>
    </xsd:element>
    <xsd:element name="Newsletter" ma:index="27" nillable="true" ma:displayName="Newsletter" ma:internalName="BCCG_ISACA_Newsletter" ma:readOnly="false">
      <xsd:complexType>
        <xsd:complexContent>
          <xsd:extension base="dms:MultiChoice">
            <xsd:sequence>
              <xsd:element name="Value" maxOccurs="unbounded" minOccurs="0" nillable="true">
                <xsd:simpleType>
                  <xsd:restriction base="dms:Choice">
                    <xsd:enumeration value="@ ISACA"/>
                    <xsd:enumeration value="@ a Glance"/>
                    <xsd:enumeration value="@ Your Service"/>
                    <xsd:enumeration value="COBIT Focus"/>
                    <xsd:enumeration value="ExpressLine"/>
                  </xsd:restriction>
                </xsd:simpleType>
              </xsd:element>
            </xsd:sequence>
          </xsd:extension>
        </xsd:complexContent>
      </xsd:complexType>
    </xsd:element>
    <xsd:element name="Industry" ma:index="28" nillable="true" ma:displayName="Industry" ma:internalName="BCCG_ISACA_Industry" ma:readOnly="false">
      <xsd:complexType>
        <xsd:complexContent>
          <xsd:extension base="dms:MultiChoice">
            <xsd:sequence>
              <xsd:element name="Value" maxOccurs="unbounded" minOccurs="0" nillable="true">
                <xsd:simpleType>
                  <xsd:restriction base="dms:Choice">
                    <xsd:enumeration value="Academia"/>
                    <xsd:enumeration value="Advertising/Marketing"/>
                    <xsd:enumeration value="Aerospace"/>
                    <xsd:enumeration value="Agriculture"/>
                    <xsd:enumeration value="Construction"/>
                    <xsd:enumeration value="Financial/Banking"/>
                    <xsd:enumeration value="Health Care/Medical"/>
                    <xsd:enumeration value="Insurance"/>
                    <xsd:enumeration value="Legal/Law"/>
                    <xsd:enumeration value="Manufacturing/Engineering"/>
                    <xsd:enumeration value="Media"/>
                    <xsd:enumeration value="Military"/>
                    <xsd:enumeration value="Mining"/>
                    <xsd:enumeration value="National Government"/>
                    <xsd:enumeration value="Petroleum"/>
                    <xsd:enumeration value="Pharmaceutical"/>
                    <xsd:enumeration value="Public Accounting"/>
                    <xsd:enumeration value="Real Estate"/>
                    <xsd:enumeration value="Regulator"/>
                    <xsd:enumeration value="Retail/Wholesale/Distribution"/>
                    <xsd:enumeration value="State/Local Government"/>
                    <xsd:enumeration value="Technology Services/Consulting"/>
                    <xsd:enumeration value="Telecommunications/Communication"/>
                    <xsd:enumeration value="Transportation"/>
                    <xsd:enumeration value="Utilities"/>
                  </xsd:restriction>
                </xsd:simpleType>
              </xsd:element>
            </xsd:sequence>
          </xsd:extension>
        </xsd:complexContent>
      </xsd:complexType>
    </xsd:element>
    <xsd:element name="Language" ma:index="29" nillable="true" ma:displayName="Language" ma:internalName="BCCG_ISACA_Language" ma:readOnly="false">
      <xsd:complexType>
        <xsd:complexContent>
          <xsd:extension base="dms:MultiChoice">
            <xsd:sequence>
              <xsd:element name="Value" maxOccurs="unbounded" minOccurs="0" nillable="true">
                <xsd:simpleType>
                  <xsd:restriction base="dms:Choice">
                    <xsd:enumeration value="Chinese Simplified"/>
                    <xsd:enumeration value="Chinese Traditional"/>
                    <xsd:enumeration value="Danish"/>
                    <xsd:enumeration value="Dutch"/>
                    <xsd:enumeration value="English"/>
                    <xsd:enumeration value="Estonian"/>
                    <xsd:enumeration value="Finnish"/>
                    <xsd:enumeration value="French"/>
                    <xsd:enumeration value="German"/>
                    <xsd:enumeration value="Hebrew"/>
                    <xsd:enumeration value="Hindi"/>
                    <xsd:enumeration value="Hungarian"/>
                    <xsd:enumeration value="Indonesian"/>
                    <xsd:enumeration value="Italian"/>
                    <xsd:enumeration value="Japanese"/>
                    <xsd:enumeration value="Korean"/>
                    <xsd:enumeration value="Malay"/>
                    <xsd:enumeration value="Norweigan"/>
                    <xsd:enumeration value="Polish"/>
                    <xsd:enumeration value="Portuguese"/>
                    <xsd:enumeration value="Romanian"/>
                    <xsd:enumeration value="Russian"/>
                    <xsd:enumeration value="Slovenian"/>
                    <xsd:enumeration value="Spanish"/>
                    <xsd:enumeration value="Swedish"/>
                    <xsd:enumeration value="Thai"/>
                    <xsd:enumeration value="Turkish"/>
                  </xsd:restriction>
                </xsd:simpleType>
              </xsd:element>
            </xsd:sequence>
          </xsd:extension>
        </xsd:complexContent>
      </xsd:complexType>
    </xsd:element>
    <xsd:element name="ISACA Region" ma:index="30" nillable="true" ma:displayName="ISACA Region" ma:internalName="BCCG_ISACA_ISACA_Region" ma:readOnly="false">
      <xsd:complexType>
        <xsd:complexContent>
          <xsd:extension base="dms:MultiChoice">
            <xsd:sequence>
              <xsd:element name="Value" maxOccurs="unbounded" minOccurs="0" nillable="true">
                <xsd:simpleType>
                  <xsd:restriction base="dms:Choice">
                    <xsd:enumeration value="Region 1 - Asia"/>
                    <xsd:enumeration value="Region 2 - Central/South America"/>
                    <xsd:enumeration value="Region 3 - Europe/Africa"/>
                    <xsd:enumeration value="Region 4 - North America"/>
                    <xsd:enumeration value="Region 5 - Oceania"/>
                  </xsd:restriction>
                </xsd:simpleType>
              </xsd:element>
            </xsd:sequence>
          </xsd:extension>
        </xsd:complexContent>
      </xsd:complexType>
    </xsd:element>
    <xsd:element name="Continent" ma:index="31" nillable="true" ma:displayName="Continent" ma:internalName="BCCG_ISACA_Continent" ma:readOnly="false">
      <xsd:complexType>
        <xsd:complexContent>
          <xsd:extension base="dms:MultiChoice">
            <xsd:sequence>
              <xsd:element name="Value" maxOccurs="unbounded" minOccurs="0" nillable="true">
                <xsd:simpleType>
                  <xsd:restriction base="dms:Choice">
                    <xsd:enumeration value="Africa"/>
                    <xsd:enumeration value="Asia"/>
                    <xsd:enumeration value="Australia/Oceania"/>
                    <xsd:enumeration value="Europe"/>
                    <xsd:enumeration value="North America"/>
                    <xsd:enumeration value="South America"/>
                  </xsd:restriction>
                </xsd:simpleType>
              </xsd:element>
            </xsd:sequence>
          </xsd:extension>
        </xsd:complexContent>
      </xsd:complexType>
    </xsd:element>
    <xsd:element name="Country" ma:index="32" nillable="true" ma:displayName="Country" ma:internalName="BCCG_ISACA_Country">
      <xsd:complexType>
        <xsd:complexContent>
          <xsd:extension base="dms:MultiChoice">
            <xsd:sequence>
              <xsd:element name="Value" maxOccurs="unbounded" minOccurs="0" nillable="true">
                <xsd:simpleType>
                  <xsd:restriction base="dms:Choice">
                    <xsd:enumeration value="Argentina (AR)"/>
                    <xsd:enumeration value="Australia (AU)"/>
                    <xsd:enumeration value="Austria (AT)"/>
                    <xsd:enumeration value="Belgium (BE)"/>
                    <xsd:enumeration value="Bermuda (BM)"/>
                    <xsd:enumeration value="Bolivia (BO)"/>
                    <xsd:enumeration value="Brazil (BR)"/>
                    <xsd:enumeration value="Bulgaria (BG)"/>
                    <xsd:enumeration value="Canada (CA)"/>
                    <xsd:enumeration value="Chile (CL)"/>
                    <xsd:enumeration value="China (CN)"/>
                    <xsd:enumeration value="Colombia (CO)"/>
                    <xsd:enumeration value="Costa Rica (CR)"/>
                    <xsd:enumeration value="Croatia (HR)"/>
                    <xsd:enumeration value="Czech Republic (CZ)"/>
                    <xsd:enumeration value="Denmark (DK)"/>
                    <xsd:enumeration value="Ecuador (EC)"/>
                    <xsd:enumeration value="Egypt (EG)"/>
                    <xsd:enumeration value="Estonia (EE)"/>
                    <xsd:enumeration value="Finland (FI)"/>
                    <xsd:enumeration value="France (FR)"/>
                    <xsd:enumeration value="Germany (DE)"/>
                    <xsd:enumeration value="Greece (GR)"/>
                    <xsd:enumeration value="Hungary (HU)"/>
                    <xsd:enumeration value="India (IN)"/>
                    <xsd:enumeration value="Indonesia (ID)"/>
                    <xsd:enumeration value="Ireland (IE)"/>
                    <xsd:enumeration value="Israel (IL)"/>
                    <xsd:enumeration value="Italy (IT)"/>
                    <xsd:enumeration value="Japan (JP)"/>
                    <xsd:enumeration value="Kenya (KE)"/>
                    <xsd:enumeration value="Latvia (LV)"/>
                    <xsd:enumeration value="Lebanon (LB)"/>
                    <xsd:enumeration value="Lithuania (LT)"/>
                    <xsd:enumeration value="Luxembourg (LU)"/>
                    <xsd:enumeration value="Malaysia (MY)"/>
                    <xsd:enumeration value="Malta (MT)"/>
                    <xsd:enumeration value="México (MX)"/>
                    <xsd:enumeration value="Netherlands (NL)"/>
                    <xsd:enumeration value="New Zealand (NZ)"/>
                    <xsd:enumeration value="Nigeria (NG)"/>
                    <xsd:enumeration value="Norway (NO)"/>
                    <xsd:enumeration value="Oman (OM)"/>
                    <xsd:enumeration value="Pakistan (PK)"/>
                    <xsd:enumeration value="Panamá (PA)"/>
                    <xsd:enumeration value="Papua New Guinea (PG)"/>
                    <xsd:enumeration value="Paraguay (PY)"/>
                    <xsd:enumeration value="Perú (PE)"/>
                    <xsd:enumeration value="Philippines (PH)"/>
                    <xsd:enumeration value="Poland (PL)"/>
                    <xsd:enumeration value="Puerto Rico (PR)"/>
                    <xsd:enumeration value="Republic of Korea (KR)"/>
                    <xsd:enumeration value="Romania (RO)"/>
                    <xsd:enumeration value="Russia (Russion Federation)(RU)"/>
                    <xsd:enumeration value="Saudi Arabia (SA)"/>
                    <xsd:enumeration value="Singapore (SG)"/>
                    <xsd:enumeration value="Slovakia (SK)"/>
                    <xsd:enumeration value="Slovenia (SI)"/>
                    <xsd:enumeration value="South Africa (ZA)"/>
                    <xsd:enumeration value="Spain (ES)"/>
                    <xsd:enumeration value="Sri Lanka (LK)"/>
                    <xsd:enumeration value="Sweden (SE)"/>
                    <xsd:enumeration value="Switzerland (CH)"/>
                    <xsd:enumeration value="Taiwan (TW)"/>
                    <xsd:enumeration value="Thailand (TH)"/>
                    <xsd:enumeration value="Trinidad &amp; Tobago (TT)"/>
                    <xsd:enumeration value="Tunisia (TU)"/>
                    <xsd:enumeration value="United Arab Emirates (AE)"/>
                    <xsd:enumeration value="United Kingdom (UK)"/>
                    <xsd:enumeration value="United Republic of Tanzania (TZ)"/>
                    <xsd:enumeration value="United States (US)"/>
                    <xsd:enumeration value="Uruguay (UY)"/>
                    <xsd:enumeration value="Venezuela (VE)"/>
                    <xsd:enumeration value="Zambia (ZM)"/>
                  </xsd:restriction>
                </xsd:simpleType>
              </xsd:element>
            </xsd:sequence>
          </xsd:extension>
        </xsd:complexContent>
      </xsd:complexType>
    </xsd:element>
    <xsd:element name="Chapter Leader Topics" ma:index="33" nillable="true" ma:displayName="Chapter Leader Topics" ma:internalName="BCCG_ISACA_Chapter_Leader_Topics" ma:readOnly="false">
      <xsd:complexType>
        <xsd:complexContent>
          <xsd:extension base="dms:MultiChoice">
            <xsd:sequence>
              <xsd:element name="Value" maxOccurs="unbounded" minOccurs="0" nillable="true">
                <xsd:simpleType>
                  <xsd:restriction base="dms:Choice">
                    <xsd:enumeration value="Awards"/>
                    <xsd:enumeration value="Chapter Finances"/>
                    <xsd:enumeration value="Chapter Governance"/>
                    <xsd:enumeration value="Chapter Risk Management"/>
                    <xsd:enumeration value="Chapter Training"/>
                    <xsd:enumeration value="Forms and Templates"/>
                    <xsd:enumeration value="Incentives"/>
                    <xsd:enumeration value="Leader Orientation"/>
                    <xsd:enumeration value="Leadership Conference/PCM"/>
                    <xsd:enumeration value="Leadership Development"/>
                    <xsd:enumeration value="Marketing"/>
                    <xsd:enumeration value="Performance Standards"/>
                    <xsd:enumeration value="Planning Events"/>
                  </xsd:restriction>
                </xsd:simpleType>
              </xsd:element>
            </xsd:sequence>
          </xsd:extension>
        </xsd:complexContent>
      </xsd:complexType>
    </xsd:element>
    <xsd:element name="ISACA Chapter Leader" ma:index="34" nillable="true" ma:displayName="ISACA Chapter Leader" ma:internalName="BCCG_ISACA_ISACA_Chapter_Leader" ma:readOnly="false">
      <xsd:complexType>
        <xsd:complexContent>
          <xsd:extension base="dms:MultiChoice">
            <xsd:sequence>
              <xsd:element name="Value" maxOccurs="unbounded" minOccurs="0" nillable="true">
                <xsd:simpleType>
                  <xsd:restriction base="dms:Choice">
                    <xsd:enumeration value="AC - Audit Chair"/>
                    <xsd:enumeration value="AR - Academic Relations Coordinator"/>
                    <xsd:enumeration value="BD - Misc. Board Member"/>
                    <xsd:enumeration value="CC - CISA Coordinator"/>
                    <xsd:enumeration value="CG - CGEIT Coordinator"/>
                    <xsd:enumeration value="CM - CISM Coordinator"/>
                    <xsd:enumeration value="CP - President"/>
                    <xsd:enumeration value="CS - Secretary"/>
                    <xsd:enumeration value="CT - Treasurer"/>
                    <xsd:enumeration value="EC - Education Chair"/>
                    <xsd:enumeration value="IP - Immediate Past President"/>
                    <xsd:enumeration value="MC - Marketing Coordinator"/>
                    <xsd:enumeration value="MD - Membership Director"/>
                    <xsd:enumeration value="NE - Newsletter Editor"/>
                    <xsd:enumeration value="PC - Program Chair"/>
                    <xsd:enumeration value="PP - Past President"/>
                    <xsd:enumeration value="RL - Research Coordinator"/>
                    <xsd:enumeration value="SC - Standards  Coordinator"/>
                    <xsd:enumeration value="VP - Vice President"/>
                    <xsd:enumeration value="WM - Webmaster"/>
                  </xsd:restriction>
                </xsd:simpleType>
              </xsd:element>
            </xsd:sequence>
          </xsd:extension>
        </xsd:complexContent>
      </xsd:complexType>
    </xsd:element>
    <xsd:element name="Areas of Interest" ma:index="35" nillable="true" ma:displayName="Areas of Interest" ma:internalName="BCCG_ISACA_Areas_of_Interest" ma:readOnly="false">
      <xsd:complexType>
        <xsd:complexContent>
          <xsd:extension base="dms:MultiChoice">
            <xsd:sequence>
              <xsd:element name="Value" maxOccurs="unbounded" minOccurs="0" nillable="true">
                <xsd:simpleType>
                  <xsd:restriction base="dms:Choice">
                    <xsd:enumeration value="Assurance/Audit"/>
                    <xsd:enumeration value="Governance of Enterprise IT"/>
                    <xsd:enumeration value="Information Security"/>
                    <xsd:enumeration value="IT Compliance"/>
                    <xsd:enumeration value="IT Control"/>
                    <xsd:enumeration value="IT Value Delivery"/>
                    <xsd:enumeration value="Risk Management"/>
                  </xsd:restriction>
                </xsd:simpleType>
              </xsd:element>
            </xsd:sequence>
          </xsd:extension>
        </xsd:complexContent>
      </xsd:complexType>
    </xsd:element>
    <xsd:element name="Topics or Interests" ma:index="36" nillable="true" ma:displayName="Topics or Interests" ma:internalName="BCCG_ISACA_Topics_Interest" ma:readOnly="false">
      <xsd:complexType>
        <xsd:complexContent>
          <xsd:extension base="dms:MultiChoice">
            <xsd:sequence>
              <xsd:element name="Value" maxOccurs="unbounded" minOccurs="0" nillable="true">
                <xsd:simpleType>
                  <xsd:restriction base="dms:Choice">
                    <xsd:enumeration value=".NET"/>
                    <xsd:enumeration value="AA No Topic Tag"/>
                    <xsd:enumeration value="Academia"/>
                    <xsd:enumeration value="Access Control"/>
                    <xsd:enumeration value="Accounting Information Systems"/>
                    <xsd:enumeration value="ACF2"/>
                    <xsd:enumeration value="ACL"/>
                    <xsd:enumeration value="Active X"/>
                    <xsd:enumeration value="Apple"/>
                    <xsd:enumeration value="Application Controls"/>
                    <xsd:enumeration value="Application Security"/>
                    <xsd:enumeration value="AS 400"/>
                    <xsd:enumeration value="Audit Committee"/>
                    <xsd:enumeration value="Audit Function"/>
                    <xsd:enumeration value="Audit Policies &amp; Procedures"/>
                    <xsd:enumeration value="Authentication"/>
                    <xsd:enumeration value="Awareness Programs"/>
                    <xsd:enumeration value="BASEL II"/>
                    <xsd:enumeration value="Benchmarking"/>
                    <xsd:enumeration value="Biometrics"/>
                    <xsd:enumeration value="Blackberry"/>
                    <xsd:enumeration value="Blade Servers"/>
                    <xsd:enumeration value="Bluetooth"/>
                    <xsd:enumeration value="BMIS"/>
                    <xsd:enumeration value="Broadband"/>
                    <xsd:enumeration value="Browser/Server"/>
                    <xsd:enumeration value="Business Continuity Management"/>
                    <xsd:enumeration value="Business Process Management"/>
                    <xsd:enumeration value="CAATs - Audit Specific"/>
                    <xsd:enumeration value="CAATs - non-Audit"/>
                    <xsd:enumeration value="Career Planning"/>
                    <xsd:enumeration value="Certificate Authority"/>
                    <xsd:enumeration value="CGI"/>
                    <xsd:enumeration value="Change Management"/>
                    <xsd:enumeration value="Check Point"/>
                    <xsd:enumeration value="CISCO"/>
                    <xsd:enumeration value="Cloud Computing"/>
                    <xsd:enumeration value="COBIT"/>
                    <xsd:enumeration value="COBIT - Use it Effectively"/>
                    <xsd:enumeration value="Computer Crime"/>
                    <xsd:enumeration value="Continuous Auditing"/>
                    <xsd:enumeration value="Control Self-Assessment"/>
                    <xsd:enumeration value="Cryptography"/>
                    <xsd:enumeration value="Customer Information Control Systems (CICS)"/>
                    <xsd:enumeration value="Cybercrime"/>
                    <xsd:enumeration value="Cybersecurity"/>
                    <xsd:enumeration value="Data Center"/>
                    <xsd:enumeration value="Data Leakage"/>
                    <xsd:enumeration value="Data Management"/>
                    <xsd:enumeration value="Data Protection"/>
                    <xsd:enumeration value="Data Warehouse"/>
                    <xsd:enumeration value="Database Security"/>
                    <xsd:enumeration value="DB2"/>
                    <xsd:enumeration value="Digital Signatures"/>
                    <xsd:enumeration value="Disaster Recovery Management"/>
                    <xsd:enumeration value="E-commerce"/>
                    <xsd:enumeration value="EDI"/>
                    <xsd:enumeration value="E-mail"/>
                    <xsd:enumeration value="Encryption"/>
                    <xsd:enumeration value="End User Computing"/>
                    <xsd:enumeration value="Enterprise Architecture"/>
                    <xsd:enumeration value="Enterprise Management"/>
                    <xsd:enumeration value="Enterprise Resource Planning"/>
                    <xsd:enumeration value="Ethics"/>
                    <xsd:enumeration value="Executive Information System"/>
                    <xsd:enumeration value="Expert Systems"/>
                    <xsd:enumeration value="Financial Reporting"/>
                    <xsd:enumeration value="Financial Services"/>
                    <xsd:enumeration value="Firewall"/>
                    <xsd:enumeration value="Flowcharting Software"/>
                    <xsd:enumeration value="Forensics"/>
                    <xsd:enumeration value="Frameworks"/>
                    <xsd:enumeration value="Fraud"/>
                    <xsd:enumeration value="Gap Technology"/>
                    <xsd:enumeration value="GLBA"/>
                    <xsd:enumeration value="Green IT"/>
                    <xsd:enumeration value="Hacking"/>
                    <xsd:enumeration value="Healthcare"/>
                    <xsd:enumeration value="HIPAA"/>
                    <xsd:enumeration value="HTML"/>
                    <xsd:enumeration value="ICQ and Audit Programs"/>
                    <xsd:enumeration value="IDEA"/>
                    <xsd:enumeration value="Identity Management"/>
                    <xsd:enumeration value="IFRS"/>
                    <xsd:enumeration value="IM - Instant Messaging"/>
                    <xsd:enumeration value="Implementation/Monitoring"/>
                    <xsd:enumeration value="Incident Management"/>
                    <xsd:enumeration value="Info Security Governance"/>
                    <xsd:enumeration value="Information Integrity"/>
                    <xsd:enumeration value="Information Security Policies &amp; Procedures"/>
                    <xsd:enumeration value="Internet Explorer"/>
                    <xsd:enumeration value="Internet/Intranet"/>
                    <xsd:enumeration value="Intrusion Detection"/>
                    <xsd:enumeration value="Intrusion Prevention (IPS)"/>
                    <xsd:enumeration value="ISAE 3402"/>
                    <xsd:enumeration value="ISO 9000"/>
                    <xsd:enumeration value="ISO/IEC 17799"/>
                    <xsd:enumeration value="ISO/IEC 20000"/>
                    <xsd:enumeration value="ISO/IEC 27000 Series"/>
                    <xsd:enumeration value="ISO/IEC 38500"/>
                    <xsd:enumeration value="IT Implementation &amp; Management"/>
                    <xsd:enumeration value="IT Investment"/>
                    <xsd:enumeration value="IT Quality Management"/>
                    <xsd:enumeration value="IT Service Management"/>
                    <xsd:enumeration value="ITAF"/>
                    <xsd:enumeration value="ITIL"/>
                    <xsd:enumeration value="JAVA"/>
                    <xsd:enumeration value="J-SOX"/>
                    <xsd:enumeration value="Key Performance Indicators (KPI)"/>
                    <xsd:enumeration value="Knowledge Management"/>
                    <xsd:enumeration value="Legal Issues"/>
                    <xsd:enumeration value="LINUX"/>
                    <xsd:enumeration value="Local Area Network (LAN)"/>
                    <xsd:enumeration value="Lotus Notes"/>
                    <xsd:enumeration value="Mac OS X"/>
                    <xsd:enumeration value="Malware"/>
                    <xsd:enumeration value="Manufacturing"/>
                    <xsd:enumeration value="Mergers and Acquisitions"/>
                    <xsd:enumeration value="Messaging"/>
                    <xsd:enumeration value="Methodware"/>
                    <xsd:enumeration value="Metrics"/>
                    <xsd:enumeration value="Microsoft"/>
                    <xsd:enumeration value="Mobile Computing Devices"/>
                    <xsd:enumeration value="MVS"/>
                    <xsd:enumeration value="Netscape"/>
                    <xsd:enumeration value="Network Risk and Controls"/>
                    <xsd:enumeration value="Networking"/>
                    <xsd:enumeration value="Non-repudiation"/>
                    <xsd:enumeration value="Novell NetWare"/>
                    <xsd:enumeration value="O/S Security Issues"/>
                    <xsd:enumeration value="OLTP"/>
                    <xsd:enumeration value="Open Source"/>
                    <xsd:enumeration value="Open VMS"/>
                    <xsd:enumeration value="Oracle Applications"/>
                    <xsd:enumeration value="Oracle Database"/>
                    <xsd:enumeration value="Oracle E-Business Suite"/>
                    <xsd:enumeration value="OS/390"/>
                    <xsd:enumeration value="Outsourcing"/>
                    <xsd:enumeration value="P3MO"/>
                    <xsd:enumeration value="PBX Systems"/>
                    <xsd:enumeration value="PCI Compliance"/>
                    <xsd:enumeration value="Penetration Testing"/>
                    <xsd:enumeration value="PeopleSoft"/>
                    <xsd:enumeration value="Performance Measurement"/>
                    <xsd:enumeration value="PHP"/>
                    <xsd:enumeration value="Physical Security"/>
                    <xsd:enumeration value="Portfolio Management"/>
                    <xsd:enumeration value="Privacy"/>
                    <xsd:enumeration value="Program Management"/>
                    <xsd:enumeration value="Project Management"/>
                    <xsd:enumeration value="Public Key Infrastructure"/>
                    <xsd:enumeration value="RACF"/>
                    <xsd:enumeration value="Reengineering"/>
                    <xsd:enumeration value="Remote Access"/>
                    <xsd:enumeration value="Resource Management"/>
                    <xsd:enumeration value="Resumption Planning"/>
                    <xsd:enumeration value="RFID"/>
                    <xsd:enumeration value="Risk IT"/>
                    <xsd:enumeration value="Role Based Access Control"/>
                    <xsd:enumeration value="SAP ERP"/>
                    <xsd:enumeration value="SAP R/3"/>
                    <xsd:enumeration value="Sarbanes-Oxley"/>
                    <xsd:enumeration value="Security Tools"/>
                    <xsd:enumeration value="Security Trends"/>
                    <xsd:enumeration value="Segregation of Duties"/>
                    <xsd:enumeration value="Service Oriented Architecture"/>
                    <xsd:enumeration value="SharePoint"/>
                    <xsd:enumeration value="SMF"/>
                    <xsd:enumeration value="Social Media/Networking"/>
                    <xsd:enumeration value="Software"/>
                    <xsd:enumeration value="Software Piracy"/>
                    <xsd:enumeration value="Solvency II"/>
                    <xsd:enumeration value="SQL Servers"/>
                    <xsd:enumeration value="Strategic Planning"/>
                    <xsd:enumeration value="Sybase"/>
                    <xsd:enumeration value="System Administration"/>
                    <xsd:enumeration value="System Development"/>
                    <xsd:enumeration value="TCP/IP Networks"/>
                    <xsd:enumeration value="Team Development"/>
                    <xsd:enumeration value="Telecommuting"/>
                    <xsd:enumeration value="Time Management"/>
                    <xsd:enumeration value="Tivoli TME10"/>
                    <xsd:enumeration value="UNIX"/>
                    <xsd:enumeration value="Val IT"/>
                    <xsd:enumeration value="Value Added Auditing"/>
                    <xsd:enumeration value="Virtualization"/>
                    <xsd:enumeration value="Virus Protection"/>
                    <xsd:enumeration value="VoIP"/>
                    <xsd:enumeration value="VPN"/>
                    <xsd:enumeration value="Vulnerabilities"/>
                    <xsd:enumeration value="Web Applications"/>
                    <xsd:enumeration value="Web Services"/>
                    <xsd:enumeration value="Websphere"/>
                    <xsd:enumeration value="Windows 7"/>
                    <xsd:enumeration value="Windows Server"/>
                    <xsd:enumeration value="Windows Vista"/>
                    <xsd:enumeration value="Windows XP"/>
                    <xsd:enumeration value="Wireless"/>
                    <xsd:enumeration value="Workpaper Software"/>
                    <xsd:enumeration value="XBRL"/>
                    <xsd:enumeration value="XML"/>
                    <xsd:enumeration value="XSS"/>
                    <xsd:enumeration value="Young Professionals"/>
                    <xsd:enumeration value="z/OS"/>
                  </xsd:restriction>
                </xsd:simpleType>
              </xsd:element>
            </xsd:sequence>
          </xsd:extension>
        </xsd:complexContent>
      </xsd:complexType>
    </xsd:element>
    <xsd:element name="Appear on Page" ma:index="37" nillable="true" ma:displayName="Appear on Page" ma:internalName="BCCG_ISACA_Appear_on_Page" ma:readOnly="false">
      <xsd:complexType>
        <xsd:complexContent>
          <xsd:extension base="dms:MultiChoice">
            <xsd:sequence>
              <xsd:element name="Value" maxOccurs="unbounded" minOccurs="0" nillable="true">
                <xsd:simpleType>
                  <xsd:restriction base="dms:Choice">
                    <xsd:enumeration value="Download"/>
                  </xsd:restriction>
                </xsd:simpleType>
              </xsd:element>
            </xsd:sequence>
          </xsd:extension>
        </xsd:complexContent>
      </xsd:complexType>
    </xsd:element>
  </xsd:schema>
  <xsd:schema xmlns:xsd="http://www.w3.org/2001/XMLSchema" xmlns:dms="http://schemas.microsoft.com/office/2006/documentManagement/types" targetNamespace="0fbeaa97-7cb0-4486-832f-945e1aeed38d" elementFormDefault="qualified">
    <xsd:import namespace="http://schemas.microsoft.com/office/2006/documentManagement/types"/>
    <xsd:element name="PublicationReleaseDate" ma:index="16" nillable="true" ma:displayName="Publication Release Date" ma:format="DateOnly" ma:internalName="PublicationReleaseDate">
      <xsd:simpleType>
        <xsd:restriction base="dms:DateTime"/>
      </xsd:simpleType>
    </xsd:element>
    <xsd:element name="CoverImage" ma:index="17" nillable="true" ma:displayName="Cover Image" ma:format="Image" ma:internalName="CoverImage">
      <xsd:complexType>
        <xsd:complexContent>
          <xsd:extension base="dms:URL">
            <xsd:sequence>
              <xsd:element name="Url" type="dms:ValidUrl" minOccurs="0" nillable="true"/>
              <xsd:element name="Description" type="xsd:string" nillable="true"/>
            </xsd:sequence>
          </xsd:extension>
        </xsd:complexContent>
      </xsd:complexType>
    </xsd:element>
    <xsd:element name="FileSize" ma:index="18" nillable="true" ma:displayName="File Size" ma:internalName="FileSize">
      <xsd:simpleType>
        <xsd:restriction base="dms:Text">
          <xsd:maxLength value="255"/>
        </xsd:restriction>
      </xsd:simpleType>
    </xsd:element>
    <xsd:element name="RequiresLiteRegistration" ma:index="19" nillable="true" ma:displayName="Requires Lite Registration" ma:internalName="RequiresLiteRegistration">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1A001F-F02A-4197-9C73-11EE55AC4E65}">
  <ds:schemaRefs>
    <ds:schemaRef ds:uri="http://schemas.microsoft.com/office/2006/metadata/contentType"/>
    <ds:schemaRef ds:uri="http://schemas.microsoft.com/office/2006/metadata/properties/metaAttributes"/>
    <ds:schemaRef ds:uri="http://www.w3.org/2000/xmlns/"/>
    <ds:schemaRef ds:uri="http://www.w3.org/2001/XMLSchema"/>
    <ds:schemaRef ds:uri="f28c7694-8136-43cf-8e84-de79f2c4c219"/>
    <ds:schemaRef ds:uri="e0d6eeb8-2f08-4c69-939f-dd44e764cd05"/>
    <ds:schemaRef ds:uri="0fbeaa97-7cb0-4486-832f-945e1aeed38d"/>
  </ds:schemaRefs>
</ds:datastoreItem>
</file>

<file path=customXml/itemProps2.xml><?xml version="1.0" encoding="utf-8"?>
<ds:datastoreItem xmlns:ds="http://schemas.openxmlformats.org/officeDocument/2006/customXml" ds:itemID="{58028126-E40F-406A-8583-3F8A4BE26A63}">
  <ds:schemaRefs>
    <ds:schemaRef ds:uri="http://schemas.microsoft.com/office/2006/metadata/longProperties"/>
  </ds:schemaRefs>
</ds:datastoreItem>
</file>

<file path=customXml/itemProps3.xml><?xml version="1.0" encoding="utf-8"?>
<ds:datastoreItem xmlns:ds="http://schemas.openxmlformats.org/officeDocument/2006/customXml" ds:itemID="{4BD73CF2-7DB2-474D-BF5B-7717E20EC3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41665</Words>
  <Characters>237497</Characters>
  <Application>Microsoft Office Word</Application>
  <DocSecurity>0</DocSecurity>
  <Lines>1979</Lines>
  <Paragraphs>557</Paragraphs>
  <ScaleCrop>false</ScaleCrop>
  <HeadingPairs>
    <vt:vector size="2" baseType="variant">
      <vt:variant>
        <vt:lpstr>Title</vt:lpstr>
      </vt:variant>
      <vt:variant>
        <vt:i4>1</vt:i4>
      </vt:variant>
    </vt:vector>
  </HeadingPairs>
  <TitlesOfParts>
    <vt:vector size="1" baseType="lpstr">
      <vt:lpstr>{Insert ISACA LOGO}</vt:lpstr>
    </vt:vector>
  </TitlesOfParts>
  <Company/>
  <LinksUpToDate>false</LinksUpToDate>
  <CharactersWithSpaces>278605</CharactersWithSpaces>
  <SharedDoc>false</SharedDoc>
  <HLinks>
    <vt:vector size="24" baseType="variant">
      <vt:variant>
        <vt:i4>7340089</vt:i4>
      </vt:variant>
      <vt:variant>
        <vt:i4>9</vt:i4>
      </vt:variant>
      <vt:variant>
        <vt:i4>0</vt:i4>
      </vt:variant>
      <vt:variant>
        <vt:i4>5</vt:i4>
      </vt:variant>
      <vt:variant>
        <vt:lpwstr>http://www.coso.org/aboutus.htm</vt:lpwstr>
      </vt:variant>
      <vt:variant>
        <vt:lpwstr/>
      </vt:variant>
      <vt:variant>
        <vt:i4>7340089</vt:i4>
      </vt:variant>
      <vt:variant>
        <vt:i4>6</vt:i4>
      </vt:variant>
      <vt:variant>
        <vt:i4>0</vt:i4>
      </vt:variant>
      <vt:variant>
        <vt:i4>5</vt:i4>
      </vt:variant>
      <vt:variant>
        <vt:lpwstr>http://www.coso.org/aboutus.htm</vt:lpwstr>
      </vt:variant>
      <vt:variant>
        <vt:lpwstr/>
      </vt:variant>
      <vt:variant>
        <vt:i4>7340089</vt:i4>
      </vt:variant>
      <vt:variant>
        <vt:i4>3</vt:i4>
      </vt:variant>
      <vt:variant>
        <vt:i4>0</vt:i4>
      </vt:variant>
      <vt:variant>
        <vt:i4>5</vt:i4>
      </vt:variant>
      <vt:variant>
        <vt:lpwstr>http://www.coso.org/aboutus.htm</vt:lpwstr>
      </vt:variant>
      <vt:variant>
        <vt:lpwstr/>
      </vt:variant>
      <vt:variant>
        <vt:i4>7340089</vt:i4>
      </vt:variant>
      <vt:variant>
        <vt:i4>0</vt:i4>
      </vt:variant>
      <vt:variant>
        <vt:i4>0</vt:i4>
      </vt:variant>
      <vt:variant>
        <vt:i4>5</vt:i4>
      </vt:variant>
      <vt:variant>
        <vt:lpwstr>http://www.coso.org/aboutus.htm</vt:lpwstr>
      </vt:variant>
      <vt:variant>
        <vt:lpwstr/>
      </vt:variant>
    </vt:vector>
  </HLinks>
  <HyperlinksChanged>true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Audit and Control Features SAP® ERP, 3rd Edition (Aug 2009)</dc:title>
  <dc:subject/>
  <dc:creator>Norm Kelson</dc:creator>
  <cp:keywords/>
  <cp:lastModifiedBy>Christian Ohene</cp:lastModifiedBy>
  <cp:revision>2</cp:revision>
  <cp:lastPrinted>2009-07-28T10:39:00Z</cp:lastPrinted>
  <dcterms:created xsi:type="dcterms:W3CDTF">2021-12-19T09:28:00Z</dcterms:created>
  <dcterms:modified xsi:type="dcterms:W3CDTF">2021-12-19T09:28:00Z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nowledgeCenterWorthy">
    <vt:lpwstr>1</vt:lpwstr>
  </property>
  <property fmtid="{D5CDD505-2E9C-101B-9397-08002B2CF9AE}" pid="3" name="display_urn:schemas-microsoft-com:office:office#Editor">
    <vt:lpwstr>Ron Riba</vt:lpwstr>
  </property>
  <property fmtid="{D5CDD505-2E9C-101B-9397-08002B2CF9AE}" pid="4" name="xd_Signature">
    <vt:lpwstr/>
  </property>
  <property fmtid="{D5CDD505-2E9C-101B-9397-08002B2CF9AE}" pid="5" name="HomepageFeatured">
    <vt:lpwstr>0</vt:lpwstr>
  </property>
  <property fmtid="{D5CDD505-2E9C-101B-9397-08002B2CF9AE}" pid="6" name="TemplateUrl">
    <vt:lpwstr/>
  </property>
  <property fmtid="{D5CDD505-2E9C-101B-9397-08002B2CF9AE}" pid="7" name="xd_ProgID">
    <vt:lpwstr/>
  </property>
  <property fmtid="{D5CDD505-2E9C-101B-9397-08002B2CF9AE}" pid="8" name="PublishingStartDate">
    <vt:lpwstr/>
  </property>
  <property fmtid="{D5CDD505-2E9C-101B-9397-08002B2CF9AE}" pid="9" name="PublishingExpirationDate">
    <vt:lpwstr/>
  </property>
  <property fmtid="{D5CDD505-2E9C-101B-9397-08002B2CF9AE}" pid="10" name="display_urn:schemas-microsoft-com:office:office#Author">
    <vt:lpwstr>Ron Riba</vt:lpwstr>
  </property>
  <property fmtid="{D5CDD505-2E9C-101B-9397-08002B2CF9AE}" pid="11" name="FileSize">
    <vt:lpwstr/>
  </property>
  <property fmtid="{D5CDD505-2E9C-101B-9397-08002B2CF9AE}" pid="12" name="SQTTaxonomy">
    <vt:lpwstr>;#69;#85;#281;#474;#482;#</vt:lpwstr>
  </property>
  <property fmtid="{D5CDD505-2E9C-101B-9397-08002B2CF9AE}" pid="13" name="SusQtechRequiredMembership">
    <vt:lpwstr>;#Any;#ISACA Community Owners,Members;#</vt:lpwstr>
  </property>
  <property fmtid="{D5CDD505-2E9C-101B-9397-08002B2CF9AE}" pid="14" name="ContentFileID">
    <vt:lpwstr/>
  </property>
  <property fmtid="{D5CDD505-2E9C-101B-9397-08002B2CF9AE}" pid="15" name="ContentTypeId">
    <vt:lpwstr>0x0101001313AFC711052F4DA4AF98AAB9523FE300A334347DC689D944AF136127A78FC35E</vt:lpwstr>
  </property>
  <property fmtid="{D5CDD505-2E9C-101B-9397-08002B2CF9AE}" pid="16" name="KnowledgeCenterFeatured">
    <vt:lpwstr>0</vt:lpwstr>
  </property>
  <property fmtid="{D5CDD505-2E9C-101B-9397-08002B2CF9AE}" pid="17" name="CoverImage">
    <vt:lpwstr/>
  </property>
  <property fmtid="{D5CDD505-2E9C-101B-9397-08002B2CF9AE}" pid="18" name="_SourceUrl">
    <vt:lpwstr/>
  </property>
  <property fmtid="{D5CDD505-2E9C-101B-9397-08002B2CF9AE}" pid="19" name="_SharedFileIndex">
    <vt:lpwstr/>
  </property>
  <property fmtid="{D5CDD505-2E9C-101B-9397-08002B2CF9AE}" pid="20" name="ContentType">
    <vt:lpwstr>ISACA_Document</vt:lpwstr>
  </property>
  <property fmtid="{D5CDD505-2E9C-101B-9397-08002B2CF9AE}" pid="21" name="Subject">
    <vt:lpwstr/>
  </property>
  <property fmtid="{D5CDD505-2E9C-101B-9397-08002B2CF9AE}" pid="22" name="_Author">
    <vt:lpwstr>Norm Kelson</vt:lpwstr>
  </property>
  <property fmtid="{D5CDD505-2E9C-101B-9397-08002B2CF9AE}" pid="23" name="_Category">
    <vt:lpwstr/>
  </property>
  <property fmtid="{D5CDD505-2E9C-101B-9397-08002B2CF9AE}" pid="24" name="Categories">
    <vt:lpwstr/>
  </property>
  <property fmtid="{D5CDD505-2E9C-101B-9397-08002B2CF9AE}" pid="25" name="Approval Level">
    <vt:lpwstr/>
  </property>
  <property fmtid="{D5CDD505-2E9C-101B-9397-08002B2CF9AE}" pid="26" name="_Comments">
    <vt:lpwstr/>
  </property>
  <property fmtid="{D5CDD505-2E9C-101B-9397-08002B2CF9AE}" pid="27" name="Assigned To">
    <vt:lpwstr/>
  </property>
  <property fmtid="{D5CDD505-2E9C-101B-9397-08002B2CF9AE}" pid="28" name="Keywords">
    <vt:lpwstr/>
  </property>
  <property fmtid="{D5CDD505-2E9C-101B-9397-08002B2CF9AE}" pid="29" name="BCCG_ISACA_Role">
    <vt:lpwstr/>
  </property>
  <property fmtid="{D5CDD505-2E9C-101B-9397-08002B2CF9AE}" pid="30" name="BCCG_ISACA_Organization_Level">
    <vt:lpwstr/>
  </property>
  <property fmtid="{D5CDD505-2E9C-101B-9397-08002B2CF9AE}" pid="31" name="BCCG_ISACA_Certification_Types">
    <vt:lpwstr/>
  </property>
  <property fmtid="{D5CDD505-2E9C-101B-9397-08002B2CF9AE}" pid="32" name="BCCG_ISACA_Conference">
    <vt:lpwstr/>
  </property>
  <property fmtid="{D5CDD505-2E9C-101B-9397-08002B2CF9AE}" pid="33" name="BCCG_ISACA_Chapter">
    <vt:lpwstr/>
  </property>
  <property fmtid="{D5CDD505-2E9C-101B-9397-08002B2CF9AE}" pid="34" name="BCCG_ISACA_Membership">
    <vt:lpwstr/>
  </property>
  <property fmtid="{D5CDD505-2E9C-101B-9397-08002B2CF9AE}" pid="35" name="BCCG_ISACA_Content_Types">
    <vt:lpwstr>;#ICQs and Audit Programs;#</vt:lpwstr>
  </property>
  <property fmtid="{D5CDD505-2E9C-101B-9397-08002B2CF9AE}" pid="36" name="BCCG_ISACA_Newsletter">
    <vt:lpwstr/>
  </property>
  <property fmtid="{D5CDD505-2E9C-101B-9397-08002B2CF9AE}" pid="37" name="BCCG_ISACA_Industry">
    <vt:lpwstr/>
  </property>
  <property fmtid="{D5CDD505-2E9C-101B-9397-08002B2CF9AE}" pid="38" name="BCCG_ISACA_Language">
    <vt:lpwstr/>
  </property>
  <property fmtid="{D5CDD505-2E9C-101B-9397-08002B2CF9AE}" pid="39" name="BCCG_ISACA_ISACA_Region">
    <vt:lpwstr/>
  </property>
  <property fmtid="{D5CDD505-2E9C-101B-9397-08002B2CF9AE}" pid="40" name="BCCG_ISACA_Continent">
    <vt:lpwstr/>
  </property>
  <property fmtid="{D5CDD505-2E9C-101B-9397-08002B2CF9AE}" pid="41" name="BCCG_ISACA_Country">
    <vt:lpwstr/>
  </property>
  <property fmtid="{D5CDD505-2E9C-101B-9397-08002B2CF9AE}" pid="42" name="BCCG_ISACA_Chapter_Leader_Topics">
    <vt:lpwstr/>
  </property>
  <property fmtid="{D5CDD505-2E9C-101B-9397-08002B2CF9AE}" pid="43" name="BCCG_ISACA_ISACA_Chapter_Leader">
    <vt:lpwstr/>
  </property>
  <property fmtid="{D5CDD505-2E9C-101B-9397-08002B2CF9AE}" pid="44" name="BCCG_ISACA_Areas_of_Interest">
    <vt:lpwstr/>
  </property>
  <property fmtid="{D5CDD505-2E9C-101B-9397-08002B2CF9AE}" pid="45" name="BCCG_ISACA_Topics_Interest">
    <vt:lpwstr>;#SAP ERP;#Security Tools;#</vt:lpwstr>
  </property>
  <property fmtid="{D5CDD505-2E9C-101B-9397-08002B2CF9AE}" pid="46" name="BCCG_ISACA_Appear_on_Page">
    <vt:lpwstr/>
  </property>
</Properties>
</file>