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BATAM TRAVELLING ERP</w:t>
      </w:r>
    </w:p>
    <w:p/>
    <w:p>
      <w:pPr>
        <w:jc w:val="center"/>
      </w:pPr>
      <w:r>
        <w:rPr>
          <w:b/>
          <w:sz w:val="30"/>
        </w:rPr>
        <w:t>MULTI-TENANCY CONFIGURATION AND TENANT ISOLATION SPECIFICATION</w:t>
      </w:r>
    </w:p>
    <w:p/>
    <w:p>
      <w:r>
        <w:rPr>
          <w:b/>
        </w:rPr>
        <w:t>File Name: 26_MULTI_TENANCY_CONFIGURATION_AND_TENANT_ISOLATION_SPECIFICATION.md</w:t>
      </w:r>
    </w:p>
    <w:p>
      <w:r>
        <w:rPr>
          <w:b/>
        </w:rPr>
        <w:t>Document Number: 26</w:t>
      </w:r>
    </w:p>
    <w:p>
      <w:r>
        <w:rPr>
          <w:b/>
        </w:rPr>
        <w:t>Version: 1.0</w:t>
      </w:r>
    </w:p>
    <w:p>
      <w:r>
        <w:rPr>
          <w:b/>
        </w:rPr>
        <w:t>Status: PRODUCTION BASELINE</w:t>
      </w:r>
    </w:p>
    <w:p>
      <w:r>
        <w:rPr>
          <w:b/>
        </w:rPr>
        <w:t>Project: Batam Travelling ERP</w:t>
      </w:r>
    </w:p>
    <w:p>
      <w:r>
        <w:rPr>
          <w:b/>
        </w:rPr>
        <w:t>Last Updated: 2026-08-08</w:t>
      </w:r>
    </w:p>
    <w:p/>
    <w:p>
      <w:r>
        <w:rPr>
          <w:b/>
          <w:sz w:val="24"/>
        </w:rPr>
        <w:t>1. PURPOSE</w:t>
      </w:r>
    </w:p>
    <w:p/>
    <w:p>
      <w:r>
        <w:t>Dokumen ini mendefinisikan arsitektur multi-tenancy, isolasi data, konfigurasi tenant, serta mekanisme keamanan dan skalabilitas antar tenant dalam sistem Batam Travelling ERP.</w:t>
      </w:r>
    </w:p>
    <w:p/>
    <w:p>
      <w:r>
        <w:t>Tujuan utama:</w:t>
      </w:r>
    </w:p>
    <w:p>
      <w:r>
        <w:t>Isolation</w:t>
      </w:r>
    </w:p>
    <w:p>
      <w:r>
        <w:t>Security</w:t>
      </w:r>
    </w:p>
    <w:p>
      <w:r>
        <w:t>Scalability</w:t>
      </w:r>
    </w:p>
    <w:p>
      <w:r>
        <w:t>Configurability</w:t>
      </w:r>
    </w:p>
    <w:p>
      <w:r>
        <w:t>Performance fairness</w:t>
      </w:r>
    </w:p>
    <w:p>
      <w:r>
        <w:t>Operational control</w:t>
      </w:r>
    </w:p>
    <w:p>
      <w:r>
        <w:t>Tenant independence</w:t>
      </w:r>
    </w:p>
    <w:p/>
    <w:p>
      <w:r>
        <w:rPr>
          <w:b/>
          <w:sz w:val="24"/>
        </w:rPr>
        <w:t>2. MULTI-TENANCY MODEL</w:t>
      </w:r>
    </w:p>
    <w:p/>
    <w:p>
      <w:r>
        <w:t>Sistem menggunakan model:</w:t>
      </w:r>
    </w:p>
    <w:p>
      <w:r>
        <w:t>Logical Multi-Tenancy (Shared Infrastructure, Isolated Data)</w:t>
      </w:r>
    </w:p>
    <w:p/>
    <w:p>
      <w:r>
        <w:t>Artinya:</w:t>
      </w:r>
    </w:p>
    <w:p>
      <w:r>
        <w:t>Satu aplikasi</w:t>
      </w:r>
    </w:p>
    <w:p>
      <w:r>
        <w:t>Satu cluster</w:t>
      </w:r>
    </w:p>
    <w:p>
      <w:r>
        <w:t>Satu database (logical separation)</w:t>
      </w:r>
    </w:p>
    <w:p>
      <w:r>
        <w:t>Multi tenant via tenant_id isolation</w:t>
      </w:r>
    </w:p>
    <w:p/>
    <w:p>
      <w:r>
        <w:rPr>
          <w:b/>
          <w:sz w:val="24"/>
        </w:rPr>
        <w:t>3. TENANT DEFINITION</w:t>
      </w:r>
    </w:p>
    <w:p/>
    <w:p>
      <w:r>
        <w:t>Tenant adalah entitas bisnis independen seperti:</w:t>
      </w:r>
    </w:p>
    <w:p>
      <w:r>
        <w:t>Travel agency</w:t>
      </w:r>
    </w:p>
    <w:p>
      <w:r>
        <w:t>Branch operator</w:t>
      </w:r>
    </w:p>
    <w:p>
      <w:r>
        <w:t>Corporate client</w:t>
      </w:r>
    </w:p>
    <w:p>
      <w:r>
        <w:t>Reseller partner</w:t>
      </w:r>
    </w:p>
    <w:p>
      <w:r>
        <w:t>Franchise unit</w:t>
      </w:r>
    </w:p>
    <w:p/>
    <w:p>
      <w:r>
        <w:rPr>
          <w:b/>
          <w:sz w:val="24"/>
        </w:rPr>
        <w:t>4. TENANT ISOLATION PRINCIPLE</w:t>
      </w:r>
    </w:p>
    <w:p/>
    <w:p>
      <w:r>
        <w:t>Semua data harus terisolasi berdasarkan:</w:t>
      </w:r>
    </w:p>
    <w:p>
      <w:r>
        <w:t>tenant_id (mandatory)</w:t>
      </w:r>
    </w:p>
    <w:p/>
    <w:p>
      <w:r>
        <w:t>Tidak boleh ada query tanpa tenant scope kecuali super-admin context.</w:t>
      </w:r>
    </w:p>
    <w:p/>
    <w:p>
      <w:r>
        <w:rPr>
          <w:b/>
          <w:sz w:val="24"/>
        </w:rPr>
        <w:t>5. ISOLATION LEVELS</w:t>
      </w:r>
    </w:p>
    <w:p/>
    <w:p>
      <w:r>
        <w:t>5.1 Data Isolation</w:t>
      </w:r>
    </w:p>
    <w:p>
      <w:r>
        <w:t>Row-level isolation via tenant_id</w:t>
      </w:r>
    </w:p>
    <w:p/>
    <w:p>
      <w:r>
        <w:t>5.2 Query Isolation</w:t>
      </w:r>
    </w:p>
    <w:p>
      <w:r>
        <w:t>Semua query wajib:</w:t>
      </w:r>
    </w:p>
    <w:p>
      <w:r>
        <w:t>WHERE tenant_id = ?</w:t>
      </w:r>
    </w:p>
    <w:p/>
    <w:p>
      <w:r>
        <w:t>5.3 Service Isolation</w:t>
      </w:r>
    </w:p>
    <w:p>
      <w:r>
        <w:t>Service layer wajib enforce tenant context.</w:t>
      </w:r>
    </w:p>
    <w:p/>
    <w:p>
      <w:r>
        <w:t>5.4 Cache Isolation</w:t>
      </w:r>
    </w:p>
    <w:p>
      <w:r>
        <w:t>Cache key wajib mengandung tenant scope.</w:t>
      </w:r>
    </w:p>
    <w:p/>
    <w:p>
      <w:r>
        <w:t>5.5 File Isolation</w:t>
      </w:r>
    </w:p>
    <w:p>
      <w:r>
        <w:t>Storage path wajib dipisahkan per tenant.</w:t>
      </w:r>
    </w:p>
    <w:p/>
    <w:p>
      <w:r>
        <w:rPr>
          <w:b/>
          <w:sz w:val="24"/>
        </w:rPr>
        <w:t>6. TENANT CONTEXT</w:t>
      </w:r>
    </w:p>
    <w:p/>
    <w:p>
      <w:r>
        <w:t>Setiap request wajib membawa tenant context:</w:t>
      </w:r>
    </w:p>
    <w:p>
      <w:r>
        <w:t>tenant_id</w:t>
      </w:r>
    </w:p>
    <w:p>
      <w:r>
        <w:t>user_id</w:t>
      </w:r>
    </w:p>
    <w:p>
      <w:r>
        <w:t>role</w:t>
      </w:r>
    </w:p>
    <w:p>
      <w:r>
        <w:t>permissions</w:t>
      </w:r>
    </w:p>
    <w:p/>
    <w:p>
      <w:r>
        <w:rPr>
          <w:b/>
          <w:sz w:val="24"/>
        </w:rPr>
        <w:t>7. TENANT RESOLUTION</w:t>
      </w:r>
    </w:p>
    <w:p/>
    <w:p>
      <w:r>
        <w:t>Tenant dapat ditentukan melalui:</w:t>
      </w:r>
    </w:p>
    <w:p>
      <w:r>
        <w:t>Subdomain (preferred)</w:t>
      </w:r>
    </w:p>
    <w:p>
      <w:r>
        <w:t>Header (X-Tenant-ID)</w:t>
      </w:r>
    </w:p>
    <w:p>
      <w:r>
        <w:t>JWT claim</w:t>
      </w:r>
    </w:p>
    <w:p>
      <w:r>
        <w:t>API key mapping</w:t>
      </w:r>
    </w:p>
    <w:p/>
    <w:p>
      <w:r>
        <w:t>Priority resolution:</w:t>
      </w:r>
    </w:p>
    <w:p>
      <w:r>
        <w:rPr>
          <w:b/>
          <w:sz w:val="24"/>
        </w:rPr>
        <w:t>1. Subdomain</w:t>
      </w:r>
    </w:p>
    <w:p>
      <w:r>
        <w:rPr>
          <w:b/>
          <w:sz w:val="24"/>
        </w:rPr>
        <w:t>2. JWT</w:t>
      </w:r>
    </w:p>
    <w:p>
      <w:r>
        <w:rPr>
          <w:b/>
          <w:sz w:val="24"/>
        </w:rPr>
        <w:t>3. API Key</w:t>
      </w:r>
    </w:p>
    <w:p>
      <w:r>
        <w:rPr>
          <w:b/>
          <w:sz w:val="24"/>
        </w:rPr>
        <w:t>4. Header fallback</w:t>
      </w:r>
    </w:p>
    <w:p/>
    <w:p>
      <w:r>
        <w:rPr>
          <w:b/>
          <w:sz w:val="24"/>
        </w:rPr>
        <w:t>8. TENANT SCHEMA RULE</w:t>
      </w:r>
    </w:p>
    <w:p/>
    <w:p>
      <w:r>
        <w:t>Semua tabel business wajib memiliki:</w:t>
      </w:r>
    </w:p>
    <w:p>
      <w:r>
        <w:t>tenant_id UUID NOT NULL</w:t>
      </w:r>
    </w:p>
    <w:p/>
    <w:p>
      <w:r>
        <w:t>Index wajib:</w:t>
      </w:r>
    </w:p>
    <w:p>
      <w:r>
        <w:t>INDEX (tenant_id)</w:t>
      </w:r>
    </w:p>
    <w:p/>
    <w:p>
      <w:r>
        <w:t>Composite index jika diperlukan:</w:t>
      </w:r>
    </w:p>
    <w:p>
      <w:r>
        <w:t>(tenant_id, created_at)</w:t>
      </w:r>
    </w:p>
    <w:p>
      <w:r>
        <w:t>(tenant_id, status)</w:t>
      </w:r>
    </w:p>
    <w:p/>
    <w:p>
      <w:r>
        <w:rPr>
          <w:b/>
          <w:sz w:val="24"/>
        </w:rPr>
        <w:t>9. GLOBAL VS TENANT DATA</w:t>
      </w:r>
    </w:p>
    <w:p/>
    <w:p>
      <w:r>
        <w:t>9.1 Global Data</w:t>
      </w:r>
    </w:p>
    <w:p>
      <w:r>
        <w:t>System config</w:t>
      </w:r>
    </w:p>
    <w:p>
      <w:r>
        <w:t>Master currency</w:t>
      </w:r>
    </w:p>
    <w:p>
      <w:r>
        <w:t>Global roles template</w:t>
      </w:r>
    </w:p>
    <w:p>
      <w:r>
        <w:t>Platform settings</w:t>
      </w:r>
    </w:p>
    <w:p/>
    <w:p>
      <w:r>
        <w:t>9.2 Tenant Data</w:t>
      </w:r>
    </w:p>
    <w:p>
      <w:r>
        <w:t>Users</w:t>
      </w:r>
    </w:p>
    <w:p>
      <w:r>
        <w:t>Bookings</w:t>
      </w:r>
    </w:p>
    <w:p>
      <w:r>
        <w:t>Orders</w:t>
      </w:r>
    </w:p>
    <w:p>
      <w:r>
        <w:t>Payments</w:t>
      </w:r>
    </w:p>
    <w:p>
      <w:r>
        <w:t>Articles</w:t>
      </w:r>
    </w:p>
    <w:p>
      <w:r>
        <w:t>Products</w:t>
      </w:r>
    </w:p>
    <w:p>
      <w:r>
        <w:t>Reports</w:t>
      </w:r>
    </w:p>
    <w:p/>
    <w:p>
      <w:r>
        <w:rPr>
          <w:b/>
          <w:sz w:val="24"/>
        </w:rPr>
        <w:t>10. SUPER ADMIN MODEL</w:t>
      </w:r>
    </w:p>
    <w:p/>
    <w:p>
      <w:r>
        <w:t>Super admin memiliki akses:</w:t>
      </w:r>
    </w:p>
    <w:p>
      <w:r>
        <w:t>Cross-tenant read</w:t>
      </w:r>
    </w:p>
    <w:p>
      <w:r>
        <w:t>Cross-tenant analytics</w:t>
      </w:r>
    </w:p>
    <w:p>
      <w:r>
        <w:t>Tenant management</w:t>
      </w:r>
    </w:p>
    <w:p>
      <w:r>
        <w:t>System configuration</w:t>
      </w:r>
    </w:p>
    <w:p/>
    <w:p>
      <w:r>
        <w:t>Namun:</w:t>
      </w:r>
    </w:p>
    <w:p>
      <w:r>
        <w:t>Tidak boleh modify tenant data tanpa audit log</w:t>
      </w:r>
    </w:p>
    <w:p/>
    <w:p>
      <w:r>
        <w:rPr>
          <w:b/>
          <w:sz w:val="24"/>
        </w:rPr>
        <w:t>11. TENANT CREATION</w:t>
      </w:r>
    </w:p>
    <w:p/>
    <w:p>
      <w:r>
        <w:t>Tenant onboarding harus mencakup:</w:t>
      </w:r>
    </w:p>
    <w:p>
      <w:r>
        <w:t>Create tenant record</w:t>
      </w:r>
    </w:p>
    <w:p>
      <w:r>
        <w:t>Initialize default roles</w:t>
      </w:r>
    </w:p>
    <w:p>
      <w:r>
        <w:t>Initialize default settings</w:t>
      </w:r>
    </w:p>
    <w:p>
      <w:r>
        <w:t>Provision storage namespace</w:t>
      </w:r>
    </w:p>
    <w:p>
      <w:r>
        <w:t>Initialize cache namespace</w:t>
      </w:r>
    </w:p>
    <w:p>
      <w:r>
        <w:t>Initialize billing profile</w:t>
      </w:r>
    </w:p>
    <w:p/>
    <w:p>
      <w:r>
        <w:rPr>
          <w:b/>
          <w:sz w:val="24"/>
        </w:rPr>
        <w:t>12. TENANT LIFECYCLE</w:t>
      </w:r>
    </w:p>
    <w:p>
      <w:r>
        <w:t>ACTIVE</w:t>
      </w:r>
    </w:p>
    <w:p>
      <w:r>
        <w:t>SUSPENDED</w:t>
      </w:r>
    </w:p>
    <w:p>
      <w:r>
        <w:t>TRIAL</w:t>
      </w:r>
    </w:p>
    <w:p>
      <w:r>
        <w:t>EXPIRED</w:t>
      </w:r>
    </w:p>
    <w:p>
      <w:r>
        <w:t>DELETED</w:t>
      </w:r>
    </w:p>
    <w:p/>
    <w:p>
      <w:r>
        <w:rPr>
          <w:b/>
          <w:sz w:val="24"/>
        </w:rPr>
        <w:t>13. TENANT SUSPENSION</w:t>
      </w:r>
    </w:p>
    <w:p/>
    <w:p>
      <w:r>
        <w:t>Jika tenant suspended:</w:t>
      </w:r>
    </w:p>
    <w:p>
      <w:r>
        <w:t>Block API access</w:t>
      </w:r>
    </w:p>
    <w:p>
      <w:r>
        <w:t>Block login</w:t>
      </w:r>
    </w:p>
    <w:p>
      <w:r>
        <w:t>Allow read-only (optional)</w:t>
      </w:r>
    </w:p>
    <w:p>
      <w:r>
        <w:t>Preserve data</w:t>
      </w:r>
    </w:p>
    <w:p/>
    <w:p>
      <w:r>
        <w:rPr>
          <w:b/>
          <w:sz w:val="24"/>
        </w:rPr>
        <w:t>14. TENANT DELETION</w:t>
      </w:r>
    </w:p>
    <w:p/>
    <w:p>
      <w:r>
        <w:t>Deletion mode:</w:t>
      </w:r>
    </w:p>
    <w:p>
      <w:r>
        <w:t>Soft delete (default)</w:t>
      </w:r>
    </w:p>
    <w:p>
      <w:r>
        <w:t>Hard delete (restricted)</w:t>
      </w:r>
    </w:p>
    <w:p/>
    <w:p>
      <w:r>
        <w:t>Soft delete:</w:t>
      </w:r>
    </w:p>
    <w:p>
      <w:r>
        <w:t>Mark inactive</w:t>
      </w:r>
    </w:p>
    <w:p>
      <w:r>
        <w:t>Retain data</w:t>
      </w:r>
    </w:p>
    <w:p>
      <w:r>
        <w:t>Disable access</w:t>
      </w:r>
    </w:p>
    <w:p/>
    <w:p>
      <w:r>
        <w:t>Hard delete:</w:t>
      </w:r>
    </w:p>
    <w:p>
      <w:r>
        <w:t>Remove all tenant data</w:t>
      </w:r>
    </w:p>
    <w:p>
      <w:r>
        <w:t>Remove files</w:t>
      </w:r>
    </w:p>
    <w:p>
      <w:r>
        <w:t>Remove cache</w:t>
      </w:r>
    </w:p>
    <w:p>
      <w:r>
        <w:t>Remove logs (optional compliance-based)</w:t>
      </w:r>
    </w:p>
    <w:p/>
    <w:p>
      <w:r>
        <w:rPr>
          <w:b/>
          <w:sz w:val="24"/>
        </w:rPr>
        <w:t>15. TENANT CONFIGURATION</w:t>
      </w:r>
    </w:p>
    <w:p/>
    <w:p>
      <w:r>
        <w:t>Setiap tenant memiliki konfigurasi:</w:t>
      </w:r>
    </w:p>
    <w:p>
      <w:r>
        <w:t>Business rules</w:t>
      </w:r>
    </w:p>
    <w:p>
      <w:r>
        <w:t>Pricing rules</w:t>
      </w:r>
    </w:p>
    <w:p>
      <w:r>
        <w:t>Feature flags</w:t>
      </w:r>
    </w:p>
    <w:p>
      <w:r>
        <w:t>UI branding</w:t>
      </w:r>
    </w:p>
    <w:p>
      <w:r>
        <w:t>Notification settings</w:t>
      </w:r>
    </w:p>
    <w:p>
      <w:r>
        <w:t>Integration settings</w:t>
      </w:r>
    </w:p>
    <w:p/>
    <w:p>
      <w:r>
        <w:rPr>
          <w:b/>
          <w:sz w:val="24"/>
        </w:rPr>
        <w:t>16. FEATURE FLAGS PER TENANT</w:t>
      </w:r>
    </w:p>
    <w:p/>
    <w:p>
      <w:r>
        <w:t>Feature dapat diaktifkan per tenant:</w:t>
      </w:r>
    </w:p>
    <w:p>
      <w:r>
        <w:t>booking_module: true</w:t>
      </w:r>
    </w:p>
    <w:p>
      <w:r>
        <w:t>payment_gateway: false</w:t>
      </w:r>
    </w:p>
    <w:p>
      <w:r>
        <w:t>analytics: true</w:t>
      </w:r>
    </w:p>
    <w:p/>
    <w:p>
      <w:r>
        <w:rPr>
          <w:b/>
          <w:sz w:val="24"/>
        </w:rPr>
        <w:t>17. TENANT BRANDING</w:t>
      </w:r>
    </w:p>
    <w:p/>
    <w:p>
      <w:r>
        <w:t>Support:</w:t>
      </w:r>
    </w:p>
    <w:p>
      <w:r>
        <w:t>Logo</w:t>
      </w:r>
    </w:p>
    <w:p>
      <w:r>
        <w:t>Primary color</w:t>
      </w:r>
    </w:p>
    <w:p>
      <w:r>
        <w:t>Secondary color</w:t>
      </w:r>
    </w:p>
    <w:p>
      <w:r>
        <w:t>Font</w:t>
      </w:r>
    </w:p>
    <w:p>
      <w:r>
        <w:t>Email template branding</w:t>
      </w:r>
    </w:p>
    <w:p>
      <w:r>
        <w:t>Invoice template branding</w:t>
      </w:r>
    </w:p>
    <w:p/>
    <w:p>
      <w:r>
        <w:rPr>
          <w:b/>
          <w:sz w:val="24"/>
        </w:rPr>
        <w:t>18. TENANT PRICING MODEL</w:t>
      </w:r>
    </w:p>
    <w:p/>
    <w:p>
      <w:r>
        <w:t>Setiap tenant dapat memiliki:</w:t>
      </w:r>
    </w:p>
    <w:p>
      <w:r>
        <w:t>Commission rate</w:t>
      </w:r>
    </w:p>
    <w:p>
      <w:r>
        <w:t>Markup rules</w:t>
      </w:r>
    </w:p>
    <w:p>
      <w:r>
        <w:t>Discount rules</w:t>
      </w:r>
    </w:p>
    <w:p>
      <w:r>
        <w:t>Service fee</w:t>
      </w:r>
    </w:p>
    <w:p>
      <w:r>
        <w:t>Subscription plan</w:t>
      </w:r>
    </w:p>
    <w:p/>
    <w:p>
      <w:r>
        <w:rPr>
          <w:b/>
          <w:sz w:val="24"/>
        </w:rPr>
        <w:t>19. TENANT LIMITS</w:t>
      </w:r>
    </w:p>
    <w:p/>
    <w:p>
      <w:r>
        <w:t>Limit per tenant:</w:t>
      </w:r>
    </w:p>
    <w:p>
      <w:r>
        <w:t>Max users</w:t>
      </w:r>
    </w:p>
    <w:p>
      <w:r>
        <w:t>Max bookings/day</w:t>
      </w:r>
    </w:p>
    <w:p>
      <w:r>
        <w:t>Max API calls</w:t>
      </w:r>
    </w:p>
    <w:p>
      <w:r>
        <w:t>Max storage</w:t>
      </w:r>
    </w:p>
    <w:p>
      <w:r>
        <w:t>Max reports</w:t>
      </w:r>
    </w:p>
    <w:p>
      <w:r>
        <w:t>Max integrations</w:t>
      </w:r>
    </w:p>
    <w:p/>
    <w:p>
      <w:r>
        <w:rPr>
          <w:b/>
          <w:sz w:val="24"/>
        </w:rPr>
        <w:t>20. TENANT QUOTAS</w:t>
      </w:r>
    </w:p>
    <w:p/>
    <w:p>
      <w:r>
        <w:t>Quota enforcement:</w:t>
      </w:r>
    </w:p>
    <w:p>
      <w:r>
        <w:t>Soft limit (warning)</w:t>
      </w:r>
    </w:p>
    <w:p>
      <w:r>
        <w:t>Hard limit (block)</w:t>
      </w:r>
    </w:p>
    <w:p/>
    <w:p>
      <w:r>
        <w:rPr>
          <w:b/>
          <w:sz w:val="24"/>
        </w:rPr>
        <w:t>21. TENANT RATE LIMIT</w:t>
      </w:r>
    </w:p>
    <w:p/>
    <w:p>
      <w:r>
        <w:t>Rate limit per tenant:</w:t>
      </w:r>
    </w:p>
    <w:p>
      <w:r>
        <w:t>requests/minute</w:t>
      </w:r>
    </w:p>
    <w:p>
      <w:r>
        <w:t>requests/hour</w:t>
      </w:r>
    </w:p>
    <w:p>
      <w:r>
        <w:t>requests/day</w:t>
      </w:r>
    </w:p>
    <w:p/>
    <w:p>
      <w:r>
        <w:rPr>
          <w:b/>
          <w:sz w:val="24"/>
        </w:rPr>
        <w:t>22. TENANT DATA SCOPE ENFORCEMENT</w:t>
      </w:r>
    </w:p>
    <w:p/>
    <w:p>
      <w:r>
        <w:t>Enforcement layer:</w:t>
      </w:r>
    </w:p>
    <w:p>
      <w:r>
        <w:t>Controller layer</w:t>
      </w:r>
    </w:p>
    <w:p>
      <w:r>
        <w:t>Service layer</w:t>
      </w:r>
    </w:p>
    <w:p>
      <w:r>
        <w:t>Repository layer</w:t>
      </w:r>
    </w:p>
    <w:p>
      <w:r>
        <w:t>Query builder layer</w:t>
      </w:r>
    </w:p>
    <w:p/>
    <w:p>
      <w:r>
        <w:rPr>
          <w:b/>
          <w:sz w:val="24"/>
        </w:rPr>
        <w:t>23. QUERY GUARD</w:t>
      </w:r>
    </w:p>
    <w:p/>
    <w:p>
      <w:r>
        <w:t>System harus mencegah query tanpa tenant filter:</w:t>
      </w:r>
    </w:p>
    <w:p>
      <w:r>
        <w:t>FAIL FAST if tenant_id missing</w:t>
      </w:r>
    </w:p>
    <w:p/>
    <w:p>
      <w:r>
        <w:rPr>
          <w:b/>
          <w:sz w:val="24"/>
        </w:rPr>
        <w:t>24. ORM ENFORCEMENT</w:t>
      </w:r>
    </w:p>
    <w:p/>
    <w:p>
      <w:r>
        <w:t>ORM harus auto-inject tenant filter jika possible.</w:t>
      </w:r>
    </w:p>
    <w:p/>
    <w:p>
      <w:r>
        <w:rPr>
          <w:b/>
          <w:sz w:val="24"/>
        </w:rPr>
        <w:t>25. RAW QUERY RULE</w:t>
      </w:r>
    </w:p>
    <w:p/>
    <w:p>
      <w:r>
        <w:t>Raw SQL wajib menyertakan tenant filter manual.</w:t>
      </w:r>
    </w:p>
    <w:p/>
    <w:p>
      <w:r>
        <w:rPr>
          <w:b/>
          <w:sz w:val="24"/>
        </w:rPr>
        <w:t>26. CACHE TENANT ISOLATION</w:t>
      </w:r>
    </w:p>
    <w:p/>
    <w:p>
      <w:r>
        <w:t>Cache key format:</w:t>
      </w:r>
    </w:p>
    <w:p>
      <w:r>
        <w:t>tenant:{tenant_id}:{resource}:{id}</w:t>
      </w:r>
    </w:p>
    <w:p/>
    <w:p>
      <w:r>
        <w:rPr>
          <w:b/>
          <w:sz w:val="24"/>
        </w:rPr>
        <w:t>27. FILE STORAGE ISOLATION</w:t>
      </w:r>
    </w:p>
    <w:p/>
    <w:p>
      <w:r>
        <w:t>Path structure:</w:t>
      </w:r>
    </w:p>
    <w:p>
      <w:r>
        <w:t>/tenant/{tenant_id}/files/...</w:t>
      </w:r>
    </w:p>
    <w:p/>
    <w:p>
      <w:r>
        <w:rPr>
          <w:b/>
          <w:sz w:val="24"/>
        </w:rPr>
        <w:t>28. CDN ISOLATION</w:t>
      </w:r>
    </w:p>
    <w:p/>
    <w:p>
      <w:r>
        <w:t>Public assets tetap global, private assets tenant-scoped.</w:t>
      </w:r>
    </w:p>
    <w:p/>
    <w:p>
      <w:r>
        <w:rPr>
          <w:b/>
          <w:sz w:val="24"/>
        </w:rPr>
        <w:t>29. SEARCH ISOLATION</w:t>
      </w:r>
    </w:p>
    <w:p/>
    <w:p>
      <w:r>
        <w:t>Search index wajib partition per tenant:</w:t>
      </w:r>
    </w:p>
    <w:p>
      <w:r>
        <w:t>tenant_id field mandatory</w:t>
      </w:r>
    </w:p>
    <w:p/>
    <w:p>
      <w:r>
        <w:rPr>
          <w:b/>
          <w:sz w:val="24"/>
        </w:rPr>
        <w:t>30. ANALYTICS ISOLATION</w:t>
      </w:r>
    </w:p>
    <w:p/>
    <w:p>
      <w:r>
        <w:t>Analytics harus:</w:t>
      </w:r>
    </w:p>
    <w:p>
      <w:r>
        <w:t>tenant-level aggregation</w:t>
      </w:r>
    </w:p>
    <w:p>
      <w:r>
        <w:t>cross-tenant only for super admin</w:t>
      </w:r>
    </w:p>
    <w:p/>
    <w:p>
      <w:r>
        <w:rPr>
          <w:b/>
          <w:sz w:val="24"/>
        </w:rPr>
        <w:t>31. REPORTING ISOLATION</w:t>
      </w:r>
    </w:p>
    <w:p/>
    <w:p>
      <w:r>
        <w:t>Report default:</w:t>
      </w:r>
    </w:p>
    <w:p>
      <w:r>
        <w:t>tenant-scoped</w:t>
      </w:r>
    </w:p>
    <w:p/>
    <w:p>
      <w:r>
        <w:rPr>
          <w:b/>
          <w:sz w:val="24"/>
        </w:rPr>
        <w:t>32. CROSS-TENANT ACCESS RULE</w:t>
      </w:r>
    </w:p>
    <w:p/>
    <w:p>
      <w:r>
        <w:t>Hanya super-admin atau system job tertentu yang boleh:</w:t>
      </w:r>
    </w:p>
    <w:p>
      <w:r>
        <w:t>cross-tenant query</w:t>
      </w:r>
    </w:p>
    <w:p/>
    <w:p>
      <w:r>
        <w:rPr>
          <w:b/>
          <w:sz w:val="24"/>
        </w:rPr>
        <w:t>33. AUDIT REQUIREMENT</w:t>
      </w:r>
    </w:p>
    <w:p/>
    <w:p>
      <w:r>
        <w:t>Semua cross-tenant access harus dicatat:</w:t>
      </w:r>
    </w:p>
    <w:p>
      <w:r>
        <w:t>actor</w:t>
      </w:r>
    </w:p>
    <w:p>
      <w:r>
        <w:t>reason</w:t>
      </w:r>
    </w:p>
    <w:p>
      <w:r>
        <w:t>timestamp</w:t>
      </w:r>
    </w:p>
    <w:p>
      <w:r>
        <w:t>affected tenants</w:t>
      </w:r>
    </w:p>
    <w:p/>
    <w:p>
      <w:r>
        <w:rPr>
          <w:b/>
          <w:sz w:val="24"/>
        </w:rPr>
        <w:t>34. TENANT-AWARE AUDIT LOG</w:t>
      </w:r>
    </w:p>
    <w:p/>
    <w:p>
      <w:r>
        <w:t>Audit log wajib menyimpan:</w:t>
      </w:r>
    </w:p>
    <w:p>
      <w:r>
        <w:t>tenant_id</w:t>
      </w:r>
    </w:p>
    <w:p>
      <w:r>
        <w:t>user_id</w:t>
      </w:r>
    </w:p>
    <w:p>
      <w:r>
        <w:t>action</w:t>
      </w:r>
    </w:p>
    <w:p>
      <w:r>
        <w:t>resource</w:t>
      </w:r>
    </w:p>
    <w:p>
      <w:r>
        <w:t>timestamp</w:t>
      </w:r>
    </w:p>
    <w:p>
      <w:r>
        <w:t>ip_address</w:t>
      </w:r>
    </w:p>
    <w:p/>
    <w:p>
      <w:r>
        <w:rPr>
          <w:b/>
          <w:sz w:val="24"/>
        </w:rPr>
        <w:t>35. TENANT-AWARE NOTIFICATION</w:t>
      </w:r>
    </w:p>
    <w:p/>
    <w:p>
      <w:r>
        <w:t>Notification harus scoped:</w:t>
      </w:r>
    </w:p>
    <w:p>
      <w:r>
        <w:t>tenant recipients only</w:t>
      </w:r>
    </w:p>
    <w:p/>
    <w:p>
      <w:r>
        <w:rPr>
          <w:b/>
          <w:sz w:val="24"/>
        </w:rPr>
        <w:t>36. TENANT-AWARE INTEGRATION</w:t>
      </w:r>
    </w:p>
    <w:p/>
    <w:p>
      <w:r>
        <w:t>Webhook/integration harus:</w:t>
      </w:r>
    </w:p>
    <w:p>
      <w:r>
        <w:t>tenant-specific credentials</w:t>
      </w:r>
    </w:p>
    <w:p>
      <w:r>
        <w:t>tenant-specific endpoints</w:t>
      </w:r>
    </w:p>
    <w:p/>
    <w:p>
      <w:r>
        <w:rPr>
          <w:b/>
          <w:sz w:val="24"/>
        </w:rPr>
        <w:t>37. TENANT DATABASE STRATEGY</w:t>
      </w:r>
    </w:p>
    <w:p/>
    <w:p>
      <w:r>
        <w:t>Model:</w:t>
      </w:r>
    </w:p>
    <w:p>
      <w:r>
        <w:t>Single database</w:t>
      </w:r>
    </w:p>
    <w:p>
      <w:r>
        <w:t>Shared schema</w:t>
      </w:r>
    </w:p>
    <w:p>
      <w:r>
        <w:t>Tenant isolation via tenant_id</w:t>
      </w:r>
    </w:p>
    <w:p/>
    <w:p>
      <w:r>
        <w:rPr>
          <w:b/>
          <w:sz w:val="24"/>
        </w:rPr>
        <w:t>38. OPTIONAL SCALING MODEL</w:t>
      </w:r>
    </w:p>
    <w:p/>
    <w:p>
      <w:r>
        <w:t>Jika scale besar:</w:t>
      </w:r>
    </w:p>
    <w:p>
      <w:r>
        <w:t>Database sharding per tenant group</w:t>
      </w:r>
    </w:p>
    <w:p>
      <w:r>
        <w:t>Read replica per region</w:t>
      </w:r>
    </w:p>
    <w:p/>
    <w:p>
      <w:r>
        <w:rPr>
          <w:b/>
          <w:sz w:val="24"/>
        </w:rPr>
        <w:t>39. TENANT PERFORMANCE ISOLATION</w:t>
      </w:r>
    </w:p>
    <w:p/>
    <w:p>
      <w:r>
        <w:t>Satu tenant tidak boleh:</w:t>
      </w:r>
    </w:p>
    <w:p>
      <w:r>
        <w:t>mengganggu latency tenant lain</w:t>
      </w:r>
    </w:p>
    <w:p>
      <w:r>
        <w:t>menghabiskan shared resources</w:t>
      </w:r>
    </w:p>
    <w:p/>
    <w:p>
      <w:r>
        <w:rPr>
          <w:b/>
          <w:sz w:val="24"/>
        </w:rPr>
        <w:t>40. NOISY NEIGHBOR PROTECTION</w:t>
      </w:r>
    </w:p>
    <w:p/>
    <w:p>
      <w:r>
        <w:t>Mitigasi:</w:t>
      </w:r>
    </w:p>
    <w:p>
      <w:r>
        <w:t>Rate limiting per tenant</w:t>
      </w:r>
    </w:p>
    <w:p>
      <w:r>
        <w:t>Queue isolation</w:t>
      </w:r>
    </w:p>
    <w:p>
      <w:r>
        <w:t>Worker pool isolation</w:t>
      </w:r>
    </w:p>
    <w:p>
      <w:r>
        <w:t>Query throttling</w:t>
      </w:r>
    </w:p>
    <w:p/>
    <w:p>
      <w:r>
        <w:rPr>
          <w:b/>
          <w:sz w:val="24"/>
        </w:rPr>
        <w:t>41. TENANT QUEUE ISOLATION</w:t>
      </w:r>
    </w:p>
    <w:p/>
    <w:p>
      <w:r>
        <w:t>Queue dapat dipisah:</w:t>
      </w:r>
    </w:p>
    <w:p>
      <w:r>
        <w:t>tenant-aware routing</w:t>
      </w:r>
    </w:p>
    <w:p>
      <w:r>
        <w:t>priority-based scheduling</w:t>
      </w:r>
    </w:p>
    <w:p/>
    <w:p>
      <w:r>
        <w:rPr>
          <w:b/>
          <w:sz w:val="24"/>
        </w:rPr>
        <w:t>42. TENANT WORKER ISOLATION</w:t>
      </w:r>
    </w:p>
    <w:p/>
    <w:p>
      <w:r>
        <w:t>Worker dapat:</w:t>
      </w:r>
    </w:p>
    <w:p>
      <w:r>
        <w:t>dedicated per tenant (enterprise)</w:t>
      </w:r>
    </w:p>
    <w:p>
      <w:r>
        <w:t>shared pool (standard)</w:t>
      </w:r>
    </w:p>
    <w:p/>
    <w:p>
      <w:r>
        <w:rPr>
          <w:b/>
          <w:sz w:val="24"/>
        </w:rPr>
        <w:t>43. TENANT CONFIG CACHE</w:t>
      </w:r>
    </w:p>
    <w:p/>
    <w:p>
      <w:r>
        <w:t>Config tenant harus di-cache:</w:t>
      </w:r>
    </w:p>
    <w:p>
      <w:r>
        <w:t>low latency access</w:t>
      </w:r>
    </w:p>
    <w:p>
      <w:r>
        <w:t>auto refresh on update</w:t>
      </w:r>
    </w:p>
    <w:p/>
    <w:p>
      <w:r>
        <w:rPr>
          <w:b/>
          <w:sz w:val="24"/>
        </w:rPr>
        <w:t>44. TENANT CONFIG INVALIDATION</w:t>
      </w:r>
    </w:p>
    <w:p/>
    <w:p>
      <w:r>
        <w:t>Jika config berubah:</w:t>
      </w:r>
    </w:p>
    <w:p>
      <w:r>
        <w:t>invalidate cache</w:t>
      </w:r>
    </w:p>
    <w:p>
      <w:r>
        <w:t>broadcast update</w:t>
      </w:r>
    </w:p>
    <w:p/>
    <w:p>
      <w:r>
        <w:rPr>
          <w:b/>
          <w:sz w:val="24"/>
        </w:rPr>
        <w:t>45. TENANT MIGRATION</w:t>
      </w:r>
    </w:p>
    <w:p/>
    <w:p>
      <w:r>
        <w:t>Migration harus:</w:t>
      </w:r>
    </w:p>
    <w:p>
      <w:r>
        <w:t>backward compatible</w:t>
      </w:r>
    </w:p>
    <w:p>
      <w:r>
        <w:t>tenant-safe</w:t>
      </w:r>
    </w:p>
    <w:p>
      <w:r>
        <w:t>zero downtime</w:t>
      </w:r>
    </w:p>
    <w:p/>
    <w:p>
      <w:r>
        <w:rPr>
          <w:b/>
          <w:sz w:val="24"/>
        </w:rPr>
        <w:t>46. TENANT BACKUP</w:t>
      </w:r>
    </w:p>
    <w:p/>
    <w:p>
      <w:r>
        <w:t>Backup harus:</w:t>
      </w:r>
    </w:p>
    <w:p>
      <w:r>
        <w:t>per tenant restore capability</w:t>
      </w:r>
    </w:p>
    <w:p>
      <w:r>
        <w:t>logical separation</w:t>
      </w:r>
    </w:p>
    <w:p/>
    <w:p>
      <w:r>
        <w:rPr>
          <w:b/>
          <w:sz w:val="24"/>
        </w:rPr>
        <w:t>47. TENANT RESTORE</w:t>
      </w:r>
    </w:p>
    <w:p/>
    <w:p>
      <w:r>
        <w:t>Restore dapat dilakukan:</w:t>
      </w:r>
    </w:p>
    <w:p>
      <w:r>
        <w:t>full tenant restore</w:t>
      </w:r>
    </w:p>
    <w:p>
      <w:r>
        <w:t>partial data restore</w:t>
      </w:r>
    </w:p>
    <w:p/>
    <w:p>
      <w:r>
        <w:rPr>
          <w:b/>
          <w:sz w:val="24"/>
        </w:rPr>
        <w:t>48. TENANT OBSERVABILITY</w:t>
      </w:r>
    </w:p>
    <w:p/>
    <w:p>
      <w:r>
        <w:t>Metrics per tenant:</w:t>
      </w:r>
    </w:p>
    <w:p>
      <w:r>
        <w:t>request rate</w:t>
      </w:r>
    </w:p>
    <w:p>
      <w:r>
        <w:t>error rate</w:t>
      </w:r>
    </w:p>
    <w:p>
      <w:r>
        <w:t>latency</w:t>
      </w:r>
    </w:p>
    <w:p>
      <w:r>
        <w:t>resource usage</w:t>
      </w:r>
    </w:p>
    <w:p/>
    <w:p>
      <w:r>
        <w:rPr>
          <w:b/>
          <w:sz w:val="24"/>
        </w:rPr>
        <w:t>49. TENANT HEALTH SCORE</w:t>
      </w:r>
    </w:p>
    <w:p/>
    <w:p>
      <w:r>
        <w:t>Optional scoring:</w:t>
      </w:r>
    </w:p>
    <w:p>
      <w:r>
        <w:t>healthy</w:t>
      </w:r>
    </w:p>
    <w:p>
      <w:r>
        <w:t>degraded</w:t>
      </w:r>
    </w:p>
    <w:p>
      <w:r>
        <w:t>critical</w:t>
      </w:r>
    </w:p>
    <w:p/>
    <w:p>
      <w:r>
        <w:rPr>
          <w:b/>
          <w:sz w:val="24"/>
        </w:rPr>
        <w:t>50. TENANT BILLING INTEGRATION</w:t>
      </w:r>
    </w:p>
    <w:p/>
    <w:p>
      <w:r>
        <w:t>Billing dapat berbasis:</w:t>
      </w:r>
    </w:p>
    <w:p>
      <w:r>
        <w:t>usage-based</w:t>
      </w:r>
    </w:p>
    <w:p>
      <w:r>
        <w:t>subscription-based</w:t>
      </w:r>
    </w:p>
    <w:p>
      <w:r>
        <w:t>hybrid</w:t>
      </w:r>
    </w:p>
    <w:p/>
    <w:p>
      <w:r>
        <w:rPr>
          <w:b/>
          <w:sz w:val="24"/>
        </w:rPr>
        <w:t>51. USAGE TRACKING</w:t>
      </w:r>
    </w:p>
    <w:p/>
    <w:p>
      <w:r>
        <w:t>Track per tenant:</w:t>
      </w:r>
    </w:p>
    <w:p>
      <w:r>
        <w:t>API calls</w:t>
      </w:r>
    </w:p>
    <w:p>
      <w:r>
        <w:t>storage usage</w:t>
      </w:r>
    </w:p>
    <w:p>
      <w:r>
        <w:t>transactions</w:t>
      </w:r>
    </w:p>
    <w:p>
      <w:r>
        <w:t>jobs</w:t>
      </w:r>
    </w:p>
    <w:p/>
    <w:p>
      <w:r>
        <w:rPr>
          <w:b/>
          <w:sz w:val="24"/>
        </w:rPr>
        <w:t>52. TENANT LIMIT ENFORCEMENT FLOW</w:t>
      </w:r>
    </w:p>
    <w:p/>
    <w:p>
      <w:r>
        <w:t>Request</w:t>
      </w:r>
    </w:p>
    <w:p>
      <w:r>
        <w:t>↓</w:t>
      </w:r>
    </w:p>
    <w:p>
      <w:r>
        <w:t>Resolve tenant</w:t>
      </w:r>
    </w:p>
    <w:p>
      <w:r>
        <w:t>↓</w:t>
      </w:r>
    </w:p>
    <w:p>
      <w:r>
        <w:t>Check quota</w:t>
      </w:r>
    </w:p>
    <w:p>
      <w:r>
        <w:t>↓</w:t>
      </w:r>
    </w:p>
    <w:p>
      <w:r>
        <w:t>Allow / Reject / Throttle</w:t>
      </w:r>
    </w:p>
    <w:p/>
    <w:p>
      <w:r>
        <w:rPr>
          <w:b/>
          <w:sz w:val="24"/>
        </w:rPr>
        <w:t>53. TENANT SECURITY MODEL</w:t>
      </w:r>
    </w:p>
    <w:p/>
    <w:p>
      <w:r>
        <w:t>Security scope:</w:t>
      </w:r>
    </w:p>
    <w:p>
      <w:r>
        <w:t>tenant boundary = security boundary</w:t>
      </w:r>
    </w:p>
    <w:p/>
    <w:p>
      <w:r>
        <w:rPr>
          <w:b/>
          <w:sz w:val="24"/>
        </w:rPr>
        <w:t>54. TENANT DATA LEAK PREVENTION</w:t>
      </w:r>
    </w:p>
    <w:p/>
    <w:p>
      <w:r>
        <w:t>Wajib:</w:t>
      </w:r>
    </w:p>
    <w:p>
      <w:r>
        <w:t>strict query filtering</w:t>
      </w:r>
    </w:p>
    <w:p>
      <w:r>
        <w:t>automated tests</w:t>
      </w:r>
    </w:p>
    <w:p>
      <w:r>
        <w:t>security validation</w:t>
      </w:r>
    </w:p>
    <w:p/>
    <w:p>
      <w:r>
        <w:rPr>
          <w:b/>
          <w:sz w:val="24"/>
        </w:rPr>
        <w:t>55. TENANT TESTING REQUIREMENT</w:t>
      </w:r>
    </w:p>
    <w:p/>
    <w:p>
      <w:r>
        <w:t>Test harus mencakup:</w:t>
      </w:r>
    </w:p>
    <w:p>
      <w:r>
        <w:t>multi-tenant isolation test</w:t>
      </w:r>
    </w:p>
    <w:p>
      <w:r>
        <w:t>cross-tenant access test</w:t>
      </w:r>
    </w:p>
    <w:p>
      <w:r>
        <w:t>load per tenant test</w:t>
      </w:r>
    </w:p>
    <w:p/>
    <w:p>
      <w:r>
        <w:rPr>
          <w:b/>
          <w:sz w:val="24"/>
        </w:rPr>
        <w:t>56. TENANT DEBUGGING MODE</w:t>
      </w:r>
    </w:p>
    <w:p/>
    <w:p>
      <w:r>
        <w:t>Debug mode harus:</w:t>
      </w:r>
    </w:p>
    <w:p>
      <w:r>
        <w:t>restricted access</w:t>
      </w:r>
    </w:p>
    <w:p>
      <w:r>
        <w:t>audit logged</w:t>
      </w:r>
    </w:p>
    <w:p/>
    <w:p>
      <w:r>
        <w:rPr>
          <w:b/>
          <w:sz w:val="24"/>
        </w:rPr>
        <w:t>57. TENANT FEATURE ROLLOUT</w:t>
      </w:r>
    </w:p>
    <w:p/>
    <w:p>
      <w:r>
        <w:t>Feature rollout dapat:</w:t>
      </w:r>
    </w:p>
    <w:p>
      <w:r>
        <w:t>per tenant</w:t>
      </w:r>
    </w:p>
    <w:p>
      <w:r>
        <w:t>per group</w:t>
      </w:r>
    </w:p>
    <w:p>
      <w:r>
        <w:t>global</w:t>
      </w:r>
    </w:p>
    <w:p/>
    <w:p>
      <w:r>
        <w:rPr>
          <w:b/>
          <w:sz w:val="24"/>
        </w:rPr>
        <w:t>58. TENANT EXPERIMENTATION</w:t>
      </w:r>
    </w:p>
    <w:p/>
    <w:p>
      <w:r>
        <w:t>A/B testing per tenant diperbolehkan.</w:t>
      </w:r>
    </w:p>
    <w:p/>
    <w:p>
      <w:r>
        <w:rPr>
          <w:b/>
          <w:sz w:val="24"/>
        </w:rPr>
        <w:t>59. TENANT MIGRATION STRATEGY</w:t>
      </w:r>
    </w:p>
    <w:p/>
    <w:p>
      <w:r>
        <w:t>Jika schema berubah:</w:t>
      </w:r>
    </w:p>
    <w:p>
      <w:r>
        <w:t>dual write</w:t>
      </w:r>
    </w:p>
    <w:p>
      <w:r>
        <w:t>backfill</w:t>
      </w:r>
    </w:p>
    <w:p>
      <w:r>
        <w:t>switch</w:t>
      </w:r>
    </w:p>
    <w:p>
      <w:r>
        <w:t>cleanup</w:t>
      </w:r>
    </w:p>
    <w:p/>
    <w:p>
      <w:r>
        <w:rPr>
          <w:b/>
          <w:sz w:val="24"/>
        </w:rPr>
        <w:t>60. FINAL TENANT ARCHITECTURE</w:t>
      </w:r>
    </w:p>
    <w:p/>
    <w:p>
      <w:r>
        <w:t>SUPER ADMIN</w:t>
      </w:r>
    </w:p>
    <w:p>
      <w:r>
        <w:t>├── TENANT A → Users / Orders / Bookings / Payments</w:t>
      </w:r>
    </w:p>
    <w:p>
      <w:r>
        <w:t>├── TENANT B → Users / Orders / Bookings / Payments</w:t>
      </w:r>
    </w:p>
    <w:p>
      <w:r>
        <w:t>└── TENANT C → Users / Orders / Bookings / Payments</w:t>
      </w:r>
    </w:p>
    <w:p/>
    <w:p>
      <w:r>
        <w:rPr>
          <w:b/>
          <w:sz w:val="24"/>
        </w:rPr>
        <w:t>61. NEXT DOCUMENT</w:t>
      </w:r>
    </w:p>
    <w:p/>
    <w:p>
      <w:r>
        <w:t>Dokumen berikutnya:</w:t>
      </w:r>
    </w:p>
    <w:p>
      <w:r>
        <w:t>27_ROLE_BASED_ACCESS_CONTROL_AND_PERMISSION_MATRIX_SPECIFICATION.md</w:t>
      </w:r>
    </w:p>
    <w:p/>
    <w:p>
      <w:r>
        <w:t>Fokus:</w:t>
      </w:r>
    </w:p>
    <w:p>
      <w:r>
        <w:t>RBAC model</w:t>
      </w:r>
    </w:p>
    <w:p>
      <w:r>
        <w:t>Permission matrix</w:t>
      </w:r>
    </w:p>
    <w:p>
      <w:r>
        <w:t>Role hierarchy</w:t>
      </w:r>
    </w:p>
    <w:p>
      <w:r>
        <w:t>Dynamic permissions</w:t>
      </w:r>
    </w:p>
    <w:p>
      <w:r>
        <w:t>Module-level access control</w:t>
      </w:r>
    </w:p>
    <w:p>
      <w:r>
        <w:t>Field-level security</w:t>
      </w:r>
    </w:p>
    <w:p>
      <w:r>
        <w:t>Action-level security</w:t>
      </w:r>
    </w:p>
    <w:p>
      <w:r>
        <w:t>API authorization rules</w:t>
      </w:r>
    </w:p>
    <w:p>
      <w:r>
        <w:t>UI permission gating</w:t>
      </w:r>
    </w:p>
    <w:p>
      <w:r>
        <w:t>Audit permission usage</w:t>
      </w:r>
    </w:p>
    <w:p/>
    <w:p>
      <w: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