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sz w:val="30"/>
        </w:rPr>
        <w:t>МИНИСТЕРСТВО ОБРАЗОВАНИЯ И НАУКИ РЕСПУБЛИКИ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sz w:val="30"/>
        </w:rPr>
        <w:t>КАЗАХСТАН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79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bayev_logo_from_templ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9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jc w:val="center"/>
      </w:pPr>
      <w:r>
        <w:rPr>
          <w:rFonts w:ascii="Times New Roman" w:hAnsi="Times New Roman" w:eastAsia="Times New Roman"/>
          <w:sz w:val="28"/>
        </w:rPr>
        <w:t>Институт автоматики и информационных технологий</w:t>
      </w:r>
    </w:p>
    <w:p>
      <w:pPr>
        <w:spacing w:after="320"/>
        <w:jc w:val="center"/>
      </w:pPr>
      <w:r>
        <w:rPr>
          <w:rFonts w:ascii="Times New Roman" w:hAnsi="Times New Roman" w:eastAsia="Times New Roman"/>
          <w:sz w:val="28"/>
        </w:rPr>
        <w:t>Кафедра Программная Инженерия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sz w:val="32"/>
        </w:rPr>
        <w:t>СӨЖ №1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8"/>
        </w:rPr>
        <w:t>Көлік/такси қызметі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2"/>
        </w:rPr>
        <w:t>Node.js, Express, SQLite, Handlebars және REST API негізіндегі веб-қызмет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fill="E7E6E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Качество выполнения работ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Диапазон оценки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fill="E7E6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Получено %/балл</w:t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Не выполнено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Выполнено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0–50%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Самостоятельная систематизация материала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0–10%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Выполнение требуемого объема и в указанный срок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0–5%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Использование дополнительной научной литературы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0–5%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Уникальность выполненного задания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0–10%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Защита работы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0–20%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  <w:tr>
        <w:trPr>
          <w:trHeight w:hRule="atLeast"/>
        </w:trPr>
        <w:tc>
          <w:tcPr>
            <w:tcW w:type="dxa" w:w="510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  <w:tc>
          <w:tcPr>
            <w:tcW w:type="dxa" w:w="5216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Итого</w:t>
            </w:r>
          </w:p>
        </w:tc>
        <w:tc>
          <w:tcPr>
            <w:tcW w:type="dxa" w:w="2041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0–100%</w:t>
            </w:r>
          </w:p>
        </w:tc>
        <w:tc>
          <w:tcPr>
            <w:tcW w:type="dxa" w:w="1928"/>
            <w:vAlign w:val="center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Ф.И.О. обучающегося</w:t>
            </w:r>
          </w:p>
        </w:tc>
        <w:tc>
          <w:tcPr>
            <w:tcW w:type="dxa" w:w="374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Батанов Рамазан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Шифр и наименование ОП</w:t>
            </w:r>
          </w:p>
        </w:tc>
        <w:tc>
          <w:tcPr>
            <w:tcW w:type="dxa" w:w="374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Computer Science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Ф.И.О. преподавателя</w:t>
            </w:r>
          </w:p>
        </w:tc>
        <w:tc>
          <w:tcPr>
            <w:tcW w:type="dxa" w:w="374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Игликова М. Н.</w:t>
            </w:r>
          </w:p>
        </w:tc>
      </w:tr>
      <w:tr>
        <w:tc>
          <w:tcPr>
            <w:tcW w:type="dxa" w:w="311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Пән</w:t>
            </w:r>
          </w:p>
        </w:tc>
        <w:tc>
          <w:tcPr>
            <w:tcW w:type="dxa" w:w="374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Web Services</w:t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 w:eastAsia="Times New Roman"/>
          <w:sz w:val="24"/>
        </w:rPr>
        <w:t>Алматы 2026</w:t>
      </w:r>
    </w:p>
    <w:p>
      <w:r>
        <w:br w:type="page"/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1. Цель и архитектура проекта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Цель проекта — разработать небольшой веб-сервис для управления заказами такси между пассажирами и водителями. Система объединяет клиент-серверную архитектуру, HTTP request/response, REST API, JSON и XML, Express, серверные HTML-представления, CRUD-операции, работу с базой данных, валидацию входных данных и обработку ошибок.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Основные ресурсы системы: Passenger, Driver, Car, Trip и Payment. Пользователь может создать поездку, назначить водителя, изменить статус поездки, автоматически рассчитать стоимость по расстоянию и зарегистрировать оплату. Для демонстрации API использовались браузер и PowerShell, а серверная часть реализована на Express.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08000" cy="4186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186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Times New Roman"/>
          <w:i/>
          <w:sz w:val="20"/>
        </w:rPr>
        <w:t>Рисунок 1 – Архитектура веб-сервиса Taxi Service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Клиент отправляет запросы через Browser или PowerShell в Express Server. Сервер обрабатывает REST API-запросы, выполняет валидацию и обработку ошибок, обращается к SQLite Database и формирует HTML-страницы через View Engine Handlebars. Такой подход разделяет API, представление и хранение данных.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2. База данных и ER-модель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Для хранения данных выбрана SQLite. Для учебного мини-проекта она удобна тем, что не требует отдельного сервера базы данных, но поддерживает SQL, первичные и внешние ключи, ограничения UNIQUE и CRUD-операции. Включена проверка внешних ключей через PRAGMA foreign_keys = ON.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База содержит пять таблиц. passengers хранит пассажиров; drivers — водителей; cars — автомобили; trips — заказы на поездку; payments — зарегистрированные платежи. Таблица trips является центральной и связывает пассажира с водителем. Поле driver_id допускает NULL, так как при создании заказа водитель может быть ещё не назначен.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73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7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Times New Roman"/>
          <w:i/>
          <w:sz w:val="20"/>
        </w:rPr>
        <w:t>Рисунок 2 – ER-диаграмма базы данных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Связи между сущностями: Passenger 1:M Trip, Driver 1:M Trip, Driver 1:1 Car и Trip 1:1 Payment. Связь Passenger–Driver фактически реализуется как M:N через сущность Trip: один пассажир может ездить с разными водителями, а один водитель обслуживает разных пассажиров.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3. REST API и CRUD-операции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API использует стандартные HTTP-методы GET, POST, PUT и DELETE. Основной CRUD реализован для ресурса Trip. При создании поездки сервер получает JSON, проверяет пассажира, рассчитывает стоимость по формуле price = distance × 150 KZT и сохраняет запись со статусом waiting. После назначения водителя статус можно изменить на accepted, in_progress, completed или cancelled.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0"/>
        </w:rPr>
        <w:t>Таблица 1 – Основные REST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Method</w:t>
            </w:r>
          </w:p>
        </w:tc>
        <w:tc>
          <w:tcPr>
            <w:tcW w:type="dxa" w:w="3231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Endpoint</w:t>
            </w:r>
          </w:p>
        </w:tc>
        <w:tc>
          <w:tcPr>
            <w:tcW w:type="dxa" w:w="3515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  <w:tc>
          <w:tcPr>
            <w:tcW w:type="dxa" w:w="1701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/api/passengers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пассажиры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/api/drivers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водители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/api/cars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автомобили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Все поездки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/api/trips/:id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Одна поездка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 / 404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Создать поездку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 / 400 / 404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/api/trips/:id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Изменить поездку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 / 400 / 404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DELETE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/api/trips/:id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Удалить поездку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 / 404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GET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/api/trips/:id/xml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Поездка в XML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 / 404</w:t>
            </w:r>
          </w:p>
        </w:tc>
      </w:tr>
      <w:tr>
        <w:tc>
          <w:tcPr>
            <w:tcW w:type="dxa" w:w="1020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POST</w:t>
            </w:r>
          </w:p>
        </w:tc>
        <w:tc>
          <w:tcPr>
            <w:tcW w:type="dxa" w:w="323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/api/payments</w:t>
            </w:r>
          </w:p>
        </w:tc>
        <w:tc>
          <w:tcPr>
            <w:tcW w:type="dxa" w:w="351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Регистрация оплаты</w:t>
            </w:r>
          </w:p>
        </w:tc>
        <w:tc>
          <w:tcPr>
            <w:tcW w:type="dxa" w:w="1701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 / 400 / 409</w:t>
            </w:r>
          </w:p>
        </w:tc>
      </w:tr>
    </w:tbl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В ходе тестирования была создана поездка Ramazan: Abay Street 10 → Satbayev University, distance = 8 km. Сервер автоматически рассчитал price = 1200 KZT. Затем водитель Dias был назначен через PUT, статус изменён на accepted, после чего поездка была переведена в completed и зарегистрирована оплата картой на 1200 KZT. Для демонстрации DELETE была создана отдельная поездка №2 и успешно удалена.</w:t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4. Валидация, ошибки, XML и View Engine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В проекте реализовано несколько проверок входных данных. Сервер возвращает 400 Bad Request, если отсутствует обязательное поле, передан неправильный тип данных или указан недопустимый статус поездки. Повторная оплата одной и той же поездки блокируется ограничением UNIQUE и возвращает 409 Conflict. Для несуществующего ресурса используется 404 Not Found, а неизвестный маршрут возвращает сообщение Endpoint not found.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953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5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64000" cy="106789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067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60"/>
        <w:jc w:val="center"/>
      </w:pPr>
      <w:r>
        <w:rPr>
          <w:rFonts w:ascii="Times New Roman" w:hAnsi="Times New Roman" w:eastAsia="Times New Roman"/>
          <w:i/>
          <w:sz w:val="20"/>
        </w:rPr>
        <w:t>Рисунок 3 – Примеры валидации и XML-ответа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JSON используется как основной формат API, а GET /api/trips/:id/xml возвращает поездку в XML. Handlebars формирует две серверные HTML-страницы: главную и /trips со списком поездок, маршрутом, стоимостью и статусом.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58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58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Times New Roman"/>
          <w:i/>
          <w:sz w:val="20"/>
        </w:rPr>
        <w:t>Рисунок 4 – Регистрация и просмотр оплаты поездки</w:t>
      </w:r>
    </w:p>
    <w:p>
      <w:r>
        <w:br w:type="page"/>
      </w:r>
    </w:p>
    <w:p>
      <w:pPr>
        <w:spacing w:before="160" w:after="120"/>
        <w:jc w:val="left"/>
      </w:pPr>
      <w:r>
        <w:rPr>
          <w:rFonts w:ascii="Times New Roman" w:hAnsi="Times New Roman" w:eastAsia="Times New Roman"/>
          <w:b/>
          <w:sz w:val="28"/>
        </w:rPr>
        <w:t>5. Заключение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Разработан рабочий Node.js/Express веб-сервис Taxi Service с REST API, JSON/XML, SQLite, Handlebars, CRUD, валидацией и обработкой ошибок. Реализован полный базовый сценарий: создание заказа, назначение водителя, изменение статуса, расчёт стоимости и регистрация оплаты.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sz w:val="22"/>
        </w:rPr>
        <w:t>Практическая часть показала взаимодействие клиента и Express Server, использование HTTP-методов, работу с реляционной базой данных и серверными представлениями. Реализованная архитектура соответствует требованиям учебного мини-проекта и может быть расширена дополнительной авторизацией, геолокацией и более сложной логикой расчёта стоимости.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20"/>
        </w:rPr>
        <w:t>Таблица 2 – Проверка основных требований СӨЖ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Требование</w:t>
            </w:r>
          </w:p>
        </w:tc>
        <w:tc>
          <w:tcPr>
            <w:tcW w:type="dxa" w:w="6633"/>
            <w:vAlign w:val="center"/>
            <w:shd w:fill="D9E2F3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Реализация в проекте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Client–Server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Browser/PowerShell → Express Server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HTTP и REST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GET, POST, PUT, DELETE endpoints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JSON / XML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JSON API и GET /api/trips/:id/xml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CRUD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Полный CRUD для ресурса Trip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Database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SQLite, 5 связанных таблиц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View Engine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Handlebars: главная страница и /trips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Validation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Обязательные поля, типы данных, допустимые статусы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Error Handling</w:t>
            </w:r>
          </w:p>
        </w:tc>
        <w:tc>
          <w:tcPr>
            <w:tcW w:type="dxa" w:w="6633"/>
            <w:vAlign w:val="center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400, 404, 409 и 500 HTTP status codes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Батанов Рамазан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СӨЖ №1 — Көлік/такси қызметі</dc:title>
  <dc:subject>Web Services — Taxi Service</dc:subject>
  <dc:creator>Батанов Рамазан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