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1B" w:rsidRDefault="00D77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5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Title </w:t>
      </w:r>
      <w:proofErr w:type="gramStart"/>
      <w:r w:rsidRPr="003375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of </w:t>
      </w:r>
      <w:r w:rsidR="003375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</w:t>
      </w:r>
      <w:proofErr w:type="gramEnd"/>
      <w:r w:rsidR="003375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375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Project</w:t>
      </w:r>
      <w:r w:rsidR="0033751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5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75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751B" w:rsidRPr="0033751B">
        <w:rPr>
          <w:rFonts w:ascii="Times New Roman" w:hAnsi="Times New Roman" w:cs="Times New Roman"/>
          <w:b/>
          <w:sz w:val="28"/>
          <w:szCs w:val="28"/>
          <w:lang w:val="en-US"/>
        </w:rPr>
        <w:t>A LIGHT WEIGHT CNN MODEL FOR FIRE</w:t>
      </w:r>
      <w:r w:rsidR="0033751B"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751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4B49BE" w:rsidRPr="0033751B" w:rsidRDefault="003375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33751B">
        <w:rPr>
          <w:rFonts w:ascii="Times New Roman" w:hAnsi="Times New Roman" w:cs="Times New Roman"/>
          <w:b/>
          <w:sz w:val="28"/>
          <w:szCs w:val="28"/>
          <w:lang w:val="en-US"/>
        </w:rPr>
        <w:t>DETECTION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3751B" w:rsidRDefault="0033751B" w:rsidP="00337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51B">
        <w:rPr>
          <w:rFonts w:ascii="Times New Roman" w:hAnsi="Times New Roman" w:cs="Times New Roman"/>
          <w:b/>
          <w:sz w:val="28"/>
          <w:szCs w:val="28"/>
          <w:lang w:val="en-US"/>
        </w:rPr>
        <w:t>Name of Students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3375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3751B">
        <w:rPr>
          <w:rFonts w:ascii="Times New Roman" w:hAnsi="Times New Roman" w:cs="Times New Roman"/>
          <w:b/>
          <w:bCs/>
          <w:sz w:val="28"/>
          <w:szCs w:val="28"/>
          <w:lang w:val="en-US"/>
        </w:rPr>
        <w:t>SOWMIYA.S</w:t>
      </w:r>
      <w:r w:rsidRPr="0033751B">
        <w:rPr>
          <w:b/>
          <w:bCs/>
          <w:sz w:val="28"/>
          <w:szCs w:val="28"/>
          <w:lang w:val="en-US"/>
        </w:rPr>
        <w:t xml:space="preserve">  ,</w:t>
      </w:r>
      <w:proofErr w:type="gramEnd"/>
      <w:r w:rsidRPr="0033751B">
        <w:rPr>
          <w:b/>
          <w:bCs/>
          <w:sz w:val="28"/>
          <w:szCs w:val="28"/>
          <w:lang w:val="en-US"/>
        </w:rPr>
        <w:t xml:space="preserve"> </w:t>
      </w:r>
      <w:r w:rsidRPr="0033751B">
        <w:rPr>
          <w:rFonts w:ascii="Times New Roman" w:hAnsi="Times New Roman" w:cs="Times New Roman"/>
          <w:b/>
          <w:bCs/>
          <w:sz w:val="28"/>
          <w:szCs w:val="28"/>
          <w:lang w:val="en-US"/>
        </w:rPr>
        <w:t>SUSHMITHA.B</w:t>
      </w:r>
    </w:p>
    <w:p w:rsidR="0033751B" w:rsidRDefault="0033751B" w:rsidP="00337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3751B" w:rsidRDefault="0033751B" w:rsidP="00337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Register Number(s)       :    </w:t>
      </w:r>
      <w:proofErr w:type="gramStart"/>
      <w:r w:rsidRPr="0033751B">
        <w:rPr>
          <w:rFonts w:ascii="Times New Roman" w:hAnsi="Times New Roman" w:cs="Times New Roman"/>
          <w:b/>
          <w:bCs/>
          <w:sz w:val="28"/>
          <w:szCs w:val="28"/>
          <w:lang w:val="en-US"/>
        </w:rPr>
        <w:t>211417104266</w:t>
      </w:r>
      <w:r w:rsidRPr="0033751B">
        <w:rPr>
          <w:rFonts w:ascii="Times New Roman" w:hAnsi="Times New Roman" w:cs="Times New Roman"/>
          <w:b/>
          <w:bCs/>
          <w:sz w:val="28"/>
          <w:szCs w:val="28"/>
        </w:rPr>
        <w:t xml:space="preserve">  ,</w:t>
      </w:r>
      <w:r w:rsidRPr="0033751B">
        <w:rPr>
          <w:rFonts w:ascii="Times New Roman" w:hAnsi="Times New Roman" w:cs="Times New Roman"/>
          <w:b/>
          <w:bCs/>
          <w:sz w:val="28"/>
          <w:szCs w:val="28"/>
          <w:lang w:val="en-US"/>
        </w:rPr>
        <w:t>211417104279</w:t>
      </w:r>
      <w:proofErr w:type="gramEnd"/>
    </w:p>
    <w:p w:rsidR="0033751B" w:rsidRDefault="0033751B" w:rsidP="00337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3751B" w:rsidRPr="0033751B" w:rsidRDefault="0033751B" w:rsidP="003375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 of the Guide         </w:t>
      </w:r>
      <w:r w:rsidRPr="003375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 </w:t>
      </w:r>
      <w:proofErr w:type="gramStart"/>
      <w:r w:rsidRPr="0033751B">
        <w:rPr>
          <w:rFonts w:ascii="Times New Roman" w:hAnsi="Times New Roman" w:cs="Times New Roman"/>
          <w:b/>
          <w:bCs/>
          <w:sz w:val="28"/>
          <w:szCs w:val="28"/>
          <w:lang w:val="en-US"/>
        </w:rPr>
        <w:t>P.DEEPA  M.E</w:t>
      </w:r>
      <w:proofErr w:type="gramEnd"/>
    </w:p>
    <w:p w:rsidR="0033751B" w:rsidRDefault="0033751B" w:rsidP="00337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3751B" w:rsidRDefault="0033751B" w:rsidP="00337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3751B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:rsidR="0033751B" w:rsidRPr="0033751B" w:rsidRDefault="0033751B" w:rsidP="00337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Pr="0033751B" w:rsidRDefault="0033751B" w:rsidP="003375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Vision based fire detection framework has lately picked up popularity when contrasted with customary </w:t>
      </w:r>
      <w:proofErr w:type="gramStart"/>
      <w:r w:rsidRPr="0033751B">
        <w:rPr>
          <w:rFonts w:ascii="Times New Roman" w:hAnsi="Times New Roman" w:cs="Times New Roman"/>
          <w:sz w:val="28"/>
          <w:szCs w:val="28"/>
          <w:lang w:val="en-US"/>
        </w:rPr>
        <w:t>fire  recognition</w:t>
      </w:r>
      <w:proofErr w:type="gramEnd"/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framework dependent on sensors. </w:t>
      </w:r>
    </w:p>
    <w:p w:rsidR="0033751B" w:rsidRPr="0033751B" w:rsidRDefault="0033751B" w:rsidP="0033751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Pr="0033751B" w:rsidRDefault="0033751B" w:rsidP="003375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The need </w:t>
      </w:r>
      <w:proofErr w:type="gramStart"/>
      <w:r w:rsidRPr="0033751B">
        <w:rPr>
          <w:rFonts w:ascii="Times New Roman" w:hAnsi="Times New Roman" w:cs="Times New Roman"/>
          <w:sz w:val="28"/>
          <w:szCs w:val="28"/>
          <w:lang w:val="en-US"/>
        </w:rPr>
        <w:t>of  video</w:t>
      </w:r>
      <w:proofErr w:type="gramEnd"/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 perception at private, Modern, business regions and  woods areas has expanded the use of vision based fire  acknow</w:t>
      </w:r>
      <w:r w:rsidRPr="0033751B">
        <w:rPr>
          <w:rFonts w:ascii="Times New Roman" w:hAnsi="Times New Roman" w:cs="Times New Roman"/>
          <w:sz w:val="28"/>
          <w:szCs w:val="28"/>
          <w:lang w:val="en-US"/>
        </w:rPr>
        <w:t>ledgment system.</w:t>
      </w:r>
    </w:p>
    <w:p w:rsidR="0033751B" w:rsidRPr="0033751B" w:rsidRDefault="0033751B" w:rsidP="0033751B">
      <w:pPr>
        <w:rPr>
          <w:rFonts w:ascii="Times New Roman" w:hAnsi="Times New Roman" w:cs="Times New Roman"/>
          <w:sz w:val="28"/>
          <w:szCs w:val="28"/>
        </w:rPr>
      </w:pPr>
    </w:p>
    <w:p w:rsidR="00000000" w:rsidRPr="0033751B" w:rsidRDefault="0033751B" w:rsidP="003375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 Recently lots of fire related </w:t>
      </w:r>
      <w:proofErr w:type="gramStart"/>
      <w:r w:rsidRPr="0033751B">
        <w:rPr>
          <w:rFonts w:ascii="Times New Roman" w:hAnsi="Times New Roman" w:cs="Times New Roman"/>
          <w:sz w:val="28"/>
          <w:szCs w:val="28"/>
          <w:lang w:val="en-US"/>
        </w:rPr>
        <w:t>accidents  has</w:t>
      </w:r>
      <w:proofErr w:type="gramEnd"/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 occurred due to improper Surveillance or unable to cover  those uncertain regions like restricted areas</w:t>
      </w:r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 in forest or any  factory buildings.</w:t>
      </w:r>
    </w:p>
    <w:p w:rsidR="0033751B" w:rsidRPr="0033751B" w:rsidRDefault="0033751B" w:rsidP="0033751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Pr="0033751B" w:rsidRDefault="0033751B" w:rsidP="0033751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 In order to overcome such </w:t>
      </w:r>
      <w:proofErr w:type="gramStart"/>
      <w:r w:rsidRPr="0033751B">
        <w:rPr>
          <w:rFonts w:ascii="Times New Roman" w:hAnsi="Times New Roman" w:cs="Times New Roman"/>
          <w:sz w:val="28"/>
          <w:szCs w:val="28"/>
          <w:lang w:val="en-US"/>
        </w:rPr>
        <w:t>accidents ,</w:t>
      </w:r>
      <w:proofErr w:type="gramEnd"/>
      <w:r w:rsidRPr="0033751B">
        <w:rPr>
          <w:rFonts w:ascii="Times New Roman" w:hAnsi="Times New Roman" w:cs="Times New Roman"/>
          <w:sz w:val="28"/>
          <w:szCs w:val="28"/>
          <w:lang w:val="en-US"/>
        </w:rPr>
        <w:t xml:space="preserve"> this paper provides a new method using Convolutional neural networks (RCNN</w:t>
      </w:r>
      <w:r w:rsidRPr="0033751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3751B" w:rsidRPr="0033751B" w:rsidRDefault="0033751B" w:rsidP="003375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3751B" w:rsidRPr="0033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723C4"/>
    <w:multiLevelType w:val="hybridMultilevel"/>
    <w:tmpl w:val="AE8A84FE"/>
    <w:lvl w:ilvl="0" w:tplc="6678A1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F8B3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E8EF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9E4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4A17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B643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CC0E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EAF4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BAFE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8D"/>
    <w:rsid w:val="0033751B"/>
    <w:rsid w:val="0037679F"/>
    <w:rsid w:val="00A1575D"/>
    <w:rsid w:val="00D7747B"/>
    <w:rsid w:val="00FB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7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2021-06-10T13:55:00Z</dcterms:created>
  <dcterms:modified xsi:type="dcterms:W3CDTF">2021-06-10T13:55:00Z</dcterms:modified>
</cp:coreProperties>
</file>