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7981" w14:textId="0067D37B" w:rsidR="00CF5A84" w:rsidRDefault="00A2400A" w:rsidP="00A2400A">
      <w:pPr>
        <w:bidi/>
        <w:ind w:left="0"/>
        <w:jc w:val="right"/>
        <w:rPr>
          <w:rtl/>
        </w:rPr>
      </w:pPr>
      <w:r>
        <w:rPr>
          <w:rFonts w:hint="cs"/>
          <w:rtl/>
        </w:rPr>
        <w:t>5/7/23</w:t>
      </w:r>
    </w:p>
    <w:p w14:paraId="30E62A4C" w14:textId="77777777" w:rsidR="00423FBB" w:rsidRDefault="00423FBB" w:rsidP="00A2400A">
      <w:pPr>
        <w:bidi/>
        <w:ind w:left="0"/>
        <w:jc w:val="center"/>
        <w:rPr>
          <w:sz w:val="56"/>
          <w:szCs w:val="56"/>
          <w:rtl/>
        </w:rPr>
      </w:pPr>
    </w:p>
    <w:p w14:paraId="77053ABB" w14:textId="56485B5F" w:rsidR="00A2400A" w:rsidRPr="00423FBB" w:rsidRDefault="00A2400A" w:rsidP="00423FBB">
      <w:pPr>
        <w:bidi/>
        <w:ind w:left="0"/>
        <w:jc w:val="center"/>
        <w:rPr>
          <w:sz w:val="56"/>
          <w:szCs w:val="56"/>
          <w:rtl/>
        </w:rPr>
      </w:pPr>
      <w:r w:rsidRPr="00423FBB">
        <w:rPr>
          <w:rFonts w:hint="cs"/>
          <w:sz w:val="56"/>
          <w:szCs w:val="56"/>
          <w:rtl/>
        </w:rPr>
        <w:t>בינה עסקית</w:t>
      </w:r>
    </w:p>
    <w:p w14:paraId="4089B741" w14:textId="50E54B69" w:rsidR="00A2400A" w:rsidRPr="00423FBB" w:rsidRDefault="00A2400A" w:rsidP="00A2400A">
      <w:pPr>
        <w:bidi/>
        <w:ind w:left="0"/>
        <w:jc w:val="center"/>
        <w:rPr>
          <w:sz w:val="56"/>
          <w:szCs w:val="56"/>
          <w:rtl/>
        </w:rPr>
      </w:pPr>
      <w:r w:rsidRPr="00423FBB">
        <w:rPr>
          <w:rFonts w:hint="cs"/>
          <w:sz w:val="56"/>
          <w:szCs w:val="56"/>
          <w:rtl/>
        </w:rPr>
        <w:t>רשת חנויות בתי קפה</w:t>
      </w:r>
    </w:p>
    <w:p w14:paraId="19847BC6" w14:textId="332763C3" w:rsidR="00A2400A" w:rsidRPr="00423FBB" w:rsidRDefault="00A2400A" w:rsidP="00A2400A">
      <w:pPr>
        <w:bidi/>
        <w:ind w:left="0"/>
        <w:jc w:val="center"/>
        <w:rPr>
          <w:sz w:val="56"/>
          <w:szCs w:val="56"/>
          <w:rtl/>
        </w:rPr>
      </w:pPr>
      <w:r w:rsidRPr="00423FBB">
        <w:rPr>
          <w:rFonts w:hint="cs"/>
          <w:sz w:val="56"/>
          <w:szCs w:val="56"/>
          <w:rtl/>
        </w:rPr>
        <w:t>פרויקט קורס</w:t>
      </w:r>
    </w:p>
    <w:p w14:paraId="4EACDD18" w14:textId="77777777" w:rsidR="00A2400A" w:rsidRDefault="00A2400A" w:rsidP="00A2400A">
      <w:pPr>
        <w:bidi/>
        <w:ind w:left="0"/>
        <w:jc w:val="center"/>
        <w:rPr>
          <w:rtl/>
        </w:rPr>
      </w:pPr>
    </w:p>
    <w:p w14:paraId="32689F53" w14:textId="77777777" w:rsidR="00423FBB" w:rsidRDefault="00423FBB" w:rsidP="00A2400A">
      <w:pPr>
        <w:bidi/>
        <w:ind w:left="0"/>
        <w:rPr>
          <w:rtl/>
        </w:rPr>
      </w:pPr>
    </w:p>
    <w:p w14:paraId="2BF24BB4" w14:textId="08F176D6" w:rsidR="00A2400A" w:rsidRDefault="00A2400A" w:rsidP="00423FBB">
      <w:pPr>
        <w:bidi/>
        <w:ind w:left="0"/>
        <w:rPr>
          <w:rtl/>
        </w:rPr>
      </w:pPr>
      <w:r>
        <w:rPr>
          <w:rFonts w:hint="cs"/>
          <w:rtl/>
        </w:rPr>
        <w:t>שמות המגישים:</w:t>
      </w:r>
    </w:p>
    <w:p w14:paraId="0E268B94" w14:textId="1CA9B490" w:rsidR="00A2400A" w:rsidRDefault="00A2400A" w:rsidP="00A2400A">
      <w:pPr>
        <w:bidi/>
        <w:ind w:left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אלי אליאס, ת"ז: </w:t>
      </w:r>
      <w:r w:rsidR="001D21BF">
        <w:rPr>
          <w:rFonts w:hint="cs"/>
          <w:rtl/>
        </w:rPr>
        <w:t>בגרסה במודל</w:t>
      </w:r>
    </w:p>
    <w:p w14:paraId="134B10A9" w14:textId="65CF349F" w:rsidR="00A2400A" w:rsidRDefault="00A2400A" w:rsidP="00A2400A">
      <w:pPr>
        <w:bidi/>
        <w:ind w:left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בת-אל ארזואן, ת"ז: </w:t>
      </w:r>
      <w:r w:rsidR="001D21BF">
        <w:rPr>
          <w:rFonts w:hint="cs"/>
          <w:rtl/>
        </w:rPr>
        <w:t>בגרסה במודל</w:t>
      </w:r>
      <w:r w:rsidR="00423FBB">
        <w:t xml:space="preserve"> </w:t>
      </w:r>
      <w:r w:rsidR="00423FBB">
        <w:rPr>
          <w:rFonts w:hint="cs"/>
          <w:rtl/>
        </w:rPr>
        <w:t xml:space="preserve"> </w:t>
      </w:r>
    </w:p>
    <w:p w14:paraId="2BD3FFBC" w14:textId="43C567BE" w:rsidR="00423FBB" w:rsidRDefault="00423FBB" w:rsidP="00423FBB">
      <w:pPr>
        <w:bidi/>
        <w:ind w:left="0"/>
        <w:rPr>
          <w:rtl/>
        </w:rPr>
      </w:pPr>
      <w:r>
        <w:rPr>
          <w:rFonts w:hint="cs"/>
          <w:rtl/>
        </w:rPr>
        <w:t>מרצה:</w:t>
      </w:r>
    </w:p>
    <w:p w14:paraId="69066634" w14:textId="08F91286" w:rsidR="00423FBB" w:rsidRPr="00A2400A" w:rsidRDefault="00423FBB" w:rsidP="00423FBB">
      <w:pPr>
        <w:bidi/>
        <w:ind w:left="0"/>
        <w:rPr>
          <w:rtl/>
        </w:rPr>
      </w:pPr>
      <w:r>
        <w:rPr>
          <w:rtl/>
        </w:rPr>
        <w:tab/>
      </w:r>
      <w:r>
        <w:rPr>
          <w:rFonts w:hint="cs"/>
          <w:rtl/>
        </w:rPr>
        <w:t>אור פרץ</w:t>
      </w:r>
    </w:p>
    <w:p w14:paraId="39DD37F1" w14:textId="16C89E1D" w:rsidR="003640C7" w:rsidRDefault="00ED3CE7" w:rsidP="00ED3CE7">
      <w:pPr>
        <w:pStyle w:val="HeaderF"/>
        <w:numPr>
          <w:ilvl w:val="0"/>
          <w:numId w:val="1"/>
        </w:numPr>
        <w:bidi/>
        <w:jc w:val="left"/>
        <w:rPr>
          <w:rtl/>
        </w:rPr>
      </w:pPr>
      <w:r>
        <w:rPr>
          <w:rFonts w:hint="cs"/>
          <w:rtl/>
        </w:rPr>
        <w:lastRenderedPageBreak/>
        <w:t xml:space="preserve">שאלה עסקית + </w:t>
      </w:r>
      <w:r>
        <w:t>KPIs</w:t>
      </w:r>
    </w:p>
    <w:p w14:paraId="0A6596F3" w14:textId="28B99C34" w:rsidR="00A5435D" w:rsidRDefault="00A5435D" w:rsidP="00A5435D">
      <w:pPr>
        <w:pStyle w:val="SubHeaderF"/>
        <w:bidi/>
        <w:rPr>
          <w:rStyle w:val="NormalFChar"/>
          <w:u w:val="none"/>
          <w:rtl/>
        </w:rPr>
      </w:pPr>
      <w:r>
        <w:rPr>
          <w:rFonts w:hint="cs"/>
          <w:rtl/>
        </w:rPr>
        <w:t>שאלה עסקית</w:t>
      </w:r>
      <w:r>
        <w:rPr>
          <w:rtl/>
        </w:rPr>
        <w:br/>
      </w:r>
      <w:r w:rsidR="00ED3CE7" w:rsidRPr="00A5435D">
        <w:rPr>
          <w:rStyle w:val="NormalFChar"/>
          <w:rFonts w:hint="cs"/>
          <w:u w:val="none"/>
          <w:rtl/>
        </w:rPr>
        <w:t>סט הנתונים שבחרנו עוסק במכירות של מוצרי קפה</w:t>
      </w:r>
      <w:r w:rsidR="001523AE" w:rsidRPr="00A5435D">
        <w:rPr>
          <w:rStyle w:val="NormalFChar"/>
          <w:rFonts w:hint="cs"/>
          <w:u w:val="none"/>
          <w:rtl/>
        </w:rPr>
        <w:t>.</w:t>
      </w:r>
      <w:r w:rsidR="00E9763E" w:rsidRPr="00A5435D">
        <w:rPr>
          <w:rStyle w:val="NormalFChar"/>
          <w:u w:val="none"/>
          <w:rtl/>
        </w:rPr>
        <w:br/>
      </w:r>
      <w:r>
        <w:rPr>
          <w:rStyle w:val="NormalFChar"/>
          <w:rFonts w:hint="cs"/>
          <w:u w:val="none"/>
          <w:rtl/>
        </w:rPr>
        <w:t>מטרת הפרויקט היא מציאת הגורמים אשר עשויים לתרום לצמיחת העסק. המדד העיקרי אותו נבחן כאינדיקטור לצמיחה יהיה הכנסות החברה בהסתכלויות שונות על סמך הנתונים.</w:t>
      </w:r>
      <w:r w:rsidR="002B6A7A">
        <w:rPr>
          <w:rStyle w:val="NormalFChar"/>
          <w:u w:val="none"/>
          <w:rtl/>
        </w:rPr>
        <w:br/>
      </w:r>
    </w:p>
    <w:p w14:paraId="11B25BB8" w14:textId="5E311F34" w:rsidR="00A5435D" w:rsidRPr="00A5435D" w:rsidRDefault="00A5435D" w:rsidP="00A5435D">
      <w:pPr>
        <w:pStyle w:val="SubHeaderF"/>
        <w:bidi/>
      </w:pPr>
      <w:r>
        <w:rPr>
          <w:rFonts w:hint="cs"/>
          <w:rtl/>
        </w:rPr>
        <w:t xml:space="preserve">   </w:t>
      </w:r>
      <w:r>
        <w:rPr>
          <w:rFonts w:hint="cs"/>
        </w:rPr>
        <w:t>KPI</w:t>
      </w:r>
      <w:r>
        <w:t>s</w:t>
      </w:r>
      <w:r>
        <w:rPr>
          <w:rFonts w:hint="cs"/>
          <w:rtl/>
        </w:rPr>
        <w:t>:</w:t>
      </w:r>
    </w:p>
    <w:p w14:paraId="5F7789E8" w14:textId="26B125F9" w:rsidR="001523AE" w:rsidRDefault="001523AE" w:rsidP="000E2A3E">
      <w:pPr>
        <w:pStyle w:val="NormalF"/>
        <w:numPr>
          <w:ilvl w:val="0"/>
          <w:numId w:val="5"/>
        </w:numPr>
        <w:bidi/>
        <w:jc w:val="left"/>
        <w:rPr>
          <w:rtl/>
        </w:rPr>
      </w:pPr>
      <w:r w:rsidRPr="00CF5A84">
        <w:rPr>
          <w:rStyle w:val="NormalFChar"/>
          <w:rFonts w:hint="cs"/>
          <w:color w:val="4472C4" w:themeColor="accent1"/>
          <w:rtl/>
        </w:rPr>
        <w:t>ביצועי החברה מבחינת הכנסות לאורך זמן</w:t>
      </w:r>
      <w:r w:rsidR="00A5435D" w:rsidRPr="00CF5A84">
        <w:rPr>
          <w:rStyle w:val="NormalFChar"/>
          <w:rFonts w:hint="cs"/>
          <w:color w:val="4472C4" w:themeColor="accent1"/>
          <w:rtl/>
        </w:rPr>
        <w:t>:</w:t>
      </w:r>
      <w:r w:rsidRPr="00A5435D">
        <w:rPr>
          <w:rStyle w:val="NormalFChar"/>
          <w:u w:val="none"/>
          <w:rtl/>
        </w:rPr>
        <w:br/>
      </w:r>
      <w:r w:rsidRPr="00A5435D">
        <w:rPr>
          <w:rStyle w:val="NormalFChar"/>
          <w:rFonts w:hint="cs"/>
          <w:u w:val="none"/>
          <w:rtl/>
        </w:rPr>
        <w:t>נבדוק</w:t>
      </w:r>
      <w:r w:rsidR="00A5435D" w:rsidRPr="00A5435D">
        <w:rPr>
          <w:rStyle w:val="NormalFChar"/>
          <w:rFonts w:hint="cs"/>
          <w:u w:val="none"/>
          <w:rtl/>
        </w:rPr>
        <w:t xml:space="preserve"> זאת</w:t>
      </w:r>
      <w:r w:rsidRPr="00A5435D">
        <w:rPr>
          <w:rStyle w:val="NormalFChar"/>
          <w:rFonts w:hint="cs"/>
          <w:u w:val="none"/>
          <w:rtl/>
        </w:rPr>
        <w:t xml:space="preserve"> ע"י מדידה של אחוז השינוי בהכנסות החברה מרבעון לרבעון בכלל, ובפרט נשווה בין החנויות השונות</w:t>
      </w:r>
      <w:r w:rsidR="00E9763E" w:rsidRPr="00A5435D">
        <w:rPr>
          <w:rStyle w:val="NormalFChar"/>
          <w:rFonts w:hint="cs"/>
          <w:u w:val="none"/>
          <w:rtl/>
        </w:rPr>
        <w:t>, משפחות מוצרים, והעובדים.</w:t>
      </w:r>
      <w:r w:rsidR="00E9763E" w:rsidRPr="00A5435D">
        <w:rPr>
          <w:rStyle w:val="NormalFChar"/>
          <w:u w:val="none"/>
          <w:rtl/>
        </w:rPr>
        <w:br/>
      </w:r>
      <w:r w:rsidR="00E9763E" w:rsidRPr="00A5435D">
        <w:rPr>
          <w:rStyle w:val="NormalFChar"/>
          <w:rFonts w:hint="cs"/>
          <w:u w:val="none"/>
          <w:rtl/>
        </w:rPr>
        <w:t xml:space="preserve"> כאשר היעד הוא גידול של 5% מרבעון לרבעון בכלל, 3% לכל חנות ועובד, 10% לכל משפחת מוצרים.</w:t>
      </w:r>
      <w:r w:rsidR="00A5435D">
        <w:rPr>
          <w:rStyle w:val="NormalFChar"/>
          <w:u w:val="none"/>
          <w:rtl/>
        </w:rPr>
        <w:br/>
      </w:r>
      <w:r w:rsidR="00A5435D"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2B6A7A" w:rsidRPr="002B6A7A">
        <w:rPr>
          <w:rStyle w:val="NormalFChar"/>
          <w:rFonts w:hint="cs"/>
          <w:color w:val="4472C4" w:themeColor="accent1"/>
          <w:u w:val="non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5435D">
        <w:rPr>
          <w:rStyle w:val="NormalFChar"/>
          <w:rFonts w:hint="cs"/>
          <w:u w:val="none"/>
          <w:rtl/>
        </w:rPr>
        <w:t xml:space="preserve">- </w:t>
      </w:r>
      <w:r w:rsidR="002B6A7A">
        <w:rPr>
          <w:rStyle w:val="NormalFChar"/>
          <w:rFonts w:hint="cs"/>
          <w:u w:val="none"/>
          <w:rtl/>
        </w:rPr>
        <w:t>זמן מוגדר, השוואת ההכנסות ברבעון מסוים אל מול הרבעון שקדם לו, כך אפשר בקלות לראות גידול או קיטון מרבעון לרבעון.</w:t>
      </w:r>
      <w:r w:rsidR="002B6A7A">
        <w:rPr>
          <w:rStyle w:val="NormalFChar"/>
          <w:u w:val="none"/>
          <w:rtl/>
        </w:rPr>
        <w:br/>
      </w:r>
      <w:r w:rsidR="002B6A7A"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2B6A7A">
        <w:rPr>
          <w:rStyle w:val="NormalFChar"/>
          <w:rFonts w:hint="cs"/>
          <w:u w:val="none"/>
          <w:rtl/>
        </w:rPr>
        <w:t xml:space="preserve"> - מדד כמותי, אחוז השינוי בהכנסות בין שני רבעונים עוקבים.</w:t>
      </w:r>
      <w:r w:rsidR="002B6A7A">
        <w:rPr>
          <w:rStyle w:val="NormalFChar"/>
          <w:u w:val="none"/>
          <w:rtl/>
        </w:rPr>
        <w:br/>
      </w:r>
      <w:r w:rsidR="002B6A7A"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2B6A7A">
        <w:rPr>
          <w:rStyle w:val="NormalFChar"/>
          <w:rFonts w:hint="cs"/>
          <w:u w:val="none"/>
          <w:rtl/>
        </w:rPr>
        <w:t xml:space="preserve"> - מדד זה מאפשר לעסקים להעריך את הביצועים הפיננסיים שלהם, ולהציב מטרות לגידול בהכנסות ע"י ניתוח הגורמים לשינוי.</w:t>
      </w:r>
      <w:r w:rsidR="002B6A7A">
        <w:rPr>
          <w:rStyle w:val="NormalFChar"/>
          <w:u w:val="none"/>
          <w:rtl/>
        </w:rPr>
        <w:br/>
      </w:r>
      <w:r w:rsidR="002B6A7A"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2B6A7A">
        <w:rPr>
          <w:rStyle w:val="NormalFChar"/>
          <w:rFonts w:hint="cs"/>
          <w:u w:val="none"/>
          <w:rtl/>
        </w:rPr>
        <w:t xml:space="preserve"> </w:t>
      </w:r>
      <w:r w:rsidR="002B6A7A">
        <w:rPr>
          <w:rStyle w:val="NormalFChar"/>
          <w:u w:val="none"/>
          <w:rtl/>
        </w:rPr>
        <w:t>–</w:t>
      </w:r>
      <w:r w:rsidR="002B6A7A">
        <w:rPr>
          <w:rStyle w:val="NormalFChar"/>
          <w:rFonts w:hint="cs"/>
          <w:u w:val="none"/>
          <w:rtl/>
        </w:rPr>
        <w:t xml:space="preserve"> מדד זה רלוונטי מאד לעסקים, מכיוון שכך הם יכולים לקבל מסקנות על תקופה קצרה יחסית ואז ניתן לבצע התאמות אסטרטגיות/אופרטיביות.</w:t>
      </w:r>
      <w:r w:rsidR="002B6A7A">
        <w:rPr>
          <w:rStyle w:val="NormalFChar"/>
          <w:u w:val="none"/>
          <w:rtl/>
        </w:rPr>
        <w:br/>
      </w:r>
      <w:r w:rsidR="002B6A7A"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2B6A7A">
        <w:rPr>
          <w:rStyle w:val="NormalFChar"/>
          <w:rFonts w:hint="cs"/>
          <w:u w:val="none"/>
          <w:rtl/>
        </w:rPr>
        <w:t xml:space="preserve"> </w:t>
      </w:r>
      <w:r w:rsidR="002B6A7A">
        <w:rPr>
          <w:rStyle w:val="NormalFChar"/>
          <w:u w:val="none"/>
          <w:rtl/>
        </w:rPr>
        <w:t>–</w:t>
      </w:r>
      <w:r w:rsidR="002B6A7A">
        <w:rPr>
          <w:rStyle w:val="NormalFChar"/>
          <w:rFonts w:hint="cs"/>
          <w:u w:val="none"/>
          <w:rtl/>
        </w:rPr>
        <w:t xml:space="preserve"> תקופת זמן מוגדרת</w:t>
      </w:r>
      <w:r w:rsidR="0031618C">
        <w:rPr>
          <w:rStyle w:val="NormalFChar"/>
          <w:rFonts w:hint="cs"/>
          <w:u w:val="none"/>
          <w:rtl/>
        </w:rPr>
        <w:t xml:space="preserve"> </w:t>
      </w:r>
      <w:r w:rsidR="0031618C">
        <w:rPr>
          <w:rStyle w:val="NormalFChar"/>
          <w:u w:val="none"/>
        </w:rPr>
        <w:t>Q1/</w:t>
      </w:r>
      <w:r w:rsidR="00CF5A84">
        <w:rPr>
          <w:rStyle w:val="NormalFChar"/>
          <w:u w:val="none"/>
        </w:rPr>
        <w:t>17 – Q2/19</w:t>
      </w:r>
      <w:r w:rsidR="00CF5A84">
        <w:rPr>
          <w:rStyle w:val="NormalFChar"/>
          <w:rFonts w:hint="cs"/>
          <w:u w:val="none"/>
          <w:rtl/>
        </w:rPr>
        <w:t>.</w:t>
      </w:r>
      <w:r w:rsidR="002B6A7A">
        <w:rPr>
          <w:rStyle w:val="NormalFChar"/>
          <w:u w:val="none"/>
          <w:rtl/>
        </w:rPr>
        <w:br/>
      </w:r>
    </w:p>
    <w:p w14:paraId="08C69750" w14:textId="593AB324" w:rsidR="00921668" w:rsidRPr="00CF5A84" w:rsidRDefault="002B6A7A" w:rsidP="000E2A3E">
      <w:pPr>
        <w:pStyle w:val="NormalF"/>
        <w:numPr>
          <w:ilvl w:val="0"/>
          <w:numId w:val="5"/>
        </w:numPr>
        <w:bidi/>
        <w:spacing w:line="360" w:lineRule="auto"/>
        <w:jc w:val="left"/>
        <w:rPr>
          <w:color w:val="4472C4" w:themeColor="accent1"/>
        </w:rPr>
      </w:pPr>
      <w:r w:rsidRPr="00CF5A84">
        <w:rPr>
          <w:rFonts w:hint="cs"/>
          <w:color w:val="4472C4" w:themeColor="accent1"/>
          <w:u w:val="single"/>
          <w:rtl/>
        </w:rPr>
        <w:t xml:space="preserve">תכנון </w:t>
      </w:r>
      <w:r w:rsidR="00BE3AA6" w:rsidRPr="00CF5A84">
        <w:rPr>
          <w:rFonts w:hint="cs"/>
          <w:color w:val="4472C4" w:themeColor="accent1"/>
          <w:u w:val="single"/>
          <w:rtl/>
        </w:rPr>
        <w:t>עתידי</w:t>
      </w:r>
      <w:r w:rsidR="00921668" w:rsidRPr="00CF5A84">
        <w:rPr>
          <w:rFonts w:hint="cs"/>
          <w:color w:val="4472C4" w:themeColor="accent1"/>
          <w:u w:val="single"/>
          <w:rtl/>
        </w:rPr>
        <w:t xml:space="preserve"> לצמיחת העסק ברבעון הקרוב</w:t>
      </w:r>
      <w:r w:rsidR="00BE3AA6" w:rsidRPr="00CF5A84">
        <w:rPr>
          <w:rFonts w:hint="cs"/>
          <w:color w:val="4472C4" w:themeColor="accent1"/>
          <w:u w:val="single"/>
          <w:rtl/>
        </w:rPr>
        <w:t xml:space="preserve"> </w:t>
      </w:r>
      <w:r w:rsidR="00921668" w:rsidRPr="00CF5A84">
        <w:rPr>
          <w:rFonts w:hint="cs"/>
          <w:color w:val="4472C4" w:themeColor="accent1"/>
          <w:u w:val="single"/>
          <w:rtl/>
        </w:rPr>
        <w:t>(</w:t>
      </w:r>
      <w:r w:rsidR="00921668" w:rsidRPr="00CF5A84">
        <w:rPr>
          <w:color w:val="4472C4" w:themeColor="accent1"/>
          <w:u w:val="single"/>
        </w:rPr>
        <w:t>Q3/19</w:t>
      </w:r>
      <w:r w:rsidR="00921668" w:rsidRPr="00CF5A84">
        <w:rPr>
          <w:rFonts w:hint="cs"/>
          <w:color w:val="4472C4" w:themeColor="accent1"/>
          <w:u w:val="single"/>
          <w:rtl/>
        </w:rPr>
        <w:t>) בהשוואה לביצועי החברה ברבעון תואם בשנה קודמת (</w:t>
      </w:r>
      <w:r w:rsidR="00921668" w:rsidRPr="00CF5A84">
        <w:rPr>
          <w:color w:val="4472C4" w:themeColor="accent1"/>
          <w:u w:val="single"/>
        </w:rPr>
        <w:t>Q3/18</w:t>
      </w:r>
      <w:r w:rsidR="00921668" w:rsidRPr="00CF5A84">
        <w:rPr>
          <w:rFonts w:hint="cs"/>
          <w:color w:val="4472C4" w:themeColor="accent1"/>
          <w:u w:val="single"/>
          <w:rtl/>
        </w:rPr>
        <w:t>).</w:t>
      </w:r>
    </w:p>
    <w:p w14:paraId="3A3B61E8" w14:textId="77777777" w:rsidR="00921668" w:rsidRDefault="00921668" w:rsidP="000E2A3E">
      <w:pPr>
        <w:pStyle w:val="NormalF"/>
        <w:numPr>
          <w:ilvl w:val="1"/>
          <w:numId w:val="5"/>
        </w:numPr>
        <w:bidi/>
        <w:spacing w:line="276" w:lineRule="auto"/>
        <w:jc w:val="left"/>
        <w:rPr>
          <w:rtl/>
        </w:rPr>
      </w:pPr>
      <w:r>
        <w:rPr>
          <w:rFonts w:hint="cs"/>
          <w:rtl/>
        </w:rPr>
        <w:t>זיהוי מוצרים/אנשי מכירות/חנויות מובילים: חמשת אנשי המכירות עם ההכנסות הגבוהות ביותר- גידול של 5%.</w:t>
      </w:r>
    </w:p>
    <w:p w14:paraId="1327E0D1" w14:textId="77777777" w:rsidR="00921668" w:rsidRDefault="00921668" w:rsidP="000E2A3E">
      <w:pPr>
        <w:pStyle w:val="NormalF"/>
        <w:numPr>
          <w:ilvl w:val="1"/>
          <w:numId w:val="5"/>
        </w:numPr>
        <w:bidi/>
        <w:spacing w:line="276" w:lineRule="auto"/>
        <w:jc w:val="left"/>
      </w:pPr>
      <w:r>
        <w:rPr>
          <w:rFonts w:hint="cs"/>
          <w:rtl/>
        </w:rPr>
        <w:t>שלושת המוצרים עם ההכנסה הגבוהה ביותר- גידול של 3%.</w:t>
      </w:r>
    </w:p>
    <w:p w14:paraId="5A3D8735" w14:textId="77777777" w:rsidR="00921668" w:rsidRDefault="00921668" w:rsidP="000E2A3E">
      <w:pPr>
        <w:pStyle w:val="NormalF"/>
        <w:numPr>
          <w:ilvl w:val="1"/>
          <w:numId w:val="5"/>
        </w:numPr>
        <w:bidi/>
        <w:spacing w:line="276" w:lineRule="auto"/>
        <w:jc w:val="left"/>
      </w:pPr>
      <w:r>
        <w:rPr>
          <w:rFonts w:hint="cs"/>
          <w:rtl/>
        </w:rPr>
        <w:t>שני אנשי המכירות שהכנסות עבור מוצרים אלו היו הגבוהות ביותר- עלייה של 2% תזכה בתמריץ נוסף.</w:t>
      </w:r>
      <w:r w:rsidRPr="00921668">
        <w:rPr>
          <w:rFonts w:hint="cs"/>
          <w:rtl/>
        </w:rPr>
        <w:t xml:space="preserve"> </w:t>
      </w:r>
    </w:p>
    <w:p w14:paraId="235D10B6" w14:textId="378538EA" w:rsidR="00921668" w:rsidRDefault="00921668" w:rsidP="000E2A3E">
      <w:pPr>
        <w:pStyle w:val="NormalF"/>
        <w:numPr>
          <w:ilvl w:val="1"/>
          <w:numId w:val="5"/>
        </w:numPr>
        <w:bidi/>
        <w:spacing w:line="276" w:lineRule="auto"/>
        <w:jc w:val="left"/>
      </w:pPr>
      <w:r>
        <w:rPr>
          <w:rFonts w:hint="cs"/>
          <w:rtl/>
        </w:rPr>
        <w:t xml:space="preserve">השוואה בין מכירות מוצרי החברה בין 2 החנויות: </w:t>
      </w:r>
      <w:r>
        <w:t xml:space="preserve">New York </w:t>
      </w:r>
      <w:r>
        <w:rPr>
          <w:rFonts w:hint="cs"/>
          <w:rtl/>
        </w:rPr>
        <w:t xml:space="preserve"> ו </w:t>
      </w:r>
      <w:r>
        <w:t xml:space="preserve">Long Island </w:t>
      </w:r>
      <w:r>
        <w:rPr>
          <w:rFonts w:hint="cs"/>
          <w:rtl/>
        </w:rPr>
        <w:t xml:space="preserve"> על מנת לתכנן מבצעים על מוצרים שונים בין החנויות- עלייה של 2% בהכנסות לכל מוצר שינתן עליו מבצע.</w:t>
      </w:r>
    </w:p>
    <w:p w14:paraId="0CE549AB" w14:textId="5347E4BC" w:rsidR="00921668" w:rsidRDefault="00921668" w:rsidP="000E2A3E">
      <w:pPr>
        <w:pStyle w:val="NormalF"/>
        <w:bidi/>
        <w:spacing w:line="276" w:lineRule="auto"/>
        <w:ind w:left="1434" w:hanging="357"/>
        <w:jc w:val="left"/>
      </w:pPr>
    </w:p>
    <w:p w14:paraId="081EE24F" w14:textId="2B7EF92A" w:rsidR="00921668" w:rsidRDefault="00921668" w:rsidP="000E2A3E">
      <w:pPr>
        <w:pStyle w:val="NormalF"/>
        <w:bidi/>
        <w:spacing w:line="276" w:lineRule="auto"/>
        <w:ind w:left="1434"/>
        <w:jc w:val="left"/>
        <w:rPr>
          <w:rtl/>
        </w:rPr>
      </w:pPr>
      <w:r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</w:t>
      </w:r>
      <w:r w:rsidRPr="002B6A7A">
        <w:rPr>
          <w:rStyle w:val="NormalFChar"/>
          <w:rFonts w:hint="cs"/>
          <w:color w:val="4472C4" w:themeColor="accent1"/>
          <w:u w:val="non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NormalFChar"/>
          <w:rFonts w:hint="cs"/>
          <w:u w:val="none"/>
          <w:rtl/>
        </w:rPr>
        <w:t>- זמן מוגדר, השוואת ההכנסות ברבעון מסוים אל מול הרבעון בתקופה מקבילה אשתקד, כך אפשר בקלות לראות גידול או קיטון בין הרבעונים.</w:t>
      </w:r>
      <w:r>
        <w:rPr>
          <w:rStyle w:val="NormalFChar"/>
          <w:u w:val="none"/>
          <w:rtl/>
        </w:rPr>
        <w:br/>
      </w:r>
      <w:r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rStyle w:val="NormalFChar"/>
          <w:rFonts w:hint="cs"/>
          <w:u w:val="none"/>
          <w:rtl/>
        </w:rPr>
        <w:t xml:space="preserve"> - מדד כמותי, אחוז השינוי בהכנסות בין שני רבעונים.</w:t>
      </w:r>
      <w:r>
        <w:rPr>
          <w:rStyle w:val="NormalFChar"/>
          <w:u w:val="none"/>
          <w:rtl/>
        </w:rPr>
        <w:br/>
      </w:r>
      <w:r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Style w:val="NormalFChar"/>
          <w:rFonts w:hint="cs"/>
          <w:u w:val="none"/>
          <w:rtl/>
        </w:rPr>
        <w:t xml:space="preserve"> - מדד זה מאפשר לעסקים להעריך את הביצועים </w:t>
      </w:r>
      <w:r w:rsidR="000A1E52">
        <w:rPr>
          <w:rStyle w:val="NormalFChar"/>
          <w:rFonts w:hint="cs"/>
          <w:u w:val="none"/>
          <w:rtl/>
        </w:rPr>
        <w:t>שלהם לעומת תקופה מקבילה, וכך להעריך את ישימות היעדים שקבעו לעצמם</w:t>
      </w:r>
      <w:r>
        <w:rPr>
          <w:rStyle w:val="NormalFChar"/>
          <w:u w:val="none"/>
          <w:rtl/>
        </w:rPr>
        <w:br/>
      </w:r>
      <w:r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rStyle w:val="NormalFChar"/>
          <w:rFonts w:hint="cs"/>
          <w:u w:val="none"/>
          <w:rtl/>
        </w:rPr>
        <w:t xml:space="preserve"> </w:t>
      </w:r>
      <w:r>
        <w:rPr>
          <w:rStyle w:val="NormalFChar"/>
          <w:u w:val="none"/>
          <w:rtl/>
        </w:rPr>
        <w:t>–</w:t>
      </w:r>
      <w:r>
        <w:rPr>
          <w:rStyle w:val="NormalFChar"/>
          <w:rFonts w:hint="cs"/>
          <w:u w:val="none"/>
          <w:rtl/>
        </w:rPr>
        <w:t xml:space="preserve"> מדד זה רלוונטי </w:t>
      </w:r>
      <w:r w:rsidR="000A1E52">
        <w:rPr>
          <w:rStyle w:val="NormalFChar"/>
          <w:rFonts w:hint="cs"/>
          <w:u w:val="none"/>
          <w:rtl/>
        </w:rPr>
        <w:t>להבנת צמיחת העסק לאורך זמן, וכן עוזר באיתור גורמי עונתיות, תנודות בשוק וכולי.</w:t>
      </w:r>
      <w:r>
        <w:rPr>
          <w:rStyle w:val="NormalFChar"/>
          <w:u w:val="none"/>
          <w:rtl/>
        </w:rPr>
        <w:br/>
      </w:r>
      <w:r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Style w:val="NormalFChar"/>
          <w:rFonts w:hint="cs"/>
          <w:u w:val="none"/>
          <w:rtl/>
        </w:rPr>
        <w:t xml:space="preserve"> </w:t>
      </w:r>
      <w:r>
        <w:rPr>
          <w:rStyle w:val="NormalFChar"/>
          <w:u w:val="none"/>
          <w:rtl/>
        </w:rPr>
        <w:t>–</w:t>
      </w:r>
      <w:r>
        <w:rPr>
          <w:rStyle w:val="NormalFChar"/>
          <w:rFonts w:hint="cs"/>
          <w:u w:val="none"/>
          <w:rtl/>
        </w:rPr>
        <w:t xml:space="preserve"> תקופת זמן מוגדרת</w:t>
      </w:r>
      <w:r w:rsidR="0031618C">
        <w:rPr>
          <w:rStyle w:val="NormalFChar"/>
          <w:rFonts w:hint="cs"/>
          <w:u w:val="none"/>
          <w:rtl/>
        </w:rPr>
        <w:t xml:space="preserve"> </w:t>
      </w:r>
      <w:r w:rsidR="0031618C">
        <w:rPr>
          <w:rStyle w:val="NormalFChar"/>
          <w:rFonts w:hint="cs"/>
          <w:u w:val="none"/>
        </w:rPr>
        <w:t>Q</w:t>
      </w:r>
      <w:r w:rsidR="0031618C">
        <w:rPr>
          <w:rStyle w:val="NormalFChar"/>
          <w:u w:val="none"/>
        </w:rPr>
        <w:t>3/18</w:t>
      </w:r>
      <w:r w:rsidR="0031618C">
        <w:rPr>
          <w:rStyle w:val="NormalFChar"/>
          <w:rFonts w:hint="cs"/>
          <w:u w:val="none"/>
          <w:rtl/>
        </w:rPr>
        <w:t>.</w:t>
      </w:r>
    </w:p>
    <w:p w14:paraId="51613DFF" w14:textId="77777777" w:rsidR="00921668" w:rsidRDefault="00921668" w:rsidP="000E2A3E">
      <w:pPr>
        <w:pStyle w:val="NormalF"/>
        <w:bidi/>
        <w:spacing w:line="360" w:lineRule="auto"/>
        <w:jc w:val="left"/>
      </w:pPr>
    </w:p>
    <w:p w14:paraId="5B3F8338" w14:textId="696EE695" w:rsidR="00A018E9" w:rsidRDefault="0031618C" w:rsidP="000E2A3E">
      <w:pPr>
        <w:pStyle w:val="NormalF"/>
        <w:numPr>
          <w:ilvl w:val="0"/>
          <w:numId w:val="5"/>
        </w:numPr>
        <w:bidi/>
        <w:spacing w:line="240" w:lineRule="auto"/>
        <w:jc w:val="left"/>
      </w:pPr>
      <w:r w:rsidRPr="00CF5A84">
        <w:rPr>
          <w:rFonts w:hint="cs"/>
          <w:color w:val="4472C4" w:themeColor="accent1"/>
          <w:u w:val="single"/>
          <w:rtl/>
        </w:rPr>
        <w:t xml:space="preserve">ניתוח הכמויות </w:t>
      </w:r>
      <w:r w:rsidR="00A018E9" w:rsidRPr="00CF5A84">
        <w:rPr>
          <w:rFonts w:hint="cs"/>
          <w:color w:val="4472C4" w:themeColor="accent1"/>
          <w:u w:val="single"/>
          <w:rtl/>
        </w:rPr>
        <w:t>מוצר</w:t>
      </w:r>
      <w:r w:rsidR="00BF6C01" w:rsidRPr="00CF5A84">
        <w:rPr>
          <w:rFonts w:hint="cs"/>
          <w:color w:val="4472C4" w:themeColor="accent1"/>
          <w:u w:val="single"/>
          <w:rtl/>
        </w:rPr>
        <w:t xml:space="preserve"> ומחיר ממוצע (משוקלל)</w:t>
      </w:r>
      <w:r>
        <w:rPr>
          <w:rtl/>
        </w:rPr>
        <w:br/>
      </w:r>
      <w:r w:rsidR="00A018E9">
        <w:rPr>
          <w:rFonts w:hint="cs"/>
          <w:rtl/>
        </w:rPr>
        <w:t>החברה שוקלת העלאת מכירים של חלק מהמוצרים על מנת להגדיל את ההכנסות</w:t>
      </w:r>
      <w:r w:rsidR="009527F2">
        <w:rPr>
          <w:rFonts w:hint="cs"/>
          <w:rtl/>
        </w:rPr>
        <w:t xml:space="preserve">- </w:t>
      </w:r>
      <w:r>
        <w:rPr>
          <w:rFonts w:hint="cs"/>
          <w:rtl/>
        </w:rPr>
        <w:t>על סמך כלל הנתונים.</w:t>
      </w:r>
    </w:p>
    <w:p w14:paraId="746AA987" w14:textId="7686AC3D" w:rsidR="0031618C" w:rsidRDefault="0031618C" w:rsidP="000E2A3E">
      <w:pPr>
        <w:pStyle w:val="NormalF"/>
        <w:numPr>
          <w:ilvl w:val="0"/>
          <w:numId w:val="5"/>
        </w:numPr>
        <w:bidi/>
        <w:spacing w:line="276" w:lineRule="auto"/>
        <w:jc w:val="left"/>
      </w:pPr>
      <w:r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2B6A7A">
        <w:rPr>
          <w:rStyle w:val="NormalFChar"/>
          <w:rFonts w:hint="cs"/>
          <w:color w:val="4472C4" w:themeColor="accent1"/>
          <w:u w:val="non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NormalFChar"/>
          <w:u w:val="none"/>
          <w:rtl/>
        </w:rPr>
        <w:t>–</w:t>
      </w:r>
      <w:r>
        <w:rPr>
          <w:rStyle w:val="NormalFChar"/>
          <w:rFonts w:hint="cs"/>
          <w:u w:val="none"/>
          <w:rtl/>
        </w:rPr>
        <w:t xml:space="preserve"> איך שינוי מחיר למוצרים ספציפיים עשוי להשפיע על ההכנסות.</w:t>
      </w:r>
      <w:r>
        <w:rPr>
          <w:rStyle w:val="NormalFChar"/>
          <w:u w:val="none"/>
          <w:rtl/>
        </w:rPr>
        <w:br/>
      </w:r>
      <w:r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rStyle w:val="NormalFChar"/>
          <w:rFonts w:hint="cs"/>
          <w:u w:val="none"/>
          <w:rtl/>
        </w:rPr>
        <w:t xml:space="preserve"> - מדד כמותי, סכום הכמויות שנמכרו מכל מוצר.</w:t>
      </w:r>
      <w:r>
        <w:rPr>
          <w:rStyle w:val="NormalFChar"/>
          <w:u w:val="none"/>
          <w:rtl/>
        </w:rPr>
        <w:br/>
      </w:r>
      <w:r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Style w:val="NormalFChar"/>
          <w:rFonts w:hint="cs"/>
          <w:u w:val="none"/>
          <w:rtl/>
        </w:rPr>
        <w:t xml:space="preserve"> </w:t>
      </w:r>
      <w:r>
        <w:rPr>
          <w:rStyle w:val="NormalFChar"/>
          <w:u w:val="none"/>
          <w:rtl/>
        </w:rPr>
        <w:t>–</w:t>
      </w:r>
      <w:r>
        <w:rPr>
          <w:rStyle w:val="NormalFChar"/>
          <w:rFonts w:hint="cs"/>
          <w:u w:val="none"/>
          <w:rtl/>
        </w:rPr>
        <w:t xml:space="preserve"> ניתוח זה מאפשר לעסקים להעריך מחדש את אסטרטגית התמחור שלהם, וכך לגבש אסטרטגיה טובה יותר שתגדיל את הכנסות החברה.</w:t>
      </w:r>
      <w:r>
        <w:rPr>
          <w:rStyle w:val="NormalFChar"/>
          <w:u w:val="none"/>
          <w:rtl/>
        </w:rPr>
        <w:br/>
      </w:r>
      <w:r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rStyle w:val="NormalFChar"/>
          <w:rFonts w:hint="cs"/>
          <w:u w:val="none"/>
          <w:rtl/>
        </w:rPr>
        <w:t xml:space="preserve"> </w:t>
      </w:r>
      <w:r>
        <w:rPr>
          <w:rStyle w:val="NormalFChar"/>
          <w:u w:val="none"/>
          <w:rtl/>
        </w:rPr>
        <w:t>–</w:t>
      </w:r>
      <w:r>
        <w:rPr>
          <w:rStyle w:val="NormalFChar"/>
          <w:rFonts w:hint="cs"/>
          <w:u w:val="none"/>
          <w:rtl/>
        </w:rPr>
        <w:t xml:space="preserve"> מדד זה רלוונטי משום שהבנה טובה יותר של הקורלציה בין מחיר לכמות תסייע בקבלה החלטות מושכלות יותר לגבי תחזיות, תמחור המוצרים והערכת הביקוש</w:t>
      </w:r>
      <w:r w:rsidR="00CF5A84">
        <w:rPr>
          <w:rStyle w:val="NormalFChar"/>
          <w:rFonts w:hint="cs"/>
          <w:u w:val="none"/>
          <w:rtl/>
        </w:rPr>
        <w:t>.</w:t>
      </w:r>
      <w:r>
        <w:rPr>
          <w:rStyle w:val="NormalFChar"/>
          <w:u w:val="none"/>
          <w:rtl/>
        </w:rPr>
        <w:br/>
      </w:r>
      <w:r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Style w:val="NormalFChar"/>
          <w:rFonts w:hint="cs"/>
          <w:u w:val="none"/>
          <w:rtl/>
        </w:rPr>
        <w:t xml:space="preserve"> </w:t>
      </w:r>
      <w:r>
        <w:rPr>
          <w:rStyle w:val="NormalFChar"/>
          <w:u w:val="none"/>
          <w:rtl/>
        </w:rPr>
        <w:t>–</w:t>
      </w:r>
      <w:r>
        <w:rPr>
          <w:rStyle w:val="NormalFChar"/>
          <w:rFonts w:hint="cs"/>
          <w:u w:val="none"/>
          <w:rtl/>
        </w:rPr>
        <w:t xml:space="preserve"> </w:t>
      </w:r>
      <w:r w:rsidR="00CF5A84">
        <w:rPr>
          <w:rStyle w:val="NormalFChar"/>
          <w:rFonts w:hint="cs"/>
          <w:u w:val="none"/>
          <w:rtl/>
        </w:rPr>
        <w:t xml:space="preserve">תקופת זמן מוגדרת </w:t>
      </w:r>
      <w:r w:rsidR="00CF5A84">
        <w:rPr>
          <w:rStyle w:val="NormalFChar"/>
          <w:u w:val="none"/>
        </w:rPr>
        <w:t>Q1/17 – Q2/19</w:t>
      </w:r>
      <w:r w:rsidR="00CF5A84">
        <w:rPr>
          <w:rStyle w:val="NormalFChar"/>
          <w:rFonts w:hint="cs"/>
          <w:u w:val="none"/>
          <w:rtl/>
        </w:rPr>
        <w:t>.</w:t>
      </w:r>
    </w:p>
    <w:p w14:paraId="5E90CF39" w14:textId="77777777" w:rsidR="0031618C" w:rsidRDefault="0031618C" w:rsidP="000E2A3E">
      <w:pPr>
        <w:pStyle w:val="NormalF"/>
        <w:bidi/>
        <w:spacing w:line="360" w:lineRule="auto"/>
        <w:jc w:val="left"/>
      </w:pPr>
    </w:p>
    <w:p w14:paraId="4B8D1AF9" w14:textId="3FEA4443" w:rsidR="00CF5A84" w:rsidRPr="00CF5A84" w:rsidRDefault="002434A4" w:rsidP="000E2A3E">
      <w:pPr>
        <w:pStyle w:val="NormalF"/>
        <w:numPr>
          <w:ilvl w:val="0"/>
          <w:numId w:val="5"/>
        </w:numPr>
        <w:bidi/>
        <w:spacing w:line="240" w:lineRule="auto"/>
        <w:jc w:val="left"/>
        <w:rPr>
          <w:color w:val="4472C4" w:themeColor="accent1"/>
          <w:rtl/>
        </w:rPr>
      </w:pPr>
      <w:r w:rsidRPr="00CF5A84">
        <w:rPr>
          <w:rFonts w:hint="cs"/>
          <w:color w:val="4472C4" w:themeColor="accent1"/>
          <w:rtl/>
        </w:rPr>
        <w:t>מציאת הזמן הממוצע</w:t>
      </w:r>
      <w:r w:rsidR="00BF6C01" w:rsidRPr="00CF5A84">
        <w:rPr>
          <w:rFonts w:hint="cs"/>
          <w:color w:val="4472C4" w:themeColor="accent1"/>
          <w:rtl/>
        </w:rPr>
        <w:t xml:space="preserve"> (בימים)</w:t>
      </w:r>
      <w:r w:rsidRPr="00CF5A84">
        <w:rPr>
          <w:rFonts w:hint="cs"/>
          <w:color w:val="4472C4" w:themeColor="accent1"/>
          <w:rtl/>
        </w:rPr>
        <w:t xml:space="preserve"> בין </w:t>
      </w:r>
      <w:r w:rsidR="00CF5A84">
        <w:rPr>
          <w:rFonts w:hint="cs"/>
          <w:color w:val="4472C4" w:themeColor="accent1"/>
          <w:rtl/>
        </w:rPr>
        <w:t>עסקאות</w:t>
      </w:r>
      <w:r w:rsidRPr="00CF5A84">
        <w:rPr>
          <w:rFonts w:hint="cs"/>
          <w:color w:val="4472C4" w:themeColor="accent1"/>
          <w:rtl/>
        </w:rPr>
        <w:t xml:space="preserve"> עבור כל </w:t>
      </w:r>
      <w:r w:rsidR="00A018E9" w:rsidRPr="00CF5A84">
        <w:rPr>
          <w:rFonts w:hint="cs"/>
          <w:color w:val="4472C4" w:themeColor="accent1"/>
          <w:rtl/>
        </w:rPr>
        <w:t>מוצר</w:t>
      </w:r>
      <w:r w:rsidRPr="00CF5A84">
        <w:rPr>
          <w:rFonts w:hint="cs"/>
          <w:color w:val="4472C4" w:themeColor="accent1"/>
          <w:rtl/>
        </w:rPr>
        <w:t xml:space="preserve">. </w:t>
      </w:r>
    </w:p>
    <w:p w14:paraId="7F508FEE" w14:textId="02F64B8D" w:rsidR="00CF5A84" w:rsidRDefault="00CF5A84" w:rsidP="000E2A3E">
      <w:pPr>
        <w:pStyle w:val="NormalF"/>
        <w:numPr>
          <w:ilvl w:val="0"/>
          <w:numId w:val="5"/>
        </w:numPr>
        <w:bidi/>
        <w:spacing w:line="276" w:lineRule="auto"/>
        <w:ind w:left="1080"/>
        <w:jc w:val="left"/>
      </w:pPr>
      <w:r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2B6A7A">
        <w:rPr>
          <w:rStyle w:val="NormalFChar"/>
          <w:rFonts w:hint="cs"/>
          <w:color w:val="4472C4" w:themeColor="accent1"/>
          <w:u w:val="non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NormalFChar"/>
          <w:u w:val="none"/>
          <w:rtl/>
        </w:rPr>
        <w:t>–</w:t>
      </w:r>
      <w:r>
        <w:rPr>
          <w:rStyle w:val="NormalFChar"/>
          <w:rFonts w:hint="cs"/>
          <w:u w:val="none"/>
          <w:rtl/>
        </w:rPr>
        <w:t xml:space="preserve"> הזמן הממוצע בימים בין כל שני ימי עסקים בהם נמכר כל מוצר.</w:t>
      </w:r>
      <w:r>
        <w:rPr>
          <w:rStyle w:val="NormalFChar"/>
          <w:u w:val="none"/>
          <w:rtl/>
        </w:rPr>
        <w:br/>
      </w:r>
      <w:r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rStyle w:val="NormalFChar"/>
          <w:rFonts w:hint="cs"/>
          <w:u w:val="none"/>
          <w:rtl/>
        </w:rPr>
        <w:t xml:space="preserve"> </w:t>
      </w:r>
      <w:r>
        <w:rPr>
          <w:rStyle w:val="NormalFChar"/>
          <w:u w:val="none"/>
          <w:rtl/>
        </w:rPr>
        <w:t>–</w:t>
      </w:r>
      <w:r>
        <w:rPr>
          <w:rStyle w:val="NormalFChar"/>
          <w:rFonts w:hint="cs"/>
          <w:u w:val="none"/>
          <w:rtl/>
        </w:rPr>
        <w:t xml:space="preserve"> מדד הכמותי, ממוצע הזמנים בין כל ימי מכירה לכל מוצר</w:t>
      </w:r>
      <w:r>
        <w:rPr>
          <w:rStyle w:val="NormalFChar"/>
          <w:u w:val="none"/>
          <w:rtl/>
        </w:rPr>
        <w:br/>
      </w:r>
      <w:r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Style w:val="NormalFChar"/>
          <w:rFonts w:hint="cs"/>
          <w:u w:val="none"/>
          <w:rtl/>
        </w:rPr>
        <w:t xml:space="preserve"> </w:t>
      </w:r>
      <w:r>
        <w:rPr>
          <w:rStyle w:val="NormalFChar"/>
          <w:u w:val="none"/>
          <w:rtl/>
        </w:rPr>
        <w:t>–</w:t>
      </w:r>
      <w:r>
        <w:rPr>
          <w:rStyle w:val="NormalFChar"/>
          <w:rFonts w:hint="cs"/>
          <w:u w:val="none"/>
          <w:rtl/>
        </w:rPr>
        <w:t xml:space="preserve"> </w:t>
      </w:r>
      <w:r w:rsidR="00337100">
        <w:rPr>
          <w:rStyle w:val="NormalFChar"/>
          <w:rFonts w:hint="cs"/>
          <w:u w:val="none"/>
          <w:rtl/>
        </w:rPr>
        <w:t xml:space="preserve">המידע יכול להיות מושווה לחברות אחרות </w:t>
      </w:r>
      <w:r w:rsidR="00337100" w:rsidRPr="00337100">
        <w:rPr>
          <w:rStyle w:val="NormalFChar"/>
          <w:rFonts w:ascii="Segoe UI" w:hAnsi="Segoe UI" w:hint="cs"/>
          <w:u w:val="none"/>
          <w:rtl/>
        </w:rPr>
        <w:t>(</w:t>
      </w:r>
      <w:r w:rsidR="00337100" w:rsidRPr="00337100">
        <w:rPr>
          <w:rStyle w:val="NormalFChar"/>
          <w:rFonts w:ascii="Segoe UI" w:hAnsi="Segoe UI"/>
          <w:u w:val="none"/>
        </w:rPr>
        <w:t>(Benchmark</w:t>
      </w:r>
      <w:r w:rsidR="00337100">
        <w:rPr>
          <w:rStyle w:val="NormalFChar"/>
          <w:rFonts w:ascii="Segoe UI" w:hAnsi="Segoe UI" w:hint="cs"/>
          <w:u w:val="none"/>
          <w:rtl/>
        </w:rPr>
        <w:t>.</w:t>
      </w:r>
      <w:r>
        <w:rPr>
          <w:rStyle w:val="NormalFChar"/>
          <w:u w:val="none"/>
          <w:rtl/>
        </w:rPr>
        <w:br/>
      </w:r>
      <w:r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rStyle w:val="NormalFChar"/>
          <w:rFonts w:hint="cs"/>
          <w:u w:val="none"/>
          <w:rtl/>
        </w:rPr>
        <w:t xml:space="preserve"> </w:t>
      </w:r>
      <w:r>
        <w:rPr>
          <w:rStyle w:val="NormalFChar"/>
          <w:u w:val="none"/>
          <w:rtl/>
        </w:rPr>
        <w:t>–</w:t>
      </w:r>
      <w:r>
        <w:rPr>
          <w:rStyle w:val="NormalFChar"/>
          <w:rFonts w:hint="cs"/>
          <w:u w:val="none"/>
          <w:rtl/>
        </w:rPr>
        <w:t xml:space="preserve"> מדד זה רלוונטי משום שהוא יכול לספק לעסק </w:t>
      </w:r>
      <w:r w:rsidR="00337100">
        <w:rPr>
          <w:rStyle w:val="NormalFChar"/>
          <w:rFonts w:hint="cs"/>
          <w:u w:val="none"/>
          <w:rtl/>
        </w:rPr>
        <w:t>תובנות בנוגע למהירות ותדירות המכירות. כמו כן, מידע זה יכול להיות שימושי לזיהוי דפוסים במכירות המוצר, הערכה לביקוש או נקודות שיפור למכירות המוצר.</w:t>
      </w:r>
      <w:r>
        <w:rPr>
          <w:rStyle w:val="NormalFChar"/>
          <w:u w:val="none"/>
          <w:rtl/>
        </w:rPr>
        <w:br/>
      </w:r>
      <w:r w:rsidRPr="002B6A7A">
        <w:rPr>
          <w:rStyle w:val="NormalFChar"/>
          <w:rFonts w:hint="cs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Style w:val="NormalFChar"/>
          <w:rFonts w:hint="cs"/>
          <w:u w:val="none"/>
          <w:rtl/>
        </w:rPr>
        <w:t xml:space="preserve"> </w:t>
      </w:r>
      <w:r>
        <w:rPr>
          <w:rStyle w:val="NormalFChar"/>
          <w:u w:val="none"/>
          <w:rtl/>
        </w:rPr>
        <w:t>–</w:t>
      </w:r>
      <w:r>
        <w:rPr>
          <w:rStyle w:val="NormalFChar"/>
          <w:rFonts w:hint="cs"/>
          <w:u w:val="none"/>
          <w:rtl/>
        </w:rPr>
        <w:t xml:space="preserve"> תקופת זמן מוגדרת </w:t>
      </w:r>
      <w:r>
        <w:rPr>
          <w:rStyle w:val="NormalFChar"/>
          <w:u w:val="none"/>
        </w:rPr>
        <w:t>Q1/17 – Q2/19</w:t>
      </w:r>
      <w:r>
        <w:rPr>
          <w:rStyle w:val="NormalFChar"/>
          <w:rFonts w:hint="cs"/>
          <w:u w:val="none"/>
          <w:rtl/>
        </w:rPr>
        <w:t>.</w:t>
      </w:r>
    </w:p>
    <w:p w14:paraId="36ADFB43" w14:textId="06FD16EC" w:rsidR="00CF5A84" w:rsidRDefault="00CF5A84" w:rsidP="00337100">
      <w:pPr>
        <w:pStyle w:val="NormalF"/>
        <w:bidi/>
        <w:spacing w:line="360" w:lineRule="auto"/>
        <w:ind w:left="1434" w:hanging="357"/>
        <w:rPr>
          <w:color w:val="4472C4" w:themeColor="accent1"/>
          <w:rtl/>
        </w:rPr>
      </w:pPr>
    </w:p>
    <w:p w14:paraId="366505B2" w14:textId="5C984CB6" w:rsidR="00337100" w:rsidRDefault="00337100" w:rsidP="00337100">
      <w:pPr>
        <w:pStyle w:val="NormalF"/>
        <w:bidi/>
        <w:spacing w:line="360" w:lineRule="auto"/>
        <w:ind w:left="1434" w:hanging="357"/>
        <w:rPr>
          <w:color w:val="4472C4" w:themeColor="accent1"/>
          <w:rtl/>
        </w:rPr>
      </w:pPr>
    </w:p>
    <w:p w14:paraId="79E99BEB" w14:textId="04282D7A" w:rsidR="00337100" w:rsidRDefault="00337100" w:rsidP="00337100">
      <w:pPr>
        <w:pStyle w:val="NormalF"/>
        <w:bidi/>
        <w:spacing w:line="360" w:lineRule="auto"/>
        <w:ind w:left="1434" w:hanging="357"/>
        <w:rPr>
          <w:color w:val="4472C4" w:themeColor="accent1"/>
          <w:rtl/>
        </w:rPr>
      </w:pPr>
    </w:p>
    <w:p w14:paraId="74A8BE05" w14:textId="072E26CA" w:rsidR="000E2A3E" w:rsidRDefault="00E233EC" w:rsidP="000E2A3E">
      <w:pPr>
        <w:pStyle w:val="HeaderF"/>
        <w:numPr>
          <w:ilvl w:val="0"/>
          <w:numId w:val="1"/>
        </w:numPr>
        <w:bidi/>
        <w:jc w:val="left"/>
      </w:pPr>
      <w:r>
        <w:rPr>
          <w:rFonts w:hint="cs"/>
          <w:rtl/>
        </w:rPr>
        <w:lastRenderedPageBreak/>
        <w:t xml:space="preserve">הגדרת ה- </w:t>
      </w:r>
      <w:r>
        <w:t>Data Warehouse</w:t>
      </w:r>
    </w:p>
    <w:p w14:paraId="479DF08C" w14:textId="77777777" w:rsidR="00C771FF" w:rsidRDefault="00C771FF" w:rsidP="00C771FF">
      <w:pPr>
        <w:bidi/>
        <w:rPr>
          <w:rtl/>
        </w:rPr>
      </w:pPr>
    </w:p>
    <w:p w14:paraId="00EE4206" w14:textId="06E8163F" w:rsidR="00E46A5A" w:rsidRDefault="00C771FF" w:rsidP="00C771FF">
      <w:pPr>
        <w:pStyle w:val="ListParagraph"/>
        <w:numPr>
          <w:ilvl w:val="0"/>
          <w:numId w:val="9"/>
        </w:numPr>
        <w:bidi/>
        <w:rPr>
          <w:rFonts w:cs="Segoe UI"/>
        </w:rPr>
      </w:pPr>
      <w:r w:rsidRPr="00E46A5A">
        <w:rPr>
          <w:rFonts w:cs="Segoe UI"/>
          <w:rtl/>
        </w:rPr>
        <w:t xml:space="preserve">הסכמה </w:t>
      </w:r>
      <w:r w:rsidR="007B1E9D" w:rsidRPr="00E46A5A">
        <w:rPr>
          <w:rFonts w:cs="Segoe UI"/>
          <w:rtl/>
        </w:rPr>
        <w:t>שנבחרה הינה סכמת כוכב (</w:t>
      </w:r>
      <w:r w:rsidR="007B1E9D" w:rsidRPr="00E46A5A">
        <w:rPr>
          <w:rFonts w:cs="Segoe UI"/>
        </w:rPr>
        <w:t>Star</w:t>
      </w:r>
      <w:r w:rsidR="007B1E9D" w:rsidRPr="00E46A5A">
        <w:rPr>
          <w:rFonts w:cs="Segoe UI"/>
          <w:rtl/>
        </w:rPr>
        <w:t xml:space="preserve">). סט הנתונים אותו בחרנו מורכב מטבלת </w:t>
      </w:r>
      <w:r w:rsidR="007B1E9D" w:rsidRPr="00E46A5A">
        <w:rPr>
          <w:rFonts w:cs="Segoe UI"/>
        </w:rPr>
        <w:t>fact</w:t>
      </w:r>
      <w:r w:rsidR="007B1E9D" w:rsidRPr="00E46A5A">
        <w:rPr>
          <w:rFonts w:cs="Segoe UI"/>
          <w:rtl/>
        </w:rPr>
        <w:t xml:space="preserve"> אחת </w:t>
      </w:r>
      <w:r w:rsidR="00E46A5A" w:rsidRPr="00E46A5A">
        <w:rPr>
          <w:rFonts w:cs="Segoe UI"/>
          <w:rtl/>
        </w:rPr>
        <w:t xml:space="preserve">וכמה טבלאות </w:t>
      </w:r>
      <w:r w:rsidR="00E46A5A" w:rsidRPr="00E46A5A">
        <w:rPr>
          <w:rFonts w:cs="Segoe UI"/>
        </w:rPr>
        <w:t>dimension</w:t>
      </w:r>
      <w:r w:rsidR="00E46A5A">
        <w:rPr>
          <w:rFonts w:cs="Segoe UI"/>
        </w:rPr>
        <w:t>s</w:t>
      </w:r>
      <w:r w:rsidR="00E46A5A" w:rsidRPr="00E46A5A">
        <w:rPr>
          <w:rFonts w:cs="Segoe UI"/>
        </w:rPr>
        <w:t xml:space="preserve"> </w:t>
      </w:r>
      <w:r w:rsidR="00E46A5A" w:rsidRPr="00E46A5A">
        <w:rPr>
          <w:rFonts w:cs="Segoe UI"/>
          <w:rtl/>
        </w:rPr>
        <w:t>. מבנה הנתונים אינו היררכי ולכן לא נשתמש ב</w:t>
      </w:r>
      <w:r w:rsidR="00E46A5A" w:rsidRPr="00E46A5A">
        <w:rPr>
          <w:rFonts w:cs="Segoe UI"/>
        </w:rPr>
        <w:t>Snowflake</w:t>
      </w:r>
      <w:r w:rsidR="00E46A5A" w:rsidRPr="00E46A5A">
        <w:rPr>
          <w:rFonts w:cs="Segoe UI"/>
          <w:rtl/>
        </w:rPr>
        <w:t>.</w:t>
      </w:r>
      <w:r w:rsidR="00E46A5A">
        <w:rPr>
          <w:rFonts w:cs="Segoe UI"/>
        </w:rPr>
        <w:br/>
      </w:r>
    </w:p>
    <w:p w14:paraId="19E4AE98" w14:textId="77777777" w:rsidR="00E2005C" w:rsidRDefault="00E2005C" w:rsidP="00E46A5A">
      <w:pPr>
        <w:pStyle w:val="ListParagraph"/>
        <w:numPr>
          <w:ilvl w:val="0"/>
          <w:numId w:val="9"/>
        </w:numPr>
        <w:bidi/>
        <w:rPr>
          <w:rFonts w:cs="Segoe UI"/>
        </w:rPr>
      </w:pPr>
      <w:r>
        <w:rPr>
          <w:rFonts w:cs="Segoe UI"/>
        </w:rPr>
        <w:t>ERD</w:t>
      </w:r>
      <w:r>
        <w:rPr>
          <w:rFonts w:cs="Segoe UI" w:hint="cs"/>
          <w:rtl/>
        </w:rPr>
        <w:t>:</w:t>
      </w:r>
    </w:p>
    <w:p w14:paraId="36D306B5" w14:textId="535CA6B8" w:rsidR="00E2005C" w:rsidRPr="00E2005C" w:rsidRDefault="005C2CFC" w:rsidP="00E2005C">
      <w:pPr>
        <w:bidi/>
        <w:ind w:left="1080"/>
        <w:rPr>
          <w:rFonts w:cs="Segoe UI"/>
        </w:rPr>
      </w:pPr>
      <w:r>
        <w:rPr>
          <w:noProof/>
        </w:rPr>
        <w:drawing>
          <wp:inline distT="0" distB="0" distL="0" distR="0" wp14:anchorId="6A130ACC" wp14:editId="07176507">
            <wp:extent cx="4516381" cy="29896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694" cy="299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665D3" w14:textId="48CA9F93" w:rsidR="00A25BB9" w:rsidRPr="00A25BB9" w:rsidRDefault="00A25BB9" w:rsidP="00A25BB9">
      <w:pPr>
        <w:pStyle w:val="ListParagraph"/>
        <w:numPr>
          <w:ilvl w:val="0"/>
          <w:numId w:val="9"/>
        </w:numPr>
        <w:bidi/>
        <w:rPr>
          <w:rFonts w:cs="Segoe UI"/>
          <w:rtl/>
        </w:rPr>
      </w:pPr>
      <w:r w:rsidRPr="00A25BB9">
        <w:rPr>
          <w:rFonts w:cs="Segoe UI"/>
          <w:rtl/>
        </w:rPr>
        <w:t xml:space="preserve">סכמת </w:t>
      </w:r>
      <w:r w:rsidRPr="00A25BB9">
        <w:rPr>
          <w:rFonts w:cs="Segoe UI"/>
        </w:rPr>
        <w:t>STAR</w:t>
      </w:r>
      <w:r w:rsidRPr="00A25BB9">
        <w:rPr>
          <w:rFonts w:cs="Segoe UI"/>
          <w:rtl/>
        </w:rPr>
        <w:t xml:space="preserve"> היא סכמה יחסית פשוטה, שקל למשתמש להבין. כמו כן, היא מפחיתה את התלות ב </w:t>
      </w:r>
      <w:r w:rsidRPr="00A25BB9">
        <w:rPr>
          <w:rFonts w:cs="Segoe UI"/>
        </w:rPr>
        <w:t>JOIN</w:t>
      </w:r>
      <w:r w:rsidRPr="00A25BB9">
        <w:rPr>
          <w:rFonts w:cs="Segoe UI"/>
          <w:rtl/>
        </w:rPr>
        <w:t xml:space="preserve"> ים כששולפים את הנתונים.</w:t>
      </w:r>
      <w:r>
        <w:rPr>
          <w:rFonts w:cs="Segoe UI" w:hint="cs"/>
          <w:rtl/>
        </w:rPr>
        <w:t xml:space="preserve"> </w:t>
      </w:r>
    </w:p>
    <w:p w14:paraId="5779CF5E" w14:textId="77777777" w:rsidR="00242407" w:rsidRDefault="00242407" w:rsidP="00242407">
      <w:pPr>
        <w:pStyle w:val="ListParagraph"/>
        <w:bidi/>
        <w:ind w:left="1080"/>
        <w:rPr>
          <w:rFonts w:cs="Segoe UI"/>
        </w:rPr>
      </w:pPr>
    </w:p>
    <w:p w14:paraId="1615182B" w14:textId="24B3559D" w:rsidR="00395542" w:rsidRDefault="008F7AB0" w:rsidP="00F414E1">
      <w:pPr>
        <w:pStyle w:val="HeaderF"/>
        <w:numPr>
          <w:ilvl w:val="0"/>
          <w:numId w:val="17"/>
        </w:numPr>
        <w:bidi/>
        <w:jc w:val="left"/>
      </w:pPr>
      <w:r>
        <w:rPr>
          <w:rFonts w:hint="cs"/>
          <w:rtl/>
        </w:rPr>
        <w:t xml:space="preserve">תהליך ה- </w:t>
      </w:r>
      <w:r>
        <w:rPr>
          <w:rFonts w:hint="cs"/>
        </w:rPr>
        <w:t>ETL</w:t>
      </w:r>
    </w:p>
    <w:p w14:paraId="5B15B0AF" w14:textId="40045DD1" w:rsidR="00A924D2" w:rsidRDefault="00395542" w:rsidP="00395542">
      <w:pPr>
        <w:pStyle w:val="NormalF"/>
        <w:numPr>
          <w:ilvl w:val="0"/>
          <w:numId w:val="12"/>
        </w:numPr>
        <w:bidi/>
        <w:jc w:val="left"/>
      </w:pPr>
      <w:r>
        <w:rPr>
          <w:rFonts w:hint="cs"/>
        </w:rPr>
        <w:t>E</w:t>
      </w:r>
      <w:r w:rsidR="00A924D2">
        <w:t>xtract</w:t>
      </w:r>
      <w:r w:rsidR="00A924D2">
        <w:rPr>
          <w:rFonts w:hint="cs"/>
          <w:rtl/>
        </w:rPr>
        <w:t xml:space="preserve"> </w:t>
      </w:r>
      <w:r w:rsidR="00A924D2">
        <w:rPr>
          <w:rtl/>
        </w:rPr>
        <w:t>–</w:t>
      </w:r>
      <w:r w:rsidR="00A924D2">
        <w:rPr>
          <w:rFonts w:hint="cs"/>
          <w:rtl/>
        </w:rPr>
        <w:t xml:space="preserve"> הנתונים מיובאים מטבלת </w:t>
      </w:r>
      <w:r w:rsidR="001E2889">
        <w:rPr>
          <w:rFonts w:hint="cs"/>
        </w:rPr>
        <w:t>CSV</w:t>
      </w:r>
      <w:r w:rsidR="00A924D2">
        <w:rPr>
          <w:rFonts w:hint="cs"/>
          <w:rtl/>
        </w:rPr>
        <w:t>.</w:t>
      </w:r>
    </w:p>
    <w:p w14:paraId="04D5C3FC" w14:textId="07E5981A" w:rsidR="00F45D59" w:rsidRDefault="00A924D2" w:rsidP="00A924D2">
      <w:pPr>
        <w:pStyle w:val="NormalF"/>
        <w:numPr>
          <w:ilvl w:val="0"/>
          <w:numId w:val="12"/>
        </w:numPr>
        <w:bidi/>
        <w:jc w:val="left"/>
      </w:pPr>
      <w:r>
        <w:t>Transform</w:t>
      </w:r>
      <w:r>
        <w:rPr>
          <w:rFonts w:hint="cs"/>
          <w:rtl/>
        </w:rPr>
        <w:t xml:space="preserve">- </w:t>
      </w:r>
      <w:r w:rsidR="006F3633">
        <w:rPr>
          <w:rFonts w:hint="cs"/>
          <w:rtl/>
        </w:rPr>
        <w:t>פעולה עיצובית על שדות טקסט</w:t>
      </w:r>
      <w:r w:rsidR="00F45D59">
        <w:rPr>
          <w:rFonts w:hint="cs"/>
          <w:rtl/>
        </w:rPr>
        <w:t>: הפיכה לאותיות קטנות + אות</w:t>
      </w:r>
      <w:r w:rsidR="00A1413B">
        <w:rPr>
          <w:rFonts w:hint="cs"/>
          <w:rtl/>
        </w:rPr>
        <w:t xml:space="preserve"> </w:t>
      </w:r>
      <w:r w:rsidR="00F45D59">
        <w:rPr>
          <w:rFonts w:hint="cs"/>
          <w:rtl/>
        </w:rPr>
        <w:t>גדולה בתחילת כל מילה.</w:t>
      </w:r>
    </w:p>
    <w:p w14:paraId="068D33A6" w14:textId="4BEE0A75" w:rsidR="000E2A3E" w:rsidRPr="00E46A5A" w:rsidRDefault="00F45D59" w:rsidP="00F45D59">
      <w:pPr>
        <w:pStyle w:val="NormalF"/>
        <w:numPr>
          <w:ilvl w:val="0"/>
          <w:numId w:val="12"/>
        </w:numPr>
        <w:bidi/>
        <w:jc w:val="left"/>
        <w:rPr>
          <w:rtl/>
        </w:rPr>
      </w:pPr>
      <w:r>
        <w:t>Load</w:t>
      </w:r>
      <w:r>
        <w:rPr>
          <w:rFonts w:hint="cs"/>
          <w:rtl/>
        </w:rPr>
        <w:t xml:space="preserve">- </w:t>
      </w:r>
      <w:r w:rsidR="00F20F30" w:rsidRPr="00FF79E2">
        <w:rPr>
          <w:rFonts w:ascii="Segoe UI" w:hAnsi="Segoe UI"/>
          <w:rtl/>
        </w:rPr>
        <w:t xml:space="preserve">הטבלאות </w:t>
      </w:r>
      <w:r w:rsidR="00FF79E2" w:rsidRPr="00FF79E2">
        <w:rPr>
          <w:rFonts w:ascii="Segoe UI" w:hAnsi="Segoe UI" w:hint="cs"/>
          <w:rtl/>
        </w:rPr>
        <w:t>החדשות</w:t>
      </w:r>
      <w:r w:rsidR="00FF79E2" w:rsidRPr="00FF79E2">
        <w:rPr>
          <w:rFonts w:ascii="Segoe UI" w:hAnsi="Segoe UI"/>
        </w:rPr>
        <w:t xml:space="preserve"> </w:t>
      </w:r>
      <w:r w:rsidR="00FF79E2" w:rsidRPr="00FF79E2">
        <w:rPr>
          <w:rFonts w:ascii="Segoe UI" w:hAnsi="Segoe UI" w:hint="cs"/>
          <w:rtl/>
        </w:rPr>
        <w:t>(</w:t>
      </w:r>
      <w:r w:rsidR="00FF79E2" w:rsidRPr="00FF79E2">
        <w:rPr>
          <w:rFonts w:ascii="Segoe UI" w:hAnsi="Segoe UI"/>
        </w:rPr>
        <w:t>fact</w:t>
      </w:r>
      <w:r w:rsidR="00FF79E2" w:rsidRPr="00FF79E2">
        <w:rPr>
          <w:rFonts w:ascii="Segoe UI" w:hAnsi="Segoe UI"/>
          <w:rtl/>
        </w:rPr>
        <w:t xml:space="preserve"> וטבלאות ה- </w:t>
      </w:r>
      <w:r w:rsidR="00FF79E2" w:rsidRPr="00FF79E2">
        <w:rPr>
          <w:rFonts w:ascii="Segoe UI" w:hAnsi="Segoe UI"/>
        </w:rPr>
        <w:t>Dimensions</w:t>
      </w:r>
      <w:r w:rsidR="00FF79E2" w:rsidRPr="00FF79E2">
        <w:rPr>
          <w:rFonts w:ascii="Segoe UI" w:hAnsi="Segoe UI"/>
          <w:rtl/>
        </w:rPr>
        <w:t>)</w:t>
      </w:r>
      <w:r w:rsidR="00F20F30" w:rsidRPr="00FF79E2">
        <w:rPr>
          <w:rFonts w:ascii="Segoe UI" w:hAnsi="Segoe UI"/>
          <w:rtl/>
        </w:rPr>
        <w:t xml:space="preserve"> הושמו למשתנים מסוג </w:t>
      </w:r>
      <w:r w:rsidR="00F20F30" w:rsidRPr="00FF79E2">
        <w:rPr>
          <w:rFonts w:ascii="Segoe UI" w:hAnsi="Segoe UI"/>
        </w:rPr>
        <w:t>Data frames</w:t>
      </w:r>
      <w:r w:rsidR="00F20F30" w:rsidRPr="00FF79E2">
        <w:rPr>
          <w:rFonts w:ascii="Segoe UI" w:hAnsi="Segoe UI"/>
          <w:rtl/>
        </w:rPr>
        <w:t xml:space="preserve"> ב </w:t>
      </w:r>
      <w:r w:rsidR="00F20F30" w:rsidRPr="00FF79E2">
        <w:rPr>
          <w:rFonts w:ascii="Segoe UI" w:hAnsi="Segoe UI"/>
        </w:rPr>
        <w:t>Python</w:t>
      </w:r>
      <w:r w:rsidR="00F20F30" w:rsidRPr="00FF79E2">
        <w:rPr>
          <w:rFonts w:ascii="Segoe UI" w:hAnsi="Segoe UI"/>
          <w:rtl/>
        </w:rPr>
        <w:t>.</w:t>
      </w:r>
      <w:r w:rsidR="000E2A3E" w:rsidRPr="00E46A5A">
        <w:br/>
      </w:r>
    </w:p>
    <w:p w14:paraId="2BE6E192" w14:textId="77777777" w:rsidR="00E233EC" w:rsidRPr="00E233EC" w:rsidRDefault="00E233EC" w:rsidP="000E2A3E">
      <w:pPr>
        <w:pStyle w:val="NormalF"/>
        <w:bidi/>
        <w:ind w:left="1080"/>
        <w:jc w:val="center"/>
      </w:pPr>
    </w:p>
    <w:p w14:paraId="2D6F088D" w14:textId="5DE522BF" w:rsidR="00ED3CE7" w:rsidRDefault="00502454" w:rsidP="001523AE">
      <w:pPr>
        <w:bidi/>
        <w:ind w:left="0"/>
      </w:pPr>
      <w:r>
        <w:rPr>
          <w:rtl/>
        </w:rPr>
        <w:tab/>
      </w:r>
    </w:p>
    <w:p w14:paraId="58A90DA4" w14:textId="39F1CBA1" w:rsidR="000C709A" w:rsidRDefault="000C709A" w:rsidP="000C709A">
      <w:pPr>
        <w:pStyle w:val="ListParagraph"/>
        <w:numPr>
          <w:ilvl w:val="0"/>
          <w:numId w:val="12"/>
        </w:numPr>
        <w:bidi/>
      </w:pPr>
      <w:r>
        <w:lastRenderedPageBreak/>
        <w:t>Mapping</w:t>
      </w:r>
      <w:r>
        <w:rPr>
          <w:rFonts w:hint="cs"/>
          <w:rtl/>
        </w:rPr>
        <w:t>:</w:t>
      </w:r>
    </w:p>
    <w:p w14:paraId="7C6F8154" w14:textId="57541AB1" w:rsidR="00684350" w:rsidRDefault="00684350" w:rsidP="00684350">
      <w:pPr>
        <w:pStyle w:val="ListParagraph"/>
        <w:bidi/>
        <w:ind w:left="1437"/>
        <w:jc w:val="right"/>
        <w:rPr>
          <w:rtl/>
        </w:rPr>
      </w:pPr>
      <w:r w:rsidRPr="00684350">
        <w:rPr>
          <w:noProof/>
          <w:rtl/>
        </w:rPr>
        <w:drawing>
          <wp:inline distT="0" distB="0" distL="0" distR="0" wp14:anchorId="5090DE0D" wp14:editId="60A38C2F">
            <wp:extent cx="3654242" cy="282271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162" cy="282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FC0EF" w14:textId="77777777" w:rsidR="00684350" w:rsidRDefault="00684350" w:rsidP="00684350">
      <w:pPr>
        <w:pStyle w:val="ListParagraph"/>
        <w:bidi/>
        <w:ind w:left="1437"/>
        <w:jc w:val="right"/>
        <w:rPr>
          <w:rtl/>
        </w:rPr>
      </w:pPr>
    </w:p>
    <w:p w14:paraId="374F12CE" w14:textId="50B4B6A9" w:rsidR="00684350" w:rsidRPr="008A1153" w:rsidRDefault="0094215B" w:rsidP="0094215B">
      <w:pPr>
        <w:pStyle w:val="NormalF"/>
        <w:numPr>
          <w:ilvl w:val="0"/>
          <w:numId w:val="12"/>
        </w:numPr>
        <w:bidi/>
        <w:jc w:val="left"/>
      </w:pPr>
      <w:r>
        <w:rPr>
          <w:rFonts w:hint="cs"/>
          <w:rtl/>
        </w:rPr>
        <w:t xml:space="preserve">למימוש ב </w:t>
      </w:r>
      <w:r w:rsidRPr="00D055C2">
        <w:rPr>
          <w:rFonts w:ascii="Segoe UI" w:hAnsi="Segoe UI"/>
        </w:rPr>
        <w:t>Python</w:t>
      </w:r>
      <w:r w:rsidRPr="00D055C2">
        <w:rPr>
          <w:rFonts w:ascii="Segoe UI" w:hAnsi="Segoe UI"/>
          <w:rtl/>
        </w:rPr>
        <w:t xml:space="preserve"> ראה קובץ מצורף בתיקייה </w:t>
      </w:r>
      <w:r w:rsidR="00D055C2" w:rsidRPr="00D055C2">
        <w:rPr>
          <w:rFonts w:ascii="Segoe UI" w:hAnsi="Segoe UI"/>
        </w:rPr>
        <w:t>‘Part C – STTM’</w:t>
      </w:r>
      <w:r w:rsidR="00D055C2" w:rsidRPr="00D055C2">
        <w:rPr>
          <w:rFonts w:ascii="Segoe UI" w:hAnsi="Segoe UI"/>
          <w:rtl/>
        </w:rPr>
        <w:t>.</w:t>
      </w:r>
      <w:r w:rsidR="00653E4B">
        <w:rPr>
          <w:rFonts w:ascii="Segoe UI" w:hAnsi="Segoe UI"/>
          <w:rtl/>
        </w:rPr>
        <w:br/>
      </w:r>
      <w:r w:rsidR="00653E4B">
        <w:rPr>
          <w:rFonts w:ascii="Segoe UI" w:hAnsi="Segoe UI"/>
          <w:rtl/>
        </w:rPr>
        <w:br/>
      </w:r>
      <w:r w:rsidR="00653E4B">
        <w:rPr>
          <w:rFonts w:ascii="Segoe UI" w:hAnsi="Segoe UI" w:hint="cs"/>
          <w:rtl/>
        </w:rPr>
        <w:t>הערה: סט הנתונים הוא קובץ יחסית כבד, המחשבים שלנו לא הצליחו להריץ את התוכנית ב</w:t>
      </w:r>
      <w:r w:rsidR="00653E4B">
        <w:rPr>
          <w:rFonts w:ascii="Segoe UI" w:hAnsi="Segoe UI"/>
        </w:rPr>
        <w:t xml:space="preserve"> </w:t>
      </w:r>
      <w:r w:rsidR="00653E4B">
        <w:rPr>
          <w:rFonts w:ascii="Segoe UI" w:hAnsi="Segoe UI" w:hint="cs"/>
          <w:rtl/>
        </w:rPr>
        <w:t>-</w:t>
      </w:r>
      <w:r w:rsidR="00653E4B">
        <w:rPr>
          <w:rFonts w:ascii="Segoe UI" w:hAnsi="Segoe UI"/>
        </w:rPr>
        <w:t>Python</w:t>
      </w:r>
      <w:r w:rsidR="00653E4B">
        <w:rPr>
          <w:rFonts w:ascii="Segoe UI" w:hAnsi="Segoe UI" w:hint="cs"/>
          <w:rtl/>
        </w:rPr>
        <w:t xml:space="preserve">  (דיברנו על זה בשעת קבלה).</w:t>
      </w:r>
      <w:r w:rsidR="00653E4B">
        <w:rPr>
          <w:rFonts w:ascii="Segoe UI" w:hAnsi="Segoe UI"/>
          <w:rtl/>
        </w:rPr>
        <w:br/>
      </w:r>
      <w:r w:rsidR="00653E4B">
        <w:rPr>
          <w:rFonts w:ascii="Segoe UI" w:hAnsi="Segoe UI" w:hint="cs"/>
          <w:rtl/>
        </w:rPr>
        <w:t>בדקנו את התוכנית על גרסה מצומצמת של הקובץ (150 שורות)- עובד תקין.</w:t>
      </w:r>
      <w:r w:rsidR="006836BA">
        <w:rPr>
          <w:rFonts w:ascii="Segoe UI" w:hAnsi="Segoe UI"/>
        </w:rPr>
        <w:br/>
      </w:r>
    </w:p>
    <w:p w14:paraId="6B1A88D7" w14:textId="39583D4C" w:rsidR="008A1153" w:rsidRPr="00AC0296" w:rsidRDefault="008A1153" w:rsidP="008A1153">
      <w:pPr>
        <w:pStyle w:val="NormalF"/>
        <w:numPr>
          <w:ilvl w:val="0"/>
          <w:numId w:val="12"/>
        </w:numPr>
        <w:bidi/>
        <w:jc w:val="left"/>
      </w:pPr>
      <w:r>
        <w:rPr>
          <w:rFonts w:ascii="Segoe UI" w:hAnsi="Segoe UI" w:hint="cs"/>
          <w:rtl/>
        </w:rPr>
        <w:t xml:space="preserve">ראה תיקייה מצורפת </w:t>
      </w:r>
      <w:r>
        <w:rPr>
          <w:rFonts w:ascii="Segoe UI" w:hAnsi="Segoe UI"/>
        </w:rPr>
        <w:t>‘DWS Files’</w:t>
      </w:r>
      <w:r>
        <w:rPr>
          <w:rFonts w:ascii="Segoe UI" w:hAnsi="Segoe UI" w:hint="cs"/>
          <w:rtl/>
        </w:rPr>
        <w:t>.</w:t>
      </w:r>
    </w:p>
    <w:p w14:paraId="5CCD9857" w14:textId="77777777" w:rsidR="00AC0296" w:rsidRDefault="00AC0296" w:rsidP="00AC0296">
      <w:pPr>
        <w:pStyle w:val="NormalF"/>
        <w:bidi/>
        <w:jc w:val="left"/>
        <w:rPr>
          <w:rFonts w:ascii="Segoe UI" w:hAnsi="Segoe UI"/>
        </w:rPr>
      </w:pPr>
    </w:p>
    <w:p w14:paraId="5D904B68" w14:textId="31F52B17" w:rsidR="00AC0296" w:rsidRDefault="00AC0296" w:rsidP="00A45CF2">
      <w:pPr>
        <w:pStyle w:val="HeaderF"/>
        <w:numPr>
          <w:ilvl w:val="0"/>
          <w:numId w:val="17"/>
        </w:numPr>
        <w:bidi/>
        <w:spacing w:after="240"/>
        <w:jc w:val="left"/>
        <w:rPr>
          <w:rtl/>
        </w:rPr>
      </w:pPr>
      <w:r>
        <w:rPr>
          <w:rFonts w:hint="cs"/>
          <w:rtl/>
        </w:rPr>
        <w:t xml:space="preserve">ניתוח ה- </w:t>
      </w:r>
      <w:r>
        <w:t>Data Warehouse</w:t>
      </w:r>
    </w:p>
    <w:p w14:paraId="048AF970" w14:textId="6333C668" w:rsidR="00C75363" w:rsidRDefault="00F73156" w:rsidP="00897725">
      <w:pPr>
        <w:pStyle w:val="NormalF"/>
        <w:numPr>
          <w:ilvl w:val="0"/>
          <w:numId w:val="14"/>
        </w:numPr>
        <w:bidi/>
        <w:jc w:val="left"/>
      </w:pPr>
      <w:r>
        <w:rPr>
          <w:rFonts w:hint="cs"/>
          <w:rtl/>
        </w:rPr>
        <w:t xml:space="preserve">השאילות מצורפות בקובץ </w:t>
      </w:r>
      <w:r w:rsidR="00721E0C">
        <w:t>‘</w:t>
      </w:r>
      <w:r w:rsidR="00721E0C" w:rsidRPr="00721E0C">
        <w:t>Part D - SQL Final</w:t>
      </w:r>
      <w:r w:rsidR="00721E0C">
        <w:t>’</w:t>
      </w:r>
      <w:r w:rsidR="00721E0C">
        <w:rPr>
          <w:rFonts w:hint="cs"/>
          <w:rtl/>
        </w:rPr>
        <w:t>.</w:t>
      </w:r>
    </w:p>
    <w:p w14:paraId="72FA1B5A" w14:textId="01D3B5E1" w:rsidR="00897725" w:rsidRDefault="00897725" w:rsidP="00A45CF2">
      <w:pPr>
        <w:pStyle w:val="HeaderF"/>
        <w:numPr>
          <w:ilvl w:val="0"/>
          <w:numId w:val="17"/>
        </w:numPr>
        <w:bidi/>
        <w:spacing w:after="240"/>
        <w:jc w:val="left"/>
        <w:rPr>
          <w:rtl/>
        </w:rPr>
      </w:pPr>
      <w:r>
        <w:rPr>
          <w:rFonts w:hint="cs"/>
          <w:rtl/>
        </w:rPr>
        <w:t>מסקנות</w:t>
      </w:r>
    </w:p>
    <w:p w14:paraId="5CB65171" w14:textId="4093D15D" w:rsidR="00A45CF2" w:rsidRPr="00D6533C" w:rsidRDefault="00A45CF2" w:rsidP="00225E4A">
      <w:pPr>
        <w:pStyle w:val="NormalF"/>
        <w:numPr>
          <w:ilvl w:val="0"/>
          <w:numId w:val="14"/>
        </w:numPr>
        <w:bidi/>
        <w:spacing w:line="276" w:lineRule="auto"/>
        <w:jc w:val="left"/>
        <w:rPr>
          <w:rFonts w:ascii="Segoe UI" w:hAnsi="Segoe UI"/>
        </w:rPr>
      </w:pPr>
      <w:r w:rsidRPr="00D6533C">
        <w:rPr>
          <w:rFonts w:ascii="Segoe UI" w:hAnsi="Segoe UI"/>
          <w:rtl/>
        </w:rPr>
        <w:t>באופן כללי ניתן לראות שבמהלך שנת 2017 היה גידול בהכנסות הרשת מרבעון. בהתחלה גידול מאד משמעותי ואחרי זה עוד עליות קטנות יותר.</w:t>
      </w:r>
    </w:p>
    <w:p w14:paraId="7B000B5F" w14:textId="77777777" w:rsidR="00496A1A" w:rsidRPr="00D6533C" w:rsidRDefault="00A45CF2" w:rsidP="00225E4A">
      <w:pPr>
        <w:pStyle w:val="NormalF"/>
        <w:numPr>
          <w:ilvl w:val="0"/>
          <w:numId w:val="14"/>
        </w:numPr>
        <w:bidi/>
        <w:spacing w:line="276" w:lineRule="auto"/>
        <w:jc w:val="left"/>
        <w:rPr>
          <w:rFonts w:ascii="Segoe UI" w:hAnsi="Segoe UI"/>
        </w:rPr>
      </w:pPr>
      <w:r w:rsidRPr="00D6533C">
        <w:rPr>
          <w:rFonts w:ascii="Segoe UI" w:hAnsi="Segoe UI"/>
          <w:rtl/>
        </w:rPr>
        <w:t>ברבעון הראשון והשלישי של שנת 2018 ההכנסות קטנו לעומת רבעון קודם, וכן במחצית הראשונה של 2019.</w:t>
      </w:r>
    </w:p>
    <w:p w14:paraId="595F5103" w14:textId="0B1E0FDC" w:rsidR="00A45CF2" w:rsidRPr="00D6533C" w:rsidRDefault="00496A1A" w:rsidP="00225E4A">
      <w:pPr>
        <w:pStyle w:val="ListParagraph"/>
        <w:numPr>
          <w:ilvl w:val="0"/>
          <w:numId w:val="14"/>
        </w:numPr>
        <w:bidi/>
        <w:spacing w:after="30" w:line="276" w:lineRule="auto"/>
        <w:rPr>
          <w:rFonts w:cs="Segoe UI"/>
        </w:rPr>
      </w:pPr>
      <w:r w:rsidRPr="00D6533C">
        <w:rPr>
          <w:rFonts w:cs="Segoe UI"/>
          <w:rtl/>
        </w:rPr>
        <w:t>הסניף בניו יורק מהווה כ-70% מההכנסות לעומת הסניף בלונג איילנד.</w:t>
      </w:r>
      <w:r w:rsidR="00225E4A" w:rsidRPr="00D6533C">
        <w:rPr>
          <w:rFonts w:cs="Segoe UI"/>
          <w:rtl/>
        </w:rPr>
        <w:br/>
      </w:r>
      <w:r w:rsidRPr="00D6533C">
        <w:rPr>
          <w:rFonts w:cs="Segoe UI"/>
          <w:rtl/>
        </w:rPr>
        <w:t>כל גידול היה גדול מ-3% לרוב בפער די משמעותי.</w:t>
      </w:r>
      <w:r w:rsidR="00225E4A" w:rsidRPr="00D6533C">
        <w:rPr>
          <w:rFonts w:cs="Segoe UI"/>
          <w:rtl/>
        </w:rPr>
        <w:br/>
      </w:r>
      <w:r w:rsidR="00225E4A" w:rsidRPr="00D6533C">
        <w:rPr>
          <w:rFonts w:cs="Segoe UI"/>
          <w:rtl/>
        </w:rPr>
        <w:lastRenderedPageBreak/>
        <w:br/>
      </w:r>
      <w:r w:rsidR="00225E4A" w:rsidRPr="00D6533C">
        <w:rPr>
          <w:rFonts w:cs="Segoe UI"/>
          <w:rtl/>
        </w:rPr>
        <w:br/>
      </w:r>
      <w:r w:rsidR="00225E4A" w:rsidRPr="00D6533C">
        <w:rPr>
          <w:rFonts w:cs="Segoe UI"/>
          <w:rtl/>
        </w:rPr>
        <w:br/>
      </w:r>
    </w:p>
    <w:p w14:paraId="4A79D97E" w14:textId="77777777" w:rsidR="00225E4A" w:rsidRPr="00D6533C" w:rsidRDefault="00225E4A" w:rsidP="00225E4A">
      <w:pPr>
        <w:pStyle w:val="ListParagraph"/>
        <w:numPr>
          <w:ilvl w:val="0"/>
          <w:numId w:val="14"/>
        </w:numPr>
        <w:bidi/>
        <w:spacing w:after="30" w:line="276" w:lineRule="auto"/>
        <w:rPr>
          <w:rFonts w:cs="Segoe UI"/>
        </w:rPr>
      </w:pPr>
      <w:r w:rsidRPr="00D6533C">
        <w:rPr>
          <w:rFonts w:cs="Segoe UI"/>
          <w:rtl/>
        </w:rPr>
        <w:t>בין קטגוריות מוצרים:</w:t>
      </w:r>
    </w:p>
    <w:p w14:paraId="3F9983CD" w14:textId="6C5BE10F" w:rsidR="00225E4A" w:rsidRPr="00D6533C" w:rsidRDefault="00225E4A" w:rsidP="00225E4A">
      <w:pPr>
        <w:pStyle w:val="ListParagraph"/>
        <w:numPr>
          <w:ilvl w:val="1"/>
          <w:numId w:val="14"/>
        </w:numPr>
        <w:bidi/>
        <w:spacing w:after="30" w:line="276" w:lineRule="auto"/>
        <w:rPr>
          <w:rFonts w:cs="Segoe UI"/>
        </w:rPr>
      </w:pPr>
      <w:r w:rsidRPr="00D6533C">
        <w:rPr>
          <w:rFonts w:cs="Segoe UI"/>
          <w:rtl/>
        </w:rPr>
        <w:t>הקטגוריות המובילות הן משקאות ומזון ויחד מהווים כ-90% מההכנסות, כאשר כ-80% מההכנסות מגיעים ממשקאות.</w:t>
      </w:r>
    </w:p>
    <w:p w14:paraId="7F621ED1" w14:textId="33BBEFB5" w:rsidR="00225E4A" w:rsidRPr="00D6533C" w:rsidRDefault="00225E4A" w:rsidP="00225E4A">
      <w:pPr>
        <w:pStyle w:val="ListParagraph"/>
        <w:numPr>
          <w:ilvl w:val="1"/>
          <w:numId w:val="14"/>
        </w:numPr>
        <w:bidi/>
        <w:spacing w:after="30" w:line="276" w:lineRule="auto"/>
        <w:rPr>
          <w:rFonts w:cs="Segoe UI"/>
        </w:rPr>
      </w:pPr>
      <w:r w:rsidRPr="00D6533C">
        <w:rPr>
          <w:rFonts w:cs="Segoe UI"/>
          <w:rtl/>
        </w:rPr>
        <w:t>הקטגוריות והזמנים שלא עמדו ביעדים (גידול של פחות מ-10%):</w:t>
      </w:r>
    </w:p>
    <w:p w14:paraId="724545D6" w14:textId="77777777" w:rsidR="00225E4A" w:rsidRPr="00D6533C" w:rsidRDefault="00225E4A" w:rsidP="00225E4A">
      <w:pPr>
        <w:pStyle w:val="ListParagraph"/>
        <w:numPr>
          <w:ilvl w:val="2"/>
          <w:numId w:val="14"/>
        </w:numPr>
        <w:bidi/>
        <w:spacing w:after="30" w:line="276" w:lineRule="auto"/>
        <w:rPr>
          <w:rFonts w:cs="Segoe UI"/>
        </w:rPr>
      </w:pPr>
      <w:r w:rsidRPr="00D6533C">
        <w:rPr>
          <w:rFonts w:cs="Segoe UI"/>
          <w:rtl/>
        </w:rPr>
        <w:t xml:space="preserve">אף קטגוריה לא עמדה ביעד ב </w:t>
      </w:r>
      <w:r w:rsidRPr="00D6533C">
        <w:rPr>
          <w:rFonts w:cs="Segoe UI"/>
        </w:rPr>
        <w:t>Q3/17</w:t>
      </w:r>
      <w:r w:rsidRPr="00D6533C">
        <w:rPr>
          <w:rFonts w:cs="Segoe UI"/>
          <w:rtl/>
        </w:rPr>
        <w:t>.</w:t>
      </w:r>
    </w:p>
    <w:p w14:paraId="7C0D255F" w14:textId="1C2D7B6A" w:rsidR="00897725" w:rsidRPr="00D6533C" w:rsidRDefault="00225E4A" w:rsidP="00225E4A">
      <w:pPr>
        <w:pStyle w:val="NormalF"/>
        <w:numPr>
          <w:ilvl w:val="2"/>
          <w:numId w:val="14"/>
        </w:numPr>
        <w:bidi/>
        <w:spacing w:line="276" w:lineRule="auto"/>
        <w:jc w:val="left"/>
        <w:rPr>
          <w:rFonts w:ascii="Segoe UI" w:hAnsi="Segoe UI"/>
        </w:rPr>
      </w:pPr>
      <w:r w:rsidRPr="00D6533C">
        <w:rPr>
          <w:rFonts w:ascii="Segoe UI" w:hAnsi="Segoe UI"/>
          <w:rtl/>
        </w:rPr>
        <w:t xml:space="preserve">פולי קפה/תה לא עמדו ביעד גם ב </w:t>
      </w:r>
      <w:r w:rsidRPr="00D6533C">
        <w:rPr>
          <w:rFonts w:ascii="Segoe UI" w:hAnsi="Segoe UI"/>
        </w:rPr>
        <w:t>Q4/18</w:t>
      </w:r>
      <w:r w:rsidRPr="00D6533C">
        <w:rPr>
          <w:rFonts w:ascii="Segoe UI" w:hAnsi="Segoe UI"/>
          <w:rtl/>
        </w:rPr>
        <w:t>.</w:t>
      </w:r>
      <w:r w:rsidR="00362D3F" w:rsidRPr="00D6533C">
        <w:rPr>
          <w:rFonts w:ascii="Segoe UI" w:hAnsi="Segoe UI"/>
        </w:rPr>
        <w:br/>
      </w:r>
    </w:p>
    <w:p w14:paraId="2D6430D7" w14:textId="17E4522C" w:rsidR="00225E4A" w:rsidRPr="00D6533C" w:rsidRDefault="00DF483E" w:rsidP="00225E4A">
      <w:pPr>
        <w:pStyle w:val="NormalF"/>
        <w:numPr>
          <w:ilvl w:val="0"/>
          <w:numId w:val="14"/>
        </w:numPr>
        <w:bidi/>
        <w:spacing w:line="276" w:lineRule="auto"/>
        <w:jc w:val="left"/>
        <w:rPr>
          <w:rFonts w:ascii="Segoe UI" w:hAnsi="Segoe UI"/>
        </w:rPr>
      </w:pPr>
      <w:r w:rsidRPr="00D6533C">
        <w:rPr>
          <w:rFonts w:ascii="Segoe UI" w:hAnsi="Segoe UI"/>
          <w:rtl/>
        </w:rPr>
        <w:t xml:space="preserve">שלושת המוצרים </w:t>
      </w:r>
      <w:r w:rsidR="00B61406" w:rsidRPr="00D6533C">
        <w:rPr>
          <w:rFonts w:ascii="Segoe UI" w:hAnsi="Segoe UI"/>
          <w:rtl/>
        </w:rPr>
        <w:t xml:space="preserve">המכניסים ביותר ב </w:t>
      </w:r>
      <w:r w:rsidR="00B61406" w:rsidRPr="00D6533C">
        <w:rPr>
          <w:rFonts w:ascii="Segoe UI" w:hAnsi="Segoe UI"/>
        </w:rPr>
        <w:t>Q3/18</w:t>
      </w:r>
      <w:r w:rsidR="00B61406" w:rsidRPr="00D6533C">
        <w:rPr>
          <w:rFonts w:ascii="Segoe UI" w:hAnsi="Segoe UI"/>
          <w:rtl/>
        </w:rPr>
        <w:t xml:space="preserve"> הם:</w:t>
      </w:r>
      <w:r w:rsidR="009A5A67" w:rsidRPr="00D6533C">
        <w:rPr>
          <w:rFonts w:ascii="Segoe UI" w:hAnsi="Segoe UI"/>
          <w:rtl/>
        </w:rPr>
        <w:br/>
      </w:r>
      <w:r w:rsidR="00B61406" w:rsidRPr="00D6533C">
        <w:rPr>
          <w:rFonts w:ascii="Segoe UI" w:hAnsi="Segoe UI"/>
          <w:rtl/>
        </w:rPr>
        <w:t xml:space="preserve"> </w:t>
      </w:r>
      <w:r w:rsidR="008E3AF8" w:rsidRPr="00D6533C">
        <w:rPr>
          <w:rFonts w:ascii="Segoe UI" w:hAnsi="Segoe UI"/>
        </w:rPr>
        <w:t>Sustainably Grown Organic Lg</w:t>
      </w:r>
      <w:r w:rsidR="009A5A67" w:rsidRPr="00D6533C">
        <w:rPr>
          <w:rFonts w:ascii="Segoe UI" w:hAnsi="Segoe UI"/>
          <w:rtl/>
        </w:rPr>
        <w:t xml:space="preserve">, </w:t>
      </w:r>
      <w:r w:rsidR="0035301F" w:rsidRPr="00D6533C">
        <w:rPr>
          <w:rFonts w:ascii="Segoe UI" w:hAnsi="Segoe UI"/>
        </w:rPr>
        <w:t>Dark chocolate Lg</w:t>
      </w:r>
      <w:r w:rsidR="0035301F" w:rsidRPr="00D6533C">
        <w:rPr>
          <w:rFonts w:ascii="Segoe UI" w:hAnsi="Segoe UI"/>
          <w:rtl/>
        </w:rPr>
        <w:t xml:space="preserve">, </w:t>
      </w:r>
      <w:r w:rsidR="00DE5088" w:rsidRPr="00D6533C">
        <w:rPr>
          <w:rFonts w:ascii="Segoe UI" w:hAnsi="Segoe UI"/>
        </w:rPr>
        <w:t>Latte Rg</w:t>
      </w:r>
      <w:r w:rsidR="00DE5088" w:rsidRPr="00D6533C">
        <w:rPr>
          <w:rFonts w:ascii="Segoe UI" w:hAnsi="Segoe UI"/>
          <w:rtl/>
        </w:rPr>
        <w:t>.</w:t>
      </w:r>
      <w:r w:rsidR="00362D3F" w:rsidRPr="00D6533C">
        <w:rPr>
          <w:rFonts w:ascii="Segoe UI" w:hAnsi="Segoe UI"/>
        </w:rPr>
        <w:br/>
      </w:r>
    </w:p>
    <w:p w14:paraId="53698F7D" w14:textId="13B29836" w:rsidR="00362D3F" w:rsidRPr="00D6533C" w:rsidRDefault="00B91E2A" w:rsidP="00DE5088">
      <w:pPr>
        <w:pStyle w:val="NormalF"/>
        <w:numPr>
          <w:ilvl w:val="0"/>
          <w:numId w:val="14"/>
        </w:numPr>
        <w:bidi/>
        <w:spacing w:line="276" w:lineRule="auto"/>
        <w:jc w:val="left"/>
        <w:rPr>
          <w:rFonts w:ascii="Segoe UI" w:hAnsi="Segoe UI"/>
        </w:rPr>
      </w:pPr>
      <w:r w:rsidRPr="00D6533C">
        <w:rPr>
          <w:rFonts w:ascii="Segoe UI" w:hAnsi="Segoe UI"/>
          <w:rtl/>
        </w:rPr>
        <w:t>חמשת אנשי המכירות המכניסים ביותר:</w:t>
      </w:r>
      <w:r w:rsidR="00362D3F" w:rsidRPr="00D6533C">
        <w:rPr>
          <w:rFonts w:ascii="Segoe UI" w:hAnsi="Segoe UI"/>
        </w:rPr>
        <w:br/>
        <w:t>Britanni Jorden, Kylie Candace, Joelle Christen, Darren Xu</w:t>
      </w:r>
      <w:r w:rsidR="00362D3F" w:rsidRPr="00D6533C">
        <w:rPr>
          <w:rFonts w:ascii="Segoe UI" w:hAnsi="Segoe UI"/>
        </w:rPr>
        <w:br/>
      </w:r>
    </w:p>
    <w:p w14:paraId="62523B3F" w14:textId="77777777" w:rsidR="003F1B5F" w:rsidRPr="00D6533C" w:rsidRDefault="00362D3F" w:rsidP="003F1B5F">
      <w:pPr>
        <w:pStyle w:val="NormalF"/>
        <w:numPr>
          <w:ilvl w:val="0"/>
          <w:numId w:val="14"/>
        </w:numPr>
        <w:bidi/>
        <w:spacing w:line="276" w:lineRule="auto"/>
        <w:jc w:val="left"/>
        <w:rPr>
          <w:rFonts w:ascii="Segoe UI" w:hAnsi="Segoe UI"/>
        </w:rPr>
      </w:pPr>
      <w:r w:rsidRPr="00D6533C">
        <w:rPr>
          <w:rFonts w:ascii="Segoe UI" w:hAnsi="Segoe UI"/>
          <w:rtl/>
        </w:rPr>
        <w:t>שני אנשי המכירות המובלים למוצרים המובילים:</w:t>
      </w:r>
      <w:r w:rsidR="00A8534C" w:rsidRPr="00D6533C">
        <w:rPr>
          <w:rFonts w:ascii="Segoe UI" w:hAnsi="Segoe UI"/>
          <w:rtl/>
        </w:rPr>
        <w:br/>
      </w:r>
      <w:r w:rsidR="003F23AF" w:rsidRPr="00D6533C">
        <w:rPr>
          <w:rFonts w:ascii="Segoe UI" w:hAnsi="Segoe UI"/>
        </w:rPr>
        <w:t xml:space="preserve"> Britanni Jorden, </w:t>
      </w:r>
      <w:r w:rsidR="003F1B5F" w:rsidRPr="00D6533C">
        <w:rPr>
          <w:rFonts w:ascii="Segoe UI" w:hAnsi="Segoe UI"/>
        </w:rPr>
        <w:t>Pandora Neville</w:t>
      </w:r>
    </w:p>
    <w:p w14:paraId="2F40A6F2" w14:textId="77777777" w:rsidR="00D6533C" w:rsidRPr="00D6533C" w:rsidRDefault="00FC6DA5" w:rsidP="003F1B5F">
      <w:pPr>
        <w:pStyle w:val="NormalF"/>
        <w:numPr>
          <w:ilvl w:val="0"/>
          <w:numId w:val="14"/>
        </w:numPr>
        <w:bidi/>
        <w:spacing w:line="276" w:lineRule="auto"/>
        <w:jc w:val="left"/>
      </w:pPr>
      <w:r w:rsidRPr="00D6533C">
        <w:rPr>
          <w:rFonts w:ascii="Segoe UI" w:hAnsi="Segoe UI"/>
          <w:rtl/>
        </w:rPr>
        <w:t xml:space="preserve">המוצרים המובילים מבחינת </w:t>
      </w:r>
      <w:r w:rsidR="00F858D5" w:rsidRPr="00D6533C">
        <w:rPr>
          <w:rFonts w:ascii="Segoe UI" w:hAnsi="Segoe UI"/>
          <w:rtl/>
        </w:rPr>
        <w:t>כמות נמכרת:</w:t>
      </w:r>
      <w:r w:rsidR="00F858D5" w:rsidRPr="00D6533C">
        <w:rPr>
          <w:rFonts w:ascii="Segoe UI" w:hAnsi="Segoe UI"/>
          <w:rtl/>
        </w:rPr>
        <w:br/>
      </w:r>
      <w:r w:rsidR="00F858D5" w:rsidRPr="00D6533C">
        <w:rPr>
          <w:rFonts w:ascii="Segoe UI" w:hAnsi="Segoe UI"/>
        </w:rPr>
        <w:t>Earl Grey Rg, Dark chocolate Lg</w:t>
      </w:r>
      <w:r w:rsidR="00F858D5" w:rsidRPr="00D6533C">
        <w:rPr>
          <w:rFonts w:ascii="Segoe UI" w:hAnsi="Segoe UI"/>
          <w:rtl/>
        </w:rPr>
        <w:t xml:space="preserve">, </w:t>
      </w:r>
      <w:r w:rsidR="00F858D5" w:rsidRPr="00D6533C">
        <w:rPr>
          <w:rFonts w:ascii="Segoe UI" w:hAnsi="Segoe UI"/>
        </w:rPr>
        <w:t>Morning Sunrise</w:t>
      </w:r>
      <w:r w:rsidR="00D6533C">
        <w:rPr>
          <w:rFonts w:ascii="Segoe UI" w:hAnsi="Segoe UI"/>
        </w:rPr>
        <w:t>,</w:t>
      </w:r>
      <w:r w:rsidR="00F858D5" w:rsidRPr="00D6533C">
        <w:rPr>
          <w:rFonts w:ascii="Segoe UI" w:hAnsi="Segoe UI"/>
        </w:rPr>
        <w:t xml:space="preserve"> Chai Rg</w:t>
      </w:r>
    </w:p>
    <w:p w14:paraId="119B275B" w14:textId="61F95B57" w:rsidR="00225E4A" w:rsidRPr="00897725" w:rsidRDefault="00A1413B" w:rsidP="00BE2F2E">
      <w:pPr>
        <w:pStyle w:val="NormalF"/>
        <w:numPr>
          <w:ilvl w:val="0"/>
          <w:numId w:val="14"/>
        </w:numPr>
        <w:bidi/>
        <w:spacing w:line="276" w:lineRule="auto"/>
        <w:jc w:val="left"/>
      </w:pPr>
      <w:r>
        <w:rPr>
          <w:rFonts w:ascii="Segoe UI" w:hAnsi="Segoe UI" w:hint="cs"/>
          <w:rtl/>
        </w:rPr>
        <w:t>רוב המוצרים נמכרים בתדירות של לפחות יום אחד, הזמן הממוצע המקסימלי הוא יומיים.</w:t>
      </w:r>
      <w:r w:rsidR="00F858D5" w:rsidRPr="00D6533C">
        <w:rPr>
          <w:rFonts w:ascii="Segoe UI" w:hAnsi="Segoe UI"/>
          <w:rtl/>
        </w:rPr>
        <w:tab/>
      </w:r>
      <w:r w:rsidR="0088637A">
        <w:rPr>
          <w:rtl/>
        </w:rPr>
        <w:br/>
      </w:r>
    </w:p>
    <w:p w14:paraId="32E89652" w14:textId="77777777" w:rsidR="00684350" w:rsidRDefault="00684350" w:rsidP="00684350">
      <w:pPr>
        <w:pStyle w:val="ListParagraph"/>
        <w:bidi/>
        <w:ind w:left="1437"/>
        <w:jc w:val="right"/>
      </w:pPr>
    </w:p>
    <w:p w14:paraId="38CE2D7B" w14:textId="77777777" w:rsidR="00D055C2" w:rsidRDefault="00D055C2" w:rsidP="00D055C2">
      <w:pPr>
        <w:pStyle w:val="ListParagraph"/>
        <w:bidi/>
        <w:ind w:left="1437"/>
        <w:jc w:val="right"/>
        <w:rPr>
          <w:rtl/>
        </w:rPr>
      </w:pPr>
    </w:p>
    <w:p w14:paraId="0B12025F" w14:textId="766502E8" w:rsidR="00A534A7" w:rsidRPr="00ED3CE7" w:rsidRDefault="00A534A7" w:rsidP="00362D3F">
      <w:pPr>
        <w:pStyle w:val="ListParagraph"/>
        <w:bidi/>
        <w:ind w:left="1437"/>
        <w:jc w:val="right"/>
        <w:rPr>
          <w:rtl/>
        </w:rPr>
      </w:pPr>
    </w:p>
    <w:sectPr w:rsidR="00A534A7" w:rsidRPr="00ED3CE7" w:rsidSect="00BE2F2E"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5F94F" w14:textId="77777777" w:rsidR="005C7FC9" w:rsidRDefault="005C7FC9" w:rsidP="00BE2F2E">
      <w:pPr>
        <w:spacing w:after="0" w:line="240" w:lineRule="auto"/>
      </w:pPr>
      <w:r>
        <w:separator/>
      </w:r>
    </w:p>
  </w:endnote>
  <w:endnote w:type="continuationSeparator" w:id="0">
    <w:p w14:paraId="094A9166" w14:textId="77777777" w:rsidR="005C7FC9" w:rsidRDefault="005C7FC9" w:rsidP="00BE2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52513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B4BB372" w14:textId="4ADFD5BE" w:rsidR="00BE2F2E" w:rsidRDefault="00BE2F2E">
            <w:pPr>
              <w:pStyle w:val="Foo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1AEB476" w14:textId="77777777" w:rsidR="00BE2F2E" w:rsidRDefault="00BE2F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F14BD" w14:textId="77777777" w:rsidR="005C7FC9" w:rsidRDefault="005C7FC9" w:rsidP="00BE2F2E">
      <w:pPr>
        <w:spacing w:after="0" w:line="240" w:lineRule="auto"/>
      </w:pPr>
      <w:r>
        <w:separator/>
      </w:r>
    </w:p>
  </w:footnote>
  <w:footnote w:type="continuationSeparator" w:id="0">
    <w:p w14:paraId="1C3FFAAB" w14:textId="77777777" w:rsidR="005C7FC9" w:rsidRDefault="005C7FC9" w:rsidP="00BE2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3E81"/>
    <w:multiLevelType w:val="hybridMultilevel"/>
    <w:tmpl w:val="7386735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8158A"/>
    <w:multiLevelType w:val="hybridMultilevel"/>
    <w:tmpl w:val="2B106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914B4"/>
    <w:multiLevelType w:val="hybridMultilevel"/>
    <w:tmpl w:val="97287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963FB"/>
    <w:multiLevelType w:val="hybridMultilevel"/>
    <w:tmpl w:val="1A6E45BC"/>
    <w:lvl w:ilvl="0" w:tplc="CB5E8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710873"/>
    <w:multiLevelType w:val="hybridMultilevel"/>
    <w:tmpl w:val="A9907C3A"/>
    <w:lvl w:ilvl="0" w:tplc="91863BBA">
      <w:numFmt w:val="bullet"/>
      <w:lvlText w:val="-"/>
      <w:lvlJc w:val="left"/>
      <w:pPr>
        <w:ind w:left="180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5" w15:restartNumberingAfterBreak="0">
    <w:nsid w:val="3D82716F"/>
    <w:multiLevelType w:val="hybridMultilevel"/>
    <w:tmpl w:val="DBDE4BDC"/>
    <w:lvl w:ilvl="0" w:tplc="91863BBA">
      <w:numFmt w:val="bullet"/>
      <w:lvlText w:val="-"/>
      <w:lvlJc w:val="left"/>
      <w:pPr>
        <w:ind w:left="1437" w:hanging="360"/>
      </w:pPr>
      <w:rPr>
        <w:rFonts w:ascii="Segoe UI" w:eastAsiaTheme="majorEastAsia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6" w15:restartNumberingAfterBreak="0">
    <w:nsid w:val="3E157E8E"/>
    <w:multiLevelType w:val="hybridMultilevel"/>
    <w:tmpl w:val="038455B2"/>
    <w:lvl w:ilvl="0" w:tplc="0409000F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A26D9C"/>
    <w:multiLevelType w:val="hybridMultilevel"/>
    <w:tmpl w:val="8222C062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8046A"/>
    <w:multiLevelType w:val="hybridMultilevel"/>
    <w:tmpl w:val="1A6E45B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B61FC6"/>
    <w:multiLevelType w:val="hybridMultilevel"/>
    <w:tmpl w:val="1A6E45B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CE5BA6"/>
    <w:multiLevelType w:val="hybridMultilevel"/>
    <w:tmpl w:val="70B41A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4C111D"/>
    <w:multiLevelType w:val="hybridMultilevel"/>
    <w:tmpl w:val="97787B9C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2" w15:restartNumberingAfterBreak="0">
    <w:nsid w:val="63365356"/>
    <w:multiLevelType w:val="hybridMultilevel"/>
    <w:tmpl w:val="972873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D6574"/>
    <w:multiLevelType w:val="hybridMultilevel"/>
    <w:tmpl w:val="C9FA1A7A"/>
    <w:lvl w:ilvl="0" w:tplc="91863BBA">
      <w:numFmt w:val="bullet"/>
      <w:lvlText w:val="-"/>
      <w:lvlJc w:val="left"/>
      <w:pPr>
        <w:ind w:left="2517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F961152"/>
    <w:multiLevelType w:val="hybridMultilevel"/>
    <w:tmpl w:val="3882484C"/>
    <w:lvl w:ilvl="0" w:tplc="05480CD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C68FE"/>
    <w:multiLevelType w:val="hybridMultilevel"/>
    <w:tmpl w:val="3DD6B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BE2063"/>
    <w:multiLevelType w:val="hybridMultilevel"/>
    <w:tmpl w:val="193EB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3444485">
    <w:abstractNumId w:val="2"/>
  </w:num>
  <w:num w:numId="2" w16cid:durableId="2081832325">
    <w:abstractNumId w:val="10"/>
  </w:num>
  <w:num w:numId="3" w16cid:durableId="944117269">
    <w:abstractNumId w:val="11"/>
  </w:num>
  <w:num w:numId="4" w16cid:durableId="1147283656">
    <w:abstractNumId w:val="6"/>
  </w:num>
  <w:num w:numId="5" w16cid:durableId="1492715131">
    <w:abstractNumId w:val="5"/>
  </w:num>
  <w:num w:numId="6" w16cid:durableId="167641863">
    <w:abstractNumId w:val="0"/>
  </w:num>
  <w:num w:numId="7" w16cid:durableId="712732211">
    <w:abstractNumId w:val="6"/>
    <w:lvlOverride w:ilvl="0">
      <w:startOverride w:val="1"/>
    </w:lvlOverride>
  </w:num>
  <w:num w:numId="8" w16cid:durableId="1276522644">
    <w:abstractNumId w:val="6"/>
    <w:lvlOverride w:ilvl="0">
      <w:startOverride w:val="1"/>
    </w:lvlOverride>
  </w:num>
  <w:num w:numId="9" w16cid:durableId="2112243382">
    <w:abstractNumId w:val="3"/>
  </w:num>
  <w:num w:numId="10" w16cid:durableId="922030179">
    <w:abstractNumId w:val="13"/>
  </w:num>
  <w:num w:numId="11" w16cid:durableId="2134790130">
    <w:abstractNumId w:val="4"/>
  </w:num>
  <w:num w:numId="12" w16cid:durableId="1307776623">
    <w:abstractNumId w:val="7"/>
  </w:num>
  <w:num w:numId="13" w16cid:durableId="1487697333">
    <w:abstractNumId w:val="15"/>
  </w:num>
  <w:num w:numId="14" w16cid:durableId="1185628614">
    <w:abstractNumId w:val="16"/>
  </w:num>
  <w:num w:numId="15" w16cid:durableId="1980064300">
    <w:abstractNumId w:val="8"/>
  </w:num>
  <w:num w:numId="16" w16cid:durableId="674500756">
    <w:abstractNumId w:val="9"/>
  </w:num>
  <w:num w:numId="17" w16cid:durableId="492179973">
    <w:abstractNumId w:val="14"/>
  </w:num>
  <w:num w:numId="18" w16cid:durableId="1292056428">
    <w:abstractNumId w:val="12"/>
  </w:num>
  <w:num w:numId="19" w16cid:durableId="1028261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A2NDE2MjCyNzQ3NDIyUdpeDU4uLM/DyQApNaAMu+TuksAAAA"/>
  </w:docVars>
  <w:rsids>
    <w:rsidRoot w:val="00ED3CE7"/>
    <w:rsid w:val="000A1E52"/>
    <w:rsid w:val="000C709A"/>
    <w:rsid w:val="000E2A3E"/>
    <w:rsid w:val="001523AE"/>
    <w:rsid w:val="001D21BF"/>
    <w:rsid w:val="001E2889"/>
    <w:rsid w:val="00220527"/>
    <w:rsid w:val="00225E4A"/>
    <w:rsid w:val="00242407"/>
    <w:rsid w:val="002434A4"/>
    <w:rsid w:val="002948BD"/>
    <w:rsid w:val="002B6A7A"/>
    <w:rsid w:val="0031618C"/>
    <w:rsid w:val="00337100"/>
    <w:rsid w:val="0035301F"/>
    <w:rsid w:val="00362D3F"/>
    <w:rsid w:val="003640C7"/>
    <w:rsid w:val="00395542"/>
    <w:rsid w:val="003F1B5F"/>
    <w:rsid w:val="003F23AF"/>
    <w:rsid w:val="00423FBB"/>
    <w:rsid w:val="00474C06"/>
    <w:rsid w:val="00496A1A"/>
    <w:rsid w:val="004D5D47"/>
    <w:rsid w:val="00502454"/>
    <w:rsid w:val="00524D00"/>
    <w:rsid w:val="005B6476"/>
    <w:rsid w:val="005C2CFC"/>
    <w:rsid w:val="005C7FC9"/>
    <w:rsid w:val="00653E4B"/>
    <w:rsid w:val="00680895"/>
    <w:rsid w:val="006836BA"/>
    <w:rsid w:val="00684350"/>
    <w:rsid w:val="006F3633"/>
    <w:rsid w:val="00721E0C"/>
    <w:rsid w:val="00766505"/>
    <w:rsid w:val="00783AF0"/>
    <w:rsid w:val="007B1E9D"/>
    <w:rsid w:val="007F6563"/>
    <w:rsid w:val="0088637A"/>
    <w:rsid w:val="00897725"/>
    <w:rsid w:val="008A1153"/>
    <w:rsid w:val="008E3AF8"/>
    <w:rsid w:val="008F7AB0"/>
    <w:rsid w:val="00921668"/>
    <w:rsid w:val="0094215B"/>
    <w:rsid w:val="009527F2"/>
    <w:rsid w:val="009A5A67"/>
    <w:rsid w:val="00A018E9"/>
    <w:rsid w:val="00A1413B"/>
    <w:rsid w:val="00A2400A"/>
    <w:rsid w:val="00A25BB9"/>
    <w:rsid w:val="00A45CF2"/>
    <w:rsid w:val="00A534A7"/>
    <w:rsid w:val="00A5435D"/>
    <w:rsid w:val="00A8534C"/>
    <w:rsid w:val="00A924D2"/>
    <w:rsid w:val="00A96E8C"/>
    <w:rsid w:val="00AC0296"/>
    <w:rsid w:val="00B61406"/>
    <w:rsid w:val="00B72923"/>
    <w:rsid w:val="00B91E2A"/>
    <w:rsid w:val="00BA5D99"/>
    <w:rsid w:val="00BE2F2E"/>
    <w:rsid w:val="00BE3AA6"/>
    <w:rsid w:val="00BF6C01"/>
    <w:rsid w:val="00C5314C"/>
    <w:rsid w:val="00C75363"/>
    <w:rsid w:val="00C771FF"/>
    <w:rsid w:val="00CF5A84"/>
    <w:rsid w:val="00D055C2"/>
    <w:rsid w:val="00D6533C"/>
    <w:rsid w:val="00DE5088"/>
    <w:rsid w:val="00DF483E"/>
    <w:rsid w:val="00E2005C"/>
    <w:rsid w:val="00E233EC"/>
    <w:rsid w:val="00E46A5A"/>
    <w:rsid w:val="00E9763E"/>
    <w:rsid w:val="00ED3CE7"/>
    <w:rsid w:val="00F20F30"/>
    <w:rsid w:val="00F22F94"/>
    <w:rsid w:val="00F414E1"/>
    <w:rsid w:val="00F45D59"/>
    <w:rsid w:val="00F73156"/>
    <w:rsid w:val="00F858D5"/>
    <w:rsid w:val="00FC6DA5"/>
    <w:rsid w:val="00F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5BB3"/>
  <w15:chartTrackingRefBased/>
  <w15:docId w15:val="{820E6052-32A3-4373-9A05-414FE993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CE7"/>
    <w:pPr>
      <w:ind w:left="720"/>
    </w:pPr>
    <w:rPr>
      <w:rFonts w:ascii="Segoe UI" w:hAnsi="Segoe UI" w:cs="Segoe UI Semibol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C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">
    <w:name w:val="Header F"/>
    <w:basedOn w:val="Heading1"/>
    <w:next w:val="SubHeaderF"/>
    <w:link w:val="HeaderFChar"/>
    <w:qFormat/>
    <w:rsid w:val="001523AE"/>
    <w:pPr>
      <w:ind w:right="1134"/>
      <w:jc w:val="right"/>
    </w:pPr>
    <w:rPr>
      <w:rFonts w:ascii="Segoe UI Semibold" w:hAnsi="Segoe UI Semibold" w:cs="Segoe UI Semibold"/>
      <w:color w:val="auto"/>
      <w:sz w:val="36"/>
      <w:u w:val="single"/>
    </w:rPr>
  </w:style>
  <w:style w:type="paragraph" w:customStyle="1" w:styleId="SubHeaderF">
    <w:name w:val="Sub Header F"/>
    <w:basedOn w:val="Heading2"/>
    <w:next w:val="NormalF"/>
    <w:link w:val="SubHeaderFChar"/>
    <w:qFormat/>
    <w:rsid w:val="00A5435D"/>
    <w:pPr>
      <w:spacing w:after="30"/>
      <w:ind w:left="0"/>
    </w:pPr>
    <w:rPr>
      <w:rFonts w:ascii="Segoe UI Semibold" w:hAnsi="Segoe UI Semibold" w:cs="Segoe UI Semibold"/>
      <w:color w:val="auto"/>
      <w:sz w:val="28"/>
      <w:szCs w:val="28"/>
    </w:rPr>
  </w:style>
  <w:style w:type="character" w:customStyle="1" w:styleId="HeaderFChar">
    <w:name w:val="Header F Char"/>
    <w:basedOn w:val="DefaultParagraphFont"/>
    <w:link w:val="HeaderF"/>
    <w:rsid w:val="001523AE"/>
    <w:rPr>
      <w:rFonts w:ascii="Segoe UI Semibold" w:eastAsiaTheme="majorEastAsia" w:hAnsi="Segoe UI Semibold" w:cs="Segoe UI Semibold"/>
      <w:sz w:val="36"/>
      <w:szCs w:val="32"/>
      <w:u w:val="single"/>
    </w:rPr>
  </w:style>
  <w:style w:type="paragraph" w:customStyle="1" w:styleId="NormalF">
    <w:name w:val="Normal F"/>
    <w:basedOn w:val="SubHeaderF"/>
    <w:link w:val="NormalFChar"/>
    <w:qFormat/>
    <w:rsid w:val="000E2A3E"/>
    <w:pPr>
      <w:jc w:val="right"/>
    </w:pPr>
    <w:rPr>
      <w:rFonts w:cs="Segoe UI"/>
      <w:sz w:val="24"/>
      <w:szCs w:val="24"/>
    </w:rPr>
  </w:style>
  <w:style w:type="character" w:customStyle="1" w:styleId="SubHeaderFChar">
    <w:name w:val="Sub Header F Char"/>
    <w:basedOn w:val="HeaderFChar"/>
    <w:link w:val="SubHeaderF"/>
    <w:rsid w:val="00A5435D"/>
    <w:rPr>
      <w:rFonts w:ascii="Segoe UI Semibold" w:eastAsiaTheme="majorEastAsia" w:hAnsi="Segoe UI Semibold" w:cs="Segoe UI Semibold"/>
      <w:sz w:val="28"/>
      <w:szCs w:val="28"/>
      <w:u w:val="single"/>
    </w:rPr>
  </w:style>
  <w:style w:type="character" w:customStyle="1" w:styleId="NormalFChar">
    <w:name w:val="Normal F Char"/>
    <w:basedOn w:val="SubHeaderFChar"/>
    <w:link w:val="NormalF"/>
    <w:rsid w:val="000E2A3E"/>
    <w:rPr>
      <w:rFonts w:ascii="Segoe UI Semibold" w:eastAsiaTheme="majorEastAsia" w:hAnsi="Segoe UI Semibold" w:cs="Segoe UI"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3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C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5A8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F2E"/>
    <w:rPr>
      <w:rFonts w:ascii="Segoe UI" w:hAnsi="Segoe UI" w:cs="Segoe UI Semibol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2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F2E"/>
    <w:rPr>
      <w:rFonts w:ascii="Segoe UI" w:hAnsi="Segoe UI" w:cs="Segoe UI Semibol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6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6</Pages>
  <Words>815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Payoneer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Elias</dc:creator>
  <cp:keywords/>
  <dc:description/>
  <cp:lastModifiedBy>אלי אליאס</cp:lastModifiedBy>
  <cp:revision>69</cp:revision>
  <dcterms:created xsi:type="dcterms:W3CDTF">2023-07-04T13:25:00Z</dcterms:created>
  <dcterms:modified xsi:type="dcterms:W3CDTF">2023-07-05T23:38:00Z</dcterms:modified>
</cp:coreProperties>
</file>