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ind w:left="1360" w:hanging="500"/>
        <w:rPr>
          <w:u w:val="single"/>
        </w:rPr>
      </w:pPr>
      <w:r w:rsidDel="00000000" w:rsidR="00000000" w:rsidRPr="00000000">
        <w:rPr>
          <w:sz w:val="38"/>
          <w:szCs w:val="38"/>
          <w:highlight w:val="yellow"/>
          <w:rtl w:val="0"/>
        </w:rPr>
        <w:t xml:space="preserve">Peer reviewed papers )acadmic)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4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4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ind w:left="42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2025 </w:t>
      </w:r>
      <w:r w:rsidDel="00000000" w:rsidR="00000000" w:rsidRPr="00000000">
        <w:rPr>
          <w:sz w:val="18"/>
          <w:szCs w:val="18"/>
          <w:rtl w:val="0"/>
        </w:rPr>
        <w:t xml:space="preserve">(Accepted). Chassidim, H., Shnaiwer, T., Algergawi, I., Abu Samor, S., Yosef Ravid, B.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“NegevPulse: Crowdsourced Digital Mapping for Visibility in Unrecognized Bedouin Villages.”</w:t>
      </w:r>
      <w:hyperlink r:id="rId6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Submitted to </w:t>
        </w:r>
      </w:hyperlink>
      <w:hyperlink r:id="rId8">
        <w:r w:rsidDel="00000000" w:rsidR="00000000" w:rsidRPr="00000000">
          <w:rPr>
            <w:i w:val="1"/>
            <w:iCs w:val="1"/>
            <w:color w:val="1155cc"/>
            <w:sz w:val="18"/>
            <w:szCs w:val="18"/>
            <w:u w:val="single"/>
            <w:rtl w:val="0"/>
          </w:rPr>
          <w:t xml:space="preserve">SAUC - Street Art &amp; Urban Creativity Journal</w:t>
        </w:r>
      </w:hyperlink>
      <w:r w:rsidDel="00000000" w:rsidR="00000000" w:rsidRPr="00000000">
        <w:rPr>
          <w:sz w:val="18"/>
          <w:szCs w:val="18"/>
          <w:rtl w:val="0"/>
        </w:rPr>
        <w:t xml:space="preserve">, Special Issue (in collaboration with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Smart City Expo World Congress</w:t>
      </w:r>
      <w:r w:rsidDel="00000000" w:rsidR="00000000" w:rsidRPr="00000000">
        <w:rPr>
          <w:sz w:val="18"/>
          <w:szCs w:val="18"/>
          <w:rtl w:val="0"/>
        </w:rPr>
        <w:t xml:space="preserve">):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Generative AI, Digital Twin Simulators for Advanced Urban Efficiency, Quality of Life, and Resiliency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06">
      <w:pPr>
        <w:ind w:left="4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7">
      <w:pPr>
        <w:ind w:left="42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2025</w:t>
      </w:r>
      <w:r w:rsidDel="00000000" w:rsidR="00000000" w:rsidRPr="00000000">
        <w:rPr>
          <w:sz w:val="18"/>
          <w:szCs w:val="18"/>
          <w:rtl w:val="0"/>
        </w:rPr>
        <w:t xml:space="preserve"> (Accepted). Yossef Ravid, B., Savin Ben Shoshan, L. “Towards Regionalism in Israel Coping with Political Rift and War.” Geography Research Forum (GRF), Special Issue on Regionalism. Full publication expected April 2025.</w:t>
      </w:r>
      <w:hyperlink r:id="rId9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Vol 44 No 1 (2025): TOWARDS NEW REGIONALISM IN ISRAEL</w:t>
        </w:r>
      </w:hyperlink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8">
      <w:pPr>
        <w:ind w:left="4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9">
      <w:pPr>
        <w:ind w:left="42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2025</w:t>
      </w:r>
      <w:r w:rsidDel="00000000" w:rsidR="00000000" w:rsidRPr="00000000">
        <w:rPr>
          <w:sz w:val="18"/>
          <w:szCs w:val="18"/>
          <w:rtl w:val="0"/>
        </w:rPr>
        <w:t xml:space="preserve"> (Accepted- not published yet). Yossef Ravid, B., Haskell, S., Ram, I., Avrahami, A., Aharon-Gutman, M. “Which Social Secrets Can an Algorithm Based on Urban Data Reveal? Exploring the Correlation Between Social and Physical Data in Urban Spaces.” Handbook of Disruptive Urban Technologies and Society.</w:t>
      </w:r>
    </w:p>
    <w:p w:rsidR="00000000" w:rsidDel="00000000" w:rsidP="00000000" w:rsidRDefault="00000000" w:rsidRPr="00000000" w14:paraId="0000000A">
      <w:pPr>
        <w:ind w:left="420" w:firstLine="0"/>
        <w:rPr>
          <w:sz w:val="18"/>
          <w:szCs w:val="18"/>
        </w:rPr>
      </w:pPr>
      <w:hyperlink r:id="rId11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https://docs.google.com/document/d/1m3QXfBW280AXkyaPSE00RYqX9m69X9Xg/edit?usp=sharing&amp;ouid=112771960077069951893&amp;rtpof=true&amp;sd=true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4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4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42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2026</w:t>
      </w:r>
      <w:r w:rsidDel="00000000" w:rsidR="00000000" w:rsidRPr="00000000">
        <w:rPr>
          <w:sz w:val="18"/>
          <w:szCs w:val="18"/>
          <w:rtl w:val="0"/>
        </w:rPr>
        <w:t xml:space="preserve"> (Accepted-not published yet). Yossef Ravid, B., Axel, A., Aharon-Gutman, M. “Smarter Participation: Co-Governing Urban Aging with a Neighborhood Digital Twin.” Urban Technology.</w:t>
      </w:r>
    </w:p>
    <w:p w:rsidR="00000000" w:rsidDel="00000000" w:rsidP="00000000" w:rsidRDefault="00000000" w:rsidRPr="00000000" w14:paraId="0000000E">
      <w:pPr>
        <w:ind w:left="4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F">
      <w:pPr>
        <w:ind w:left="42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2024</w:t>
      </w:r>
      <w:r w:rsidDel="00000000" w:rsidR="00000000" w:rsidRPr="00000000">
        <w:rPr>
          <w:sz w:val="18"/>
          <w:szCs w:val="18"/>
          <w:rtl w:val="0"/>
        </w:rPr>
        <w:t xml:space="preserve"> (Accepted). Yossef Ravid, B., Aharon Gutman, M. “The Place of Co-Production: A Physital Space for Collaborative Urban Government.”</w:t>
      </w:r>
      <w:hyperlink r:id="rId12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Technological Forecasting &amp; Social Change</w:t>
        </w:r>
      </w:hyperlink>
      <w:r w:rsidDel="00000000" w:rsidR="00000000" w:rsidRPr="00000000">
        <w:rPr>
          <w:sz w:val="18"/>
          <w:szCs w:val="18"/>
          <w:rtl w:val="0"/>
        </w:rPr>
        <w:t xml:space="preserve">, Volume 209, December 2024, Article 123748.</w:t>
      </w:r>
    </w:p>
    <w:p w:rsidR="00000000" w:rsidDel="00000000" w:rsidP="00000000" w:rsidRDefault="00000000" w:rsidRPr="00000000" w14:paraId="00000010">
      <w:pPr>
        <w:ind w:left="4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1">
      <w:pPr>
        <w:ind w:left="42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2023</w:t>
      </w:r>
      <w:r w:rsidDel="00000000" w:rsidR="00000000" w:rsidRPr="00000000">
        <w:rPr>
          <w:sz w:val="18"/>
          <w:szCs w:val="18"/>
          <w:rtl w:val="0"/>
        </w:rPr>
        <w:t xml:space="preserve"> (Accepted). Weiner, R., Mello Rose, F., Yossef Ravid, B., Aharon-Gutman, M., Noennig, J. “Place-Bound Planning Support Systems for Deliberation: Affording Better Communication and Comprehension.”</w:t>
      </w:r>
      <w:hyperlink r:id="rId14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Environment and Planning B: Urban Analytics and City Science</w:t>
        </w:r>
      </w:hyperlink>
      <w:r w:rsidDel="00000000" w:rsidR="00000000" w:rsidRPr="00000000">
        <w:rPr>
          <w:sz w:val="18"/>
          <w:szCs w:val="18"/>
          <w:rtl w:val="0"/>
        </w:rPr>
        <w:t xml:space="preserve">, published online November 30, 2023.</w:t>
      </w:r>
    </w:p>
    <w:p w:rsidR="00000000" w:rsidDel="00000000" w:rsidP="00000000" w:rsidRDefault="00000000" w:rsidRPr="00000000" w14:paraId="00000012">
      <w:pPr>
        <w:ind w:left="4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3">
      <w:pPr>
        <w:ind w:left="42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2022</w:t>
      </w:r>
      <w:r w:rsidDel="00000000" w:rsidR="00000000" w:rsidRPr="00000000">
        <w:rPr>
          <w:sz w:val="18"/>
          <w:szCs w:val="18"/>
          <w:rtl w:val="0"/>
        </w:rPr>
        <w:t xml:space="preserve"> (Accepted). Yossef Ravid, B., Aharon-Gutman, M. “The Social Digital Twin: The Social Turn in the Field of Smart Cities.”</w:t>
      </w:r>
      <w:hyperlink r:id="rId16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Environment and Planning B: Urban Analytics and City Scien</w:t>
        </w:r>
      </w:hyperlink>
      <w:r w:rsidDel="00000000" w:rsidR="00000000" w:rsidRPr="00000000">
        <w:rPr>
          <w:sz w:val="18"/>
          <w:szCs w:val="18"/>
          <w:rtl w:val="0"/>
        </w:rPr>
        <w:t xml:space="preserve">ce, Volume 50, Issue 6, July 2023, pp. 1455–1470.</w:t>
      </w:r>
    </w:p>
    <w:p w:rsidR="00000000" w:rsidDel="00000000" w:rsidP="00000000" w:rsidRDefault="00000000" w:rsidRPr="00000000" w14:paraId="00000014">
      <w:pPr>
        <w:ind w:left="4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ind w:left="42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2025</w:t>
      </w:r>
      <w:r w:rsidDel="00000000" w:rsidR="00000000" w:rsidRPr="00000000">
        <w:rPr>
          <w:sz w:val="18"/>
          <w:szCs w:val="18"/>
          <w:rtl w:val="0"/>
        </w:rPr>
        <w:t xml:space="preserve"> (Under Review - Revise and Resubmit) Bat-El Yosef Ravid, Shahar Hasechel, Meirav Aharon Gutman, Hagit Na’ali Yosef, Michal Sutin, Timna Hurgis Golan The "Social Block: A Scale for Organizing Social Data in Data-Driven Spatial Models” Submitted to Planning (Tichnun)</w:t>
      </w:r>
    </w:p>
    <w:p w:rsidR="00000000" w:rsidDel="00000000" w:rsidP="00000000" w:rsidRDefault="00000000" w:rsidRPr="00000000" w14:paraId="00000016">
      <w:pPr>
        <w:ind w:left="4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7">
      <w:pPr>
        <w:ind w:left="42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2025</w:t>
      </w:r>
      <w:r w:rsidDel="00000000" w:rsidR="00000000" w:rsidRPr="00000000">
        <w:rPr>
          <w:sz w:val="18"/>
          <w:szCs w:val="18"/>
          <w:rtl w:val="0"/>
        </w:rPr>
        <w:t xml:space="preserve"> (Under Review - Revise and Resubmit). Yossef Ravid, B. Savin Ben Shoshan, L., Tzfadia, E., “Displacement and Sumud-  Informal Bedouin Settlements and the Politics of Digital Mapping and Design".” URBAN DESIGN International </w:t>
      </w:r>
    </w:p>
    <w:p w:rsidR="00000000" w:rsidDel="00000000" w:rsidP="00000000" w:rsidRDefault="00000000" w:rsidRPr="00000000" w14:paraId="00000018">
      <w:pPr>
        <w:ind w:left="4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9">
      <w:pPr>
        <w:ind w:left="42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2023</w:t>
      </w:r>
      <w:r w:rsidDel="00000000" w:rsidR="00000000" w:rsidRPr="00000000">
        <w:rPr>
          <w:sz w:val="18"/>
          <w:szCs w:val="18"/>
          <w:rtl w:val="0"/>
        </w:rPr>
        <w:t xml:space="preserve"> (Under Review - Revise and Resubmit). Yossef Ravid, B., Axel, A.,  Aharon-Gutman, M. “The Language of Technology: Using Smart City Tools for Collaborative Decision Making.” Planning Theory and Practice.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May 2023 – Yossef Ravid, B., "Smart Neighborhood? Decentralizing the Smart City Paradigm by Shifting Power from the City to the Local Neighborhood.” International Conference on Urbanism and Urbanization,</w:t>
      </w:r>
      <w:hyperlink r:id="rId18">
        <w:r w:rsidDel="00000000" w:rsidR="00000000" w:rsidRPr="00000000">
          <w:rPr>
            <w:rFonts w:ascii="Calibri" w:cs="Calibri" w:eastAsia="Calibri" w:hAnsi="Calibri"/>
            <w:sz w:val="18"/>
            <w:szCs w:val="18"/>
            <w:rtl w:val="0"/>
          </w:rPr>
          <w:t xml:space="preserve"> </w:t>
        </w:r>
      </w:hyperlink>
      <w:hyperlink r:id="rId19">
        <w:r w:rsidDel="00000000" w:rsidR="00000000" w:rsidRPr="00000000">
          <w:rPr>
            <w:rFonts w:ascii="Calibri" w:cs="Calibri" w:eastAsia="Calibri" w:hAnsi="Calibri"/>
            <w:color w:val="1155cc"/>
            <w:sz w:val="18"/>
            <w:szCs w:val="18"/>
            <w:u w:val="single"/>
            <w:rtl w:val="0"/>
          </w:rPr>
          <w:t xml:space="preserve">Bezalel Academy of Art and Design, Jerusalem.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sz w:val="38"/>
          <w:szCs w:val="38"/>
          <w:highlight w:val="yellow"/>
          <w:rtl w:val="1"/>
        </w:rPr>
        <w:t xml:space="preserve">ספרים</w:t>
      </w:r>
      <w:r w:rsidDel="00000000" w:rsidR="00000000" w:rsidRPr="00000000">
        <w:rPr>
          <w:sz w:val="38"/>
          <w:szCs w:val="38"/>
          <w:highlight w:val="yellow"/>
          <w:rtl w:val="1"/>
        </w:rPr>
        <w:t xml:space="preserve">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ind w:left="4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Ben-Zaken, A., Cohen, M., Savin Ben-Shoshan, L., Yossef Ravid, B., &amp; Avitar, Y. (2025). Israel’s New Regionalism: From Polarization to Cohesion. The Institute for Israeli Thought.(</w:t>
      </w:r>
      <w:hyperlink r:id="rId20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link</w:t>
        </w:r>
      </w:hyperlink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0">
      <w:pPr>
        <w:bidi w:val="1"/>
        <w:ind w:left="4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sz w:val="38"/>
          <w:szCs w:val="38"/>
          <w:highlight w:val="yellow"/>
          <w:rtl w:val="1"/>
        </w:rPr>
        <w:t xml:space="preserve">לא</w:t>
      </w:r>
      <w:r w:rsidDel="00000000" w:rsidR="00000000" w:rsidRPr="00000000">
        <w:rPr>
          <w:sz w:val="38"/>
          <w:szCs w:val="38"/>
          <w:highlight w:val="yellow"/>
          <w:rtl w:val="1"/>
        </w:rPr>
        <w:t xml:space="preserve"> </w:t>
      </w:r>
      <w:r w:rsidDel="00000000" w:rsidR="00000000" w:rsidRPr="00000000">
        <w:rPr>
          <w:sz w:val="38"/>
          <w:szCs w:val="38"/>
          <w:highlight w:val="yellow"/>
          <w:rtl w:val="1"/>
        </w:rPr>
        <w:t xml:space="preserve">אקדמים</w:t>
      </w:r>
      <w:r w:rsidDel="00000000" w:rsidR="00000000" w:rsidRPr="00000000">
        <w:rPr>
          <w:sz w:val="38"/>
          <w:szCs w:val="38"/>
          <w:highlight w:val="yellow"/>
          <w:rtl w:val="1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after="120" w:before="120" w:lineRule="auto"/>
        <w:ind w:left="1060" w:hanging="360"/>
        <w:rPr>
          <w:u w:val="single"/>
        </w:rPr>
      </w:pPr>
      <w:r w:rsidDel="00000000" w:rsidR="00000000" w:rsidRPr="00000000">
        <w:rPr>
          <w:rtl w:val="0"/>
        </w:rPr>
        <w:t xml:space="preserve">1.1.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 </w:t>
      </w:r>
    </w:p>
    <w:tbl>
      <w:tblPr>
        <w:tblStyle w:val="Table1"/>
        <w:bidiVisual w:val="1"/>
        <w:tblW w:w="8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90"/>
        <w:tblGridChange w:id="0">
          <w:tblGrid>
            <w:gridCol w:w="8190"/>
          </w:tblGrid>
        </w:tblGridChange>
      </w:tblGrid>
      <w:tr>
        <w:trPr>
          <w:cantSplit w:val="0"/>
          <w:trHeight w:val="57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ind w:left="4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January 2025- “The Past Is Gone, the Future Already Here: Digital Tools for Navigating Planning Complexity”. In: Planning Knowledge Development for Shaping the Renewed Neighborhood Concept – Research Learning Group Report (p. 27). Tel Aviv: Tel Aviv–Yafo Municipality, Israel Planners Association, Yad Hanadiv.(link)</w:t>
            </w:r>
          </w:p>
          <w:p w:rsidR="00000000" w:rsidDel="00000000" w:rsidP="00000000" w:rsidRDefault="00000000" w:rsidRPr="00000000" w14:paraId="00000024">
            <w:pPr>
              <w:ind w:left="4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https://drive.google.com/file/d/1Qbd6_T0s_AetTB78ksmg0GPCbQzMczyB/view?usp=sharing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ind w:left="4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bidi w:val="1"/>
              <w:ind w:left="420" w:firstLine="0"/>
              <w:rPr>
                <w:color w:val="1155cc"/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December 2024 – "Fragmented Reality, Dynamic Regions: Rethinking the Israeli Map through the Lens of Regional Division." Proposal for the Future Israeli Pavilion, Erev Rav Journal, written in collaboration with Dr. Liat Sabin Ben-Shoshan.</w:t>
            </w:r>
            <w:hyperlink r:id="rId22">
              <w:r w:rsidDel="00000000" w:rsidR="00000000" w:rsidRPr="00000000">
                <w:rPr>
                  <w:sz w:val="18"/>
                  <w:szCs w:val="18"/>
                  <w:rtl w:val="0"/>
                </w:rPr>
                <w:t xml:space="preserve"> </w:t>
              </w:r>
            </w:hyperlink>
            <w:hyperlink r:id="rId23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(link)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bidi w:val="1"/>
              <w:ind w:left="4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8">
            <w:pPr>
              <w:bidi w:val="1"/>
              <w:ind w:left="4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September 2024 – "What is an innovation district?" A Comparative Mapping of Innovation Districts around the World. (</w:t>
            </w:r>
            <w:hyperlink r:id="rId24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9">
            <w:pPr>
              <w:bidi w:val="1"/>
              <w:ind w:left="4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A">
            <w:pPr>
              <w:bidi w:val="1"/>
              <w:ind w:left="4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April 2024 – "Excuse me, but what is your question?" Proposal for a new methodology of public participation in planning. Urbanology. (</w:t>
            </w:r>
            <w:hyperlink r:id="rId25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B">
            <w:pPr>
              <w:bidi w:val="1"/>
              <w:ind w:left="4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C">
            <w:pPr>
              <w:bidi w:val="1"/>
              <w:ind w:left="4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April 2024 – " Public participation in planning in the era of the Smart City”. Urbanology.(</w:t>
            </w:r>
            <w:hyperlink r:id="rId26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D">
            <w:pPr>
              <w:bidi w:val="1"/>
              <w:ind w:left="4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E">
            <w:pPr>
              <w:bidi w:val="1"/>
              <w:ind w:left="4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December 2019 – "Everything You Wanted to Know about a Planning and Construction Announcement.” Globes.</w:t>
            </w:r>
            <w:hyperlink r:id="rId27">
              <w:r w:rsidDel="00000000" w:rsidR="00000000" w:rsidRPr="00000000">
                <w:rPr>
                  <w:sz w:val="18"/>
                  <w:szCs w:val="18"/>
                  <w:rtl w:val="0"/>
                </w:rPr>
                <w:t xml:space="preserve"> (</w:t>
              </w:r>
            </w:hyperlink>
            <w:hyperlink r:id="rId28">
              <w:r w:rsidDel="00000000" w:rsidR="00000000" w:rsidRPr="00000000">
                <w:rPr>
                  <w:color w:val="4472c4"/>
                  <w:sz w:val="18"/>
                  <w:szCs w:val="18"/>
                  <w:u w:val="single"/>
                  <w:rtl w:val="0"/>
                </w:rPr>
                <w:t xml:space="preserve">link</w:t>
              </w:r>
            </w:hyperlink>
            <w:hyperlink r:id="rId29">
              <w:r w:rsidDel="00000000" w:rsidR="00000000" w:rsidRPr="00000000">
                <w:rPr>
                  <w:sz w:val="18"/>
                  <w:szCs w:val="18"/>
                  <w:rtl w:val="0"/>
                </w:rPr>
                <w:t xml:space="preserve">)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bidi w:val="1"/>
              <w:ind w:left="4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0">
            <w:pPr>
              <w:bidi w:val="1"/>
              <w:ind w:left="420" w:firstLine="0"/>
              <w:rPr>
                <w:color w:val="4472c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December 2018 – “Real Estate in the UK: Democracy-based Construction.” ALondon.</w:t>
            </w:r>
            <w:hyperlink r:id="rId30">
              <w:r w:rsidDel="00000000" w:rsidR="00000000" w:rsidRPr="00000000">
                <w:rPr>
                  <w:sz w:val="18"/>
                  <w:szCs w:val="18"/>
                  <w:rtl w:val="0"/>
                </w:rPr>
                <w:t xml:space="preserve"> </w:t>
              </w:r>
            </w:hyperlink>
            <w:hyperlink r:id="rId31">
              <w:r w:rsidDel="00000000" w:rsidR="00000000" w:rsidRPr="00000000">
                <w:rPr>
                  <w:color w:val="4472c4"/>
                  <w:sz w:val="18"/>
                  <w:szCs w:val="18"/>
                  <w:rtl w:val="0"/>
                </w:rPr>
                <w:t xml:space="preserve">(link)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bidi w:val="1"/>
              <w:ind w:left="4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2">
            <w:pPr>
              <w:bidi w:val="1"/>
              <w:ind w:left="4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September 2018 – “Neighborhood Planning London.” The Marker.</w:t>
            </w:r>
          </w:p>
          <w:p w:rsidR="00000000" w:rsidDel="00000000" w:rsidP="00000000" w:rsidRDefault="00000000" w:rsidRPr="00000000" w14:paraId="00000033">
            <w:pPr>
              <w:bidi w:val="1"/>
              <w:ind w:left="4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4">
            <w:pPr>
              <w:bidi w:val="1"/>
              <w:ind w:left="420" w:firstLine="0"/>
              <w:rPr>
                <w:color w:val="4472c4"/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September 2018 – “London 2040: What will the British capital look like in the future.” stlanguage.</w:t>
            </w:r>
            <w:hyperlink r:id="rId32">
              <w:r w:rsidDel="00000000" w:rsidR="00000000" w:rsidRPr="00000000">
                <w:rPr>
                  <w:sz w:val="18"/>
                  <w:szCs w:val="18"/>
                  <w:rtl w:val="0"/>
                </w:rPr>
                <w:t xml:space="preserve"> </w:t>
              </w:r>
            </w:hyperlink>
            <w:hyperlink r:id="rId33">
              <w:r w:rsidDel="00000000" w:rsidR="00000000" w:rsidRPr="00000000">
                <w:rPr>
                  <w:color w:val="4472c4"/>
                  <w:sz w:val="18"/>
                  <w:szCs w:val="18"/>
                  <w:u w:val="single"/>
                  <w:rtl w:val="0"/>
                </w:rPr>
                <w:t xml:space="preserve">(link)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bidi w:val="1"/>
              <w:spacing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>
          <w:sz w:val="38"/>
          <w:szCs w:val="38"/>
          <w:highlight w:val="yellow"/>
        </w:rPr>
      </w:pPr>
      <w:r w:rsidDel="00000000" w:rsidR="00000000" w:rsidRPr="00000000">
        <w:rPr>
          <w:sz w:val="38"/>
          <w:szCs w:val="38"/>
          <w:highlight w:val="yellow"/>
          <w:rtl w:val="1"/>
        </w:rPr>
        <w:t xml:space="preserve">כתבו</w:t>
      </w:r>
      <w:r w:rsidDel="00000000" w:rsidR="00000000" w:rsidRPr="00000000">
        <w:rPr>
          <w:sz w:val="38"/>
          <w:szCs w:val="38"/>
          <w:highlight w:val="yellow"/>
          <w:rtl w:val="1"/>
        </w:rPr>
        <w:t xml:space="preserve"> </w:t>
      </w:r>
      <w:r w:rsidDel="00000000" w:rsidR="00000000" w:rsidRPr="00000000">
        <w:rPr>
          <w:sz w:val="38"/>
          <w:szCs w:val="38"/>
          <w:highlight w:val="yellow"/>
          <w:rtl w:val="1"/>
        </w:rPr>
        <w:t xml:space="preserve">עלי</w:t>
      </w:r>
      <w:r w:rsidDel="00000000" w:rsidR="00000000" w:rsidRPr="00000000">
        <w:rPr>
          <w:sz w:val="38"/>
          <w:szCs w:val="38"/>
          <w:highlight w:val="yellow"/>
          <w:rtl w:val="1"/>
        </w:rPr>
        <w:t xml:space="preserve">-</w:t>
      </w:r>
    </w:p>
    <w:p w:rsidR="00000000" w:rsidDel="00000000" w:rsidP="00000000" w:rsidRDefault="00000000" w:rsidRPr="00000000" w14:paraId="00000038">
      <w:pPr>
        <w:rPr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https://www.prtfl.co.il/archives/220540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https://www.davar1.co.il/404160/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https://www.pinat.co.il/post/%D7%9E%D7%94-%D7%94%D7%9E%D7%A6%D7%91-%D7%90%D7%9C-%D7%97%D7%93%D7%A8-%D7%94%D7%9E%D7%A6%D7%91-%D7%94%D7%97%D7%91%D7%A8%D7%AA%D7%99-%D7%91%D7%94%D7%93%D7%A8%D7%99%D7%95%D7%9F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israelithought.co.il/14013-2/https:/israelithought.co.il/14013-2/" TargetMode="External"/><Relationship Id="rId22" Type="http://schemas.openxmlformats.org/officeDocument/2006/relationships/hyperlink" Target="https://www.erev-rav.com/archives/58235" TargetMode="External"/><Relationship Id="rId21" Type="http://schemas.openxmlformats.org/officeDocument/2006/relationships/hyperlink" Target="https://drive.google.com/file/d/1Qbd6_T0s_AetTB78ksmg0GPCbQzMczyB/view?usp=sharing" TargetMode="External"/><Relationship Id="rId24" Type="http://schemas.openxmlformats.org/officeDocument/2006/relationships/hyperlink" Target="https://acrobat.adobe.com/id/urn:aaid:sc:ap:aca4724c-073a-495e-b92a-e709dd5d31f5" TargetMode="External"/><Relationship Id="rId23" Type="http://schemas.openxmlformats.org/officeDocument/2006/relationships/hyperlink" Target="https://www.erev-rav.com/archives/5823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rf.bgu.ac.il/index.php/GRF/article/view/643" TargetMode="External"/><Relationship Id="rId26" Type="http://schemas.openxmlformats.org/officeDocument/2006/relationships/hyperlink" Target="https://urbanologia.tau.ac.il/questions_campaign1/#fn-33471-1" TargetMode="External"/><Relationship Id="rId25" Type="http://schemas.openxmlformats.org/officeDocument/2006/relationships/hyperlink" Target="https://urbanologia.tau.ac.il/questions_campaign2/" TargetMode="External"/><Relationship Id="rId28" Type="http://schemas.openxmlformats.org/officeDocument/2006/relationships/hyperlink" Target="https://www.globes.co.il/news/article.aspx?did=1001305495&amp;fbclid=IwAR2CX7LBCLX6mE1MBeFpRCKyg65RN1dxwKYOfEDpx2MpNpiijfy4qI7OR8U#utm_source=social" TargetMode="External"/><Relationship Id="rId27" Type="http://schemas.openxmlformats.org/officeDocument/2006/relationships/hyperlink" Target="https://www.globes.co.il/news/article.aspx?did=1001305495&amp;fbclid=IwAR2CX7LBCLX6mE1MBeFpRCKyg65RN1dxwKYOfEDpx2MpNpiijfy4qI7OR8U#utm_source=social" TargetMode="External"/><Relationship Id="rId5" Type="http://schemas.openxmlformats.org/officeDocument/2006/relationships/styles" Target="styles.xml"/><Relationship Id="rId6" Type="http://schemas.openxmlformats.org/officeDocument/2006/relationships/hyperlink" Target="https://visualcompublications.es/SAUC/article/view/6008" TargetMode="External"/><Relationship Id="rId29" Type="http://schemas.openxmlformats.org/officeDocument/2006/relationships/hyperlink" Target="https://www.globes.co.il/news/article.aspx?did=1001305495&amp;fbclid=IwAR2CX7LBCLX6mE1MBeFpRCKyg65RN1dxwKYOfEDpx2MpNpiijfy4qI7OR8U#utm_source=social" TargetMode="External"/><Relationship Id="rId7" Type="http://schemas.openxmlformats.org/officeDocument/2006/relationships/hyperlink" Target="https://visualcompublications.es/SAUC/article/view/6008" TargetMode="External"/><Relationship Id="rId8" Type="http://schemas.openxmlformats.org/officeDocument/2006/relationships/hyperlink" Target="https://visualcompublications.es/SAUC/article/view/6008" TargetMode="External"/><Relationship Id="rId31" Type="http://schemas.openxmlformats.org/officeDocument/2006/relationships/hyperlink" Target="https://alondon.net/author-articles/%D7%91%D7%AA-%D7%90%D7%9C-%D7%99%D7%95%D7%A1%D7%A3-%D7%A8%D7%91%D7%99%D7%93/" TargetMode="External"/><Relationship Id="rId30" Type="http://schemas.openxmlformats.org/officeDocument/2006/relationships/hyperlink" Target="https://alondon.net/author-articles/%D7%91%D7%AA-%D7%90%D7%9C-%D7%99%D7%95%D7%A1%D7%A3-%D7%A8%D7%91%D7%99%D7%93/" TargetMode="External"/><Relationship Id="rId11" Type="http://schemas.openxmlformats.org/officeDocument/2006/relationships/hyperlink" Target="https://docs.google.com/document/d/1m3QXfBW280AXkyaPSE00RYqX9m69X9Xg/edit?usp=sharing&amp;ouid=112771960077069951893&amp;rtpof=true&amp;sd=true" TargetMode="External"/><Relationship Id="rId33" Type="http://schemas.openxmlformats.org/officeDocument/2006/relationships/hyperlink" Target="https://www.stlanguage.com/%d7%9c%d7%95%d7%a0%d7%93%d7%95%d7%9f-2040-%d7%90%d7%99%d7%9a-%d7%aa%d7%a8%d7%90%d7%94-%d7%94%d7%91%d7%99%d7%a8%d7%94-%d7%94%d7%91%d7%a8%d7%99%d7%98%d7%99%d7%aa-%d7%91%d7%a2%d7%aa%d7%99%d7%93/" TargetMode="External"/><Relationship Id="rId10" Type="http://schemas.openxmlformats.org/officeDocument/2006/relationships/hyperlink" Target="https://grf.bgu.ac.il/index.php/GRF/article/view/643" TargetMode="External"/><Relationship Id="rId32" Type="http://schemas.openxmlformats.org/officeDocument/2006/relationships/hyperlink" Target="https://www.stlanguage.com/%d7%9c%d7%95%d7%a0%d7%93%d7%95%d7%9f-2040-%d7%90%d7%99%d7%9a-%d7%aa%d7%a8%d7%90%d7%94-%d7%94%d7%91%d7%99%d7%a8%d7%94-%d7%94%d7%91%d7%a8%d7%99%d7%98%d7%99%d7%aa-%d7%91%d7%a2%d7%aa%d7%99%d7%93/" TargetMode="External"/><Relationship Id="rId13" Type="http://schemas.openxmlformats.org/officeDocument/2006/relationships/hyperlink" Target="https://www.sciencedirect.com/science/article/abs/pii/S0040162524005468?dgcid=rss_sd_all" TargetMode="External"/><Relationship Id="rId35" Type="http://schemas.openxmlformats.org/officeDocument/2006/relationships/hyperlink" Target="https://www.davar1.co.il/404160/" TargetMode="External"/><Relationship Id="rId12" Type="http://schemas.openxmlformats.org/officeDocument/2006/relationships/hyperlink" Target="https://www.sciencedirect.com/science/article/abs/pii/S0040162524005468?dgcid=rss_sd_all" TargetMode="External"/><Relationship Id="rId34" Type="http://schemas.openxmlformats.org/officeDocument/2006/relationships/hyperlink" Target="https://www.prtfl.co.il/archives/220540" TargetMode="External"/><Relationship Id="rId15" Type="http://schemas.openxmlformats.org/officeDocument/2006/relationships/hyperlink" Target="https://journals.sagepub.com/doi/abs/10.1177/23998083231217784?journalCode=epbb" TargetMode="External"/><Relationship Id="rId14" Type="http://schemas.openxmlformats.org/officeDocument/2006/relationships/hyperlink" Target="https://journals.sagepub.com/doi/abs/10.1177/23998083231217784?journalCode=epbb" TargetMode="External"/><Relationship Id="rId36" Type="http://schemas.openxmlformats.org/officeDocument/2006/relationships/hyperlink" Target="https://www.pinat.co.il/post/%D7%9E%D7%94-%D7%94%D7%9E%D7%A6%D7%91-%D7%90%D7%9C-%D7%97%D7%93%D7%A8-%D7%94%D7%9E%D7%A6%D7%91-%D7%94%D7%97%D7%91%D7%A8%D7%AA%D7%99-%D7%91%D7%94%D7%93%D7%A8%D7%99%D7%95%D7%9F" TargetMode="External"/><Relationship Id="rId17" Type="http://schemas.openxmlformats.org/officeDocument/2006/relationships/hyperlink" Target="https://journals.sagepub.com/doi/abs/10.1177/23998083221137079" TargetMode="External"/><Relationship Id="rId16" Type="http://schemas.openxmlformats.org/officeDocument/2006/relationships/hyperlink" Target="https://journals.sagepub.com/doi/abs/10.1177/23998083221137079" TargetMode="External"/><Relationship Id="rId19" Type="http://schemas.openxmlformats.org/officeDocument/2006/relationships/hyperlink" Target="https://www.researchgate.net/publication/373643012_Smart_Neighborhood_Decentralizing_the_Smart_City_Paradigm_by_shifting_power_from_the_city_to_the_local_neighborhood" TargetMode="External"/><Relationship Id="rId18" Type="http://schemas.openxmlformats.org/officeDocument/2006/relationships/hyperlink" Target="https://www.researchgate.net/publication/373643012_Smart_Neighborhood_Decentralizing_the_Smart_City_Paradigm_by_shifting_power_from_the_city_to_the_local_neighborhoo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