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OBSERVATOIRE DE LA SOUVERAINETÉ AFRICAINE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OSA Observatory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L’INDICE DE SOUVERAINETÉ AFRICAINE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Synthèse institutionnelle — À l’usage des partenaires institutionnels africains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Union africaine · Commission économique pour l’Afrique · Banque africaine de développement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Mai 2026  —  Version 1.0  —  Usage institutionnel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Qu’est-ce que l’ISA 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L’Indice de Souveraineté Africaine (ISA) est un système de mesure composite qui évalue la capacité souveraine de 54 pays africains sur 15 années (2010–2024). Il ne juge pas les gouvernements — il mesure des trajectoires.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« L’ISA n’est pas un outil de notation. C’est un instrument de navigation : il permet aux États africains de mesurer leur trajectoire de souveraineté, d’identifier leurs forces, et de piloter leurs priorités avec des données robustes et transparentes.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Une architecture en 10 dimensions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L’ISA décompose la souveraineté en 10 piliers compémentaires, chacun alimenté par des indicateurs statistiques issus de sources internationales reconnues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souveraine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Autonomie économique, diversification, commerce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IMF WEO, World Bank WDI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Indépendance monétaire, réserves, dette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IMF WEO, DOTS, BOP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Éducation, santé, pauvreté, alimentation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Bank, UNDP, FAO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Énergie, forêts, eau, résilience climatique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Bank, FAO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Défense, sécurité, capacités logistiques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SIPRI, ACLED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Ressources minières, fiscalité, gouvernance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USGS, World Bank, EITI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Stabilité, diplomatie, commerce régional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Bank, ACLED, UCDP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Internet, cyberseécurité, e-gouvernement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ITU, World Bank, UNESCO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Ressources énergétiques et hydrauliques stratégiques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IEA, IRENA, FAO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de transport, connectivité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Bank, ICAO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Trois usages de l’ISA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Usage interne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État africain dispose de ses propres données ISA pour identifier ses gaps de souveraineté par pilier, prioriser ses interventions et mesurer l’impact de ses politiques dans le temps.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Usage régional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L’UA et les Communautés Économiques Régionales utilisent l’ISA pour identifier les complémentarités souveraines entre États africains et orienter les coopérations.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Usage diplomatique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Dans les négociations internationales, l’OSA fournit aux délégations africaines une base analytique indépendante des classements occidentaux.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Pourquoi l’ISA est différent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Des faits, pas des perceptions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L’OSA a fait un choix philosophique fondateur : mesurer des faits comportementaux observables, non des perceptions ou des évaluations d’experts. Ce choix le distingue structurellement des indices existants.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l’OSA ne mesure PAS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l’OSA mesure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corruption (perception)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L’écart entre recettes potentielles et recettes collectées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qualité de gouvernance (opinion)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gouvernance déclarée des recettes extractives (EITI audité)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stabilité politique (évaluation WGI)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événements de conflit géolocalisés et horodatés (ACLED)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fragilité de l’État (classification)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écarts de performance souveraine par pilier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 la logique de classement à la logique de trajectoire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Logique de classement — à éviter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« Le Niger est 49e sur 54 pays. »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Stigmatise les pays les moins bien classés. Aucune incitation positive.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Logique de trajectoire — ISA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« Le Niger gagne 3,2 pts ISA en 5 ans sur PMIN. »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gouvernement peut valoriser ses progrès. Dialogue constructif.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Résultats clés — ISA 2024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Couverture et qualité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54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pays africains couverts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années de série temporelle (2010–2024)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100 %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E0D0"/>
                <w:sz w:val="20"/>
                <w:szCs w:val="20"/>
              </w:rPr>
              <w:t xml:space="preserve">conformité Doctrine ISA v1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Architecture de gouvernance recommandée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Secrétariat technique OSA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 ISA, pipeline, publication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technique 3–5 personnes — indépendance totale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Conseil scientifique panafricain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méthodologique annuelle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7–10 experts de 5 régions africaines — mandats fixes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Comité de gouvernance stratégique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Partenariats UA/CEDEAO/CEMAC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Représentants institutions régionales — pas d’accès aux données avant publication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Positionnement par rapport aux indices existants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 récurrente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OSA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Doing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 mondiale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Manipulation politique suspendé en 2021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indépendant obligatoire + code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Biais culturels occidentaux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Co-construction avec institutions africaines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Fragile States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for Peace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Stigmatisation des pays classés fragiles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Logique de trajectoire, pas de jugement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 Ibrahim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Méthodologie opaque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Transparence totale, méthodologie publique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Banque mondiale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60–70 % évaluateurs OCDE, biais de perception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Remplacement par proxies comportementaux (Sprint 10)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« L’ISA n’est pas concurrent de l’IIAG. L’IIAG mesure la gouvernance — l’ISA mesure la souveraineté. Les deux sont complémentaires.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Garanties méthodologiques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L’OSA s’engage sur cinq garanties institutionnelles non négociables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Reproductibilité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L’intégralité du code source est disponible sur GitHub. Chaque calcul est auditable par n’importe quelle institution indépendante.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Traçabilité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valeur est tracée avec sa source, sa méthode d’imputation et son score de confiance [0–1].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Versionnage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publication est figée et numérotée (ISA_P7E_V1…). Une version publiée n’est jamais modifiée.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Indépendance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L’OSA ne produit pas de surveillance pour des acteurs extérieurs. Il produit de l’intelligence souveraine pour les acteurs africains.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Conformité doctrinale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100 % des indicateurs actifs sont conformes à la Doctrine ISA v1 (Sprint 10, mai 2026). Zéro indice de perception en production.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Code source : github.com/Bath4856/osa-observatory — Accès libre, audit indépendant possible à tout moment.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Observatoire de la Souveraineté Africaine — Mai 2026 — Confidentiel — Usage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Synthèse institutionnelle — Mai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2026-05-22T21:29:21.638Z</dcterms:created>
  <dcterms:modified xsi:type="dcterms:W3CDTF">2026-05-22T21:29:21.638Z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