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български-bulgarian" w:name="български-bulgarian"/>
    <w:p>
      <w:pPr>
        <w:pStyle w:val="Heading1"/>
      </w:pPr>
      <w:r>
        <w:t xml:space="preserve">Български / Bulgarian</w:t>
      </w:r>
    </w:p>
    <w:bookmarkEnd w:id="български-bulgar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