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lietuvių-lithuanian" w:name="lietuvių-lithuanian"/>
    <w:p>
      <w:pPr>
        <w:pStyle w:val="Heading1"/>
      </w:pPr>
      <w:r>
        <w:t xml:space="preserve">Lietuvių / Lithuanian</w:t>
      </w:r>
    </w:p>
    <w:bookmarkEnd w:id="lietuvių-lithuani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