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30"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7" w:name="thm:thm1"/>
    <w:p>
      <w:pPr>
        <w:pStyle w:val="TheoremStyle"/>
      </w:pPr>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27"/>
    <w:p>
      <w:pPr>
        <w:pStyle w:val="BodyText"/>
      </w:pPr>
    </w:p>
    <w:bookmarkStart w:id="28" w:name="prp:prp1"/>
    <w:p>
      <w:pPr>
        <w:pStyle w:val="TheoremStyle"/>
      </w:pPr>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28"/>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t xml:space="preserve"> </w:t>
      </w:r>
      <w:r>
        <w:rPr>
          <w:rStyle w:val="NameStyle"/>
        </w:rPr>
        <w:t xml:space="preserve">Proof</w:t>
      </w: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29" w:name="def:unnamed-chunk-3"/>
    <w:p>
      <w:pPr>
        <w:pStyle w:val="DefinitionStyle"/>
      </w:pPr>
      <w:r>
        <w:rPr>
          <w:rStyle w:val="NameStyle"/>
        </w:rPr>
        <w:t xml:space="preserve">Definition 2.1:</w:t>
      </w:r>
      <w:r>
        <w:rPr>
          <w:rStyle w:val="NameStyle"/>
        </w:rPr>
        <w:t xml:space="preserve"> </w:t>
      </w:r>
    </w:p>
    <w:p>
      <w:pPr>
        <w:pStyle w:val="DefinitionStyle"/>
      </w:pPr>
      <w:r>
        <w:t xml:space="preserve">You can leave some things numbered on their own.</w:t>
      </w:r>
    </w:p>
    <w:bookmarkEnd w:id="29"/>
    <w:p>
      <w:pPr>
        <w:pStyle w:val="BodyText"/>
      </w:pPr>
    </w:p>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
        </w:rPr>
        <w:t xml:space="preserve">must</w:t>
      </w:r>
      <w:r>
        <w:t xml:space="preserve"> </w:t>
      </w:r>
      <w:r>
        <w:t xml:space="preserve">have a label. If you forget then they won’t be numbered in any format</w:t>
      </w:r>
      <w:r>
        <w:t xml:space="preserve"> </w:t>
      </w:r>
      <w:r>
        <w:rPr>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bookmarkEnd w:id="30"/>
    <w:bookmarkStart w:id="36" w:name="figures-inside-other-environments"/>
    <w:p>
      <w:pPr>
        <w:pStyle w:val="Heading1"/>
      </w:pPr>
      <w:r>
        <w:t xml:space="preserve">Figures inside other environments</w:t>
      </w:r>
    </w:p>
    <w:bookmarkStart w:id="32" w:name="here-is-a-figure"/>
    <w:p>
      <w:pPr>
        <w:pStyle w:val="Heading2"/>
      </w:pPr>
      <w:r>
        <w:t xml:space="preserve">Here is a figure</w:t>
      </w:r>
    </w:p>
    <w:p>
      <w:pPr>
        <w:pStyle w:val="CaptionedFigure"/>
      </w:pPr>
      <w:r>
        <w:drawing>
          <wp:inline>
            <wp:extent cx="4572000" cy="3657600"/>
            <wp:effectExtent b="0" l="0" r="0" t="0"/>
            <wp:docPr descr="Figure 3.1: This is title and the caption"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the caption</w:t>
      </w:r>
    </w:p>
    <w:bookmarkEnd w:id="32"/>
    <w:bookmarkStart w:id="34" w:name="X9a2fb9fd4ffabed5ba3e5c576673bfe2e87587c"/>
    <w:p>
      <w:pPr>
        <w:pStyle w:val="Heading2"/>
      </w:pPr>
      <w:r>
        <w:t xml:space="preserve">Here is the putting of a figure inside another built in environment</w:t>
      </w:r>
    </w:p>
    <w:p>
      <w:pPr>
        <w:pStyle w:val="FirstParagraph"/>
      </w:pPr>
    </w:p>
    <w:bookmarkStart w:id="33" w:name="exm:unnamed-chunk-4"/>
    <w:p>
      <w:pPr>
        <w:pStyle w:val="ExampleStyle"/>
      </w:pPr>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33"/>
    <w:bookmarkEnd w:id="34"/>
    <w:bookmarkStart w:id="35"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1" name="Picture"/>
            <a:graphic>
              <a:graphicData uri="http://schemas.openxmlformats.org/drawingml/2006/picture">
                <pic:pic>
                  <pic:nvPicPr>
                    <pic:cNvPr descr="./Notes_files/figures/cars-plot-1.svg" id="0" name="Picture"/>
                    <pic:cNvPicPr>
                      <a:picLocks noChangeArrowheads="1" noChangeAspect="1"/>
                    </pic:cNvPicPr>
                  </pic:nvPicPr>
                  <pic:blipFill>
                    <a:blip r:embed="rId3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35"/>
    <w:bookmarkEnd w:id="36"/>
    <w:bookmarkStart w:id="39"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37" w:name="thm:thm1"/>
    <w:p>
      <w:pPr>
        <w:pStyle w:val="TheoremStyle"/>
      </w:pPr>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37"/>
    <w:p>
      <w:pPr>
        <w:pStyle w:val="BodyText"/>
      </w:pPr>
      <w:r>
        <w:t xml:space="preserve">Inbuilt using other inbuilt numbering</w:t>
      </w:r>
    </w:p>
    <w:p>
      <w:pPr>
        <w:pStyle w:val="BodyText"/>
      </w:pPr>
    </w:p>
    <w:bookmarkStart w:id="38" w:name="prp:prp1"/>
    <w:p>
      <w:pPr>
        <w:pStyle w:val="TheoremStyle"/>
      </w:pPr>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9"/>
        </w:numPr>
        <w:pStyle w:val="Compact"/>
      </w:pPr>
      <w:r>
        <w:t xml:space="preserve">Change the numbering system of the inbuilt environments - this is done in the file _bookdown.yml. Please see the file in the same folder as this file.</w:t>
      </w:r>
    </w:p>
    <w:p>
      <w:pPr>
        <w:numPr>
          <w:ilvl w:val="0"/>
          <w:numId w:val="1009"/>
        </w:numPr>
        <w:pStyle w:val="Compact"/>
      </w:pPr>
      <w:r>
        <w:t xml:space="preserve">Reference other environments within names. Notice that you need to use a double backslash.</w:t>
      </w:r>
    </w:p>
    <w:bookmarkEnd w:id="38"/>
    <w:p>
      <w:pPr>
        <w:pStyle w:val="FirstParagraph"/>
      </w:pPr>
      <w:r>
        <w:t xml:space="preserve">Newtheorem using other inbuilt numbering</w:t>
      </w:r>
    </w:p>
    <w:p>
      <w:pPr>
        <w:pStyle w:val="BodyText"/>
      </w:pPr>
    </w:p>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
        </w:rPr>
        <w:t xml:space="preserve">must</w:t>
      </w:r>
      <w:r>
        <w:t xml:space="preserve"> </w:t>
      </w:r>
      <w:r>
        <w:t xml:space="preserve">have a label. If you forget then they won’t be numbered in any format</w:t>
      </w:r>
      <w:r>
        <w:t xml:space="preserve"> </w:t>
      </w:r>
      <w:r>
        <w:rPr>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p>
      <w:pPr>
        <w:pStyle w:val="BodyText"/>
      </w:pPr>
      <w:r>
        <w:t xml:space="preserve">I still need to test the other combinations. Please tell me if it is broken.</w:t>
      </w:r>
    </w:p>
    <w:bookmarkEnd w:id="39"/>
    <w:bookmarkStart w:id="40"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40"/>
    <w:bookmarkStart w:id="41"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r>
            <m:t>(</m:t>
          </m:r>
          <m:r>
            <m:t>x</m:t>
          </m:r>
          <m:r>
            <m:t>)</m:t>
          </m:r>
        </m:oMath>
      </m:oMathPara>
    </w:p>
    <w:bookmarkEnd w:id="41"/>
    <w:bookmarkStart w:id="46"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42"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42"/>
    <w:bookmarkStart w:id="45"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0"/>
        </w:numPr>
        <w:pStyle w:val="Compact"/>
      </w:pPr>
      <w:hyperlink r:id="rId43">
        <w:r>
          <w:rPr>
            <w:rStyle w:val="Hyperlink"/>
          </w:rPr>
          <w:t xml:space="preserve">https://raw.githubusercontent.com/BathMASH/clavertondown/master/example/index.Rmd</w:t>
        </w:r>
      </w:hyperlink>
    </w:p>
    <w:p>
      <w:pPr>
        <w:numPr>
          <w:ilvl w:val="0"/>
          <w:numId w:val="1010"/>
        </w:numPr>
        <w:pStyle w:val="Compact"/>
      </w:pPr>
      <w:hyperlink r:id="rId44">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45"/>
    <w:bookmarkEnd w:id="46"/>
    <w:bookmarkStart w:id="47"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47"/>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hyperlink" Id="rId22" Target="https://accessibilityinsights.io/docs/en/web/overview" TargetMode="External" /><Relationship Type="http://schemas.openxmlformats.org/officeDocument/2006/relationships/hyperlink" Id="rId44" Target="https://raw.githubusercontent.com/BathMASH/clavertondown/master/example/_bookdown.yml" TargetMode="External" /><Relationship Type="http://schemas.openxmlformats.org/officeDocument/2006/relationships/hyperlink" Id="rId43"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44" Target="https://raw.githubusercontent.com/BathMASH/clavertondown/master/example/_bookdown.yml" TargetMode="External" /><Relationship Type="http://schemas.openxmlformats.org/officeDocument/2006/relationships/hyperlink" Id="rId43"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dc:language>en</dc:language>
  <cp:keywords/>
  <dcterms:created xsi:type="dcterms:W3CDTF">2020-09-15T22:00:45Z</dcterms:created>
  <dcterms:modified xsi:type="dcterms:W3CDTF">2020-09-15T22:00:45Z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