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008: Numbered equation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August 2020</w:t>
      </w:r>
    </w:p>
    <w:p>
      <w:pPr>
        <w:pStyle w:val="FirstParagraph"/>
      </w:pPr>
      <w:r>
        <w:t xml:space="preserve">Here is a numbered equation: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008: Numbered equation</dc:title>
  <dc:creator>Emma Cliffe, Skills Centre: MASH, University of Bath</dc:creator>
  <cp:keywords/>
  <dcterms:created xsi:type="dcterms:W3CDTF">2026-09-11T21:51:18Z</dcterms:created>
  <dcterms:modified xsi:type="dcterms:W3CDTF">2026-09-11T21:51:18Z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August 2020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