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9.png" ContentType="image/png"/>
  <Override PartName="/word/media/rId66.png" ContentType="image/png"/>
  <Override PartName="/word/media/rId74.png" ContentType="image/png"/>
  <Override PartName="/word/media/rId90.png" ContentType="image/png"/>
  <Override PartName="/word/media/rId97.png" ContentType="image/png"/>
  <Override PartName="/word/media/rId108.png" ContentType="image/png"/>
  <Override PartName="/word/media/rId116.png" ContentType="image/png"/>
  <Override PartName="/word/media/rId120.png" ContentType="image/png"/>
  <Override PartName="/word/media/rId125.png" ContentType="image/png"/>
  <Override PartName="/word/media/rId132.png" ContentType="image/png"/>
  <Override PartName="/word/media/rId136.png" ContentType="image/png"/>
  <Override PartName="/word/media/rId142.png" ContentType="image/png"/>
  <Override PartName="/word/media/rId149.png" ContentType="image/png"/>
  <Override PartName="/word/media/rId154.png" ContentType="image/png"/>
  <Override PartName="/word/media/rId162.png" ContentType="image/png"/>
  <Override PartName="/word/media/rId169.png" ContentType="image/png"/>
  <Override PartName="/word/media/rId180.png" ContentType="image/png"/>
  <Override PartName="/word/media/rId194.png" ContentType="image/png"/>
  <Override PartName="/word/media/rId201.png" ContentType="image/png"/>
  <Override PartName="/word/media/rId208.png" ContentType="image/png"/>
  <Override PartName="/word/media/rId216.png" ContentType="image/png"/>
  <Override PartName="/word/media/rId223.png" ContentType="image/png"/>
  <Override PartName="/word/media/rId230.png" ContentType="image/png"/>
  <Override PartName="/word/media/rId241.png" ContentType="image/png"/>
  <Override PartName="/word/media/rId246.png" ContentType="image/png"/>
  <Override PartName="/word/media/rId260.png" ContentType="image/png"/>
  <Override PartName="/word/media/rId266.png" ContentType="image/png"/>
  <Override PartName="/word/media/rId271.png" ContentType="image/png"/>
  <Override PartName="/word/media/rId276.png" ContentType="image/png"/>
  <Override PartName="/word/media/rId281.png" ContentType="image/png"/>
  <Override PartName="/word/media/rId78.png" ContentType="image/png"/>
  <Override PartName="/word/media/rId24.png" ContentType="image/png"/>
  <Override PartName="/word/media/rId8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4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4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2">
              <w:r>
                <w:drawing>
                  <wp:inline>
                    <wp:extent cx="5334000" cy="4311650"/>
                    <wp:effectExtent b="0" l="0" r="0" t="0"/>
                    <wp:docPr descr="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3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3"/>
    <w:bookmarkEnd w:id="34"/>
    <w:bookmarkStart w:id="4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3">
              <w:r>
                <w:drawing>
                  <wp:inline>
                    <wp:extent cx="5334000" cy="4311650"/>
                    <wp:effectExtent b="0" l="0" r="0" t="0"/>
                    <wp:docPr descr="" title="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4"/>
    <w:bookmarkEnd w:id="45"/>
    <w:bookmarkStart w:id="5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0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9">
              <w:r>
                <w:drawing>
                  <wp:inline>
                    <wp:extent cx="5334000" cy="431165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Start w:id="5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6">
              <w:r>
                <w:drawing>
                  <wp:inline>
                    <wp:extent cx="5334000" cy="431165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4-1.png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7"/>
    <w:bookmarkEnd w:id="58"/>
    <w:bookmarkStart w:id="73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5" w:name="expanding"/>
    <w:p>
      <w:pPr>
        <w:pStyle w:val="Heading2"/>
      </w:pPr>
      <w:r>
        <w:t xml:space="preserve">3.1 Expanding</w:t>
      </w:r>
    </w:p>
    <w:bookmarkStart w:id="63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2">
              <w:r>
                <w:drawing>
                  <wp:inline>
                    <wp:extent cx="5334000" cy="4311650"/>
                    <wp:effectExtent b="0" l="0" r="0" t="0"/>
                    <wp:docPr descr="" title="" id="60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4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4"/>
    <w:bookmarkEnd w:id="65"/>
    <w:bookmarkStart w:id="72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0" w:name="factorising---single-brackets"/>
    <w:p>
      <w:pPr>
        <w:pStyle w:val="Heading3"/>
      </w:pPr>
      <w:r>
        <w:t xml:space="preserve">3.2.1 Factorising - single brackets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9">
              <w:r>
                <w:drawing>
                  <wp:inline>
                    <wp:extent cx="5334000" cy="4311650"/>
                    <wp:effectExtent b="0" l="0" r="0" t="0"/>
                    <wp:docPr descr="" title="" id="67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4-1.png" id="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0"/>
    <w:bookmarkStart w:id="71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1"/>
    <w:bookmarkEnd w:id="72"/>
    <w:bookmarkEnd w:id="73"/>
    <w:bookmarkStart w:id="89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1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7">
              <w:r>
                <w:drawing>
                  <wp:inline>
                    <wp:extent cx="5334000" cy="4311650"/>
                    <wp:effectExtent b="0" l="0" r="0" t="0"/>
                    <wp:docPr descr="" title="" id="75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3-1.png" id="7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1"/>
    <w:bookmarkStart w:id="87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5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5"/>
    <w:bookmarkStart w:id="86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88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8"/>
    <w:bookmarkEnd w:id="89"/>
    <w:bookmarkStart w:id="115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2" w:name="linear-equations"/>
    <w:p>
      <w:pPr>
        <w:pStyle w:val="Heading2"/>
      </w:pPr>
      <w:r>
        <w:t xml:space="preserve">5.1 Linear equations</w:t>
      </w:r>
    </w:p>
    <w:bookmarkStart w:id="9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3">
              <w:r>
                <w:drawing>
                  <wp:inline>
                    <wp:extent cx="5334000" cy="4311650"/>
                    <wp:effectExtent b="0" l="0" r="0" t="0"/>
                    <wp:docPr descr="" title="" id="91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4"/>
    <w:bookmarkStart w:id="10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0">
              <w:r>
                <w:drawing>
                  <wp:inline>
                    <wp:extent cx="5334000" cy="4311650"/>
                    <wp:effectExtent b="0" l="0" r="0" t="0"/>
                    <wp:docPr descr="" title="" id="98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1"/>
    <w:bookmarkEnd w:id="102"/>
    <w:bookmarkStart w:id="105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5"/>
    <w:bookmarkStart w:id="114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2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1">
              <w:r>
                <w:drawing>
                  <wp:inline>
                    <wp:extent cx="5334000" cy="4311650"/>
                    <wp:effectExtent b="0" l="0" r="0" t="0"/>
                    <wp:docPr descr="" title="" id="10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6-1.png" id="1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2"/>
    <w:bookmarkStart w:id="113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3"/>
    <w:bookmarkEnd w:id="114"/>
    <w:bookmarkEnd w:id="115"/>
    <w:bookmarkStart w:id="148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4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26720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2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3">
              <w:r>
                <w:drawing>
                  <wp:inline>
                    <wp:extent cx="5334000" cy="4311650"/>
                    <wp:effectExtent b="0" l="0" r="0" t="0"/>
                    <wp:docPr descr="" title="" id="12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4"/>
    <w:bookmarkStart w:id="147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9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8">
              <w:r>
                <w:drawing>
                  <wp:inline>
                    <wp:extent cx="5334000" cy="4267200"/>
                    <wp:effectExtent b="0" l="0" r="0" t="0"/>
                    <wp:docPr descr="" title="" id="126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9"/>
    <w:bookmarkStart w:id="146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9">
              <w:r>
                <w:drawing>
                  <wp:inline>
                    <wp:extent cx="5334000" cy="4267200"/>
                    <wp:effectExtent b="0" l="0" r="0" t="0"/>
                    <wp:docPr descr="" title="" id="13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5">
              <w:r>
                <w:drawing>
                  <wp:inline>
                    <wp:extent cx="5334000" cy="4311650"/>
                    <wp:effectExtent b="0" l="0" r="0" t="0"/>
                    <wp:docPr descr="" title="" id="14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6"/>
    <w:bookmarkEnd w:id="147"/>
    <w:bookmarkEnd w:id="148"/>
    <w:bookmarkStart w:id="185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known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2">
              <w:r>
                <w:drawing>
                  <wp:inline>
                    <wp:extent cx="5334000" cy="4267200"/>
                    <wp:effectExtent b="0" l="0" r="0" t="0"/>
                    <wp:docPr descr="" title="" id="15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5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53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53"/>
    <w:bookmarkStart w:id="158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,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multiply to get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=</m:t>
          </m:r>
          <m:r>
            <m:t>b</m:t>
          </m:r>
          <m:r>
            <m:t> </m:t>
          </m:r>
          <m:r>
            <m:t> 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If we can find this pair of numbers we can factorise the quadratic. For</w:t>
      </w:r>
      <w:r>
        <w:t xml:space="preserve"> </w:t>
      </w:r>
      <w:r>
        <w:t xml:space="preserve">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 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7">
              <w:r>
                <w:drawing>
                  <wp:inline>
                    <wp:extent cx="5334000" cy="4311650"/>
                    <wp:effectExtent b="0" l="0" r="0" t="0"/>
                    <wp:docPr descr="" title="" id="155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8"/>
    <w:bookmarkStart w:id="174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0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0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0"/>
        </w:numPr>
        <w:pStyle w:val="Compact"/>
      </w:pPr>
      <w:r>
        <w:t xml:space="preserve">no real values (only</w:t>
      </w:r>
      <w:r>
        <w:t xml:space="preserve"> </w:t>
      </w:r>
      <w:hyperlink r:id="rId159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6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5">
              <w:r>
                <w:drawing>
                  <wp:inline>
                    <wp:extent cx="5334000" cy="4311650"/>
                    <wp:effectExtent b="0" l="0" r="0" t="0"/>
                    <wp:docPr descr="" title="" id="163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6"/>
    <w:bookmarkStart w:id="173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quadratic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2">
              <w:r>
                <w:drawing>
                  <wp:inline>
                    <wp:extent cx="5334000" cy="4311650"/>
                    <wp:effectExtent b="0" l="0" r="0" t="0"/>
                    <wp:docPr descr="" title="" id="17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7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3"/>
    <w:bookmarkEnd w:id="174"/>
    <w:bookmarkStart w:id="184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79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3">
              <w:r>
                <w:drawing>
                  <wp:inline>
                    <wp:extent cx="5334000" cy="4311650"/>
                    <wp:effectExtent b="0" l="0" r="0" t="0"/>
                    <wp:docPr descr="" title="" id="18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8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4"/>
    <w:bookmarkEnd w:id="185"/>
    <w:bookmarkStart w:id="200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91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90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90"/>
    <w:bookmarkEnd w:id="191"/>
    <w:bookmarkStart w:id="199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4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7">
              <w:r>
                <w:drawing>
                  <wp:inline>
                    <wp:extent cx="5334000" cy="4311650"/>
                    <wp:effectExtent b="0" l="0" r="0" t="0"/>
                    <wp:docPr descr="" title="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198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98"/>
    <w:bookmarkEnd w:id="199"/>
    <w:bookmarkEnd w:id="200"/>
    <w:bookmarkStart w:id="214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5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4">
              <w:r>
                <w:drawing>
                  <wp:inline>
                    <wp:extent cx="5334000" cy="4267200"/>
                    <wp:effectExtent b="0" l="0" r="0" t="0"/>
                    <wp:docPr descr="" title="" id="202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0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5"/>
    <w:bookmarkStart w:id="212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6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6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6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1">
              <w:r>
                <w:drawing>
                  <wp:inline>
                    <wp:extent cx="5334000" cy="4311650"/>
                    <wp:effectExtent b="0" l="0" r="0" t="0"/>
                    <wp:docPr descr="" title="" id="209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12"/>
    <w:bookmarkStart w:id="213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13"/>
    <w:bookmarkEnd w:id="214"/>
    <w:bookmarkStart w:id="235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5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22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9">
              <w:r>
                <w:drawing>
                  <wp:inline>
                    <wp:extent cx="5334000" cy="4267200"/>
                    <wp:effectExtent b="0" l="0" r="0" t="0"/>
                    <wp:docPr descr="" title="" id="21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22"/>
    <w:bookmarkStart w:id="229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6">
              <w:r>
                <w:drawing>
                  <wp:inline>
                    <wp:extent cx="5334000" cy="4267200"/>
                    <wp:effectExtent b="0" l="0" r="0" t="0"/>
                    <wp:docPr descr="" title="" id="224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29"/>
    <w:bookmarkStart w:id="234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3">
              <w:r>
                <w:drawing>
                  <wp:inline>
                    <wp:extent cx="5334000" cy="4311650"/>
                    <wp:effectExtent b="0" l="0" r="0" t="0"/>
                    <wp:docPr descr="" title="" id="231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4"/>
    <w:bookmarkEnd w:id="235"/>
    <w:bookmarkStart w:id="265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38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38"/>
    <w:bookmarkStart w:id="245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4">
              <w:r>
                <w:drawing>
                  <wp:inline>
                    <wp:extent cx="5334000" cy="4311650"/>
                    <wp:effectExtent b="0" l="0" r="0" t="0"/>
                    <wp:docPr descr="" title="" id="242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4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5"/>
    <w:bookmarkStart w:id="250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9">
              <w:r>
                <w:drawing>
                  <wp:inline>
                    <wp:extent cx="5334000" cy="4311650"/>
                    <wp:effectExtent b="0" l="0" r="0" t="0"/>
                    <wp:docPr descr="" title="" id="24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0"/>
    <w:bookmarkStart w:id="257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53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53"/>
    <w:bookmarkStart w:id="256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6"/>
    <w:bookmarkEnd w:id="257"/>
    <w:bookmarkStart w:id="264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3">
              <w:r>
                <w:drawing>
                  <wp:inline>
                    <wp:extent cx="5334000" cy="4311650"/>
                    <wp:effectExtent b="0" l="0" r="0" t="0"/>
                    <wp:docPr descr="" title="" id="261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6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4"/>
    <w:bookmarkEnd w:id="265"/>
    <w:bookmarkStart w:id="286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70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9">
              <w:r>
                <w:drawing>
                  <wp:inline>
                    <wp:extent cx="5334000" cy="4311650"/>
                    <wp:effectExtent b="0" l="0" r="0" t="0"/>
                    <wp:docPr descr="" title="" id="26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0"/>
    <w:bookmarkStart w:id="275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4">
              <w:r>
                <w:drawing>
                  <wp:inline>
                    <wp:extent cx="5334000" cy="4311650"/>
                    <wp:effectExtent b="0" l="0" r="0" t="0"/>
                    <wp:docPr descr="" title="" id="27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7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5"/>
    <w:bookmarkStart w:id="280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9">
              <w:r>
                <w:drawing>
                  <wp:inline>
                    <wp:extent cx="5334000" cy="4311650"/>
                    <wp:effectExtent b="0" l="0" r="0" t="0"/>
                    <wp:docPr descr="" title="" id="27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7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0"/>
    <w:bookmarkStart w:id="285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4">
              <w:r>
                <w:drawing>
                  <wp:inline>
                    <wp:extent cx="5334000" cy="4311650"/>
                    <wp:effectExtent b="0" l="0" r="0" t="0"/>
                    <wp:docPr descr="" title="" id="28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8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5"/>
    <w:bookmarkEnd w:id="2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2" Target="media/rId142.png" /><Relationship Type="http://schemas.openxmlformats.org/officeDocument/2006/relationships/image" Id="rId149" Target="media/rId149.png" /><Relationship Type="http://schemas.openxmlformats.org/officeDocument/2006/relationships/image" Id="rId154" Target="media/rId154.png" /><Relationship Type="http://schemas.openxmlformats.org/officeDocument/2006/relationships/image" Id="rId162" Target="media/rId162.png" /><Relationship Type="http://schemas.openxmlformats.org/officeDocument/2006/relationships/image" Id="rId169" Target="media/rId169.png" /><Relationship Type="http://schemas.openxmlformats.org/officeDocument/2006/relationships/image" Id="rId180" Target="media/rId180.png" /><Relationship Type="http://schemas.openxmlformats.org/officeDocument/2006/relationships/image" Id="rId194" Target="media/rId194.png" /><Relationship Type="http://schemas.openxmlformats.org/officeDocument/2006/relationships/image" Id="rId201" Target="media/rId201.png" /><Relationship Type="http://schemas.openxmlformats.org/officeDocument/2006/relationships/image" Id="rId208" Target="media/rId208.png" /><Relationship Type="http://schemas.openxmlformats.org/officeDocument/2006/relationships/image" Id="rId216" Target="media/rId216.png" /><Relationship Type="http://schemas.openxmlformats.org/officeDocument/2006/relationships/image" Id="rId223" Target="media/rId223.png" /><Relationship Type="http://schemas.openxmlformats.org/officeDocument/2006/relationships/image" Id="rId230" Target="media/rId230.png" /><Relationship Type="http://schemas.openxmlformats.org/officeDocument/2006/relationships/image" Id="rId241" Target="media/rId241.png" /><Relationship Type="http://schemas.openxmlformats.org/officeDocument/2006/relationships/image" Id="rId246" Target="media/rId246.png" /><Relationship Type="http://schemas.openxmlformats.org/officeDocument/2006/relationships/image" Id="rId260" Target="media/rId260.png" /><Relationship Type="http://schemas.openxmlformats.org/officeDocument/2006/relationships/image" Id="rId266" Target="media/rId266.png" /><Relationship Type="http://schemas.openxmlformats.org/officeDocument/2006/relationships/image" Id="rId271" Target="media/rId271.png" /><Relationship Type="http://schemas.openxmlformats.org/officeDocument/2006/relationships/image" Id="rId276" Target="media/rId276.png" /><Relationship Type="http://schemas.openxmlformats.org/officeDocument/2006/relationships/image" Id="rId281" Target="media/rId281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0" Target="media/rId20.png" /><Relationship Type="http://schemas.openxmlformats.org/officeDocument/2006/relationships/hyperlink" Id="rId159" Target="https://en.wikipedia.org/wiki/Imaginary_number" TargetMode="External" /><Relationship Type="http://schemas.openxmlformats.org/officeDocument/2006/relationships/hyperlink" Id="rId279" Target="https://numbas.mathcentre.ac.uk/question/101423/differentiation-product-rule-6/embed/?token=95bdacf5-d008-407f-86b9-4605fa18c389" TargetMode="External" /><Relationship Type="http://schemas.openxmlformats.org/officeDocument/2006/relationships/hyperlink" Id="rId14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2" Target="https://numbas.mathcentre.ac.uk/question/64345/quadratics-using-the-quadratic-formula/embed/?token=df746faf-a094-4dd6-8e2b-19ae44306fc8" TargetMode="External" /><Relationship Type="http://schemas.openxmlformats.org/officeDocument/2006/relationships/hyperlink" Id="rId157" Target="https://numbas.mathcentre.ac.uk/question/64384/quadratics-factorisation-1/embed/?token=1e79515a-591e-457e-afe3-d82103bb02e9" TargetMode="External" /><Relationship Type="http://schemas.openxmlformats.org/officeDocument/2006/relationships/hyperlink" Id="rId197" Target="https://numbas.mathcentre.ac.uk/question/64712/indices-change-of-notation-3/embed/?token=246845ab-e1ea-4745-9106-5750be81ed2c" TargetMode="External" /><Relationship Type="http://schemas.openxmlformats.org/officeDocument/2006/relationships/hyperlink" Id="rId183" Target="https://numbas.mathcentre.ac.uk/question/65155/simultaneous-equations-quadratics-1/embed/?token=582d176f-c880-4353-abdf-8f51e0c575b6" TargetMode="External" /><Relationship Type="http://schemas.openxmlformats.org/officeDocument/2006/relationships/hyperlink" Id="rId284" Target="https://numbas.mathcentre.ac.uk/question/67315/differentiation-quotient-rule-4/embed/?token=bce25b63-b091-4e64-811d-5e064743c9d4" TargetMode="External" /><Relationship Type="http://schemas.openxmlformats.org/officeDocument/2006/relationships/hyperlink" Id="rId26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4" Target="https://numbas.mathcentre.ac.uk/question/91317/differentiation-chain-rule-3/embed/?token=0ac77949-e57a-40a4-9e69-200c7817cc9e" TargetMode="External" /><Relationship Type="http://schemas.openxmlformats.org/officeDocument/2006/relationships/hyperlink" Id="rId244" Target="https://numbas.mathcentre.ac.uk/question/98284/logarithms-simplifying-expressions-2/embed/?token=236a0071-445b-43bf-a8a9-9611b4dcb5ae" TargetMode="External" /><Relationship Type="http://schemas.openxmlformats.org/officeDocument/2006/relationships/hyperlink" Id="rId24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9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19" Target="https://www.desmos.com/calculator/u1nuc4eumz?embed" TargetMode="External" /><Relationship Type="http://schemas.openxmlformats.org/officeDocument/2006/relationships/hyperlink" Id="rId152" Target="https://www.desmos.com/calculator/ufd5zwqegu?embed" TargetMode="External" /><Relationship Type="http://schemas.openxmlformats.org/officeDocument/2006/relationships/hyperlink" Id="rId226" Target="https://www.desmos.com/calculator/uxvmkixg70?embed" TargetMode="External" /><Relationship Type="http://schemas.openxmlformats.org/officeDocument/2006/relationships/hyperlink" Id="rId204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5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s://en.wikipedia.org/wiki/Imaginary_number" TargetMode="External" /><Relationship Type="http://schemas.openxmlformats.org/officeDocument/2006/relationships/hyperlink" Id="rId279" Target="https://numbas.mathcentre.ac.uk/question/101423/differentiation-product-rule-6/embed/?token=95bdacf5-d008-407f-86b9-4605fa18c389" TargetMode="External" /><Relationship Type="http://schemas.openxmlformats.org/officeDocument/2006/relationships/hyperlink" Id="rId14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2" Target="https://numbas.mathcentre.ac.uk/question/64345/quadratics-using-the-quadratic-formula/embed/?token=df746faf-a094-4dd6-8e2b-19ae44306fc8" TargetMode="External" /><Relationship Type="http://schemas.openxmlformats.org/officeDocument/2006/relationships/hyperlink" Id="rId157" Target="https://numbas.mathcentre.ac.uk/question/64384/quadratics-factorisation-1/embed/?token=1e79515a-591e-457e-afe3-d82103bb02e9" TargetMode="External" /><Relationship Type="http://schemas.openxmlformats.org/officeDocument/2006/relationships/hyperlink" Id="rId197" Target="https://numbas.mathcentre.ac.uk/question/64712/indices-change-of-notation-3/embed/?token=246845ab-e1ea-4745-9106-5750be81ed2c" TargetMode="External" /><Relationship Type="http://schemas.openxmlformats.org/officeDocument/2006/relationships/hyperlink" Id="rId183" Target="https://numbas.mathcentre.ac.uk/question/65155/simultaneous-equations-quadratics-1/embed/?token=582d176f-c880-4353-abdf-8f51e0c575b6" TargetMode="External" /><Relationship Type="http://schemas.openxmlformats.org/officeDocument/2006/relationships/hyperlink" Id="rId284" Target="https://numbas.mathcentre.ac.uk/question/67315/differentiation-quotient-rule-4/embed/?token=bce25b63-b091-4e64-811d-5e064743c9d4" TargetMode="External" /><Relationship Type="http://schemas.openxmlformats.org/officeDocument/2006/relationships/hyperlink" Id="rId26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4" Target="https://numbas.mathcentre.ac.uk/question/91317/differentiation-chain-rule-3/embed/?token=0ac77949-e57a-40a4-9e69-200c7817cc9e" TargetMode="External" /><Relationship Type="http://schemas.openxmlformats.org/officeDocument/2006/relationships/hyperlink" Id="rId244" Target="https://numbas.mathcentre.ac.uk/question/98284/logarithms-simplifying-expressions-2/embed/?token=236a0071-445b-43bf-a8a9-9611b4dcb5ae" TargetMode="External" /><Relationship Type="http://schemas.openxmlformats.org/officeDocument/2006/relationships/hyperlink" Id="rId24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9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19" Target="https://www.desmos.com/calculator/u1nuc4eumz?embed" TargetMode="External" /><Relationship Type="http://schemas.openxmlformats.org/officeDocument/2006/relationships/hyperlink" Id="rId152" Target="https://www.desmos.com/calculator/ufd5zwqegu?embed" TargetMode="External" /><Relationship Type="http://schemas.openxmlformats.org/officeDocument/2006/relationships/hyperlink" Id="rId226" Target="https://www.desmos.com/calculator/uxvmkixg70?embed" TargetMode="External" /><Relationship Type="http://schemas.openxmlformats.org/officeDocument/2006/relationships/hyperlink" Id="rId204" Target="https://www.desmos.com/calculator/vufqtttmvw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5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2022-09-20T09:12:40Z</dcterms:created>
  <dcterms:modified xsi:type="dcterms:W3CDTF">2022-09-20T09:12:40Z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