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904BF" w:rsidRDefault="006C5FE6">
      <w:pPr>
        <w:jc w:val="both"/>
        <w:rPr>
          <w:rFonts w:ascii="Calibri" w:hAnsi="Calibri" w:cs="Calibri"/>
          <w:sz w:val="22"/>
          <w:szCs w:val="22"/>
          <w:lang w:val="es-ES_tradnl" w:eastAsia="es-ES_tradnl"/>
        </w:rPr>
      </w:pPr>
      <w:bookmarkStart w:id="0" w:name="_GoBack"/>
      <w:bookmarkEnd w:id="0"/>
      <w:r>
        <w:rPr>
          <w:noProof/>
          <w:lang w:val="es-ES_tradnl" w:eastAsia="es-ES_tradnl"/>
        </w:rPr>
        <w:drawing>
          <wp:anchor distT="0" distB="0" distL="114935" distR="114935" simplePos="0" relativeHeight="251657728" behindDoc="1" locked="0" layoutInCell="1" allowOverlap="1">
            <wp:simplePos x="0" y="0"/>
            <wp:positionH relativeFrom="column">
              <wp:posOffset>1270</wp:posOffset>
            </wp:positionH>
            <wp:positionV relativeFrom="paragraph">
              <wp:posOffset>167005</wp:posOffset>
            </wp:positionV>
            <wp:extent cx="926465" cy="603250"/>
            <wp:effectExtent l="0" t="0" r="6985" b="6350"/>
            <wp:wrapTight wrapText="bothSides">
              <wp:wrapPolygon edited="0">
                <wp:start x="0" y="0"/>
                <wp:lineTo x="0" y="21145"/>
                <wp:lineTo x="21319" y="21145"/>
                <wp:lineTo x="21319" y="0"/>
                <wp:lineTo x="0" y="0"/>
              </wp:wrapPolygon>
            </wp:wrapTight>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23" t="-37" r="-23" b="-37"/>
                    <a:stretch>
                      <a:fillRect/>
                    </a:stretch>
                  </pic:blipFill>
                  <pic:spPr bwMode="auto">
                    <a:xfrm>
                      <a:off x="0" y="0"/>
                      <a:ext cx="926465" cy="603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904BF" w:rsidRDefault="003904BF">
      <w:pPr>
        <w:jc w:val="both"/>
      </w:pPr>
      <w:r>
        <w:rPr>
          <w:rFonts w:ascii="Calibri" w:hAnsi="Calibri" w:cs="Calibri"/>
          <w:sz w:val="18"/>
          <w:szCs w:val="18"/>
          <w:highlight w:val="lightGray"/>
        </w:rPr>
        <w:t xml:space="preserve">Trabajamos a bordo de una </w:t>
      </w:r>
      <w:r>
        <w:rPr>
          <w:rFonts w:ascii="Calibri" w:hAnsi="Calibri" w:cs="Calibri"/>
          <w:b/>
          <w:sz w:val="18"/>
          <w:szCs w:val="18"/>
          <w:highlight w:val="lightGray"/>
        </w:rPr>
        <w:t>Nebulon-B Frigate.</w:t>
      </w:r>
      <w:r>
        <w:rPr>
          <w:rFonts w:ascii="Calibri" w:hAnsi="Calibri" w:cs="Calibri"/>
          <w:sz w:val="18"/>
          <w:szCs w:val="18"/>
          <w:highlight w:val="lightGray"/>
        </w:rPr>
        <w:t xml:space="preserve"> Como todos recordaréis, se trata de una nave médica. Estamos a las órdenes directas del mismísimo </w:t>
      </w:r>
      <w:r>
        <w:rPr>
          <w:rFonts w:ascii="Calibri" w:hAnsi="Calibri" w:cs="Calibri"/>
          <w:b/>
          <w:sz w:val="18"/>
          <w:szCs w:val="18"/>
          <w:highlight w:val="lightGray"/>
        </w:rPr>
        <w:t>Darth Vader</w:t>
      </w:r>
      <w:r>
        <w:rPr>
          <w:rFonts w:ascii="Calibri" w:hAnsi="Calibri" w:cs="Calibri"/>
          <w:sz w:val="18"/>
          <w:szCs w:val="18"/>
          <w:highlight w:val="lightGray"/>
        </w:rPr>
        <w:t>. Este buen hombre ha observado que el tema de la gestión hospitalaria está mal gestionado así que, a su manera (apretándonos un poco el gaznate con el uso de la fuerza), nos explica cómo funciona el sistema que quiere informatizar.</w:t>
      </w:r>
      <w:r>
        <w:rPr>
          <w:rFonts w:ascii="Calibri" w:hAnsi="Calibri" w:cs="Calibri"/>
          <w:sz w:val="18"/>
          <w:szCs w:val="18"/>
        </w:rPr>
        <w:t xml:space="preserve"> </w:t>
      </w:r>
    </w:p>
    <w:p w:rsidR="003904BF" w:rsidRDefault="003904BF">
      <w:pPr>
        <w:jc w:val="both"/>
        <w:rPr>
          <w:rFonts w:ascii="Calibri" w:hAnsi="Calibri" w:cs="Calibri"/>
          <w:sz w:val="18"/>
          <w:szCs w:val="18"/>
        </w:rPr>
      </w:pP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sz w:val="22"/>
          <w:szCs w:val="22"/>
        </w:rPr>
        <w:t xml:space="preserve">Nos llegarán </w:t>
      </w:r>
      <w:r w:rsidRPr="003904BF">
        <w:rPr>
          <w:rFonts w:ascii="Calibri" w:hAnsi="Calibri" w:cs="Calibri"/>
          <w:b/>
          <w:sz w:val="22"/>
          <w:szCs w:val="22"/>
        </w:rPr>
        <w:t>pacientes</w:t>
      </w:r>
      <w:r w:rsidRPr="003904BF">
        <w:rPr>
          <w:rFonts w:ascii="Calibri" w:hAnsi="Calibri" w:cs="Calibri"/>
          <w:sz w:val="22"/>
          <w:szCs w:val="22"/>
        </w:rPr>
        <w:t xml:space="preserve"> (de batallas espaciales, nada de a por recetas) de los cuales nos interesa saber: NIDI (Número de identificación imperial), nombre, compañía de seguros (“</w:t>
      </w:r>
      <w:r w:rsidRPr="003904BF">
        <w:rPr>
          <w:rFonts w:ascii="Calibri" w:hAnsi="Calibri" w:cs="Calibri"/>
          <w:i/>
          <w:sz w:val="22"/>
          <w:szCs w:val="22"/>
        </w:rPr>
        <w:t>Sanitroopers</w:t>
      </w:r>
      <w:r w:rsidRPr="003904BF">
        <w:rPr>
          <w:rFonts w:ascii="Calibri" w:hAnsi="Calibri" w:cs="Calibri"/>
          <w:sz w:val="22"/>
          <w:szCs w:val="22"/>
        </w:rPr>
        <w:t>”, “</w:t>
      </w:r>
      <w:r w:rsidRPr="003904BF">
        <w:rPr>
          <w:rFonts w:ascii="Calibri" w:hAnsi="Calibri" w:cs="Calibri"/>
          <w:i/>
          <w:sz w:val="22"/>
          <w:szCs w:val="22"/>
        </w:rPr>
        <w:t>Vaderslas</w:t>
      </w:r>
      <w:r w:rsidRPr="003904BF">
        <w:rPr>
          <w:rFonts w:ascii="Calibri" w:hAnsi="Calibri" w:cs="Calibri"/>
          <w:sz w:val="22"/>
          <w:szCs w:val="22"/>
        </w:rPr>
        <w:t>” y “</w:t>
      </w:r>
      <w:r w:rsidRPr="003904BF">
        <w:rPr>
          <w:rFonts w:ascii="Calibri" w:hAnsi="Calibri" w:cs="Calibri"/>
          <w:i/>
          <w:sz w:val="22"/>
          <w:szCs w:val="22"/>
        </w:rPr>
        <w:t>Yodacare</w:t>
      </w:r>
      <w:r w:rsidRPr="003904BF">
        <w:rPr>
          <w:rFonts w:ascii="Calibri" w:hAnsi="Calibri" w:cs="Calibri"/>
          <w:sz w:val="22"/>
          <w:szCs w:val="22"/>
        </w:rPr>
        <w:t>”), tipo de atención requerida (“</w:t>
      </w:r>
      <w:r w:rsidRPr="003904BF">
        <w:rPr>
          <w:rFonts w:ascii="Calibri" w:hAnsi="Calibri" w:cs="Calibri"/>
          <w:i/>
          <w:sz w:val="22"/>
          <w:szCs w:val="22"/>
        </w:rPr>
        <w:t>Quemadura láser</w:t>
      </w:r>
      <w:r w:rsidRPr="003904BF">
        <w:rPr>
          <w:rFonts w:ascii="Calibri" w:hAnsi="Calibri" w:cs="Calibri"/>
          <w:sz w:val="22"/>
          <w:szCs w:val="22"/>
        </w:rPr>
        <w:t>”, “</w:t>
      </w:r>
      <w:r w:rsidRPr="003904BF">
        <w:rPr>
          <w:rFonts w:ascii="Calibri" w:hAnsi="Calibri" w:cs="Calibri"/>
          <w:i/>
          <w:sz w:val="22"/>
          <w:szCs w:val="22"/>
        </w:rPr>
        <w:t>Impacto chorritrónico</w:t>
      </w:r>
      <w:r w:rsidRPr="003904BF">
        <w:rPr>
          <w:rFonts w:ascii="Calibri" w:hAnsi="Calibri" w:cs="Calibri"/>
          <w:sz w:val="22"/>
          <w:szCs w:val="22"/>
        </w:rPr>
        <w:t>”, “</w:t>
      </w:r>
      <w:r w:rsidRPr="003904BF">
        <w:rPr>
          <w:rFonts w:ascii="Calibri" w:hAnsi="Calibri" w:cs="Calibri"/>
          <w:i/>
          <w:sz w:val="22"/>
          <w:szCs w:val="22"/>
        </w:rPr>
        <w:t>Otros</w:t>
      </w:r>
      <w:r w:rsidRPr="003904BF">
        <w:rPr>
          <w:rFonts w:ascii="Calibri" w:hAnsi="Calibri" w:cs="Calibri"/>
          <w:sz w:val="22"/>
          <w:szCs w:val="22"/>
        </w:rPr>
        <w:t xml:space="preserve">”) y prioridad del paciente (número del 1 al 3, más a menos prioritario). </w:t>
      </w:r>
    </w:p>
    <w:p w:rsidR="003904BF" w:rsidRPr="003904BF" w:rsidRDefault="003904BF" w:rsidP="00B457D8">
      <w:pPr>
        <w:spacing w:line="276" w:lineRule="auto"/>
        <w:jc w:val="both"/>
        <w:rPr>
          <w:rFonts w:ascii="Calibri" w:hAnsi="Calibri" w:cs="Calibri"/>
          <w:sz w:val="22"/>
          <w:szCs w:val="22"/>
        </w:rPr>
      </w:pP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sz w:val="22"/>
          <w:szCs w:val="22"/>
        </w:rPr>
        <w:t xml:space="preserve">En la nave existen </w:t>
      </w:r>
      <w:r w:rsidRPr="003904BF">
        <w:rPr>
          <w:rFonts w:ascii="Calibri" w:hAnsi="Calibri" w:cs="Calibri"/>
          <w:b/>
          <w:sz w:val="22"/>
          <w:szCs w:val="22"/>
        </w:rPr>
        <w:t xml:space="preserve">tres salas de espera; </w:t>
      </w:r>
      <w:r w:rsidRPr="003904BF">
        <w:rPr>
          <w:rFonts w:ascii="Calibri" w:hAnsi="Calibri" w:cs="Calibri"/>
          <w:sz w:val="22"/>
          <w:szCs w:val="22"/>
        </w:rPr>
        <w:t>cuando llega un paciente se meterá en la sala que menos pacientes tenga. Serán atendidos por orden de llegada pero, también, por orden de prioridad; es decir, cuando se metan en la sala correspondiente, los que tengan un número de prioridad más bajo adelantarán a los que lo tengan más alto, en caso de igualdad se respeta el orden de llegada. Si las salas de espera están todas igual de llenas se elige una al azar.</w:t>
      </w:r>
    </w:p>
    <w:p w:rsidR="003904BF" w:rsidRPr="003904BF" w:rsidRDefault="003904BF" w:rsidP="00B457D8">
      <w:pPr>
        <w:spacing w:line="276" w:lineRule="auto"/>
        <w:jc w:val="both"/>
        <w:rPr>
          <w:rFonts w:ascii="Calibri" w:hAnsi="Calibri" w:cs="Calibri"/>
          <w:sz w:val="22"/>
          <w:szCs w:val="22"/>
        </w:rPr>
      </w:pP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sz w:val="22"/>
          <w:szCs w:val="22"/>
        </w:rPr>
        <w:t xml:space="preserve">Tendremos también </w:t>
      </w:r>
      <w:r w:rsidRPr="003904BF">
        <w:rPr>
          <w:rFonts w:ascii="Calibri" w:hAnsi="Calibri" w:cs="Calibri"/>
          <w:b/>
          <w:sz w:val="22"/>
          <w:szCs w:val="22"/>
        </w:rPr>
        <w:t>médicos</w:t>
      </w:r>
      <w:r w:rsidRPr="003904BF">
        <w:rPr>
          <w:rFonts w:ascii="Calibri" w:hAnsi="Calibri" w:cs="Calibri"/>
          <w:sz w:val="22"/>
          <w:szCs w:val="22"/>
        </w:rPr>
        <w:t xml:space="preserve"> de los cuales nos interesa saber NIDI, nombre, especialidad (“Traumatología” o “Medicina Interna”; se trata de un hospital de campaña, no tenemos otras especialidades, por ahora) y compañías para las que trabaja (sólo para dos, según Imperial Decreto ID-12537/18). </w:t>
      </w:r>
      <w:r w:rsidRPr="003904BF">
        <w:rPr>
          <w:rFonts w:ascii="Calibri" w:hAnsi="Calibri" w:cs="Calibri"/>
          <w:b/>
          <w:sz w:val="22"/>
          <w:szCs w:val="22"/>
        </w:rPr>
        <w:t>Nos sugieren que los médicos, según su especialidad, tendrán una serie de características futuras particulares por lo que el sistema debe estar preparado para ello: ampliar la información de cada uno con esas características y ampliar la plantilla a otras especialidades médicas.</w:t>
      </w:r>
    </w:p>
    <w:p w:rsidR="003904BF" w:rsidRPr="003904BF" w:rsidRDefault="003904BF" w:rsidP="00B457D8">
      <w:pPr>
        <w:spacing w:line="276" w:lineRule="auto"/>
        <w:jc w:val="both"/>
        <w:rPr>
          <w:rFonts w:ascii="Calibri" w:hAnsi="Calibri" w:cs="Calibri"/>
          <w:b/>
          <w:sz w:val="22"/>
          <w:szCs w:val="22"/>
        </w:rPr>
      </w:pP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b/>
          <w:sz w:val="22"/>
          <w:szCs w:val="22"/>
        </w:rPr>
        <w:t>Sistema.</w:t>
      </w: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sz w:val="22"/>
          <w:szCs w:val="22"/>
        </w:rPr>
        <w:t xml:space="preserve">Gestionará </w:t>
      </w:r>
      <w:r w:rsidRPr="003904BF">
        <w:rPr>
          <w:rFonts w:ascii="Calibri" w:hAnsi="Calibri" w:cs="Calibri"/>
          <w:b/>
          <w:sz w:val="22"/>
          <w:szCs w:val="22"/>
        </w:rPr>
        <w:t>tres</w:t>
      </w:r>
      <w:r w:rsidRPr="003904BF">
        <w:rPr>
          <w:rFonts w:ascii="Calibri" w:hAnsi="Calibri" w:cs="Calibri"/>
          <w:sz w:val="22"/>
          <w:szCs w:val="22"/>
        </w:rPr>
        <w:t xml:space="preserve"> </w:t>
      </w:r>
      <w:r w:rsidRPr="003904BF">
        <w:rPr>
          <w:rFonts w:ascii="Calibri" w:hAnsi="Calibri" w:cs="Calibri"/>
          <w:b/>
          <w:sz w:val="22"/>
          <w:szCs w:val="22"/>
        </w:rPr>
        <w:t>turnos por día, los siete días de la semana</w:t>
      </w:r>
      <w:r w:rsidRPr="003904BF">
        <w:rPr>
          <w:rFonts w:ascii="Calibri" w:hAnsi="Calibri" w:cs="Calibri"/>
          <w:sz w:val="22"/>
          <w:szCs w:val="22"/>
        </w:rPr>
        <w:t xml:space="preserve">. Los turnos irán de 0:00 a 8:00, de 8:00 a 16:00 y de 16:00 a 0:00 horas. En cada turno trabaja un médico de cada especialidad y nos interesa llevar un registro de los pacientes que se han atendido en cada turno de cada día y de aquellos que, por no poder atenderse, son derivados a otras naves hospital. </w:t>
      </w:r>
      <w:r w:rsidRPr="003904BF">
        <w:rPr>
          <w:rFonts w:ascii="Calibri" w:hAnsi="Calibri" w:cs="Calibri"/>
          <w:b/>
          <w:sz w:val="22"/>
          <w:szCs w:val="22"/>
        </w:rPr>
        <w:t>El sistema debe estar preparado para posibles ampliaciones respecto al número de médicos por turnos y a la especialidad de los mismos.</w:t>
      </w: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b/>
          <w:sz w:val="22"/>
          <w:szCs w:val="22"/>
        </w:rPr>
        <w:t>Cuando un paciente es atendido se guarda en una pila general de pacientes atendidos (esta pila se debe hacer usando un ArrayList, obligatoriamente).</w:t>
      </w:r>
      <w:r w:rsidR="00405B08" w:rsidRPr="003904BF">
        <w:rPr>
          <w:rFonts w:ascii="Calibri" w:hAnsi="Calibri" w:cs="Calibri"/>
          <w:b/>
          <w:sz w:val="22"/>
          <w:szCs w:val="22"/>
        </w:rPr>
        <w:t xml:space="preserve"> Si es derivado, también se guarda en otra pila de pacientes que no se han podido atender.</w:t>
      </w:r>
    </w:p>
    <w:p w:rsidR="003904BF" w:rsidRPr="003904BF" w:rsidRDefault="003904BF" w:rsidP="00B457D8">
      <w:pPr>
        <w:spacing w:line="276" w:lineRule="auto"/>
        <w:rPr>
          <w:rFonts w:ascii="Calibri" w:hAnsi="Calibri" w:cs="Calibri"/>
          <w:b/>
          <w:sz w:val="22"/>
          <w:szCs w:val="22"/>
        </w:rPr>
      </w:pPr>
    </w:p>
    <w:p w:rsidR="003904BF" w:rsidRPr="003904BF" w:rsidRDefault="003904BF" w:rsidP="00B457D8">
      <w:pPr>
        <w:spacing w:line="276" w:lineRule="auto"/>
        <w:rPr>
          <w:rFonts w:ascii="Calibri" w:hAnsi="Calibri" w:cs="Calibri"/>
          <w:sz w:val="22"/>
          <w:szCs w:val="22"/>
        </w:rPr>
      </w:pPr>
      <w:r w:rsidRPr="003904BF">
        <w:rPr>
          <w:rFonts w:ascii="Calibri" w:hAnsi="Calibri" w:cs="Calibri"/>
          <w:b/>
          <w:sz w:val="22"/>
          <w:szCs w:val="22"/>
        </w:rPr>
        <w:t>Simulación (de una semana).</w:t>
      </w:r>
    </w:p>
    <w:p w:rsidR="003904BF" w:rsidRPr="003904BF" w:rsidRDefault="003904BF" w:rsidP="00405B08">
      <w:pPr>
        <w:numPr>
          <w:ilvl w:val="0"/>
          <w:numId w:val="3"/>
        </w:numPr>
        <w:spacing w:line="276" w:lineRule="auto"/>
        <w:jc w:val="both"/>
        <w:rPr>
          <w:rFonts w:ascii="Calibri" w:hAnsi="Calibri" w:cs="Calibri"/>
          <w:sz w:val="22"/>
          <w:szCs w:val="22"/>
        </w:rPr>
      </w:pPr>
      <w:r w:rsidRPr="003904BF">
        <w:rPr>
          <w:rFonts w:ascii="Calibri" w:hAnsi="Calibri" w:cs="Calibri"/>
          <w:sz w:val="22"/>
          <w:szCs w:val="22"/>
        </w:rPr>
        <w:t>Llega un paciente</w:t>
      </w:r>
      <w:r w:rsidRPr="003904BF">
        <w:rPr>
          <w:rFonts w:ascii="Calibri" w:hAnsi="Calibri" w:cs="Calibri"/>
          <w:b/>
          <w:sz w:val="22"/>
          <w:szCs w:val="22"/>
        </w:rPr>
        <w:t xml:space="preserve"> cada </w:t>
      </w:r>
      <w:r w:rsidR="00405B08" w:rsidRPr="003904BF">
        <w:rPr>
          <w:rFonts w:ascii="Calibri" w:hAnsi="Calibri" w:cs="Calibri"/>
          <w:b/>
          <w:sz w:val="22"/>
          <w:szCs w:val="22"/>
        </w:rPr>
        <w:t>2</w:t>
      </w:r>
      <w:r w:rsidRPr="003904BF">
        <w:rPr>
          <w:rFonts w:ascii="Calibri" w:hAnsi="Calibri" w:cs="Calibri"/>
          <w:b/>
          <w:sz w:val="22"/>
          <w:szCs w:val="22"/>
        </w:rPr>
        <w:t xml:space="preserve"> segundos</w:t>
      </w:r>
      <w:r w:rsidRPr="003904BF">
        <w:rPr>
          <w:rFonts w:ascii="Calibri" w:hAnsi="Calibri" w:cs="Calibri"/>
          <w:sz w:val="22"/>
          <w:szCs w:val="22"/>
        </w:rPr>
        <w:t xml:space="preserve"> y se mete en la sala de espera correspondiente (según los criterios mencionados anteriormente).</w:t>
      </w:r>
    </w:p>
    <w:p w:rsidR="00405B08" w:rsidRPr="003904BF" w:rsidRDefault="003904BF" w:rsidP="00405B08">
      <w:pPr>
        <w:numPr>
          <w:ilvl w:val="0"/>
          <w:numId w:val="3"/>
        </w:numPr>
        <w:spacing w:line="276" w:lineRule="auto"/>
        <w:jc w:val="both"/>
        <w:rPr>
          <w:rFonts w:ascii="Calibri" w:hAnsi="Calibri" w:cs="Calibri"/>
          <w:sz w:val="22"/>
          <w:szCs w:val="22"/>
        </w:rPr>
      </w:pPr>
      <w:r w:rsidRPr="003904BF">
        <w:rPr>
          <w:rFonts w:ascii="Calibri" w:hAnsi="Calibri" w:cs="Calibri"/>
          <w:sz w:val="22"/>
          <w:szCs w:val="22"/>
        </w:rPr>
        <w:t xml:space="preserve">Cada </w:t>
      </w:r>
      <w:r w:rsidR="00405B08" w:rsidRPr="003904BF">
        <w:rPr>
          <w:rFonts w:ascii="Calibri" w:hAnsi="Calibri" w:cs="Calibri"/>
          <w:b/>
          <w:sz w:val="22"/>
          <w:szCs w:val="22"/>
        </w:rPr>
        <w:t>4</w:t>
      </w:r>
      <w:r w:rsidRPr="003904BF">
        <w:rPr>
          <w:rFonts w:ascii="Calibri" w:hAnsi="Calibri" w:cs="Calibri"/>
          <w:b/>
          <w:sz w:val="22"/>
          <w:szCs w:val="22"/>
        </w:rPr>
        <w:t xml:space="preserve"> segundos</w:t>
      </w:r>
      <w:r w:rsidRPr="003904BF">
        <w:rPr>
          <w:rFonts w:ascii="Calibri" w:hAnsi="Calibri" w:cs="Calibri"/>
          <w:sz w:val="22"/>
          <w:szCs w:val="22"/>
        </w:rPr>
        <w:t xml:space="preserve"> se elige un paciente de la sala de espera que esté más llena (en caso de igualdad, al azar) y se atiende (si se puede) por alguno de los doctores que estén en ese momento de guardia. </w:t>
      </w:r>
      <w:r w:rsidRPr="003904BF">
        <w:rPr>
          <w:rFonts w:ascii="Calibri" w:hAnsi="Calibri" w:cs="Calibri"/>
          <w:b/>
          <w:sz w:val="22"/>
          <w:szCs w:val="22"/>
        </w:rPr>
        <w:t xml:space="preserve">Se debe guardar un registro de qué doctor atiende a qué </w:t>
      </w:r>
      <w:r w:rsidRPr="003904BF">
        <w:rPr>
          <w:rFonts w:ascii="Calibri" w:hAnsi="Calibri" w:cs="Calibri"/>
          <w:b/>
          <w:sz w:val="22"/>
          <w:szCs w:val="22"/>
        </w:rPr>
        <w:lastRenderedPageBreak/>
        <w:t>paciente y del turno (franja horaria) y día en el que ha sido atendido</w:t>
      </w:r>
      <w:r w:rsidRPr="003904BF">
        <w:rPr>
          <w:rFonts w:ascii="Calibri" w:hAnsi="Calibri" w:cs="Calibri"/>
          <w:sz w:val="22"/>
          <w:szCs w:val="22"/>
        </w:rPr>
        <w:t>. Si el paciente no puede ser atendido: no existe médico de su especialidad (</w:t>
      </w:r>
      <w:r w:rsidRPr="003904BF">
        <w:rPr>
          <w:rFonts w:ascii="Calibri" w:hAnsi="Calibri" w:cs="Calibri"/>
          <w:i/>
          <w:sz w:val="22"/>
          <w:szCs w:val="22"/>
        </w:rPr>
        <w:t>Quemadura</w:t>
      </w:r>
      <w:r w:rsidRPr="003904BF">
        <w:rPr>
          <w:rFonts w:ascii="Calibri" w:hAnsi="Calibri" w:cs="Calibri"/>
          <w:sz w:val="22"/>
          <w:szCs w:val="22"/>
        </w:rPr>
        <w:t xml:space="preserve"> </w:t>
      </w:r>
      <w:r w:rsidR="00405B08" w:rsidRPr="00405B08">
        <w:rPr>
          <w:rFonts w:ascii="Calibri" w:eastAsia="Wingdings" w:hAnsi="Calibri" w:cs="Calibri"/>
          <w:sz w:val="22"/>
          <w:szCs w:val="22"/>
        </w:rPr>
        <w:sym w:font="Wingdings" w:char="F0E0"/>
      </w:r>
      <w:r w:rsidRPr="003904BF">
        <w:rPr>
          <w:rFonts w:ascii="Calibri" w:hAnsi="Calibri" w:cs="Calibri"/>
          <w:sz w:val="22"/>
          <w:szCs w:val="22"/>
        </w:rPr>
        <w:t xml:space="preserve"> </w:t>
      </w:r>
      <w:r w:rsidRPr="003904BF">
        <w:rPr>
          <w:rFonts w:ascii="Calibri" w:hAnsi="Calibri" w:cs="Calibri"/>
          <w:i/>
          <w:sz w:val="22"/>
          <w:szCs w:val="22"/>
        </w:rPr>
        <w:t>Traumatólogo</w:t>
      </w:r>
      <w:r w:rsidRPr="003904BF">
        <w:rPr>
          <w:rFonts w:ascii="Calibri" w:hAnsi="Calibri" w:cs="Calibri"/>
          <w:sz w:val="22"/>
          <w:szCs w:val="22"/>
        </w:rPr>
        <w:t xml:space="preserve"> e </w:t>
      </w:r>
      <w:r w:rsidRPr="003904BF">
        <w:rPr>
          <w:rFonts w:ascii="Calibri" w:hAnsi="Calibri" w:cs="Calibri"/>
          <w:i/>
          <w:sz w:val="22"/>
          <w:szCs w:val="22"/>
        </w:rPr>
        <w:t>Impacto</w:t>
      </w:r>
      <w:r w:rsidRPr="003904BF">
        <w:rPr>
          <w:rFonts w:ascii="Calibri" w:hAnsi="Calibri" w:cs="Calibri"/>
          <w:sz w:val="22"/>
          <w:szCs w:val="22"/>
        </w:rPr>
        <w:t xml:space="preserve"> </w:t>
      </w:r>
      <w:r w:rsidR="00405B08" w:rsidRPr="00405B08">
        <w:rPr>
          <w:rFonts w:ascii="Calibri" w:eastAsia="Wingdings" w:hAnsi="Calibri" w:cs="Calibri"/>
          <w:sz w:val="22"/>
          <w:szCs w:val="22"/>
        </w:rPr>
        <w:sym w:font="Wingdings" w:char="F0E0"/>
      </w:r>
      <w:r w:rsidRPr="003904BF">
        <w:rPr>
          <w:rFonts w:ascii="Calibri" w:hAnsi="Calibri" w:cs="Calibri"/>
          <w:sz w:val="22"/>
          <w:szCs w:val="22"/>
        </w:rPr>
        <w:t xml:space="preserve"> </w:t>
      </w:r>
      <w:r w:rsidRPr="003904BF">
        <w:rPr>
          <w:rFonts w:ascii="Calibri" w:hAnsi="Calibri" w:cs="Calibri"/>
          <w:i/>
          <w:sz w:val="22"/>
          <w:szCs w:val="22"/>
        </w:rPr>
        <w:t>Internista</w:t>
      </w:r>
      <w:r w:rsidRPr="003904BF">
        <w:rPr>
          <w:rFonts w:ascii="Calibri" w:hAnsi="Calibri" w:cs="Calibri"/>
          <w:sz w:val="22"/>
          <w:szCs w:val="22"/>
        </w:rPr>
        <w:t xml:space="preserve">) o, sí existe pero, no trabaja para su compañía el paciente será derivado a otra nave hospital pero se debe llevar un registro de los pacientes derivados en cada turno. </w:t>
      </w:r>
    </w:p>
    <w:p w:rsidR="00B457D8" w:rsidRPr="003904BF" w:rsidRDefault="003904BF" w:rsidP="00405B08">
      <w:pPr>
        <w:numPr>
          <w:ilvl w:val="0"/>
          <w:numId w:val="3"/>
        </w:numPr>
        <w:spacing w:line="276" w:lineRule="auto"/>
        <w:jc w:val="both"/>
        <w:rPr>
          <w:rFonts w:ascii="Calibri" w:hAnsi="Calibri" w:cs="Calibri"/>
          <w:sz w:val="22"/>
          <w:szCs w:val="22"/>
        </w:rPr>
      </w:pPr>
      <w:r w:rsidRPr="003904BF">
        <w:rPr>
          <w:rFonts w:ascii="Calibri" w:hAnsi="Calibri" w:cs="Calibri"/>
          <w:sz w:val="22"/>
          <w:szCs w:val="22"/>
        </w:rPr>
        <w:t xml:space="preserve">Cada </w:t>
      </w:r>
      <w:r w:rsidRPr="003904BF">
        <w:rPr>
          <w:rFonts w:ascii="Calibri" w:hAnsi="Calibri" w:cs="Calibri"/>
          <w:b/>
          <w:sz w:val="22"/>
          <w:szCs w:val="22"/>
        </w:rPr>
        <w:t>10 segundos</w:t>
      </w:r>
      <w:r w:rsidRPr="003904BF">
        <w:rPr>
          <w:rFonts w:ascii="Calibri" w:hAnsi="Calibri" w:cs="Calibri"/>
          <w:sz w:val="22"/>
          <w:szCs w:val="22"/>
        </w:rPr>
        <w:t xml:space="preserve"> se cambia de turno.</w:t>
      </w:r>
    </w:p>
    <w:p w:rsidR="00B457D8" w:rsidRPr="003904BF" w:rsidRDefault="00B457D8" w:rsidP="00B457D8">
      <w:pPr>
        <w:spacing w:line="276" w:lineRule="auto"/>
        <w:jc w:val="both"/>
        <w:rPr>
          <w:rFonts w:ascii="Calibri" w:hAnsi="Calibri" w:cs="Calibri"/>
          <w:sz w:val="22"/>
          <w:szCs w:val="22"/>
        </w:rPr>
      </w:pP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b/>
          <w:sz w:val="22"/>
          <w:szCs w:val="22"/>
        </w:rPr>
        <w:t>Al final de la simulación.</w:t>
      </w: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sz w:val="22"/>
          <w:szCs w:val="22"/>
        </w:rPr>
        <w:t>Se debe imprimir un informe de lo que ha ocurrido en cada día de la semana y en cada turno de guardia: doctores de guardia y pacientes atendidos/derivados (toda la información posible de ellos).</w:t>
      </w:r>
    </w:p>
    <w:p w:rsidR="003904BF" w:rsidRPr="003904BF" w:rsidRDefault="003904BF" w:rsidP="00B457D8">
      <w:pPr>
        <w:spacing w:line="276" w:lineRule="auto"/>
        <w:jc w:val="both"/>
        <w:rPr>
          <w:rFonts w:ascii="Calibri" w:hAnsi="Calibri" w:cs="Calibri"/>
          <w:sz w:val="22"/>
          <w:szCs w:val="22"/>
        </w:rPr>
      </w:pPr>
    </w:p>
    <w:p w:rsidR="003904BF" w:rsidRPr="003904BF" w:rsidRDefault="003904BF" w:rsidP="00B457D8">
      <w:pPr>
        <w:spacing w:line="276" w:lineRule="auto"/>
        <w:jc w:val="both"/>
        <w:rPr>
          <w:rFonts w:ascii="Calibri" w:hAnsi="Calibri" w:cs="Calibri"/>
          <w:sz w:val="22"/>
          <w:szCs w:val="22"/>
        </w:rPr>
      </w:pPr>
      <w:r w:rsidRPr="003904BF">
        <w:rPr>
          <w:rFonts w:ascii="Calibri" w:hAnsi="Calibri" w:cs="Calibri"/>
          <w:b/>
          <w:sz w:val="22"/>
          <w:szCs w:val="22"/>
        </w:rPr>
        <w:t>Se valora:</w:t>
      </w:r>
    </w:p>
    <w:p w:rsidR="003904BF" w:rsidRPr="003904BF" w:rsidRDefault="003904BF" w:rsidP="00B457D8">
      <w:pPr>
        <w:numPr>
          <w:ilvl w:val="0"/>
          <w:numId w:val="1"/>
        </w:numPr>
        <w:spacing w:line="276" w:lineRule="auto"/>
        <w:jc w:val="both"/>
        <w:rPr>
          <w:rFonts w:ascii="Calibri" w:hAnsi="Calibri" w:cs="Calibri"/>
          <w:sz w:val="22"/>
          <w:szCs w:val="22"/>
        </w:rPr>
      </w:pPr>
      <w:r w:rsidRPr="003904BF">
        <w:rPr>
          <w:rFonts w:ascii="Calibri" w:hAnsi="Calibri" w:cs="Calibri"/>
          <w:sz w:val="22"/>
          <w:szCs w:val="22"/>
        </w:rPr>
        <w:t xml:space="preserve">Eficiencia y claridad de las estructuras elegidas. </w:t>
      </w:r>
    </w:p>
    <w:p w:rsidR="003904BF" w:rsidRPr="003904BF" w:rsidRDefault="003904BF" w:rsidP="00B457D8">
      <w:pPr>
        <w:numPr>
          <w:ilvl w:val="0"/>
          <w:numId w:val="1"/>
        </w:numPr>
        <w:spacing w:line="276" w:lineRule="auto"/>
        <w:jc w:val="both"/>
        <w:rPr>
          <w:rFonts w:ascii="Calibri" w:hAnsi="Calibri" w:cs="Calibri"/>
          <w:sz w:val="22"/>
          <w:szCs w:val="22"/>
        </w:rPr>
      </w:pPr>
      <w:r w:rsidRPr="003904BF">
        <w:rPr>
          <w:rFonts w:ascii="Calibri" w:hAnsi="Calibri" w:cs="Calibri"/>
          <w:b/>
          <w:sz w:val="22"/>
          <w:szCs w:val="22"/>
        </w:rPr>
        <w:t>Crear el TAD cola usado en la simulación con una plantilla artesanal de punteros</w:t>
      </w:r>
      <w:r w:rsidRPr="003904BF">
        <w:rPr>
          <w:rFonts w:ascii="Calibri" w:hAnsi="Calibri" w:cs="Calibri"/>
          <w:sz w:val="22"/>
          <w:szCs w:val="22"/>
        </w:rPr>
        <w:t xml:space="preserve"> y a la que se le pueden añadir los métodos que se crean (y argumenten) necesarios. Esta plantilla se podrá utilizar tantas veces como se quiera.</w:t>
      </w:r>
    </w:p>
    <w:p w:rsidR="003904BF" w:rsidRPr="003904BF" w:rsidRDefault="003904BF" w:rsidP="00B457D8">
      <w:pPr>
        <w:numPr>
          <w:ilvl w:val="0"/>
          <w:numId w:val="1"/>
        </w:numPr>
        <w:spacing w:line="276" w:lineRule="auto"/>
        <w:jc w:val="both"/>
        <w:rPr>
          <w:rFonts w:ascii="Calibri" w:hAnsi="Calibri" w:cs="Calibri"/>
          <w:sz w:val="22"/>
          <w:szCs w:val="22"/>
        </w:rPr>
      </w:pPr>
      <w:r w:rsidRPr="003904BF">
        <w:rPr>
          <w:rFonts w:ascii="Calibri" w:hAnsi="Calibri" w:cs="Calibri"/>
          <w:sz w:val="22"/>
          <w:szCs w:val="22"/>
        </w:rPr>
        <w:t>Adecuación de la información almacenada con la información requerida por la simulación y futuras ampliaciones.</w:t>
      </w:r>
    </w:p>
    <w:p w:rsidR="003904BF" w:rsidRPr="003904BF" w:rsidRDefault="003904BF" w:rsidP="00B457D8">
      <w:pPr>
        <w:numPr>
          <w:ilvl w:val="0"/>
          <w:numId w:val="1"/>
        </w:numPr>
        <w:spacing w:line="276" w:lineRule="auto"/>
        <w:jc w:val="both"/>
        <w:rPr>
          <w:rFonts w:ascii="Calibri" w:hAnsi="Calibri" w:cs="Calibri"/>
          <w:sz w:val="22"/>
          <w:szCs w:val="22"/>
        </w:rPr>
      </w:pPr>
      <w:r w:rsidRPr="003904BF">
        <w:rPr>
          <w:rFonts w:ascii="Calibri" w:hAnsi="Calibri" w:cs="Calibri"/>
          <w:b/>
          <w:bCs/>
          <w:sz w:val="22"/>
          <w:szCs w:val="22"/>
        </w:rPr>
        <w:t xml:space="preserve">El TAD pila </w:t>
      </w:r>
      <w:r w:rsidRPr="003904BF">
        <w:rPr>
          <w:rFonts w:ascii="Calibri" w:hAnsi="Calibri" w:cs="Calibri"/>
          <w:sz w:val="22"/>
          <w:szCs w:val="22"/>
        </w:rPr>
        <w:t>usado se debe implementar con un ArrayList, obligatoriamente.</w:t>
      </w:r>
    </w:p>
    <w:sectPr w:rsidR="003904BF" w:rsidRPr="003904BF">
      <w:headerReference w:type="default" r:id="rId9"/>
      <w:footerReference w:type="default" r:id="rId10"/>
      <w:pgSz w:w="11906" w:h="16838"/>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ADC" w:rsidRDefault="00580ADC">
      <w:r>
        <w:separator/>
      </w:r>
    </w:p>
  </w:endnote>
  <w:endnote w:type="continuationSeparator" w:id="0">
    <w:p w:rsidR="00580ADC" w:rsidRDefault="00580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Noto Sans CJK SC Regular">
    <w:panose1 w:val="00000000000000000000"/>
    <w:charset w:val="80"/>
    <w:family w:val="swiss"/>
    <w:notTrueType/>
    <w:pitch w:val="variable"/>
    <w:sig w:usb0="30000207" w:usb1="2BDF3C10" w:usb2="00000016" w:usb3="00000000" w:csb0="002E0107" w:csb1="00000000"/>
  </w:font>
  <w:font w:name="Lohit Devanagari">
    <w:panose1 w:val="020B0600000000000000"/>
    <w:charset w:val="00"/>
    <w:family w:val="swiss"/>
    <w:pitch w:val="variable"/>
    <w:sig w:usb0="80008023" w:usb1="00002042"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4BF" w:rsidRDefault="006C5FE6">
    <w:pPr>
      <w:pStyle w:val="Piedepgina"/>
    </w:pPr>
    <w:r>
      <w:rPr>
        <w:b/>
        <w:sz w:val="14"/>
        <w:szCs w:val="14"/>
      </w:rPr>
      <w:t>IFP Virgen de Gracia</w:t>
    </w:r>
    <w:r>
      <w:rPr>
        <w:b/>
        <w:sz w:val="14"/>
        <w:szCs w:val="14"/>
      </w:rPr>
      <w:tab/>
    </w:r>
    <w:r w:rsidR="003904BF">
      <w:rPr>
        <w:b/>
        <w:sz w:val="14"/>
        <w:szCs w:val="14"/>
      </w:rPr>
      <w:tab/>
    </w:r>
    <w:r w:rsidR="00B457D8">
      <w:rPr>
        <w:b/>
        <w:sz w:val="18"/>
        <w:szCs w:val="18"/>
      </w:rPr>
      <w:t xml:space="preserve">1º CFGS </w:t>
    </w:r>
    <w:r w:rsidR="003904BF">
      <w:rPr>
        <w:b/>
        <w:sz w:val="18"/>
        <w:szCs w:val="18"/>
      </w:rPr>
      <w:t>DAW</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ADC" w:rsidRDefault="00580ADC">
      <w:r>
        <w:separator/>
      </w:r>
    </w:p>
  </w:footnote>
  <w:footnote w:type="continuationSeparator" w:id="0">
    <w:p w:rsidR="00580ADC" w:rsidRDefault="00580A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2407"/>
      <w:gridCol w:w="5928"/>
      <w:gridCol w:w="1341"/>
    </w:tblGrid>
    <w:tr w:rsidR="003904BF">
      <w:trPr>
        <w:cantSplit/>
        <w:trHeight w:val="1376"/>
        <w:jc w:val="center"/>
      </w:trPr>
      <w:tc>
        <w:tcPr>
          <w:tcW w:w="2407" w:type="dxa"/>
          <w:tcBorders>
            <w:top w:val="single" w:sz="4" w:space="0" w:color="000000"/>
            <w:left w:val="single" w:sz="4" w:space="0" w:color="000000"/>
            <w:bottom w:val="single" w:sz="4" w:space="0" w:color="000000"/>
          </w:tcBorders>
          <w:shd w:val="clear" w:color="auto" w:fill="auto"/>
          <w:vAlign w:val="center"/>
        </w:tcPr>
        <w:p w:rsidR="003904BF" w:rsidRDefault="006C5FE6">
          <w:pPr>
            <w:jc w:val="center"/>
            <w:rPr>
              <w:b/>
            </w:rPr>
          </w:pPr>
          <w:r>
            <w:rPr>
              <w:noProof/>
              <w:lang w:val="es-ES_tradnl" w:eastAsia="es-ES_tradnl"/>
            </w:rPr>
            <w:drawing>
              <wp:inline distT="0" distB="0" distL="0" distR="0">
                <wp:extent cx="1389380" cy="824865"/>
                <wp:effectExtent l="0" t="0" r="1270" b="0"/>
                <wp:docPr id="1" name="Imagen 1" descr="02 LOGO CIFP 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 LOGO CIFP Vd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9380" cy="824865"/>
                        </a:xfrm>
                        <a:prstGeom prst="rect">
                          <a:avLst/>
                        </a:prstGeom>
                        <a:noFill/>
                        <a:ln>
                          <a:noFill/>
                        </a:ln>
                      </pic:spPr>
                    </pic:pic>
                  </a:graphicData>
                </a:graphic>
              </wp:inline>
            </w:drawing>
          </w:r>
        </w:p>
      </w:tc>
      <w:tc>
        <w:tcPr>
          <w:tcW w:w="5928" w:type="dxa"/>
          <w:tcBorders>
            <w:top w:val="single" w:sz="4" w:space="0" w:color="000000"/>
            <w:left w:val="single" w:sz="4" w:space="0" w:color="000000"/>
            <w:bottom w:val="single" w:sz="4" w:space="0" w:color="000000"/>
          </w:tcBorders>
          <w:shd w:val="clear" w:color="auto" w:fill="auto"/>
          <w:vAlign w:val="center"/>
        </w:tcPr>
        <w:p w:rsidR="003904BF" w:rsidRDefault="003904BF">
          <w:pPr>
            <w:spacing w:line="276" w:lineRule="auto"/>
            <w:jc w:val="center"/>
          </w:pPr>
          <w:r>
            <w:rPr>
              <w:b/>
            </w:rPr>
            <w:t>1º CFGS DAW</w:t>
          </w:r>
        </w:p>
        <w:p w:rsidR="003904BF" w:rsidRDefault="003904BF" w:rsidP="006C5FE6">
          <w:pPr>
            <w:spacing w:line="276" w:lineRule="auto"/>
            <w:jc w:val="center"/>
            <w:rPr>
              <w:b/>
            </w:rPr>
          </w:pPr>
          <w:r>
            <w:rPr>
              <w:b/>
            </w:rPr>
            <w:t>Programación</w:t>
          </w:r>
        </w:p>
        <w:p w:rsidR="006C5FE6" w:rsidRDefault="006C5FE6" w:rsidP="006C5FE6">
          <w:pPr>
            <w:spacing w:line="276" w:lineRule="auto"/>
            <w:jc w:val="center"/>
          </w:pPr>
          <w:r>
            <w:rPr>
              <w:b/>
            </w:rPr>
            <w:t>Examen de marzo</w:t>
          </w:r>
        </w:p>
      </w:tc>
      <w:tc>
        <w:tcPr>
          <w:tcW w:w="13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904BF" w:rsidRDefault="006C5FE6">
          <w:pPr>
            <w:snapToGrid w:val="0"/>
            <w:jc w:val="center"/>
            <w:rPr>
              <w:szCs w:val="18"/>
            </w:rPr>
          </w:pPr>
          <w:r>
            <w:rPr>
              <w:noProof/>
              <w:lang w:val="es-ES_tradnl" w:eastAsia="es-ES_tradnl"/>
            </w:rPr>
            <w:drawing>
              <wp:inline distT="0" distB="0" distL="0" distR="0">
                <wp:extent cx="708025" cy="6724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31" t="-32" r="-31" b="-32"/>
                        <a:stretch>
                          <a:fillRect/>
                        </a:stretch>
                      </pic:blipFill>
                      <pic:spPr bwMode="auto">
                        <a:xfrm>
                          <a:off x="0" y="0"/>
                          <a:ext cx="708025" cy="672465"/>
                        </a:xfrm>
                        <a:prstGeom prst="rect">
                          <a:avLst/>
                        </a:prstGeom>
                        <a:solidFill>
                          <a:srgbClr val="FFFFFF">
                            <a:alpha val="0"/>
                          </a:srgbClr>
                        </a:solidFill>
                        <a:ln>
                          <a:noFill/>
                        </a:ln>
                      </pic:spPr>
                    </pic:pic>
                  </a:graphicData>
                </a:graphic>
              </wp:inline>
            </w:drawing>
          </w:r>
        </w:p>
      </w:tc>
    </w:tr>
  </w:tbl>
  <w:p w:rsidR="003904BF" w:rsidRDefault="003904BF">
    <w:pPr>
      <w:pStyle w:val="Encabezado"/>
      <w:rPr>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numFmt w:val="bullet"/>
      <w:lvlText w:val="-"/>
      <w:lvlJc w:val="left"/>
      <w:pPr>
        <w:tabs>
          <w:tab w:val="num" w:pos="0"/>
        </w:tabs>
        <w:ind w:left="720" w:hanging="360"/>
      </w:pPr>
      <w:rPr>
        <w:rFonts w:ascii="Calibri" w:hAnsi="Calibri" w:cs="Times New Roman" w:hint="default"/>
        <w:sz w:val="20"/>
        <w:szCs w:val="20"/>
      </w:rPr>
    </w:lvl>
  </w:abstractNum>
  <w:abstractNum w:abstractNumId="1">
    <w:nsid w:val="00000002"/>
    <w:multiLevelType w:val="multilevel"/>
    <w:tmpl w:val="00000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5C171B7D"/>
    <w:multiLevelType w:val="hybridMultilevel"/>
    <w:tmpl w:val="918E7E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7D8"/>
    <w:rsid w:val="003904BF"/>
    <w:rsid w:val="00405B08"/>
    <w:rsid w:val="00580ADC"/>
    <w:rsid w:val="006C5FE6"/>
    <w:rsid w:val="00B457D8"/>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val="es-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Calibri" w:eastAsia="Times New Roman" w:hAnsi="Calibri" w:cs="Times New Roman" w:hint="default"/>
      <w:sz w:val="20"/>
      <w:szCs w:val="20"/>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1z3">
    <w:name w:val="WW8Num1z3"/>
    <w:rPr>
      <w:rFonts w:ascii="Symbol" w:hAnsi="Symbol" w:cs="Symbol" w:hint="default"/>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4z0">
    <w:name w:val="WW8Num4z0"/>
    <w:rPr>
      <w:rFonts w:ascii="Times New Roman" w:eastAsia="Times New Roman" w:hAnsi="Times New Roman" w:cs="Times New Roman"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Fuentedeprrafopredeter1">
    <w:name w:val="Fuente de párrafo predeter.1"/>
  </w:style>
  <w:style w:type="paragraph" w:customStyle="1" w:styleId="Ttulo1">
    <w:name w:val="Título1"/>
    <w:basedOn w:val="Normal"/>
    <w:next w:val="Textoindependiente"/>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rPr>
  </w:style>
  <w:style w:type="paragraph" w:customStyle="1" w:styleId="ndice">
    <w:name w:val="Índice"/>
    <w:basedOn w:val="Normal"/>
    <w:pPr>
      <w:suppressLineNumbers/>
    </w:pPr>
    <w:rPr>
      <w:rFonts w:cs="Lohit Devanagari"/>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customStyle="1" w:styleId="Contenidodelatabla">
    <w:name w:val="Contenido de la tabla"/>
    <w:basedOn w:val="Normal"/>
    <w:pPr>
      <w:suppressLineNumbers/>
    </w:pPr>
  </w:style>
  <w:style w:type="paragraph" w:customStyle="1" w:styleId="Ttulodelatabla">
    <w:name w:val="Título de la tabla"/>
    <w:basedOn w:val="Contenidodelatabla"/>
    <w:pPr>
      <w:jc w:val="center"/>
    </w:pPr>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val="es-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Calibri" w:eastAsia="Times New Roman" w:hAnsi="Calibri" w:cs="Times New Roman" w:hint="default"/>
      <w:sz w:val="20"/>
      <w:szCs w:val="20"/>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1z3">
    <w:name w:val="WW8Num1z3"/>
    <w:rPr>
      <w:rFonts w:ascii="Symbol" w:hAnsi="Symbol" w:cs="Symbol" w:hint="default"/>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4z0">
    <w:name w:val="WW8Num4z0"/>
    <w:rPr>
      <w:rFonts w:ascii="Times New Roman" w:eastAsia="Times New Roman" w:hAnsi="Times New Roman" w:cs="Times New Roman"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Fuentedeprrafopredeter1">
    <w:name w:val="Fuente de párrafo predeter.1"/>
  </w:style>
  <w:style w:type="paragraph" w:customStyle="1" w:styleId="Ttulo1">
    <w:name w:val="Título1"/>
    <w:basedOn w:val="Normal"/>
    <w:next w:val="Textoindependiente"/>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rPr>
  </w:style>
  <w:style w:type="paragraph" w:customStyle="1" w:styleId="ndice">
    <w:name w:val="Índice"/>
    <w:basedOn w:val="Normal"/>
    <w:pPr>
      <w:suppressLineNumbers/>
    </w:pPr>
    <w:rPr>
      <w:rFonts w:cs="Lohit Devanagari"/>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customStyle="1" w:styleId="Contenidodelatabla">
    <w:name w:val="Contenido de la tabla"/>
    <w:basedOn w:val="Normal"/>
    <w:pPr>
      <w:suppressLineNumbers/>
    </w:pPr>
  </w:style>
  <w:style w:type="paragraph" w:customStyle="1" w:styleId="Ttulodelatabla">
    <w:name w:val="Título de la tabla"/>
    <w:basedOn w:val="Contenidodelatabla"/>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624</Words>
  <Characters>3433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Fundamentos de Programación</vt:lpstr>
    </vt:vector>
  </TitlesOfParts>
  <Company/>
  <LinksUpToDate>false</LinksUpToDate>
  <CharactersWithSpaces>4049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Programación</dc:title>
  <dc:subject/>
  <dc:creator>Fernando</dc:creator>
  <cp:keywords/>
  <cp:lastModifiedBy>fernando</cp:lastModifiedBy>
  <cp:revision>2</cp:revision>
  <cp:lastPrinted>2015-05-05T19:03:00Z</cp:lastPrinted>
  <dcterms:created xsi:type="dcterms:W3CDTF">2020-03-18T09:29:00Z</dcterms:created>
  <dcterms:modified xsi:type="dcterms:W3CDTF">2020-03-18T09:29:00Z</dcterms:modified>
</cp:coreProperties>
</file>