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LMS React Package Install commands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axios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formik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yup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react-bootstrap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react-redux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install redux-persist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bootstrap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@reduxjs/toolkit react-redux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react-icons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@fortawesome/react-fontawesome @fortawesome/free-solid-svg-icons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react-select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papaparse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file-saver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npm i xlsx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08415"/>
    <w:multiLevelType w:val="singleLevel"/>
    <w:tmpl w:val="FAD084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8DEC7"/>
    <w:rsid w:val="2F67C221"/>
    <w:rsid w:val="77BF820C"/>
    <w:rsid w:val="9BF8DEC7"/>
    <w:rsid w:val="ABDF4533"/>
    <w:rsid w:val="DFF79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2025-03-05T07:00:00Z</dcterms:created>
  <dc:creator>atdesk-59</dc:creator>
  <cp:lastModifiedBy>atdesk-59</cp:lastModifiedBy>
  <dcterms:modified xsi:type="dcterms:W3CDTF">2025-03-27T09:51:44Z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