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357af991</w:t>
      </w:r>
    </w:p>
    <w:p>
      <w:r>
        <w:t>Chief complaint: fever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ListBullet"/>
      </w:pPr>
      <w:r>
        <w:t>symptom_severity_signal: 0% (low) - Based on captured symptom severity.</w:t>
      </w:r>
    </w:p>
    <w:p>
      <w:pPr>
        <w:pStyle w:val="Heading1"/>
      </w:pPr>
      <w: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