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40"/>
        <w:ind w:right="0" w:left="0" w:firstLine="709"/>
        <w:jc w:val="center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br/>
        <w:br/>
        <w:br/>
        <w:br/>
      </w:r>
      <w:r>
        <w:object w:dxaOrig="2318" w:dyaOrig="705">
          <v:rect xmlns:o="urn:schemas-microsoft-com:office:office" xmlns:v="urn:schemas-microsoft-com:vml" id="rectole0000000000" style="width:115.900000pt;height:35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709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0" w:after="160" w:line="259"/>
        <w:ind w:right="0" w:left="0" w:firstLine="709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Inovação, Sustentabilidade e Competitividade Empresarial</w:t>
        <w:br/>
        <w:br/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Projeto A3 - Desafios</w:t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  <w:br/>
        <w:br/>
        <w:br/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br/>
        <w:br/>
        <w:br/>
        <w:br/>
        <w:br/>
        <w:br/>
        <w:br/>
        <w:br/>
      </w:r>
    </w:p>
    <w:p>
      <w:pPr>
        <w:spacing w:before="0" w:after="0" w:line="240"/>
        <w:ind w:right="0" w:left="0" w:firstLine="709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Sabrina Amorim - 82329546</w:t>
      </w:r>
    </w:p>
    <w:p>
      <w:pPr>
        <w:spacing w:before="0" w:after="0" w:line="240"/>
        <w:ind w:right="0" w:left="0" w:firstLine="709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Julia Freitas Santos - 823222304</w:t>
      </w:r>
    </w:p>
    <w:p>
      <w:pPr>
        <w:spacing w:before="0" w:after="0" w:line="240"/>
        <w:ind w:right="0" w:left="0" w:firstLine="709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Kathleen Silveira - 822222513</w:t>
      </w:r>
    </w:p>
    <w:p>
      <w:pPr>
        <w:spacing w:before="0" w:after="0" w:line="240"/>
        <w:ind w:right="0" w:left="0" w:firstLine="709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Guilherme Brancaglione - 823120990</w:t>
      </w:r>
    </w:p>
    <w:p>
      <w:pPr>
        <w:spacing w:before="0" w:after="160" w:line="259"/>
        <w:ind w:right="0" w:left="0" w:firstLine="709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Gabriel Baldini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823115970</w:t>
        <w:br/>
        <w:t xml:space="preserve">           Eduardo dos Santos - 8222242309</w:t>
      </w:r>
    </w:p>
    <w:p>
      <w:pPr>
        <w:spacing w:before="0" w:after="160" w:line="259"/>
        <w:ind w:right="0" w:left="0" w:firstLine="709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709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709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0" w:after="160" w:line="259"/>
        <w:ind w:right="0" w:left="0" w:firstLine="709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br/>
        <w:br/>
        <w:br/>
        <w:br/>
        <w:br/>
        <w:br/>
        <w:br/>
        <w:t xml:space="preserve">São Paulo </w:t>
        <w:br/>
        <w:t xml:space="preserve">2024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Sumário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br/>
        <w:br/>
        <w:t xml:space="preserve">Frase introdutória e Perguntas................................................................................... 2</w:t>
        <w:br/>
        <w:t xml:space="preserve">Contextualização e Relação ....................................................................................... 3</w:t>
        <w:br/>
        <w:t xml:space="preserve">Prima e Mapa de influenciadores ................................................................................ 4</w:t>
        <w:br/>
        <w:t xml:space="preserve">Entrevista .................................................................................................................... 5</w:t>
        <w:br/>
        <w:t xml:space="preserve">Mapa de Empatia ........................................................................................................ 6</w:t>
        <w:br/>
        <w:t xml:space="preserve">Personas ..................................................................................................................... 7</w:t>
        <w:br/>
        <w:t xml:space="preserve">A.E.I.O.U ..................................................................................................................... 8</w:t>
        <w:br/>
        <w:t xml:space="preserve">5 Porquês .................................................................................................................... 9</w:t>
        <w:br/>
        <w:t xml:space="preserve">Mapa de requisitos .................................................................................................... 10</w:t>
        <w:br/>
        <w:t xml:space="preserve">Quadro de Hipóteses (CSD) ...................................................................................... 11</w:t>
        <w:br/>
        <w:t xml:space="preserve">Proposta de Valor ...................................................................................................... 12</w:t>
        <w:br/>
        <w:t xml:space="preserve">Modelo de Negócio .................................................................................................... 13</w:t>
      </w:r>
    </w:p>
    <w:p>
      <w:pPr>
        <w:spacing w:before="0" w:after="160" w:line="259"/>
        <w:ind w:right="0" w:left="0" w:firstLine="709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FF0000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FF0000"/>
          <w:spacing w:val="0"/>
          <w:position w:val="0"/>
          <w:sz w:val="22"/>
          <w:shd w:fill="auto" w:val="clear"/>
        </w:rPr>
        <w:t xml:space="preserve">(preencho conforme formos criando os slides)</w:t>
      </w: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shd w:fill="auto" w:val="clear"/>
        </w:rPr>
        <w:t xml:space="preserve">Como podemos melhorar o acesso ao estacionamento  da universidade São Judas Tadeu</w:t>
        <w:br/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1) Qual a necessidade básica que seu desafio atende?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br/>
        <w:t xml:space="preserve">Facilitar a mobilidade e acessibilidade dos alunos, promovendo uma experiência mais prática e eficiente para os que utilizam o estacionamento.</w:t>
        <w:br/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2) Qual o problema essencial, de forma clara e concisa, concentrando-se na necessidade que está no coração do problema, em vez de saltar diretamente para uma solução?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br/>
        <w:t xml:space="preserve">O problema essencial é a dificuldade de acesso eficiente ao estacionamento, o que causa perda de tempo, frustração e impacto negativo na experiência dos alunos.</w:t>
        <w:br/>
        <w:br/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3) Qual a causa do problema?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br/>
        <w:t xml:space="preserve"> A causa do problema está no sistema de pagamento na entrada do estacionamento da São Judas, que gera filas e atrasos, pois cada aluno precisa parar para efetuar o pagamento antes de estacionar. Esse processo aumenta o tempo de espera, especialmente em horários de pico, e limita o fluxo de entrada, dificultando o acesso rápido e eficiente às vagas.</w:t>
        <w:br/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4) Como este desafio está alinhado as necessidades do consumidor e a instituição?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Ao buscar melhorar a experiência de acesso e reduzir o tempo de espera no estacionamento. Para os consumidores, a eliminação de filas e de processos demorados no pagamento eleva a conveniência e a satisfação. Um sistema de acesso mais ágil e prático contribuiria para fortalecer a reputação da instituição como um local que valoriza a organização e o conforto dos seus alunos.</w:t>
        <w:br/>
        <w:br/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br/>
        <w:t xml:space="preserve">Contextualização</w:t>
        <w:br/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br/>
        <w:t xml:space="preserve">      O problema enfrentado está relacionado ao sistema de pagamento antecipado na entrada do estacionamento, que gera filas e atrasos, prejudicando o acesso rápido e eficiente de alunos às vagas. Esse processo de pagamento inicial causa um gargalo na entrada, especialmente em horários de pico. Além de impactar a pontualidade, esse obstáculo afeta os alunos comprometendo a eficiência do ambiente acadêmico.</w:t>
        <w:br/>
      </w:r>
    </w:p>
    <w:p>
      <w:pPr>
        <w:spacing w:before="0" w:after="0" w:line="360"/>
        <w:ind w:right="0" w:left="0" w:firstLine="51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br/>
        <w:br/>
        <w:t xml:space="preserve">Relação entre os atores</w:t>
      </w:r>
    </w:p>
    <w:p>
      <w:pPr>
        <w:spacing w:before="0" w:after="0" w:line="360"/>
        <w:ind w:right="0" w:left="0" w:firstLine="51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br/>
        <w:t xml:space="preserve">Os alunos esperam que a coordenação mantenha um ambiente eficiente, onde o acesso ao campus não comprometa sua pontualidade e desempenho acadêmico. Por sua vez, a coordenação reporta essas demandas à diretoria, que analisa as necessidades e decide sobre as melhorias a serem implementadas.</w:t>
      </w:r>
    </w:p>
    <w:p>
      <w:pPr>
        <w:spacing w:before="0" w:after="0" w:line="360"/>
        <w:ind w:right="0" w:left="0" w:firstLine="51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 diretoria, responsável pela relação contratual com a empresa terceirizada do estacionamento, estabelece expectativas quanto à eficiência do serviço. Essa empresa, então, deve garantir um acesso rápido e fluido, minimizando filas e tempos de espera, atendendo às expectativas dos alunos</w:t>
      </w:r>
    </w:p>
    <w:p>
      <w:pPr>
        <w:spacing w:before="0" w:after="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Prisma de Desafio</w:t>
        <w:br/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object w:dxaOrig="8769" w:dyaOrig="4899">
          <v:rect xmlns:o="urn:schemas-microsoft-com:office:office" xmlns:v="urn:schemas-microsoft-com:vml" id="rectole0000000001" style="width:438.450000pt;height:244.9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br/>
        <w:br/>
        <w:br/>
        <w:br/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br/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Mapa de Influenciadores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object w:dxaOrig="8708" w:dyaOrig="4881">
          <v:rect xmlns:o="urn:schemas-microsoft-com:office:office" xmlns:v="urn:schemas-microsoft-com:vml" id="rectole0000000002" style="width:435.400000pt;height:244.0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709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