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Two-Wheeler Behaviour Recognition</w:t>
        <w:br/>
        <w:t>Final Independent-Test Model Report</w:t>
      </w:r>
    </w:p>
    <w:p>
      <w:pPr>
        <w:jc w:val="center"/>
      </w:pPr>
      <w:r>
        <w:t>Fixed protocol: seven raw features, 156-sample windows, stride 78, train/validation selection, combined retraining, and one held-out test evaluation.</w:t>
      </w:r>
    </w:p>
    <w:p>
      <w:pPr>
        <w:pStyle w:val="Heading1"/>
      </w:pPr>
      <w:r>
        <w:t>Summary</w:t>
      </w:r>
    </w:p>
    <w:p>
      <w:r>
        <w:t>27 model entries were evaluated. The best independent-test accuracy is 74.64% (histgradientboosting). No model reaches 75% under this completed strict protocol.</w:t>
      </w:r>
    </w:p>
    <w:p>
      <w:pPr>
        <w:pStyle w:val="Heading1"/>
      </w:pPr>
      <w:r>
        <w:t>Independent-test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Rank</w:t>
            </w:r>
          </w:p>
        </w:tc>
        <w:tc>
          <w:tcPr>
            <w:tcW w:type="dxa" w:w="2628"/>
          </w:tcPr>
          <w:p>
            <w:r>
              <w:t>Model</w:t>
            </w:r>
          </w:p>
        </w:tc>
        <w:tc>
          <w:tcPr>
            <w:tcW w:type="dxa" w:w="2628"/>
          </w:tcPr>
          <w:p>
            <w:r>
              <w:t>Accuracy</w:t>
            </w:r>
          </w:p>
        </w:tc>
        <w:tc>
          <w:tcPr>
            <w:tcW w:type="dxa" w:w="2628"/>
          </w:tcPr>
          <w:p>
            <w:r>
              <w:t>Macro-F1</w:t>
            </w:r>
          </w:p>
        </w:tc>
      </w:tr>
      <w:tr>
        <w:tc>
          <w:tcPr>
            <w:tcW w:type="dxa" w:w="2628"/>
          </w:tcPr>
          <w:p>
            <w:r>
              <w:t>1</w:t>
            </w:r>
          </w:p>
        </w:tc>
        <w:tc>
          <w:tcPr>
            <w:tcW w:type="dxa" w:w="2628"/>
          </w:tcPr>
          <w:p>
            <w:r>
              <w:t>histgradientboosting</w:t>
            </w:r>
          </w:p>
        </w:tc>
        <w:tc>
          <w:tcPr>
            <w:tcW w:type="dxa" w:w="2628"/>
          </w:tcPr>
          <w:p>
            <w:r>
              <w:t>74.64%</w:t>
            </w:r>
          </w:p>
        </w:tc>
        <w:tc>
          <w:tcPr>
            <w:tcW w:type="dxa" w:w="2628"/>
          </w:tcPr>
          <w:p>
            <w:r>
              <w:t>73.74%</w:t>
            </w:r>
          </w:p>
        </w:tc>
      </w:tr>
      <w:tr>
        <w:tc>
          <w:tcPr>
            <w:tcW w:type="dxa" w:w="2628"/>
          </w:tcPr>
          <w:p>
            <w:r>
              <w:t>2</w:t>
            </w:r>
          </w:p>
        </w:tc>
        <w:tc>
          <w:tcPr>
            <w:tcW w:type="dxa" w:w="2628"/>
          </w:tcPr>
          <w:p>
            <w:r>
              <w:t>lightgbm</w:t>
            </w:r>
          </w:p>
        </w:tc>
        <w:tc>
          <w:tcPr>
            <w:tcW w:type="dxa" w:w="2628"/>
          </w:tcPr>
          <w:p>
            <w:r>
              <w:t>74.55%</w:t>
            </w:r>
          </w:p>
        </w:tc>
        <w:tc>
          <w:tcPr>
            <w:tcW w:type="dxa" w:w="2628"/>
          </w:tcPr>
          <w:p>
            <w:r>
              <w:t>72.94%</w:t>
            </w:r>
          </w:p>
        </w:tc>
      </w:tr>
      <w:tr>
        <w:tc>
          <w:tcPr>
            <w:tcW w:type="dxa" w:w="2628"/>
          </w:tcPr>
          <w:p>
            <w:r>
              <w:t>3</w:t>
            </w:r>
          </w:p>
        </w:tc>
        <w:tc>
          <w:tcPr>
            <w:tcW w:type="dxa" w:w="2628"/>
          </w:tcPr>
          <w:p>
            <w:r>
              <w:t>rbf_svm</w:t>
            </w:r>
          </w:p>
        </w:tc>
        <w:tc>
          <w:tcPr>
            <w:tcW w:type="dxa" w:w="2628"/>
          </w:tcPr>
          <w:p>
            <w:r>
              <w:t>72.63%</w:t>
            </w:r>
          </w:p>
        </w:tc>
        <w:tc>
          <w:tcPr>
            <w:tcW w:type="dxa" w:w="2628"/>
          </w:tcPr>
          <w:p>
            <w:r>
              <w:t>70.45%</w:t>
            </w:r>
          </w:p>
        </w:tc>
      </w:tr>
      <w:tr>
        <w:tc>
          <w:tcPr>
            <w:tcW w:type="dxa" w:w="2628"/>
          </w:tcPr>
          <w:p>
            <w:r>
              <w:t>4</w:t>
            </w:r>
          </w:p>
        </w:tc>
        <w:tc>
          <w:tcPr>
            <w:tcW w:type="dxa" w:w="2628"/>
          </w:tcPr>
          <w:p>
            <w:r>
              <w:t>xgboost</w:t>
            </w:r>
          </w:p>
        </w:tc>
        <w:tc>
          <w:tcPr>
            <w:tcW w:type="dxa" w:w="2628"/>
          </w:tcPr>
          <w:p>
            <w:r>
              <w:t>71.87%</w:t>
            </w:r>
          </w:p>
        </w:tc>
        <w:tc>
          <w:tcPr>
            <w:tcW w:type="dxa" w:w="2628"/>
          </w:tcPr>
          <w:p>
            <w:r>
              <w:t>69.44%</w:t>
            </w:r>
          </w:p>
        </w:tc>
      </w:tr>
      <w:tr>
        <w:tc>
          <w:tcPr>
            <w:tcW w:type="dxa" w:w="2628"/>
          </w:tcPr>
          <w:p>
            <w:r>
              <w:t>5</w:t>
            </w:r>
          </w:p>
        </w:tc>
        <w:tc>
          <w:tcPr>
            <w:tcW w:type="dxa" w:w="2628"/>
          </w:tcPr>
          <w:p>
            <w:r>
              <w:t>mlp_tabular</w:t>
            </w:r>
          </w:p>
        </w:tc>
        <w:tc>
          <w:tcPr>
            <w:tcW w:type="dxa" w:w="2628"/>
          </w:tcPr>
          <w:p>
            <w:r>
              <w:t>71.48%</w:t>
            </w:r>
          </w:p>
        </w:tc>
        <w:tc>
          <w:tcPr>
            <w:tcW w:type="dxa" w:w="2628"/>
          </w:tcPr>
          <w:p>
            <w:r>
              <w:t>68.56%</w:t>
            </w:r>
          </w:p>
        </w:tc>
      </w:tr>
      <w:tr>
        <w:tc>
          <w:tcPr>
            <w:tcW w:type="dxa" w:w="2628"/>
          </w:tcPr>
          <w:p>
            <w:r>
              <w:t>6</w:t>
            </w:r>
          </w:p>
        </w:tc>
        <w:tc>
          <w:tcPr>
            <w:tcW w:type="dxa" w:w="2628"/>
          </w:tcPr>
          <w:p>
            <w:r>
              <w:t>tcn</w:t>
            </w:r>
          </w:p>
        </w:tc>
        <w:tc>
          <w:tcPr>
            <w:tcW w:type="dxa" w:w="2628"/>
          </w:tcPr>
          <w:p>
            <w:r>
              <w:t>69.09%</w:t>
            </w:r>
          </w:p>
        </w:tc>
        <w:tc>
          <w:tcPr>
            <w:tcW w:type="dxa" w:w="2628"/>
          </w:tcPr>
          <w:p>
            <w:r>
              <w:t>68.37%</w:t>
            </w:r>
          </w:p>
        </w:tc>
      </w:tr>
      <w:tr>
        <w:tc>
          <w:tcPr>
            <w:tcW w:type="dxa" w:w="2628"/>
          </w:tcPr>
          <w:p>
            <w:r>
              <w:t>7</w:t>
            </w:r>
          </w:p>
        </w:tc>
        <w:tc>
          <w:tcPr>
            <w:tcW w:type="dxa" w:w="2628"/>
          </w:tcPr>
          <w:p>
            <w:r>
              <w:t>random_forest</w:t>
            </w:r>
          </w:p>
        </w:tc>
        <w:tc>
          <w:tcPr>
            <w:tcW w:type="dxa" w:w="2628"/>
          </w:tcPr>
          <w:p>
            <w:r>
              <w:t>68.71%</w:t>
            </w:r>
          </w:p>
        </w:tc>
        <w:tc>
          <w:tcPr>
            <w:tcW w:type="dxa" w:w="2628"/>
          </w:tcPr>
          <w:p>
            <w:r>
              <w:t>65.70%</w:t>
            </w:r>
          </w:p>
        </w:tc>
      </w:tr>
      <w:tr>
        <w:tc>
          <w:tcPr>
            <w:tcW w:type="dxa" w:w="2628"/>
          </w:tcPr>
          <w:p>
            <w:r>
              <w:t>8</w:t>
            </w:r>
          </w:p>
        </w:tc>
        <w:tc>
          <w:tcPr>
            <w:tcW w:type="dxa" w:w="2628"/>
          </w:tcPr>
          <w:p>
            <w:r>
              <w:t>lstm_attention</w:t>
            </w:r>
          </w:p>
        </w:tc>
        <w:tc>
          <w:tcPr>
            <w:tcW w:type="dxa" w:w="2628"/>
          </w:tcPr>
          <w:p>
            <w:r>
              <w:t>67.75%</w:t>
            </w:r>
          </w:p>
        </w:tc>
        <w:tc>
          <w:tcPr>
            <w:tcW w:type="dxa" w:w="2628"/>
          </w:tcPr>
          <w:p>
            <w:r>
              <w:t>66.52%</w:t>
            </w:r>
          </w:p>
        </w:tc>
      </w:tr>
      <w:tr>
        <w:tc>
          <w:tcPr>
            <w:tcW w:type="dxa" w:w="2628"/>
          </w:tcPr>
          <w:p>
            <w:r>
              <w:t>9</w:t>
            </w:r>
          </w:p>
        </w:tc>
        <w:tc>
          <w:tcPr>
            <w:tcW w:type="dxa" w:w="2628"/>
          </w:tcPr>
          <w:p>
            <w:r>
              <w:t>fusformer</w:t>
            </w:r>
          </w:p>
        </w:tc>
        <w:tc>
          <w:tcPr>
            <w:tcW w:type="dxa" w:w="2628"/>
          </w:tcPr>
          <w:p>
            <w:r>
              <w:t>67.27%</w:t>
            </w:r>
          </w:p>
        </w:tc>
        <w:tc>
          <w:tcPr>
            <w:tcW w:type="dxa" w:w="2628"/>
          </w:tcPr>
          <w:p>
            <w:r>
              <w:t>65.95%</w:t>
            </w:r>
          </w:p>
        </w:tc>
      </w:tr>
      <w:tr>
        <w:tc>
          <w:tcPr>
            <w:tcW w:type="dxa" w:w="2628"/>
          </w:tcPr>
          <w:p>
            <w:r>
              <w:t>10</w:t>
            </w:r>
          </w:p>
        </w:tc>
        <w:tc>
          <w:tcPr>
            <w:tcW w:type="dxa" w:w="2628"/>
          </w:tcPr>
          <w:p>
            <w:r>
              <w:t>mega</w:t>
            </w:r>
          </w:p>
        </w:tc>
        <w:tc>
          <w:tcPr>
            <w:tcW w:type="dxa" w:w="2628"/>
          </w:tcPr>
          <w:p>
            <w:r>
              <w:t>66.99%</w:t>
            </w:r>
          </w:p>
        </w:tc>
        <w:tc>
          <w:tcPr>
            <w:tcW w:type="dxa" w:w="2628"/>
          </w:tcPr>
          <w:p>
            <w:r>
              <w:t>65.96%</w:t>
            </w:r>
          </w:p>
        </w:tc>
      </w:tr>
      <w:tr>
        <w:tc>
          <w:tcPr>
            <w:tcW w:type="dxa" w:w="2628"/>
          </w:tcPr>
          <w:p>
            <w:r>
              <w:t>11</w:t>
            </w:r>
          </w:p>
        </w:tc>
        <w:tc>
          <w:tcPr>
            <w:tcW w:type="dxa" w:w="2628"/>
          </w:tcPr>
          <w:p>
            <w:r>
              <w:t>linear_svm</w:t>
            </w:r>
          </w:p>
        </w:tc>
        <w:tc>
          <w:tcPr>
            <w:tcW w:type="dxa" w:w="2628"/>
          </w:tcPr>
          <w:p>
            <w:r>
              <w:t>66.99%</w:t>
            </w:r>
          </w:p>
        </w:tc>
        <w:tc>
          <w:tcPr>
            <w:tcW w:type="dxa" w:w="2628"/>
          </w:tcPr>
          <w:p>
            <w:r>
              <w:t>65.84%</w:t>
            </w:r>
          </w:p>
        </w:tc>
      </w:tr>
      <w:tr>
        <w:tc>
          <w:tcPr>
            <w:tcW w:type="dxa" w:w="2628"/>
          </w:tcPr>
          <w:p>
            <w:r>
              <w:t>12</w:t>
            </w:r>
          </w:p>
        </w:tc>
        <w:tc>
          <w:tcPr>
            <w:tcW w:type="dxa" w:w="2628"/>
          </w:tcPr>
          <w:p>
            <w:r>
              <w:t>bilstm_attention</w:t>
            </w:r>
          </w:p>
        </w:tc>
        <w:tc>
          <w:tcPr>
            <w:tcW w:type="dxa" w:w="2628"/>
          </w:tcPr>
          <w:p>
            <w:r>
              <w:t>66.70%</w:t>
            </w:r>
          </w:p>
        </w:tc>
        <w:tc>
          <w:tcPr>
            <w:tcW w:type="dxa" w:w="2628"/>
          </w:tcPr>
          <w:p>
            <w:r>
              <w:t>65.78%</w:t>
            </w:r>
          </w:p>
        </w:tc>
      </w:tr>
      <w:tr>
        <w:tc>
          <w:tcPr>
            <w:tcW w:type="dxa" w:w="2628"/>
          </w:tcPr>
          <w:p>
            <w:r>
              <w:t>13</w:t>
            </w:r>
          </w:p>
        </w:tc>
        <w:tc>
          <w:tcPr>
            <w:tcW w:type="dxa" w:w="2628"/>
          </w:tcPr>
          <w:p>
            <w:r>
              <w:t>gru</w:t>
            </w:r>
          </w:p>
        </w:tc>
        <w:tc>
          <w:tcPr>
            <w:tcW w:type="dxa" w:w="2628"/>
          </w:tcPr>
          <w:p>
            <w:r>
              <w:t>66.32%</w:t>
            </w:r>
          </w:p>
        </w:tc>
        <w:tc>
          <w:tcPr>
            <w:tcW w:type="dxa" w:w="2628"/>
          </w:tcPr>
          <w:p>
            <w:r>
              <w:t>65.33%</w:t>
            </w:r>
          </w:p>
        </w:tc>
      </w:tr>
      <w:tr>
        <w:tc>
          <w:tcPr>
            <w:tcW w:type="dxa" w:w="2628"/>
          </w:tcPr>
          <w:p>
            <w:r>
              <w:t>14</w:t>
            </w:r>
          </w:p>
        </w:tc>
        <w:tc>
          <w:tcPr>
            <w:tcW w:type="dxa" w:w="2628"/>
          </w:tcPr>
          <w:p>
            <w:r>
              <w:t>bilstm</w:t>
            </w:r>
          </w:p>
        </w:tc>
        <w:tc>
          <w:tcPr>
            <w:tcW w:type="dxa" w:w="2628"/>
          </w:tcPr>
          <w:p>
            <w:r>
              <w:t>64.98%</w:t>
            </w:r>
          </w:p>
        </w:tc>
        <w:tc>
          <w:tcPr>
            <w:tcW w:type="dxa" w:w="2628"/>
          </w:tcPr>
          <w:p>
            <w:r>
              <w:t>64.36%</w:t>
            </w:r>
          </w:p>
        </w:tc>
      </w:tr>
      <w:tr>
        <w:tc>
          <w:tcPr>
            <w:tcW w:type="dxa" w:w="2628"/>
          </w:tcPr>
          <w:p>
            <w:r>
              <w:t>15</w:t>
            </w:r>
          </w:p>
        </w:tc>
        <w:tc>
          <w:tcPr>
            <w:tcW w:type="dxa" w:w="2628"/>
          </w:tcPr>
          <w:p>
            <w:r>
              <w:t>conv_transformer</w:t>
            </w:r>
          </w:p>
        </w:tc>
        <w:tc>
          <w:tcPr>
            <w:tcW w:type="dxa" w:w="2628"/>
          </w:tcPr>
          <w:p>
            <w:r>
              <w:t>64.88%</w:t>
            </w:r>
          </w:p>
        </w:tc>
        <w:tc>
          <w:tcPr>
            <w:tcW w:type="dxa" w:w="2628"/>
          </w:tcPr>
          <w:p>
            <w:r>
              <w:t>63.74%</w:t>
            </w:r>
          </w:p>
        </w:tc>
      </w:tr>
      <w:tr>
        <w:tc>
          <w:tcPr>
            <w:tcW w:type="dxa" w:w="2628"/>
          </w:tcPr>
          <w:p>
            <w:r>
              <w:t>16</w:t>
            </w:r>
          </w:p>
        </w:tc>
        <w:tc>
          <w:tcPr>
            <w:tcW w:type="dxa" w:w="2628"/>
          </w:tcPr>
          <w:p>
            <w:r>
              <w:t>tcnca_v1</w:t>
            </w:r>
          </w:p>
        </w:tc>
        <w:tc>
          <w:tcPr>
            <w:tcW w:type="dxa" w:w="2628"/>
          </w:tcPr>
          <w:p>
            <w:r>
              <w:t>64.59%</w:t>
            </w:r>
          </w:p>
        </w:tc>
        <w:tc>
          <w:tcPr>
            <w:tcW w:type="dxa" w:w="2628"/>
          </w:tcPr>
          <w:p>
            <w:r>
              <w:t>64.51%</w:t>
            </w:r>
          </w:p>
        </w:tc>
      </w:tr>
      <w:tr>
        <w:tc>
          <w:tcPr>
            <w:tcW w:type="dxa" w:w="2628"/>
          </w:tcPr>
          <w:p>
            <w:r>
              <w:t>17</w:t>
            </w:r>
          </w:p>
        </w:tc>
        <w:tc>
          <w:tcPr>
            <w:tcW w:type="dxa" w:w="2628"/>
          </w:tcPr>
          <w:p>
            <w:r>
              <w:t>convnet_har</w:t>
            </w:r>
          </w:p>
        </w:tc>
        <w:tc>
          <w:tcPr>
            <w:tcW w:type="dxa" w:w="2628"/>
          </w:tcPr>
          <w:p>
            <w:r>
              <w:t>64.02%</w:t>
            </w:r>
          </w:p>
        </w:tc>
        <w:tc>
          <w:tcPr>
            <w:tcW w:type="dxa" w:w="2628"/>
          </w:tcPr>
          <w:p>
            <w:r>
              <w:t>63.70%</w:t>
            </w:r>
          </w:p>
        </w:tc>
      </w:tr>
      <w:tr>
        <w:tc>
          <w:tcPr>
            <w:tcW w:type="dxa" w:w="2628"/>
          </w:tcPr>
          <w:p>
            <w:r>
              <w:t>18</w:t>
            </w:r>
          </w:p>
        </w:tc>
        <w:tc>
          <w:tcPr>
            <w:tcW w:type="dxa" w:w="2628"/>
          </w:tcPr>
          <w:p>
            <w:r>
              <w:t>tst</w:t>
            </w:r>
          </w:p>
        </w:tc>
        <w:tc>
          <w:tcPr>
            <w:tcW w:type="dxa" w:w="2628"/>
          </w:tcPr>
          <w:p>
            <w:r>
              <w:t>63.25%</w:t>
            </w:r>
          </w:p>
        </w:tc>
        <w:tc>
          <w:tcPr>
            <w:tcW w:type="dxa" w:w="2628"/>
          </w:tcPr>
          <w:p>
            <w:r>
              <w:t>63.43%</w:t>
            </w:r>
          </w:p>
        </w:tc>
      </w:tr>
      <w:tr>
        <w:tc>
          <w:tcPr>
            <w:tcW w:type="dxa" w:w="2628"/>
          </w:tcPr>
          <w:p>
            <w:r>
              <w:t>19</w:t>
            </w:r>
          </w:p>
        </w:tc>
        <w:tc>
          <w:tcPr>
            <w:tcW w:type="dxa" w:w="2628"/>
          </w:tcPr>
          <w:p>
            <w:r>
              <w:t>tcnca_v2</w:t>
            </w:r>
          </w:p>
        </w:tc>
        <w:tc>
          <w:tcPr>
            <w:tcW w:type="dxa" w:w="2628"/>
          </w:tcPr>
          <w:p>
            <w:r>
              <w:t>62.30%</w:t>
            </w:r>
          </w:p>
        </w:tc>
        <w:tc>
          <w:tcPr>
            <w:tcW w:type="dxa" w:w="2628"/>
          </w:tcPr>
          <w:p>
            <w:r>
              <w:t>62.29%</w:t>
            </w:r>
          </w:p>
        </w:tc>
      </w:tr>
      <w:tr>
        <w:tc>
          <w:tcPr>
            <w:tcW w:type="dxa" w:w="2628"/>
          </w:tcPr>
          <w:p>
            <w:r>
              <w:t>20</w:t>
            </w:r>
          </w:p>
        </w:tc>
        <w:tc>
          <w:tcPr>
            <w:tcW w:type="dxa" w:w="2628"/>
          </w:tcPr>
          <w:p>
            <w:r>
              <w:t>logistic_regression</w:t>
            </w:r>
          </w:p>
        </w:tc>
        <w:tc>
          <w:tcPr>
            <w:tcW w:type="dxa" w:w="2628"/>
          </w:tcPr>
          <w:p>
            <w:r>
              <w:t>60.96%</w:t>
            </w:r>
          </w:p>
        </w:tc>
        <w:tc>
          <w:tcPr>
            <w:tcW w:type="dxa" w:w="2628"/>
          </w:tcPr>
          <w:p>
            <w:r>
              <w:t>61.94%</w:t>
            </w:r>
          </w:p>
        </w:tc>
      </w:tr>
      <w:tr>
        <w:tc>
          <w:tcPr>
            <w:tcW w:type="dxa" w:w="2628"/>
          </w:tcPr>
          <w:p>
            <w:r>
              <w:t>21</w:t>
            </w:r>
          </w:p>
        </w:tc>
        <w:tc>
          <w:tcPr>
            <w:tcW w:type="dxa" w:w="2628"/>
          </w:tcPr>
          <w:p>
            <w:r>
              <w:t>lstm</w:t>
            </w:r>
          </w:p>
        </w:tc>
        <w:tc>
          <w:tcPr>
            <w:tcW w:type="dxa" w:w="2628"/>
          </w:tcPr>
          <w:p>
            <w:r>
              <w:t>58.47%</w:t>
            </w:r>
          </w:p>
        </w:tc>
        <w:tc>
          <w:tcPr>
            <w:tcW w:type="dxa" w:w="2628"/>
          </w:tcPr>
          <w:p>
            <w:r>
              <w:t>58.32%</w:t>
            </w:r>
          </w:p>
        </w:tc>
      </w:tr>
      <w:tr>
        <w:tc>
          <w:tcPr>
            <w:tcW w:type="dxa" w:w="2628"/>
          </w:tcPr>
          <w:p>
            <w:r>
              <w:t>22</w:t>
            </w:r>
          </w:p>
        </w:tc>
        <w:tc>
          <w:tcPr>
            <w:tcW w:type="dxa" w:w="2628"/>
          </w:tcPr>
          <w:p>
            <w:r>
              <w:t>tcnca_v3</w:t>
            </w:r>
          </w:p>
        </w:tc>
        <w:tc>
          <w:tcPr>
            <w:tcW w:type="dxa" w:w="2628"/>
          </w:tcPr>
          <w:p>
            <w:r>
              <w:t>57.42%</w:t>
            </w:r>
          </w:p>
        </w:tc>
        <w:tc>
          <w:tcPr>
            <w:tcW w:type="dxa" w:w="2628"/>
          </w:tcPr>
          <w:p>
            <w:r>
              <w:t>57.94%</w:t>
            </w:r>
          </w:p>
        </w:tc>
      </w:tr>
      <w:tr>
        <w:tc>
          <w:tcPr>
            <w:tcW w:type="dxa" w:w="2628"/>
          </w:tcPr>
          <w:p>
            <w:r>
              <w:t>23</w:t>
            </w:r>
          </w:p>
        </w:tc>
        <w:tc>
          <w:tcPr>
            <w:tcW w:type="dxa" w:w="2628"/>
          </w:tcPr>
          <w:p>
            <w:r>
              <w:t>s4d</w:t>
            </w:r>
          </w:p>
        </w:tc>
        <w:tc>
          <w:tcPr>
            <w:tcW w:type="dxa" w:w="2628"/>
          </w:tcPr>
          <w:p>
            <w:r>
              <w:t>51.20%</w:t>
            </w:r>
          </w:p>
        </w:tc>
        <w:tc>
          <w:tcPr>
            <w:tcW w:type="dxa" w:w="2628"/>
          </w:tcPr>
          <w:p>
            <w:r>
              <w:t>44.91%</w:t>
            </w:r>
          </w:p>
        </w:tc>
      </w:tr>
      <w:tr>
        <w:tc>
          <w:tcPr>
            <w:tcW w:type="dxa" w:w="2628"/>
          </w:tcPr>
          <w:p>
            <w:r>
              <w:t>24</w:t>
            </w:r>
          </w:p>
        </w:tc>
        <w:tc>
          <w:tcPr>
            <w:tcW w:type="dxa" w:w="2628"/>
          </w:tcPr>
          <w:p>
            <w:r>
              <w:t>s5_onnx</w:t>
            </w:r>
          </w:p>
        </w:tc>
        <w:tc>
          <w:tcPr>
            <w:tcW w:type="dxa" w:w="2628"/>
          </w:tcPr>
          <w:p>
            <w:r>
              <w:t>51.20%</w:t>
            </w:r>
          </w:p>
        </w:tc>
        <w:tc>
          <w:tcPr>
            <w:tcW w:type="dxa" w:w="2628"/>
          </w:tcPr>
          <w:p>
            <w:r>
              <w:t>44.91%</w:t>
            </w:r>
          </w:p>
        </w:tc>
      </w:tr>
      <w:tr>
        <w:tc>
          <w:tcPr>
            <w:tcW w:type="dxa" w:w="2628"/>
          </w:tcPr>
          <w:p>
            <w:r>
              <w:t>25</w:t>
            </w:r>
          </w:p>
        </w:tc>
        <w:tc>
          <w:tcPr>
            <w:tcW w:type="dxa" w:w="2628"/>
          </w:tcPr>
          <w:p>
            <w:r>
              <w:t>lru</w:t>
            </w:r>
          </w:p>
        </w:tc>
        <w:tc>
          <w:tcPr>
            <w:tcW w:type="dxa" w:w="2628"/>
          </w:tcPr>
          <w:p>
            <w:r>
              <w:t>51.20%</w:t>
            </w:r>
          </w:p>
        </w:tc>
        <w:tc>
          <w:tcPr>
            <w:tcW w:type="dxa" w:w="2628"/>
          </w:tcPr>
          <w:p>
            <w:r>
              <w:t>44.91%</w:t>
            </w:r>
          </w:p>
        </w:tc>
      </w:tr>
      <w:tr>
        <w:tc>
          <w:tcPr>
            <w:tcW w:type="dxa" w:w="2628"/>
          </w:tcPr>
          <w:p>
            <w:r>
              <w:t>26</w:t>
            </w:r>
          </w:p>
        </w:tc>
        <w:tc>
          <w:tcPr>
            <w:tcW w:type="dxa" w:w="2628"/>
          </w:tcPr>
          <w:p>
            <w:r>
              <w:t>resnet1d</w:t>
            </w:r>
          </w:p>
        </w:tc>
        <w:tc>
          <w:tcPr>
            <w:tcW w:type="dxa" w:w="2628"/>
          </w:tcPr>
          <w:p>
            <w:r>
              <w:t>38.47%</w:t>
            </w:r>
          </w:p>
        </w:tc>
        <w:tc>
          <w:tcPr>
            <w:tcW w:type="dxa" w:w="2628"/>
          </w:tcPr>
          <w:p>
            <w:r>
              <w:t>36.03%</w:t>
            </w:r>
          </w:p>
        </w:tc>
      </w:tr>
      <w:tr>
        <w:tc>
          <w:tcPr>
            <w:tcW w:type="dxa" w:w="2628"/>
          </w:tcPr>
          <w:p>
            <w:r>
              <w:t>27</w:t>
            </w:r>
          </w:p>
        </w:tc>
        <w:tc>
          <w:tcPr>
            <w:tcW w:type="dxa" w:w="2628"/>
          </w:tcPr>
          <w:p>
            <w:r>
              <w:t>sgconv</w:t>
            </w:r>
          </w:p>
        </w:tc>
        <w:tc>
          <w:tcPr>
            <w:tcW w:type="dxa" w:w="2628"/>
          </w:tcPr>
          <w:p>
            <w:r>
              <w:t>33.78%</w:t>
            </w:r>
          </w:p>
        </w:tc>
        <w:tc>
          <w:tcPr>
            <w:tcW w:type="dxa" w:w="2628"/>
          </w:tcPr>
          <w:p>
            <w:r>
              <w:t>26.44%</w:t>
            </w:r>
          </w:p>
        </w:tc>
      </w:tr>
    </w:tbl>
    <w:p>
      <w:pPr>
        <w:pStyle w:val="Heading1"/>
      </w:pPr>
      <w:r>
        <w:t>Protocol and limitations</w:t>
      </w:r>
    </w:p>
    <w:p>
      <w:r>
        <w:t>Every model uses the same seven raw channels, split files, and windowing. Model-specific internal architectures are allowed, but test labels are not used for selection. The validation/test gap indicates distribution shift; macro-F1 is included because the classes are imbalanced. Raspberry Pi 5 latency and memory still require hardware measurement.</w:t>
      </w:r>
    </w:p>
    <w:p>
      <w:r>
        <w:t>Data: train.csv, val.csv, train_val_combined.csv, test.csv. Features: Ax, Ay, Az, Gx, Gy, Gz, Speed. Classes: BUMP, LEFT, RIGHT, STOP, STRAIGHT.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