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proofErr w:type="gramStart"/>
      <w:r w:rsidRPr="007A0DF1">
        <w:rPr>
          <w:rStyle w:val="Tjkoztat"/>
        </w:rPr>
        <w:t>Függelék(</w:t>
      </w:r>
      <w:proofErr w:type="gramEnd"/>
      <w:r w:rsidRPr="007A0DF1">
        <w:rPr>
          <w:rStyle w:val="Tjkoztat"/>
        </w:rPr>
        <w:t>ek)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3E45D9F3" w:rsidR="00FD35F2" w:rsidRPr="007A0DF1" w:rsidRDefault="00975754" w:rsidP="005A19E0">
      <w:pPr>
        <w:pStyle w:val="Cmlapintzmny"/>
      </w:pPr>
      <w:fldSimple w:instr=" DOCPROPERTY  Company  \* MERGEFORMAT ">
        <w:r w:rsidR="00F063F1">
          <w:t>Méréstechnika és Információs Rendszerek</w:t>
        </w:r>
        <w:r w:rsidR="00D356A1">
          <w:t xml:space="preserve"> Tanszék</w:t>
        </w:r>
      </w:fldSimple>
    </w:p>
    <w:p w14:paraId="27C4E469" w14:textId="2C6E4E0F" w:rsidR="005A19E0" w:rsidRDefault="00F063F1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&quot;Inkrementális gráflekérdező keretrendszer integrációs tesztelése&quot;  \* MERGEFORMAT ">
        <w:r>
          <w:t>Inkrementális gráflekérdező keretrendszer integrációs tesztelése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14DD7842" w:rsidR="00FD35F2" w:rsidRPr="007A0DF1" w:rsidRDefault="00F063F1" w:rsidP="005A19E0">
      <w:pPr>
        <w:pStyle w:val="Cmlapszerzk"/>
      </w:pPr>
      <w:fldSimple w:instr=" AUTHOR  &quot;Bátor András Joakim&quot;  \* MERGEFORMAT ">
        <w:r>
          <w:rPr>
            <w:noProof/>
          </w:rPr>
          <w:t>Bátor András Joakim</w:t>
        </w:r>
      </w:fldSimple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975754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D356A1">
          <w:t>Dr. Érték Elek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5E188A">
        <w:t>2015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454DA4" w14:textId="77777777" w:rsidR="00CC7E1C" w:rsidRDefault="004B21EB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17816953" w:history="1">
            <w:r w:rsidR="00CC7E1C" w:rsidRPr="00433651">
              <w:rPr>
                <w:rStyle w:val="Hiperhivatkozs"/>
                <w:noProof/>
              </w:rPr>
              <w:t>Összefoglaló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_Toc417816953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6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6DC05003" w14:textId="77777777" w:rsidR="00CC7E1C" w:rsidRDefault="00CC7E1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4" w:history="1">
            <w:r w:rsidRPr="00433651">
              <w:rPr>
                <w:rStyle w:val="Hiperhivatkozs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6F37" w14:textId="77777777" w:rsidR="00CC7E1C" w:rsidRDefault="00CC7E1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5" w:history="1">
            <w:r w:rsidRPr="00433651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48A7" w14:textId="77777777" w:rsidR="00CC7E1C" w:rsidRDefault="00CC7E1C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6" w:history="1">
            <w:r w:rsidRPr="00433651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Formázási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06EF" w14:textId="77777777" w:rsidR="00CC7E1C" w:rsidRDefault="00CC7E1C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7" w:history="1">
            <w:r w:rsidRPr="00433651">
              <w:rPr>
                <w:rStyle w:val="Hiperhivatkozs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Címsorok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D79D" w14:textId="77777777" w:rsidR="00CC7E1C" w:rsidRDefault="00CC7E1C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8" w:history="1">
            <w:r w:rsidRPr="00433651">
              <w:rPr>
                <w:rStyle w:val="Hiperhivatkozs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853D" w14:textId="77777777" w:rsidR="00CC7E1C" w:rsidRDefault="00CC7E1C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9" w:history="1">
            <w:r w:rsidRPr="00433651">
              <w:rPr>
                <w:rStyle w:val="Hiperhivatkozs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61E1" w14:textId="77777777" w:rsidR="00CC7E1C" w:rsidRDefault="00CC7E1C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0" w:history="1">
            <w:r w:rsidRPr="00433651">
              <w:rPr>
                <w:rStyle w:val="Hiperhivatkozs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E428" w14:textId="77777777" w:rsidR="00CC7E1C" w:rsidRDefault="00CC7E1C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1" w:history="1">
            <w:r w:rsidRPr="00433651">
              <w:rPr>
                <w:rStyle w:val="Hiperhivatkozs"/>
                <w:noProof/>
              </w:rPr>
              <w:t>1.1.5.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B044" w14:textId="77777777" w:rsidR="00CC7E1C" w:rsidRDefault="00CC7E1C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2" w:history="1">
            <w:r w:rsidRPr="00433651">
              <w:rPr>
                <w:rStyle w:val="Hiperhivatkozs"/>
                <w:noProof/>
              </w:rPr>
              <w:t>1.1.6.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Margók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0375" w14:textId="77777777" w:rsidR="00CC7E1C" w:rsidRDefault="00CC7E1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3" w:history="1">
            <w:r w:rsidRPr="0043365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Utolsó simítások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88C8" w14:textId="77777777" w:rsidR="00CC7E1C" w:rsidRDefault="00CC7E1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4" w:history="1">
            <w:r w:rsidRPr="0043365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1C00" w14:textId="77777777" w:rsidR="00CC7E1C" w:rsidRDefault="00CC7E1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5" w:history="1">
            <w:r w:rsidRPr="00433651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0072" w14:textId="77777777" w:rsidR="00CC7E1C" w:rsidRDefault="00CC7E1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6" w:history="1">
            <w:r w:rsidRPr="00433651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Az EMF-IncQuery, mint inkrementális, gráflekérdező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E417" w14:textId="77777777" w:rsidR="00CC7E1C" w:rsidRDefault="00CC7E1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7" w:history="1">
            <w:r w:rsidRPr="00433651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A tesztelésről röviden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158E" w14:textId="77777777" w:rsidR="00CC7E1C" w:rsidRDefault="00CC7E1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8" w:history="1">
            <w:r w:rsidRPr="00433651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A tesztkészlet felmérése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C234" w14:textId="77777777" w:rsidR="00CC7E1C" w:rsidRDefault="00CC7E1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9" w:history="1">
            <w:r w:rsidRPr="00433651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Javaslattétel a tesztkészlet bővítésére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01A9" w14:textId="77777777" w:rsidR="00CC7E1C" w:rsidRDefault="00CC7E1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0" w:history="1">
            <w:r w:rsidRPr="00433651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Mások tapasztalatai grafikus felhasználói felület tesztelésével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6FC9" w14:textId="77777777" w:rsidR="00CC7E1C" w:rsidRDefault="00CC7E1C">
          <w:pPr>
            <w:pStyle w:val="TJ1"/>
            <w:tabs>
              <w:tab w:val="left" w:pos="7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1" w:history="1">
            <w:r w:rsidRPr="00433651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Az RCP Testing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3F1E" w14:textId="77777777" w:rsidR="00CC7E1C" w:rsidRDefault="00CC7E1C">
          <w:pPr>
            <w:pStyle w:val="TJ1"/>
            <w:tabs>
              <w:tab w:val="left" w:pos="7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2" w:history="1">
            <w:r w:rsidRPr="00433651">
              <w:rPr>
                <w:rStyle w:val="Hiperhivatkozs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Tesztesetek continous integration környezetbe való áthelyzése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5E94" w14:textId="77777777" w:rsidR="00CC7E1C" w:rsidRDefault="00CC7E1C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3" w:history="1">
            <w:r w:rsidRPr="00433651">
              <w:rPr>
                <w:rStyle w:val="Hiperhivatkozs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qgears-es 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3732" w14:textId="77777777" w:rsidR="00CC7E1C" w:rsidRDefault="00CC7E1C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4" w:history="1">
            <w:r w:rsidRPr="00433651">
              <w:rPr>
                <w:rStyle w:val="Hiperhivatkozs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RCPTT Runner és Maven Plugin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546E" w14:textId="77777777" w:rsidR="00CC7E1C" w:rsidRDefault="00CC7E1C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5" w:history="1">
            <w:r w:rsidRPr="00433651">
              <w:rPr>
                <w:rStyle w:val="Hiperhivatkozs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33651">
              <w:rPr>
                <w:rStyle w:val="Hiperhivatkozs"/>
                <w:noProof/>
              </w:rPr>
              <w:t>Konklúzió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BC94" w14:textId="77777777" w:rsidR="00CC7E1C" w:rsidRDefault="00CC7E1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6" w:history="1">
            <w:r w:rsidRPr="00433651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5195" w14:textId="77777777" w:rsidR="00CC7E1C" w:rsidRDefault="00CC7E1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7" w:history="1">
            <w:r w:rsidRPr="00433651">
              <w:rPr>
                <w:rStyle w:val="Hiperhivatkozs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9679" w14:textId="77777777" w:rsidR="00CC7E1C" w:rsidRDefault="00CC7E1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8" w:history="1">
            <w:r w:rsidRPr="00433651">
              <w:rPr>
                <w:rStyle w:val="Hiperhivatkozs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7587" w14:textId="77777777" w:rsidR="00CC7E1C" w:rsidRDefault="00CC7E1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9" w:history="1">
            <w:r w:rsidRPr="0043365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8027" w14:textId="77777777" w:rsidR="00CC7E1C" w:rsidRDefault="00CC7E1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80" w:history="1">
            <w:r w:rsidRPr="00433651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_Toc417816980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1BAD2044" w:rsidR="00FD35F2" w:rsidRPr="007A0DF1" w:rsidRDefault="00FD35F2" w:rsidP="00FD35F2">
      <w:r w:rsidRPr="007A0DF1">
        <w:t xml:space="preserve">Alulírott </w:t>
      </w:r>
      <w:fldSimple w:instr=" AUTHOR   \* MERGEFORMAT ">
        <w:r w:rsidR="00F063F1">
          <w:rPr>
            <w:noProof/>
          </w:rPr>
          <w:t>Bátor András Joakim</w:t>
        </w:r>
      </w:fldSimple>
      <w:r w:rsidRPr="007A0DF1">
        <w:t xml:space="preserve">, szigorló hallgató kijelentem, hogy ezt a szakdolgozatot/diplomatervet </w:t>
      </w:r>
      <w:r w:rsidRPr="007A0DF1">
        <w:rPr>
          <w:rStyle w:val="Erskiemels"/>
        </w:rPr>
        <w:t>(nem kívánt törlendő)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</w:t>
      </w:r>
      <w:proofErr w:type="gramStart"/>
      <w:r w:rsidRPr="007A0DF1">
        <w:t>szerző(</w:t>
      </w:r>
      <w:proofErr w:type="gramEnd"/>
      <w:r w:rsidRPr="007A0DF1">
        <w:t>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3CDD3BC8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5E188A">
        <w:rPr>
          <w:noProof/>
        </w:rPr>
        <w:t>2015. 04. 26.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3A5AAB">
      <w:pPr>
        <w:tabs>
          <w:tab w:val="center" w:pos="6804"/>
        </w:tabs>
        <w:spacing w:before="0"/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F063F1">
        <w:rPr>
          <w:bCs/>
          <w:noProof/>
        </w:rPr>
        <w:t>Bátor András Joakim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0" w:name="_Toc417816953"/>
      <w:r w:rsidRPr="007A0DF1">
        <w:lastRenderedPageBreak/>
        <w:t>Összefoglaló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1" w:name="_Toc417816954"/>
      <w:r w:rsidRPr="00C22805">
        <w:rPr>
          <w:lang w:val="en-GB"/>
        </w:rPr>
        <w:lastRenderedPageBreak/>
        <w:t>Abstract</w:t>
      </w:r>
      <w:bookmarkEnd w:id="1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2" w:name="_Toc417816955"/>
      <w:r w:rsidRPr="007A0DF1">
        <w:lastRenderedPageBreak/>
        <w:t>Bevezetés</w:t>
      </w:r>
      <w:bookmarkEnd w:id="2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Cmsor2"/>
      </w:pPr>
      <w:bookmarkStart w:id="3" w:name="_Toc417816956"/>
      <w:r w:rsidRPr="007A0DF1">
        <w:t>Formázási tudnivalók</w:t>
      </w:r>
      <w:bookmarkEnd w:id="3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Kiemels2"/>
        </w:rPr>
        <w:t>Normál</w:t>
      </w:r>
      <w:r w:rsidRPr="007A0DF1">
        <w:t xml:space="preserve"> (angol Word esetén Normal) stílust.</w:t>
      </w:r>
    </w:p>
    <w:p w14:paraId="7E287E64" w14:textId="77777777" w:rsidR="00FD35F2" w:rsidRPr="007A0DF1" w:rsidRDefault="00FD35F2" w:rsidP="008B5D76">
      <w:pPr>
        <w:pStyle w:val="Cmsor3"/>
      </w:pPr>
      <w:bookmarkStart w:id="4" w:name="_Toc417816957"/>
      <w:r w:rsidRPr="007A0DF1">
        <w:t>Címsorok</w:t>
      </w:r>
      <w:bookmarkEnd w:id="4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Kiemels2"/>
        </w:rPr>
        <w:t>Címsor 1–4</w:t>
      </w:r>
      <w:r w:rsidRPr="007A0DF1">
        <w:t xml:space="preserve"> (Heading 1–4) stílusokat használjuk.</w:t>
      </w:r>
    </w:p>
    <w:p w14:paraId="0EFADEF3" w14:textId="77777777" w:rsidR="00FD35F2" w:rsidRPr="007A0DF1" w:rsidRDefault="00FD35F2" w:rsidP="008B5D76">
      <w:pPr>
        <w:pStyle w:val="Cmsor3"/>
      </w:pPr>
      <w:bookmarkStart w:id="5" w:name="_Toc417816958"/>
      <w:r w:rsidRPr="007A0DF1">
        <w:t>Képek</w:t>
      </w:r>
      <w:bookmarkEnd w:id="5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Kiemels2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Kiemels2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Kiemels2"/>
        </w:rPr>
        <w:t>Képaláírás</w:t>
      </w:r>
      <w:r w:rsidRPr="007A0DF1">
        <w:t xml:space="preserve"> (Caption)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eastAsia="hu-HU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bmelogo"/>
    <w:bookmarkStart w:id="7" w:name="_Ref387439751"/>
    <w:p w14:paraId="2E98A079" w14:textId="77777777" w:rsidR="00FD35F2" w:rsidRPr="007A0DF1" w:rsidRDefault="007A0DF1" w:rsidP="007A0DF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8" w:name="_Toc395634275"/>
      <w:bookmarkStart w:id="9" w:name="_Toc396824939"/>
      <w:r w:rsidR="00DC431A">
        <w:rPr>
          <w:noProof/>
        </w:rPr>
        <w:t>1</w:t>
      </w:r>
      <w:r>
        <w:fldChar w:fldCharType="end"/>
      </w:r>
      <w:r>
        <w:t>.</w:t>
      </w:r>
      <w:r w:rsidR="00975754">
        <w:fldChar w:fldCharType="begin"/>
      </w:r>
      <w:r w:rsidR="00975754">
        <w:instrText xml:space="preserve"> SEQ ábra \* ARABIC \s 1 </w:instrText>
      </w:r>
      <w:r w:rsidR="00975754">
        <w:fldChar w:fldCharType="separate"/>
      </w:r>
      <w:r w:rsidR="00DC431A">
        <w:rPr>
          <w:noProof/>
        </w:rPr>
        <w:t>1</w:t>
      </w:r>
      <w:r w:rsidR="00975754">
        <w:rPr>
          <w:noProof/>
        </w:rPr>
        <w:fldChar w:fldCharType="end"/>
      </w:r>
      <w:r>
        <w:t>.</w:t>
      </w:r>
      <w:bookmarkEnd w:id="6"/>
      <w:r>
        <w:t xml:space="preserve"> ábra</w:t>
      </w:r>
      <w:bookmarkEnd w:id="7"/>
      <w:r>
        <w:t>. Példa képaláírásra</w:t>
      </w:r>
      <w:bookmarkEnd w:id="8"/>
      <w:bookmarkEnd w:id="9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Kiemels2"/>
        </w:rPr>
        <w:t>Könyvjelző</w:t>
      </w:r>
      <w:r w:rsidRPr="007A0DF1">
        <w:t xml:space="preserve"> gombra, majd hozzunk létre egy könyvjelzőt (pl. „bmelogo” névvel). Ezután a </w:t>
      </w:r>
      <w:r w:rsidRPr="007A0DF1">
        <w:rPr>
          <w:rStyle w:val="Kiemels2"/>
        </w:rPr>
        <w:t>Kereszthivatkozás</w:t>
      </w:r>
      <w:r w:rsidRPr="007A0DF1">
        <w:t xml:space="preserve"> gombra kattintva a </w:t>
      </w:r>
      <w:r w:rsidRPr="007A0DF1">
        <w:rPr>
          <w:rStyle w:val="Kiemels2"/>
        </w:rPr>
        <w:t>Hivatkozástípus</w:t>
      </w:r>
      <w:r w:rsidRPr="007A0DF1">
        <w:t xml:space="preserve">t állítsuk </w:t>
      </w:r>
      <w:r w:rsidRPr="007A0DF1">
        <w:rPr>
          <w:rStyle w:val="Kiemels2"/>
        </w:rPr>
        <w:t>Könyvjelző</w:t>
      </w:r>
      <w:r w:rsidRPr="007A0DF1">
        <w:t xml:space="preserve">re és válasszuk ki a </w:t>
      </w:r>
      <w:r w:rsidRPr="007A0DF1">
        <w:rPr>
          <w:rStyle w:val="Kiemels2"/>
        </w:rPr>
        <w:t>bmelogo</w:t>
      </w:r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Cmsor3"/>
      </w:pPr>
      <w:bookmarkStart w:id="10" w:name="_Toc417816959"/>
      <w:r w:rsidRPr="007A0DF1">
        <w:t>Táblázatok</w:t>
      </w:r>
      <w:bookmarkEnd w:id="10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C431A">
        <w:rPr>
          <w:noProof/>
        </w:rPr>
        <w:t>1</w:t>
      </w:r>
      <w:r w:rsidR="00DC431A">
        <w:t>.</w:t>
      </w:r>
      <w:r w:rsidR="00DC431A">
        <w:rPr>
          <w:noProof/>
        </w:rPr>
        <w:t>1</w:t>
      </w:r>
      <w:r w:rsidR="00DC431A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11" w:name="peldatablazat"/>
    <w:p w14:paraId="5C75646F" w14:textId="77777777" w:rsidR="003E1E58" w:rsidRPr="007A0DF1" w:rsidRDefault="00902DF4" w:rsidP="003E1E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2" w:name="_Toc396824940"/>
      <w:r w:rsidR="00DC431A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r w:rsidR="00975754">
        <w:fldChar w:fldCharType="begin"/>
      </w:r>
      <w:r w:rsidR="00975754">
        <w:instrText xml:space="preserve"> SEQ táblázat \* ARABIC \s 1 </w:instrText>
      </w:r>
      <w:r w:rsidR="00975754">
        <w:fldChar w:fldCharType="separate"/>
      </w:r>
      <w:r w:rsidR="00DC431A">
        <w:rPr>
          <w:noProof/>
        </w:rPr>
        <w:t>1</w:t>
      </w:r>
      <w:r w:rsidR="00975754">
        <w:rPr>
          <w:noProof/>
        </w:rPr>
        <w:fldChar w:fldCharType="end"/>
      </w:r>
      <w:r w:rsidR="003E1E58">
        <w:t>.</w:t>
      </w:r>
      <w:bookmarkEnd w:id="11"/>
      <w:r w:rsidR="003E1E58">
        <w:t xml:space="preserve"> táblázat. Példa </w:t>
      </w:r>
      <w:r w:rsidR="004B4186">
        <w:t>táblázat feliratára</w:t>
      </w:r>
      <w:bookmarkEnd w:id="12"/>
    </w:p>
    <w:p w14:paraId="1E9AD988" w14:textId="77777777" w:rsidR="00FD35F2" w:rsidRPr="007A0DF1" w:rsidRDefault="00FD35F2" w:rsidP="008B5D76">
      <w:pPr>
        <w:pStyle w:val="Cmsor3"/>
      </w:pPr>
      <w:bookmarkStart w:id="13" w:name="_Toc417816960"/>
      <w:r w:rsidRPr="007A0DF1">
        <w:t>Kódrészletek</w:t>
      </w:r>
      <w:bookmarkEnd w:id="13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Kiemels2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r w:rsidRPr="007A0DF1">
        <w:lastRenderedPageBreak/>
        <w:t>using System;</w:t>
      </w:r>
    </w:p>
    <w:p w14:paraId="08B545C5" w14:textId="77777777" w:rsidR="00FD35F2" w:rsidRPr="007A0DF1" w:rsidRDefault="00FD35F2" w:rsidP="00564047">
      <w:pPr>
        <w:pStyle w:val="Kd"/>
      </w:pPr>
      <w:r w:rsidRPr="007A0DF1">
        <w:t>namespace MyApp</w:t>
      </w:r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  <w:t>class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 xml:space="preserve">static void </w:t>
      </w:r>
      <w:proofErr w:type="gramStart"/>
      <w:r w:rsidRPr="007A0DF1">
        <w:t>Main(</w:t>
      </w:r>
      <w:proofErr w:type="gramEnd"/>
      <w:r w:rsidRPr="007A0DF1">
        <w:t>string[] args)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  <w:t>Console.WriteLine("</w:t>
      </w:r>
      <w:proofErr w:type="gramStart"/>
      <w:r w:rsidRPr="007A0DF1">
        <w:t>Szia</w:t>
      </w:r>
      <w:proofErr w:type="gramEnd"/>
      <w:r w:rsidRPr="007A0DF1">
        <w:t xml:space="preserve">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Default="00FD35F2" w:rsidP="008B5D76">
      <w:pPr>
        <w:pStyle w:val="Cmsor3"/>
      </w:pPr>
      <w:bookmarkStart w:id="14" w:name="_Toc417816961"/>
      <w:r w:rsidRPr="007A0DF1">
        <w:t>Irodalomjegyzék</w:t>
      </w:r>
      <w:bookmarkEnd w:id="14"/>
    </w:p>
    <w:p w14:paraId="3C50D061" w14:textId="279F6CF6" w:rsidR="00A555B7" w:rsidRPr="00A555B7" w:rsidRDefault="00A555B7" w:rsidP="00A555B7">
      <w:r>
        <w:t>Az irodalomjegyzék kezelése többféleképpen is megoldható, az alábbiakban két egyszerű módszert ismertetünk.</w:t>
      </w:r>
    </w:p>
    <w:p w14:paraId="2287B857" w14:textId="15113683" w:rsidR="00744C55" w:rsidRDefault="007D7745" w:rsidP="00FD35F2">
      <w:pPr>
        <w:pStyle w:val="Cmsor4"/>
      </w:pPr>
      <w:r>
        <w:t>Kereszthivatkozásokkal</w:t>
      </w:r>
    </w:p>
    <w:p w14:paraId="506502CD" w14:textId="6274A82E" w:rsidR="00744C55" w:rsidRDefault="00744C55" w:rsidP="00FD35F2">
      <w:r>
        <w:t>A kereszthivatkozásokkal történő irodalomjegyzék egy megfelelően formázott felsorolás, melynek egyes elemeire (bekezdéseire) mutatnak hivatkozások. Jelen dokumentum ezt a megközelítést alkalmazza.</w:t>
      </w:r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Kiemels2"/>
        </w:rPr>
        <w:t xml:space="preserve">Irodalomjegyzék </w:t>
      </w:r>
      <w:r w:rsidR="0097426B" w:rsidRPr="007A0DF1">
        <w:rPr>
          <w:rStyle w:val="Kiemels2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Kiemels2"/>
        </w:rPr>
        <w:t>Kiemelés</w:t>
      </w:r>
      <w:r w:rsidRPr="007A0DF1">
        <w:t xml:space="preserve"> stílussal emeljük ki.</w:t>
      </w:r>
    </w:p>
    <w:p w14:paraId="1DF05162" w14:textId="2FD56CA1" w:rsidR="00FD35F2" w:rsidRDefault="00FD35F2" w:rsidP="00FD35F2">
      <w:r w:rsidRPr="007A0DF1">
        <w:t xml:space="preserve">A szövegbe a hivatkozásokat a </w:t>
      </w:r>
      <w:r w:rsidRPr="007A0DF1">
        <w:rPr>
          <w:rStyle w:val="Kiemels2"/>
        </w:rPr>
        <w:t>Kereszthivatkozás beszúrása</w:t>
      </w:r>
      <w:r w:rsidRPr="007A0DF1">
        <w:t xml:space="preserve"> (Insert cross-reference)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C431A">
        <w:t>[1]</w:t>
      </w:r>
      <w:r w:rsidR="00D22F60" w:rsidRPr="007A0DF1">
        <w:fldChar w:fldCharType="end"/>
      </w:r>
      <w:r w:rsidRPr="007A0DF1">
        <w:t xml:space="preserve">), így azok </w:t>
      </w:r>
      <w:r w:rsidR="00744C55">
        <w:t xml:space="preserve">később frissíthetők a hivatkozások átrendezése esetén (lásd </w:t>
      </w:r>
      <w:r w:rsidR="00744C55">
        <w:fldChar w:fldCharType="begin"/>
      </w:r>
      <w:r w:rsidR="00744C55">
        <w:instrText xml:space="preserve"> REF _Ref409379967 \r \h </w:instrText>
      </w:r>
      <w:r w:rsidR="00744C55">
        <w:fldChar w:fldCharType="separate"/>
      </w:r>
      <w:r w:rsidR="00744C55">
        <w:t>2</w:t>
      </w:r>
      <w:r w:rsidR="00744C55">
        <w:fldChar w:fldCharType="end"/>
      </w:r>
      <w:r w:rsidR="00744C55">
        <w:t>. fejezet)</w:t>
      </w:r>
      <w:r w:rsidRPr="007A0DF1">
        <w:t>.</w:t>
      </w:r>
    </w:p>
    <w:p w14:paraId="27D0FE7E" w14:textId="3F860EB1" w:rsidR="007D7745" w:rsidRDefault="007D7745" w:rsidP="007D7745">
      <w:pPr>
        <w:pStyle w:val="Cmsor4"/>
      </w:pPr>
      <w:r>
        <w:t>Források kezelése</w:t>
      </w:r>
    </w:p>
    <w:p w14:paraId="19DBDC43" w14:textId="6F5DA4D1" w:rsidR="007D7745" w:rsidRDefault="007D7745" w:rsidP="00FD35F2">
      <w:r>
        <w:t>A kereszthivatkozások alternatívája, hogy a</w:t>
      </w:r>
      <w:r w:rsidR="00147727">
        <w:t xml:space="preserve"> hivatkozott műveket először felvesszük </w:t>
      </w:r>
      <w:r>
        <w:t xml:space="preserve">a szerkesztőprogram adatbázisába. Új műveket a </w:t>
      </w:r>
      <w:r w:rsidRPr="007D7745">
        <w:rPr>
          <w:rStyle w:val="Kiemels2"/>
        </w:rPr>
        <w:t>Hivatkozás</w:t>
      </w:r>
      <w:r>
        <w:t xml:space="preserve"> fülön a </w:t>
      </w:r>
      <w:r w:rsidRPr="007D7745">
        <w:rPr>
          <w:rStyle w:val="Kiemels2"/>
        </w:rPr>
        <w:t>Források kezelése</w:t>
      </w:r>
      <w:r>
        <w:t xml:space="preserve"> alatt az </w:t>
      </w:r>
      <w:r w:rsidRPr="007D7745">
        <w:rPr>
          <w:rStyle w:val="Kiemels2"/>
        </w:rPr>
        <w:t>Új…</w:t>
      </w:r>
      <w:r>
        <w:t xml:space="preserve"> gombbal vehetünk fel. A szerzőket érdemes a </w:t>
      </w:r>
      <w:r w:rsidRPr="007D7745">
        <w:rPr>
          <w:rStyle w:val="Kiemels2"/>
        </w:rPr>
        <w:t>Szerző</w:t>
      </w:r>
      <w:r>
        <w:t xml:space="preserve"> mező mellett található </w:t>
      </w:r>
      <w:r w:rsidRPr="007D7745">
        <w:rPr>
          <w:rStyle w:val="Kiemels2"/>
        </w:rPr>
        <w:t>Szerkesztés</w:t>
      </w:r>
      <w:r>
        <w:t xml:space="preserve"> gomb használatával felvenni.</w:t>
      </w:r>
    </w:p>
    <w:p w14:paraId="34709FC9" w14:textId="385B1A34" w:rsidR="00A555B7" w:rsidRDefault="007D7745" w:rsidP="00FD35F2">
      <w:r>
        <w:t xml:space="preserve">Az irodalomjegyzéket az </w:t>
      </w:r>
      <w:r w:rsidRPr="007D7745">
        <w:rPr>
          <w:rStyle w:val="Kiemels2"/>
        </w:rPr>
        <w:t>Irodalomjegyzék</w:t>
      </w:r>
      <w:r>
        <w:t xml:space="preserve"> gomb alatt az </w:t>
      </w:r>
      <w:r w:rsidRPr="007D7745">
        <w:rPr>
          <w:rStyle w:val="Kiemels2"/>
        </w:rPr>
        <w:t>Irodalomjegyzék</w:t>
      </w:r>
      <w:r>
        <w:t xml:space="preserve"> opcióval szúrhatjuk be a dokumentumba.</w:t>
      </w:r>
      <w:r w:rsidR="00A555B7">
        <w:t xml:space="preserve"> A hivatkozások stílusa a </w:t>
      </w:r>
      <w:r w:rsidR="00A555B7" w:rsidRPr="00A555B7">
        <w:rPr>
          <w:rStyle w:val="Kiemels2"/>
        </w:rPr>
        <w:t>Stílus</w:t>
      </w:r>
      <w:r w:rsidR="00A555B7">
        <w:t xml:space="preserve"> gomb alatt állítható be, </w:t>
      </w:r>
      <w:r w:rsidR="00975754">
        <w:t xml:space="preserve">a </w:t>
      </w:r>
      <w:r w:rsidR="00A555B7">
        <w:t xml:space="preserve">javasolt </w:t>
      </w:r>
      <w:r w:rsidR="00975754">
        <w:t xml:space="preserve">stílus </w:t>
      </w:r>
      <w:r w:rsidR="00A555B7">
        <w:t xml:space="preserve">az </w:t>
      </w:r>
      <w:r w:rsidR="00A555B7" w:rsidRPr="00A555B7">
        <w:rPr>
          <w:rStyle w:val="Kiemels2"/>
        </w:rPr>
        <w:t>IEEE</w:t>
      </w:r>
      <w:r w:rsidR="00A555B7">
        <w:t>.</w:t>
      </w:r>
    </w:p>
    <w:p w14:paraId="62B0CEBF" w14:textId="33F862B5" w:rsidR="00DE0721" w:rsidRDefault="00DE0721" w:rsidP="00DE0721">
      <w:pPr>
        <w:pStyle w:val="Cmsor3"/>
      </w:pPr>
      <w:bookmarkStart w:id="15" w:name="_Toc417816962"/>
      <w:r>
        <w:t>Margók</w:t>
      </w:r>
      <w:bookmarkEnd w:id="15"/>
    </w:p>
    <w:p w14:paraId="35E0CE73" w14:textId="3B92E812" w:rsidR="00DE0721" w:rsidRPr="00DE0721" w:rsidRDefault="00DE0721" w:rsidP="00DE0721">
      <w:r>
        <w:t xml:space="preserve">Az </w:t>
      </w:r>
      <w:r w:rsidRPr="00DE0721">
        <w:rPr>
          <w:b/>
        </w:rPr>
        <w:t>Oldalbeállítás</w:t>
      </w:r>
      <w:r>
        <w:t xml:space="preserve"> menüben ellenőrizzük a </w:t>
      </w:r>
      <w:r w:rsidRPr="00DE0721">
        <w:rPr>
          <w:b/>
        </w:rPr>
        <w:t>Kötésmargó</w:t>
      </w:r>
      <w:r>
        <w:t xml:space="preserve"> beállítását. Amennyiben a dolgozat kétoldalas nyomtatással készül, a </w:t>
      </w:r>
      <w:r w:rsidRPr="00DE0721">
        <w:rPr>
          <w:b/>
        </w:rPr>
        <w:t>Több oldal</w:t>
      </w:r>
      <w:r>
        <w:t xml:space="preserve"> beállításnál válasszuk a </w:t>
      </w:r>
      <w:r w:rsidRPr="00DE0721">
        <w:rPr>
          <w:b/>
        </w:rPr>
        <w:t>Margók tükrözése</w:t>
      </w:r>
      <w:r>
        <w:t xml:space="preserve"> opciót.</w:t>
      </w:r>
    </w:p>
    <w:p w14:paraId="276ED6D3" w14:textId="77777777" w:rsidR="00FD35F2" w:rsidRPr="007A0DF1" w:rsidRDefault="00FD35F2" w:rsidP="008B5D76">
      <w:pPr>
        <w:pStyle w:val="Cmsor1"/>
      </w:pPr>
      <w:bookmarkStart w:id="16" w:name="_Ref409379967"/>
      <w:bookmarkStart w:id="17" w:name="_Toc417816963"/>
      <w:r w:rsidRPr="007A0DF1">
        <w:lastRenderedPageBreak/>
        <w:t>Utolsó simítások</w:t>
      </w:r>
      <w:bookmarkEnd w:id="16"/>
      <w:bookmarkEnd w:id="17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Kereszthivatkozások frissítése:</w:t>
      </w:r>
      <w:r w:rsidRPr="007A0DF1">
        <w:t xml:space="preserve"> miután kijelöltük a teljes szöveget (Ctrl</w:t>
      </w:r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Dokumentum tulajdonságok megadása:</w:t>
      </w:r>
      <w:r w:rsidRPr="007A0DF1">
        <w:t xml:space="preserve"> a dokumentumhoz tartozó metaadatok kitöltése (szerző, cím, kulcsszavak stb.). Ez Word 2013 alatt a </w:t>
      </w:r>
      <w:r w:rsidRPr="00E52FF9">
        <w:rPr>
          <w:rStyle w:val="Kiemels2"/>
        </w:rPr>
        <w:t>Fájl</w:t>
      </w:r>
      <w:r w:rsidRPr="007A0DF1">
        <w:t xml:space="preserve"> | </w:t>
      </w:r>
      <w:r w:rsidRPr="00E52FF9">
        <w:rPr>
          <w:rStyle w:val="Kiemels2"/>
        </w:rPr>
        <w:t>Információ</w:t>
      </w:r>
      <w:r w:rsidRPr="007A0DF1">
        <w:t xml:space="preserve"> | </w:t>
      </w:r>
      <w:r w:rsidRPr="00E52FF9">
        <w:rPr>
          <w:rStyle w:val="Kiemels2"/>
        </w:rPr>
        <w:t>Tulajdonságok</w:t>
      </w:r>
      <w:r w:rsidRPr="007A0DF1">
        <w:t xml:space="preserve"> | </w:t>
      </w:r>
      <w:r w:rsidRPr="00E52FF9">
        <w:rPr>
          <w:rStyle w:val="Kiemels2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Cmsor1"/>
      </w:pPr>
      <w:bookmarkStart w:id="18" w:name="_Toc417816964"/>
      <w:r w:rsidRPr="007A0DF1">
        <w:lastRenderedPageBreak/>
        <w:t>Összefoglalás</w:t>
      </w:r>
      <w:bookmarkEnd w:id="18"/>
    </w:p>
    <w:p w14:paraId="4DD4FD73" w14:textId="5AFA7381" w:rsidR="005E188A" w:rsidRDefault="00FD35F2" w:rsidP="005E188A">
      <w:r w:rsidRPr="007A0DF1">
        <w:t>A diplomaterv összefoglalása.</w:t>
      </w:r>
    </w:p>
    <w:p w14:paraId="552E086F" w14:textId="77777777" w:rsidR="005E188A" w:rsidRDefault="005E188A">
      <w:pPr>
        <w:spacing w:before="0" w:after="200"/>
        <w:jc w:val="left"/>
      </w:pPr>
      <w:r>
        <w:br w:type="page"/>
      </w:r>
    </w:p>
    <w:p w14:paraId="4846B0D3" w14:textId="3571DA48" w:rsidR="005E188A" w:rsidRDefault="005E188A" w:rsidP="005E188A">
      <w:pPr>
        <w:pStyle w:val="Cmsor1"/>
      </w:pPr>
      <w:bookmarkStart w:id="19" w:name="_Toc417816965"/>
      <w:r>
        <w:lastRenderedPageBreak/>
        <w:t>Bevezetés</w:t>
      </w:r>
      <w:bookmarkEnd w:id="19"/>
    </w:p>
    <w:p w14:paraId="08AD3648" w14:textId="0BDBCB45" w:rsidR="00CC7E1C" w:rsidRDefault="00CC7E1C" w:rsidP="0038771C">
      <w:r>
        <w:t xml:space="preserve">Az Eclipse platform és az erre épülő alkalmazások meghatározó szerepet foglalnak </w:t>
      </w:r>
      <w:r w:rsidR="002F52D5">
        <w:t>el a szoftverfejlesztés</w:t>
      </w:r>
      <w:r>
        <w:t xml:space="preserve"> iparágban. Az úgynevezett nyílt-forráskódú szoftverek nagy része is erre a platformra épül. Szakdolgozatom témája is egy ilyen alkalmazás tesztelése.</w:t>
      </w:r>
    </w:p>
    <w:p w14:paraId="7EB00988" w14:textId="3FDD6137" w:rsidR="0038771C" w:rsidRDefault="0038771C" w:rsidP="0038771C">
      <w:r>
        <w:t>A modellvezérelt rendszer- és szoftverfejlesztés napjaink központi jelentőségű módszertana az összetett, minőségi és biztonsági szempontból kritikus beágyazott rendszerek valamint a komplex szolgáltatásorientált szoftverrendszerek területén. A módszertan központi fontosságú komponensei a modelleken értelmezett lekérdezések, melyek kulcsszerepet játszanak a nyelvközi átalakítások, forráskódszintézis, tesztesetek, dokumentációrészletek automatikus generálása során is.</w:t>
      </w:r>
    </w:p>
    <w:p w14:paraId="116F56D4" w14:textId="122F1371" w:rsidR="005E188A" w:rsidRDefault="005E188A" w:rsidP="002F52D5">
      <w:pPr>
        <w:pStyle w:val="Cmsor2"/>
      </w:pPr>
      <w:bookmarkStart w:id="20" w:name="_Toc417816966"/>
      <w:r>
        <w:t>EMF-IncQuery</w:t>
      </w:r>
      <w:r w:rsidR="002F52D5">
        <w:t xml:space="preserve">, a </w:t>
      </w:r>
      <w:r>
        <w:t xml:space="preserve">gráflekérdező </w:t>
      </w:r>
      <w:r w:rsidR="00AF37E2">
        <w:t>keret</w:t>
      </w:r>
      <w:r>
        <w:t>rendszer</w:t>
      </w:r>
      <w:bookmarkEnd w:id="20"/>
    </w:p>
    <w:p w14:paraId="3FD4F55E" w14:textId="06B9CBCB" w:rsidR="002F52D5" w:rsidRPr="0038771C" w:rsidRDefault="002F52D5" w:rsidP="002F52D5">
      <w:r>
        <w:t>A Méréstechnika és Információs Rendszerek Tanszék részvételével fejlesztett EMF-IncQuery inkrementális gráflekérdező ker</w:t>
      </w:r>
      <w:r>
        <w:t>etrendszer fontos eleme az ipar</w:t>
      </w:r>
      <w:r>
        <w:t>ban széles körben használt Eclipse Modeling platformnak, és számos nyílt forrású, illetve kereskedelmi modellezőeszköz részeként a modellvezérelt eszközfejlesztés egyik alapte</w:t>
      </w:r>
      <w:r>
        <w:t>chnológiájának számít.</w:t>
      </w:r>
    </w:p>
    <w:p w14:paraId="687A888A" w14:textId="3058F803" w:rsidR="002F52D5" w:rsidRDefault="002F52D5" w:rsidP="002F52D5">
      <w:r>
        <w:t>A keretrendszer segítségével lekérdezéseket fogalmazhatunk meg EMF modellek felett, és ezek végrehajtása automatikusan megtörténik, anélkül, hogy valamilyen magas szintű programnyelvet – mint például a Java – kellene használnunk.</w:t>
      </w:r>
    </w:p>
    <w:p w14:paraId="602F5079" w14:textId="1134C944" w:rsidR="002F52D5" w:rsidRDefault="002F52D5" w:rsidP="002F52D5">
      <w:r>
        <w:t>Az EMF-IncQuery</w:t>
      </w:r>
      <w:r w:rsidR="00052BD7">
        <w:t xml:space="preserve"> fő funkciói:</w:t>
      </w:r>
    </w:p>
    <w:p w14:paraId="1B93D3E5" w14:textId="4833B282" w:rsidR="00052BD7" w:rsidRDefault="00052BD7" w:rsidP="00052BD7">
      <w:pPr>
        <w:pStyle w:val="Listaszerbekezds"/>
        <w:numPr>
          <w:ilvl w:val="0"/>
          <w:numId w:val="22"/>
        </w:numPr>
      </w:pPr>
      <w:r>
        <w:t>Xtext alapú nyelv használata a lekérdezések megfogalmazására</w:t>
      </w:r>
    </w:p>
    <w:p w14:paraId="0253F8B3" w14:textId="25325883" w:rsidR="00052BD7" w:rsidRDefault="00052BD7" w:rsidP="00052BD7">
      <w:pPr>
        <w:pStyle w:val="Listaszerbekezds"/>
        <w:numPr>
          <w:ilvl w:val="0"/>
          <w:numId w:val="22"/>
        </w:numPr>
      </w:pPr>
      <w:r>
        <w:t>Lekérdezések optimalizálása: a példány modell egyszeri teljes lekérdezése, utána a változások figyelése (inkrementális jelleg)</w:t>
      </w:r>
    </w:p>
    <w:p w14:paraId="177A5935" w14:textId="4BBD01E5" w:rsidR="00052BD7" w:rsidRPr="002F52D5" w:rsidRDefault="00052BD7" w:rsidP="00052BD7">
      <w:pPr>
        <w:pStyle w:val="Listaszerbekezds"/>
        <w:numPr>
          <w:ilvl w:val="0"/>
          <w:numId w:val="22"/>
        </w:numPr>
      </w:pPr>
      <w:r>
        <w:t>IncQuery integrálása más alkalmazásokba a különböző API-k használatával</w:t>
      </w:r>
    </w:p>
    <w:p w14:paraId="19CC0073" w14:textId="595F3975" w:rsidR="005E188A" w:rsidRDefault="005E188A" w:rsidP="005E188A">
      <w:pPr>
        <w:pStyle w:val="Cmsor1"/>
      </w:pPr>
      <w:bookmarkStart w:id="21" w:name="_Toc417816967"/>
      <w:r>
        <w:lastRenderedPageBreak/>
        <w:t>A tesztelésről röviden</w:t>
      </w:r>
      <w:bookmarkEnd w:id="21"/>
    </w:p>
    <w:p w14:paraId="07303CA7" w14:textId="158EAE1C" w:rsidR="005A0DE4" w:rsidRPr="005A0DE4" w:rsidRDefault="005A0DE4" w:rsidP="005A0DE4">
      <w:r>
        <w:t>Mivel a feladatom az EMF-IncQuery eszköz integrációs tesztelése volt, fontos volt felderíteni az eddigi tesztkészletet, ami a fejlesztés során létrejött. Ahhoz, hogy ezeket a teszteket pontosan lehessen kategorizálni, tudnunk kell, hogy a szoftver tesztelésnek milyen szintjei lehetnek:</w:t>
      </w:r>
    </w:p>
    <w:p w14:paraId="5E28E9F6" w14:textId="7C13A75D" w:rsidR="005A0DE4" w:rsidRDefault="005A0DE4" w:rsidP="00786152">
      <w:pPr>
        <w:pStyle w:val="Listaszerbekezds"/>
        <w:numPr>
          <w:ilvl w:val="0"/>
          <w:numId w:val="23"/>
        </w:numPr>
      </w:pPr>
      <w:r>
        <w:t>komponensteszt,</w:t>
      </w:r>
    </w:p>
    <w:p w14:paraId="62A46BCA" w14:textId="19088BB4" w:rsidR="005A0DE4" w:rsidRDefault="005A0DE4" w:rsidP="00786152">
      <w:pPr>
        <w:pStyle w:val="Listaszerbekezds"/>
        <w:numPr>
          <w:ilvl w:val="0"/>
          <w:numId w:val="23"/>
        </w:numPr>
      </w:pPr>
      <w:r>
        <w:t>integrációs teszt,</w:t>
      </w:r>
    </w:p>
    <w:p w14:paraId="58C81406" w14:textId="77E44809" w:rsidR="005A0DE4" w:rsidRDefault="005A0DE4" w:rsidP="00786152">
      <w:pPr>
        <w:pStyle w:val="Listaszerbekezds"/>
        <w:numPr>
          <w:ilvl w:val="0"/>
          <w:numId w:val="23"/>
        </w:numPr>
      </w:pPr>
      <w:r>
        <w:t>rendszerteszt,</w:t>
      </w:r>
    </w:p>
    <w:p w14:paraId="0EB51CC0" w14:textId="0BAC84B3" w:rsidR="005A0DE4" w:rsidRDefault="005A0DE4" w:rsidP="00786152">
      <w:pPr>
        <w:pStyle w:val="Listaszerbekezds"/>
        <w:numPr>
          <w:ilvl w:val="0"/>
          <w:numId w:val="23"/>
        </w:numPr>
      </w:pPr>
      <w:r>
        <w:t>átvételi teszt.</w:t>
      </w:r>
    </w:p>
    <w:p w14:paraId="551C9ACF" w14:textId="77777777" w:rsidR="005A0DE4" w:rsidRDefault="005A0DE4" w:rsidP="005A0DE4">
      <w:r>
        <w:t>A komponensteszt csak a rendszer egy komponensét teszteli önmagában. Az integrációs teszt kettő vagy több komponens együttműködési tesztje. A rendszerteszt az egész rendszert, tehát minden komponenst együtt, teszteli. Ez első három teszt szintet együttesen fejlesztői tesztnek hívjuk, mert ezeket a fejlesztő cég alkalmazottai vagy megbízottjai végzik. Az átvételi teszt során a felhasználók a kész rendszert tesztelik. Ezek általában időrendben is így követik egymást.</w:t>
      </w:r>
    </w:p>
    <w:p w14:paraId="456BE5B8" w14:textId="77777777" w:rsidR="005A0DE4" w:rsidRDefault="005A0DE4" w:rsidP="005A0DE4">
      <w:r>
        <w:t>A komponensteszt a rendszer önálló részeit teszteli általában a forráskód ismeretében (fehér dobozos tesztelés). Gyakori fajtái:</w:t>
      </w:r>
    </w:p>
    <w:p w14:paraId="57589A9C" w14:textId="37633D2F" w:rsidR="005A0DE4" w:rsidRDefault="005A0DE4" w:rsidP="00786152">
      <w:pPr>
        <w:pStyle w:val="Listaszerbekezds"/>
        <w:numPr>
          <w:ilvl w:val="0"/>
          <w:numId w:val="24"/>
        </w:numPr>
      </w:pPr>
      <w:r>
        <w:t>unit-teszt,</w:t>
      </w:r>
    </w:p>
    <w:p w14:paraId="7D30398C" w14:textId="752EFE66" w:rsidR="005A0DE4" w:rsidRDefault="005A0DE4" w:rsidP="00786152">
      <w:pPr>
        <w:pStyle w:val="Listaszerbekezds"/>
        <w:numPr>
          <w:ilvl w:val="0"/>
          <w:numId w:val="24"/>
        </w:numPr>
      </w:pPr>
      <w:r>
        <w:t>modulteszt.</w:t>
      </w:r>
    </w:p>
    <w:p w14:paraId="3E1C98C2" w14:textId="77777777" w:rsidR="005A0DE4" w:rsidRDefault="005A0DE4" w:rsidP="005A0DE4">
      <w:proofErr w:type="gramStart"/>
      <w:r>
        <w:t>A</w:t>
      </w:r>
      <w:proofErr w:type="gramEnd"/>
      <w:r>
        <w:t xml:space="preserve"> unit-teszt, vagy más néven egységteszt, a metódusokat teszteli. Adott paraméterekre ismerjük a metódus visszatérési értékét (vagy mellékhatását). A unit-teszt megvizsgálja, hogy a tényleges visszatérési érték megegyezik-e az elvárttal. Ha igen, sikeres a teszt, egyébként sikertelen. Elvárás, hogy magának </w:t>
      </w:r>
      <w:proofErr w:type="gramStart"/>
      <w:r>
        <w:t>a</w:t>
      </w:r>
      <w:proofErr w:type="gramEnd"/>
      <w:r>
        <w:t xml:space="preserve"> unit-tesztnek ne legyen mellékhatása.</w:t>
      </w:r>
    </w:p>
    <w:p w14:paraId="6A1D2FB4" w14:textId="77777777" w:rsidR="005A0DE4" w:rsidRDefault="005A0DE4" w:rsidP="005A0DE4">
      <w:r>
        <w:t>A unit-tesztelést minden fejlett programozási környezet (integrated development environment, IDE) támogatja, azaz egyszerű ilyen teszteket írni. A jelentőségüket az adja, hogy a futtatásukat is támogatják, így egy változtatás után csak lefuttatjuk az összes unit-tesztet, ezzel biztosítjuk magunkat, hogy a változás nem okozott hibát. Ezt nevezzük regressziós tesztnek.</w:t>
      </w:r>
    </w:p>
    <w:p w14:paraId="7CBBF570" w14:textId="77777777" w:rsidR="005A0DE4" w:rsidRDefault="005A0DE4" w:rsidP="005A0DE4">
      <w:r>
        <w:t>A modulteszt általában a modul nem-funkcionális tulajdonságát teszteli, pl. sebességét, vagy, hogy van-e memóriaszivárgás (memory lake), van-e szűk keresztmetszet (bottleneck).</w:t>
      </w:r>
    </w:p>
    <w:p w14:paraId="51C3BCDA" w14:textId="77777777" w:rsidR="005A0DE4" w:rsidRDefault="005A0DE4" w:rsidP="005A0DE4">
      <w:r>
        <w:t>Az integrációs teszt során a komponensek közti interfészeket, az operációs rendszer és a rendszer közti interfészt, illetve más rendszerek felé nyújtott interfészeket tesztelik. Az integrációs teszt legismertebb típusai:</w:t>
      </w:r>
    </w:p>
    <w:p w14:paraId="5D30D813" w14:textId="04A784DF" w:rsidR="005A0DE4" w:rsidRDefault="005A0DE4" w:rsidP="00786152">
      <w:pPr>
        <w:pStyle w:val="Listaszerbekezds"/>
        <w:numPr>
          <w:ilvl w:val="0"/>
          <w:numId w:val="25"/>
        </w:numPr>
      </w:pPr>
      <w:r>
        <w:t>Komponens – komponens integrációs teszt: A komponensek közötti kölcsönhatások tesztje a komponensteszt után.</w:t>
      </w:r>
    </w:p>
    <w:p w14:paraId="35DE4BC9" w14:textId="29A1200E" w:rsidR="005A0DE4" w:rsidRDefault="005A0DE4" w:rsidP="00786152">
      <w:pPr>
        <w:pStyle w:val="Listaszerbekezds"/>
        <w:numPr>
          <w:ilvl w:val="0"/>
          <w:numId w:val="25"/>
        </w:numPr>
      </w:pPr>
      <w:r>
        <w:t>Rendszer – rendszer integrációs teszt: A rendszer és más rendszerek közötti kölcsönhatásokat tesztje a rendszerteszt után.</w:t>
      </w:r>
    </w:p>
    <w:p w14:paraId="39837D36" w14:textId="2C0E33AA" w:rsidR="005A0DE4" w:rsidRPr="005A0DE4" w:rsidRDefault="005A0DE4" w:rsidP="005A0DE4">
      <w:r>
        <w:lastRenderedPageBreak/>
        <w:t>Az integrációs teszt az összeillesztés során keletkező hibákat keresi. Mivel a részeket más-más programozók, csapatok fejlesztették, ezért az elégtelen kommunikációból súlyos hibák keletkezhetnek. Gyakori hiba, hogy az egyik programozó valamit feltételez (pl. a metódus csak pozitív számokat kap a paraméterében), amiről a másik nem tud (és meghívja a metódust egy negatív értékkel). Ezek a hibák kontraktus alapú tervezéssel (design by contract) elkerülhetőek.</w:t>
      </w:r>
    </w:p>
    <w:p w14:paraId="02540C24" w14:textId="08B2163F" w:rsidR="00AF37E2" w:rsidRDefault="00AF37E2" w:rsidP="00AF37E2">
      <w:pPr>
        <w:pStyle w:val="Cmsor1"/>
      </w:pPr>
      <w:bookmarkStart w:id="22" w:name="_Toc417816968"/>
      <w:r>
        <w:lastRenderedPageBreak/>
        <w:t>A tesztkészlet fel</w:t>
      </w:r>
      <w:bookmarkEnd w:id="22"/>
      <w:r w:rsidR="005A0DE4">
        <w:t>derítése</w:t>
      </w:r>
    </w:p>
    <w:p w14:paraId="78F12711" w14:textId="0BCF27E7" w:rsidR="005A0DE4" w:rsidRDefault="00786152" w:rsidP="005A0DE4">
      <w:r>
        <w:t>Az EMF-IncQuery-hez számos teszt készült az évek során, de ezek szétszórva találhatóak meg az interneten, különböző repository-kban, és különböző példány modelleket használnak a teszteléshez. Természetesen a tesztelés szintjében is különböznek ezek a tesztek. Tehát első dolgom volt a már meglévő tesztek katalogizálása különböző szempontok alapján:</w:t>
      </w:r>
    </w:p>
    <w:p w14:paraId="12B02D86" w14:textId="52727EAB" w:rsidR="00786152" w:rsidRDefault="00B22D91" w:rsidP="00B22D91">
      <w:pPr>
        <w:pStyle w:val="Listaszerbekezds"/>
        <w:numPr>
          <w:ilvl w:val="0"/>
          <w:numId w:val="26"/>
        </w:numPr>
      </w:pPr>
      <w:r>
        <w:t>Teszt projekt neve</w:t>
      </w:r>
    </w:p>
    <w:p w14:paraId="59A60DF6" w14:textId="759914AE" w:rsidR="00B22D91" w:rsidRDefault="00B22D91" w:rsidP="00B22D91">
      <w:pPr>
        <w:pStyle w:val="Listaszerbekezds"/>
        <w:numPr>
          <w:ilvl w:val="0"/>
          <w:numId w:val="26"/>
        </w:numPr>
      </w:pPr>
      <w:r>
        <w:t>Használt metamodell</w:t>
      </w:r>
    </w:p>
    <w:p w14:paraId="0D7250F9" w14:textId="07CDC970" w:rsidR="00B22D91" w:rsidRDefault="00B22D91" w:rsidP="00B22D91">
      <w:pPr>
        <w:pStyle w:val="Listaszerbekezds"/>
        <w:numPr>
          <w:ilvl w:val="0"/>
          <w:numId w:val="26"/>
        </w:numPr>
      </w:pPr>
      <w:r>
        <w:t>Teszt típusa</w:t>
      </w:r>
    </w:p>
    <w:p w14:paraId="0CBB4835" w14:textId="58FB2782" w:rsidR="00B22D91" w:rsidRDefault="00B22D91" w:rsidP="00B22D91">
      <w:pPr>
        <w:pStyle w:val="Listaszerbekezds"/>
        <w:numPr>
          <w:ilvl w:val="0"/>
          <w:numId w:val="26"/>
        </w:numPr>
      </w:pPr>
      <w:r>
        <w:t>Tesztelés tárgya</w:t>
      </w:r>
    </w:p>
    <w:p w14:paraId="7CB5794B" w14:textId="25F58C01" w:rsidR="00B22D91" w:rsidRDefault="00B22D91" w:rsidP="00B22D91">
      <w:pPr>
        <w:pStyle w:val="Listaszerbekezds"/>
        <w:numPr>
          <w:ilvl w:val="0"/>
          <w:numId w:val="26"/>
        </w:numPr>
      </w:pPr>
      <w:r>
        <w:t>Fedettség mérés</w:t>
      </w:r>
    </w:p>
    <w:p w14:paraId="36278A68" w14:textId="62263FEA" w:rsidR="00B22D91" w:rsidRDefault="00B22D91" w:rsidP="00B22D91">
      <w:pPr>
        <w:pStyle w:val="Listaszerbekezds"/>
        <w:numPr>
          <w:ilvl w:val="0"/>
          <w:numId w:val="26"/>
        </w:numPr>
      </w:pPr>
      <w:r>
        <w:t>Tartalmazó repository</w:t>
      </w:r>
    </w:p>
    <w:p w14:paraId="5808BC22" w14:textId="706ECC7F" w:rsidR="00B22D91" w:rsidRDefault="00B22D91" w:rsidP="00B22D91">
      <w:pPr>
        <w:pStyle w:val="Listaszerbekezds"/>
        <w:numPr>
          <w:ilvl w:val="0"/>
          <w:numId w:val="26"/>
        </w:numPr>
      </w:pPr>
      <w:r>
        <w:t>Continous Integration-ben használva vannak-e</w:t>
      </w:r>
    </w:p>
    <w:p w14:paraId="33442C07" w14:textId="1388070E" w:rsidR="00B22D91" w:rsidRDefault="00B22D91" w:rsidP="00B22D91">
      <w:r>
        <w:t>A következőkben ezeket a teszteket fogom elemezni a megadott szempontok alapján. Az elemzés végén egy rövid összefoglaló táblázat is találhat</w:t>
      </w:r>
      <w:r w:rsidR="00BA406A">
        <w:t>ó a gyorsabb áttekintés érdekében.</w:t>
      </w:r>
    </w:p>
    <w:p w14:paraId="0E74348B" w14:textId="77777777" w:rsidR="00BA406A" w:rsidRPr="00BA406A" w:rsidRDefault="00BA406A" w:rsidP="00BA406A">
      <w:pPr>
        <w:numPr>
          <w:ilvl w:val="2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incquery-core-repo</w:t>
      </w:r>
    </w:p>
    <w:p w14:paraId="1B10817B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patternlanguage.emf.tests</w:t>
      </w:r>
    </w:p>
    <w:p w14:paraId="6343FC03" w14:textId="77777777" w:rsidR="00BA406A" w:rsidRPr="00BA406A" w:rsidRDefault="00BA406A" w:rsidP="00BA406A">
      <w:r w:rsidRPr="00BA406A">
        <w:t>ParserTest: A patternlanguage-ben használható elemek definiálása, és azoknak a parse-olásának tesztelése</w:t>
      </w:r>
    </w:p>
    <w:p w14:paraId="4227DF00" w14:textId="77777777" w:rsidR="00BA406A" w:rsidRPr="00BA406A" w:rsidRDefault="00BA406A" w:rsidP="00BA406A">
      <w:proofErr w:type="gramStart"/>
      <w:r w:rsidRPr="00BA406A">
        <w:t>patternlanguage.emf.tests</w:t>
      </w:r>
      <w:proofErr w:type="gramEnd"/>
      <w:r w:rsidRPr="00BA406A">
        <w:t>.*:</w:t>
      </w:r>
    </w:p>
    <w:p w14:paraId="0EA2C9A9" w14:textId="77777777" w:rsidR="00BA406A" w:rsidRPr="00BA406A" w:rsidRDefault="00BA406A" w:rsidP="00BA406A">
      <w:r w:rsidRPr="00BA406A">
        <w:t>A patternlanguage nyelvi elemeinek tesztelése:</w:t>
      </w:r>
    </w:p>
    <w:p w14:paraId="161F16E3" w14:textId="77777777" w:rsidR="00BA406A" w:rsidRPr="00BA406A" w:rsidRDefault="00BA406A" w:rsidP="00BA406A">
      <w:pPr>
        <w:numPr>
          <w:ilvl w:val="0"/>
          <w:numId w:val="27"/>
        </w:numPr>
      </w:pPr>
      <w:r w:rsidRPr="00BA406A">
        <w:t>Annotáció</w:t>
      </w:r>
    </w:p>
    <w:p w14:paraId="41BDC8AC" w14:textId="77777777" w:rsidR="00BA406A" w:rsidRPr="00BA406A" w:rsidRDefault="00BA406A" w:rsidP="00BA406A">
      <w:pPr>
        <w:numPr>
          <w:ilvl w:val="0"/>
          <w:numId w:val="27"/>
        </w:numPr>
      </w:pPr>
      <w:r w:rsidRPr="00BA406A">
        <w:t>Kompozíció</w:t>
      </w:r>
    </w:p>
    <w:p w14:paraId="28C84FE5" w14:textId="77777777" w:rsidR="00BA406A" w:rsidRPr="00BA406A" w:rsidRDefault="00BA406A" w:rsidP="00BA406A">
      <w:pPr>
        <w:numPr>
          <w:ilvl w:val="0"/>
          <w:numId w:val="27"/>
        </w:numPr>
      </w:pPr>
      <w:r w:rsidRPr="00BA406A">
        <w:t>Importálás</w:t>
      </w:r>
    </w:p>
    <w:p w14:paraId="27ADBCC4" w14:textId="77777777" w:rsidR="00BA406A" w:rsidRPr="00BA406A" w:rsidRDefault="00BA406A" w:rsidP="00BA406A">
      <w:pPr>
        <w:numPr>
          <w:ilvl w:val="0"/>
          <w:numId w:val="27"/>
        </w:numPr>
      </w:pPr>
      <w:r w:rsidRPr="00BA406A">
        <w:t>Típus</w:t>
      </w:r>
    </w:p>
    <w:p w14:paraId="4F2F6400" w14:textId="77777777" w:rsidR="00BA406A" w:rsidRPr="00BA406A" w:rsidRDefault="00BA406A" w:rsidP="00BA406A">
      <w:r w:rsidRPr="00BA406A">
        <w:t>Fehér dobozos tesztelés, a legtöbb helyen csak a hiba nélküli feldolgozás, vagy a megfelelő hiba kapásának ellenőrzése. A megfelelő helyeken a kapott értékek ellenőrzése is.</w:t>
      </w:r>
    </w:p>
    <w:p w14:paraId="681C21B3" w14:textId="77777777" w:rsidR="00BA406A" w:rsidRPr="00BA406A" w:rsidRDefault="00BA406A" w:rsidP="00BA406A">
      <w:r w:rsidRPr="00BA406A">
        <w:t>Kód-fedettség:</w:t>
      </w:r>
    </w:p>
    <w:p w14:paraId="1A45B7BB" w14:textId="209B0B5D" w:rsidR="00BA406A" w:rsidRPr="00BA406A" w:rsidRDefault="00BA406A" w:rsidP="00BA406A">
      <w:r w:rsidRPr="00BA406A">
        <w:drawing>
          <wp:inline distT="0" distB="0" distL="0" distR="0" wp14:anchorId="77A49256" wp14:editId="7B3E5049">
            <wp:extent cx="5398770" cy="11430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4364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runtime.base.itc.test</w:t>
      </w:r>
    </w:p>
    <w:p w14:paraId="287457F4" w14:textId="77777777" w:rsidR="00BA406A" w:rsidRPr="00BA406A" w:rsidRDefault="00BA406A" w:rsidP="00BA406A">
      <w:r w:rsidRPr="00BA406A">
        <w:lastRenderedPageBreak/>
        <w:t>Gráf implementáció tesztelése, valamint a bejárási algoritmusok tesztelése, mint például a DFS algoritmus vagy a FloydWarshall algoritmus.</w:t>
      </w:r>
    </w:p>
    <w:p w14:paraId="125EF29A" w14:textId="77777777" w:rsidR="00BA406A" w:rsidRPr="00BA406A" w:rsidRDefault="00BA406A" w:rsidP="00BA406A">
      <w:r w:rsidRPr="00BA406A">
        <w:t>Kód-fedettség:</w:t>
      </w:r>
    </w:p>
    <w:p w14:paraId="5F8DB1F2" w14:textId="72614FBA" w:rsidR="00BA406A" w:rsidRPr="00BA406A" w:rsidRDefault="00BA406A" w:rsidP="00BA406A">
      <w:r w:rsidRPr="00BA406A">
        <w:drawing>
          <wp:inline distT="0" distB="0" distL="0" distR="0" wp14:anchorId="7F8EED24" wp14:editId="0F4F5AF6">
            <wp:extent cx="5398770" cy="1652905"/>
            <wp:effectExtent l="0" t="0" r="0" b="444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6D00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runtime.tests</w:t>
      </w:r>
    </w:p>
    <w:p w14:paraId="77927BE7" w14:textId="77777777" w:rsidR="00BA406A" w:rsidRPr="00BA406A" w:rsidRDefault="00BA406A" w:rsidP="00BA406A">
      <w:r w:rsidRPr="00BA406A">
        <w:t>FunctionalDependencyHelperTest:</w:t>
      </w:r>
    </w:p>
    <w:p w14:paraId="49A84421" w14:textId="77777777" w:rsidR="00BA406A" w:rsidRPr="00BA406A" w:rsidRDefault="00BA406A" w:rsidP="00BA406A">
      <w:r w:rsidRPr="00BA406A">
        <w:t xml:space="preserve">Matcher tesztelése, funkcionális függőségek </w:t>
      </w:r>
      <w:proofErr w:type="gramStart"/>
      <w:r w:rsidRPr="00BA406A">
        <w:t>lezártjának</w:t>
      </w:r>
      <w:proofErr w:type="gramEnd"/>
      <w:r w:rsidRPr="00BA406A">
        <w:t xml:space="preserve"> vizsgálatának a tesztelése.</w:t>
      </w:r>
    </w:p>
    <w:p w14:paraId="574A7F87" w14:textId="77777777" w:rsidR="00BA406A" w:rsidRPr="00BA406A" w:rsidRDefault="00BA406A" w:rsidP="00BA406A">
      <w:r w:rsidRPr="00BA406A">
        <w:t>EverythingDynamicTest:</w:t>
      </w:r>
    </w:p>
    <w:p w14:paraId="600B3A34" w14:textId="77777777" w:rsidR="00BA406A" w:rsidRPr="00BA406A" w:rsidRDefault="00BA406A" w:rsidP="00BA406A">
      <w:r w:rsidRPr="00BA406A">
        <w:t>Dinamikus metamodell-en dolgozik, ami a tesztesetben kreálódik. Utána létrehoz egy példánymodellt is, és azon hajt végre egy lekérdezést, amin asszertál. Ez egy integrációs teszt. Az eiqsnapshot.ecore metamodellt használja.</w:t>
      </w:r>
    </w:p>
    <w:p w14:paraId="29C4C6C4" w14:textId="77777777" w:rsidR="00BA406A" w:rsidRPr="00BA406A" w:rsidRDefault="00BA406A" w:rsidP="00BA406A">
      <w:r w:rsidRPr="00BA406A">
        <w:t>Kód-fedettség:</w:t>
      </w:r>
    </w:p>
    <w:p w14:paraId="7D0A19ED" w14:textId="62E90ABE" w:rsidR="00BA406A" w:rsidRPr="00BA406A" w:rsidRDefault="00BA406A" w:rsidP="00BA406A">
      <w:r w:rsidRPr="00BA406A">
        <w:drawing>
          <wp:inline distT="0" distB="0" distL="0" distR="0" wp14:anchorId="292C80AE" wp14:editId="12D72667">
            <wp:extent cx="5398770" cy="11518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994E" w14:textId="77777777" w:rsidR="00BA406A" w:rsidRPr="00BA406A" w:rsidRDefault="00BA406A" w:rsidP="00BA406A">
      <w:pPr>
        <w:numPr>
          <w:ilvl w:val="2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eiq-examples-repo:</w:t>
      </w:r>
    </w:p>
    <w:p w14:paraId="77B2F0B7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 xml:space="preserve">network.tests </w:t>
      </w:r>
    </w:p>
    <w:p w14:paraId="26C9A334" w14:textId="77777777" w:rsidR="00BA406A" w:rsidRPr="00BA406A" w:rsidRDefault="00BA406A" w:rsidP="00BA406A">
      <w:r w:rsidRPr="00BA406A">
        <w:t>Runtime IncQuery kell hozzá, egyetlen teszteset. A lekérdezendő network metamodellje:</w:t>
      </w:r>
    </w:p>
    <w:p w14:paraId="2086CC26" w14:textId="2F823A6C" w:rsidR="00BA406A" w:rsidRPr="00BA406A" w:rsidRDefault="00BA406A" w:rsidP="00BA406A">
      <w:r w:rsidRPr="00BA406A">
        <w:drawing>
          <wp:inline distT="0" distB="0" distL="0" distR="0" wp14:anchorId="2B515DC4" wp14:editId="44B359A0">
            <wp:extent cx="2400300" cy="105537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8181" w14:textId="77777777" w:rsidR="00BA406A" w:rsidRPr="00BA406A" w:rsidRDefault="00BA406A" w:rsidP="00BA406A">
      <w:r w:rsidRPr="00BA406A">
        <w:t>Különböző méretű modellek állíthatók be a lekérdezéshez (small, medium, large). Kisebb módosításra volt szükség a CollectionsFactory és CollectionsFramework osztályok eléréséhez.</w:t>
      </w:r>
    </w:p>
    <w:p w14:paraId="6E3F1870" w14:textId="77777777" w:rsidR="00BA406A" w:rsidRPr="00BA406A" w:rsidRDefault="00BA406A" w:rsidP="00BA406A">
      <w:r w:rsidRPr="00BA406A">
        <w:t>Teljesítmény teszt:</w:t>
      </w:r>
    </w:p>
    <w:p w14:paraId="05997428" w14:textId="77777777" w:rsidR="00BA406A" w:rsidRPr="00BA406A" w:rsidRDefault="00BA406A" w:rsidP="00BA406A">
      <w:r w:rsidRPr="00BA406A">
        <w:lastRenderedPageBreak/>
        <w:t>Medium model esetén:</w:t>
      </w:r>
    </w:p>
    <w:p w14:paraId="6B09D28F" w14:textId="77777777" w:rsidR="00BA406A" w:rsidRPr="00BA406A" w:rsidRDefault="00BA406A" w:rsidP="00BA406A">
      <w:r w:rsidRPr="00BA406A">
        <w:t>[Java] Matches: 9082</w:t>
      </w:r>
    </w:p>
    <w:p w14:paraId="72DFA258" w14:textId="77777777" w:rsidR="00BA406A" w:rsidRPr="00BA406A" w:rsidRDefault="00BA406A" w:rsidP="00BA406A">
      <w:r w:rsidRPr="00BA406A">
        <w:t>[Java] Elapsed seconds: 3.102905032</w:t>
      </w:r>
    </w:p>
    <w:p w14:paraId="0864077A" w14:textId="77777777" w:rsidR="00BA406A" w:rsidRPr="00BA406A" w:rsidRDefault="00BA406A" w:rsidP="00BA406A">
      <w:r w:rsidRPr="00BA406A">
        <w:t>Large model esetén:</w:t>
      </w:r>
    </w:p>
    <w:p w14:paraId="007F9064" w14:textId="77777777" w:rsidR="00BA406A" w:rsidRPr="00BA406A" w:rsidRDefault="00BA406A" w:rsidP="00BA406A">
      <w:proofErr w:type="gramStart"/>
      <w:r w:rsidRPr="00BA406A">
        <w:t>java.lang.OutOfMemoryError</w:t>
      </w:r>
      <w:proofErr w:type="gramEnd"/>
      <w:r w:rsidRPr="00BA406A">
        <w:t>: GC overhead limit exceeded</w:t>
      </w:r>
    </w:p>
    <w:p w14:paraId="38D3013A" w14:textId="77777777" w:rsidR="00BA406A" w:rsidRPr="00BA406A" w:rsidRDefault="00BA406A" w:rsidP="00BA406A">
      <w:r w:rsidRPr="00BA406A">
        <w:t>Kód-fedettség:</w:t>
      </w:r>
    </w:p>
    <w:p w14:paraId="11E2F10E" w14:textId="79ECE7C7" w:rsidR="00BA406A" w:rsidRPr="00BA406A" w:rsidRDefault="00BA406A" w:rsidP="00BA406A">
      <w:r w:rsidRPr="00BA406A">
        <w:drawing>
          <wp:inline distT="0" distB="0" distL="0" distR="0" wp14:anchorId="6B86F7C6" wp14:editId="6835FB0C">
            <wp:extent cx="5398770" cy="1960880"/>
            <wp:effectExtent l="0" t="0" r="0" b="127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6301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school.tests</w:t>
      </w:r>
    </w:p>
    <w:p w14:paraId="0950EAB1" w14:textId="77777777" w:rsidR="00BA406A" w:rsidRPr="00BA406A" w:rsidRDefault="00BA406A" w:rsidP="00BA406A">
      <w:r w:rsidRPr="00BA406A">
        <w:t>Különböző fajta tesztek a School metamodellen:</w:t>
      </w:r>
    </w:p>
    <w:p w14:paraId="00484D2A" w14:textId="2CBF35C1" w:rsidR="00BA406A" w:rsidRPr="00BA406A" w:rsidRDefault="00BA406A" w:rsidP="00BA406A">
      <w:r w:rsidRPr="00BA406A">
        <w:drawing>
          <wp:inline distT="0" distB="0" distL="0" distR="0" wp14:anchorId="33DC6363" wp14:editId="6E2C18C5">
            <wp:extent cx="2962910" cy="2048510"/>
            <wp:effectExtent l="0" t="0" r="889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F4F5" w14:textId="77777777" w:rsidR="00BA406A" w:rsidRPr="00BA406A" w:rsidRDefault="00BA406A" w:rsidP="00BA406A">
      <w:r w:rsidRPr="00BA406A">
        <w:t>Tesztek:</w:t>
      </w:r>
    </w:p>
    <w:p w14:paraId="4EF65DC1" w14:textId="77777777" w:rsidR="00BA406A" w:rsidRPr="00BA406A" w:rsidRDefault="00BA406A" w:rsidP="00BA406A">
      <w:pPr>
        <w:numPr>
          <w:ilvl w:val="0"/>
          <w:numId w:val="28"/>
        </w:numPr>
      </w:pPr>
      <w:r w:rsidRPr="00BA406A">
        <w:t>API-Matcher teszt</w:t>
      </w:r>
    </w:p>
    <w:p w14:paraId="5C779BFD" w14:textId="77777777" w:rsidR="00BA406A" w:rsidRPr="00BA406A" w:rsidRDefault="00BA406A" w:rsidP="00BA406A">
      <w:pPr>
        <w:numPr>
          <w:ilvl w:val="0"/>
          <w:numId w:val="28"/>
        </w:numPr>
      </w:pPr>
      <w:r w:rsidRPr="00BA406A">
        <w:t>Basic query teszt</w:t>
      </w:r>
    </w:p>
    <w:p w14:paraId="73A821CF" w14:textId="77777777" w:rsidR="00BA406A" w:rsidRPr="00BA406A" w:rsidRDefault="00BA406A" w:rsidP="00BA406A">
      <w:pPr>
        <w:numPr>
          <w:ilvl w:val="0"/>
          <w:numId w:val="28"/>
        </w:numPr>
      </w:pPr>
      <w:r w:rsidRPr="00BA406A">
        <w:t>Lekérdezés közben modell manipulálás tesztelése</w:t>
      </w:r>
    </w:p>
    <w:p w14:paraId="1425E76E" w14:textId="77777777" w:rsidR="00BA406A" w:rsidRPr="00BA406A" w:rsidRDefault="00BA406A" w:rsidP="00BA406A">
      <w:pPr>
        <w:numPr>
          <w:ilvl w:val="0"/>
          <w:numId w:val="28"/>
        </w:numPr>
      </w:pPr>
      <w:r w:rsidRPr="00BA406A">
        <w:t>Rekurzív lekérdezés</w:t>
      </w:r>
    </w:p>
    <w:p w14:paraId="0D2C29BA" w14:textId="77777777" w:rsidR="00BA406A" w:rsidRPr="00BA406A" w:rsidRDefault="00BA406A" w:rsidP="00BA406A">
      <w:pPr>
        <w:numPr>
          <w:ilvl w:val="0"/>
          <w:numId w:val="28"/>
        </w:numPr>
      </w:pPr>
      <w:r w:rsidRPr="00BA406A">
        <w:t>Snapshot tesztelés</w:t>
      </w:r>
    </w:p>
    <w:p w14:paraId="724971F9" w14:textId="77777777" w:rsidR="00BA406A" w:rsidRPr="00BA406A" w:rsidRDefault="00BA406A" w:rsidP="00BA406A">
      <w:r w:rsidRPr="00BA406A">
        <w:t>Kód-fedettség:</w:t>
      </w:r>
    </w:p>
    <w:p w14:paraId="06A66083" w14:textId="78DF489A" w:rsidR="00BA406A" w:rsidRPr="00BA406A" w:rsidRDefault="00BA406A" w:rsidP="00BA406A">
      <w:r w:rsidRPr="00BA406A">
        <w:lastRenderedPageBreak/>
        <w:drawing>
          <wp:inline distT="0" distB="0" distL="0" distR="0" wp14:anchorId="28DD9B91" wp14:editId="0FE254E3">
            <wp:extent cx="5398770" cy="288417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293A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bpmn.tests</w:t>
      </w:r>
    </w:p>
    <w:p w14:paraId="6E277347" w14:textId="77777777" w:rsidR="00BA406A" w:rsidRPr="00BA406A" w:rsidRDefault="00BA406A" w:rsidP="00BA406A">
      <w:r w:rsidRPr="00BA406A">
        <w:t xml:space="preserve">Erroros eiq fájlok, import </w:t>
      </w:r>
      <w:hyperlink r:id="rId18" w:history="1">
        <w:r w:rsidRPr="00BA406A">
          <w:rPr>
            <w:rStyle w:val="Hiperhivatkozs"/>
          </w:rPr>
          <w:t>http://stp.eclipse.org/bpmn</w:t>
        </w:r>
      </w:hyperlink>
      <w:r w:rsidRPr="00BA406A">
        <w:t xml:space="preserve"> nem oldható fel.</w:t>
      </w:r>
    </w:p>
    <w:p w14:paraId="7A7E697E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hu.bme.mit.ecorequery.tests</w:t>
      </w:r>
    </w:p>
    <w:p w14:paraId="5EA20CF8" w14:textId="77777777" w:rsidR="00BA406A" w:rsidRPr="00BA406A" w:rsidRDefault="00BA406A" w:rsidP="00BA406A">
      <w:r w:rsidRPr="00BA406A">
        <w:t>A School példa egyszerű lekérdezéseinek tesztelése az ecore modellen. Valamint a modell változtatás tesztelése.</w:t>
      </w:r>
    </w:p>
    <w:p w14:paraId="09D86C3A" w14:textId="77777777" w:rsidR="00BA406A" w:rsidRPr="00BA406A" w:rsidRDefault="00BA406A" w:rsidP="00BA406A">
      <w:r w:rsidRPr="00BA406A">
        <w:t>Modell (+ Ecore):</w:t>
      </w:r>
    </w:p>
    <w:p w14:paraId="4EBC9049" w14:textId="15645922" w:rsidR="00BA406A" w:rsidRPr="00BA406A" w:rsidRDefault="00BA406A" w:rsidP="00BA406A">
      <w:r w:rsidRPr="00BA406A">
        <w:drawing>
          <wp:inline distT="0" distB="0" distL="0" distR="0" wp14:anchorId="58A5D1E8" wp14:editId="4C6337E6">
            <wp:extent cx="3209290" cy="152971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2899" w14:textId="77777777" w:rsidR="00BA406A" w:rsidRPr="00BA406A" w:rsidRDefault="00BA406A" w:rsidP="00BA406A">
      <w:r w:rsidRPr="00BA406A">
        <w:t>Kód-fedettség:</w:t>
      </w:r>
    </w:p>
    <w:p w14:paraId="753A3485" w14:textId="0B70928F" w:rsidR="00BA406A" w:rsidRPr="00BA406A" w:rsidRDefault="00BA406A" w:rsidP="00BA406A">
      <w:r w:rsidRPr="00BA406A">
        <w:lastRenderedPageBreak/>
        <w:drawing>
          <wp:inline distT="0" distB="0" distL="0" distR="0" wp14:anchorId="6C728F04" wp14:editId="348C74FB">
            <wp:extent cx="5398770" cy="259397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C255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derivedTest</w:t>
      </w:r>
    </w:p>
    <w:p w14:paraId="26152600" w14:textId="77777777" w:rsidR="00BA406A" w:rsidRPr="00BA406A" w:rsidRDefault="00BA406A" w:rsidP="00BA406A">
      <w:r w:rsidRPr="00BA406A">
        <w:t>Csak IncQuery 0.6-tal kompatibilis.</w:t>
      </w:r>
    </w:p>
    <w:p w14:paraId="145F8FCA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runtime.base.test</w:t>
      </w:r>
    </w:p>
    <w:p w14:paraId="311BFE4B" w14:textId="77777777" w:rsidR="00BA406A" w:rsidRPr="00BA406A" w:rsidRDefault="00BA406A" w:rsidP="00BA406A">
      <w:r w:rsidRPr="00BA406A">
        <w:t xml:space="preserve">A különböző EMF típusokhoz getterek tesztelése dinamikus EMF modellekhez is (AttributeValue, DataType, FeatureTest, InstanceTest, </w:t>
      </w:r>
      <w:proofErr w:type="gramStart"/>
      <w:r w:rsidRPr="00BA406A">
        <w:t>ListenerTest …</w:t>
      </w:r>
      <w:proofErr w:type="gramEnd"/>
      <w:r w:rsidRPr="00BA406A">
        <w:t>)</w:t>
      </w:r>
    </w:p>
    <w:p w14:paraId="19F748C8" w14:textId="77777777" w:rsidR="00BA406A" w:rsidRPr="00BA406A" w:rsidRDefault="00BA406A" w:rsidP="00BA406A">
      <w:r w:rsidRPr="00BA406A">
        <w:t>A School.ecore metamodellen kívül használva van ezeknek két példánymodellje is, a School1.school és a School2.school.</w:t>
      </w:r>
    </w:p>
    <w:p w14:paraId="3EAFE9B6" w14:textId="77777777" w:rsidR="00BA406A" w:rsidRPr="00BA406A" w:rsidRDefault="00BA406A" w:rsidP="00BA406A">
      <w:r w:rsidRPr="00BA406A">
        <w:t>Kód-fedettség:</w:t>
      </w:r>
    </w:p>
    <w:p w14:paraId="7DA5C8C6" w14:textId="61D89332" w:rsidR="00BA406A" w:rsidRPr="00BA406A" w:rsidRDefault="00BA406A" w:rsidP="00BA406A">
      <w:r w:rsidRPr="00BA406A">
        <w:drawing>
          <wp:inline distT="0" distB="0" distL="0" distR="0" wp14:anchorId="01E56F36" wp14:editId="2CAC1CC6">
            <wp:extent cx="5407025" cy="1072515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5614" w14:textId="77777777" w:rsidR="00BA406A" w:rsidRPr="00BA406A" w:rsidRDefault="00BA406A" w:rsidP="00BA406A">
      <w:pPr>
        <w:numPr>
          <w:ilvl w:val="2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incquery-examples-repo</w:t>
      </w:r>
    </w:p>
    <w:p w14:paraId="13372ABD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runtime.runonce.tests</w:t>
      </w:r>
    </w:p>
    <w:p w14:paraId="466F5699" w14:textId="77777777" w:rsidR="00BA406A" w:rsidRPr="00BA406A" w:rsidRDefault="00BA406A" w:rsidP="00BA406A">
      <w:r w:rsidRPr="00BA406A">
        <w:t>Test cases that run different kind of derived features in run-once engine.</w:t>
      </w:r>
    </w:p>
    <w:p w14:paraId="3859FF6D" w14:textId="77777777" w:rsidR="00BA406A" w:rsidRPr="00BA406A" w:rsidRDefault="00BA406A" w:rsidP="00BA406A">
      <w:r w:rsidRPr="00BA406A">
        <w:t>Lekérdezett modell:</w:t>
      </w:r>
    </w:p>
    <w:p w14:paraId="6FA8DC40" w14:textId="31CA011E" w:rsidR="00BA406A" w:rsidRPr="00BA406A" w:rsidRDefault="00BA406A" w:rsidP="00BA406A">
      <w:r w:rsidRPr="00BA406A">
        <w:drawing>
          <wp:inline distT="0" distB="0" distL="0" distR="0" wp14:anchorId="59E82DAD" wp14:editId="53A310D8">
            <wp:extent cx="1600200" cy="100203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736B" w14:textId="77777777" w:rsidR="00BA406A" w:rsidRPr="00BA406A" w:rsidRDefault="00BA406A" w:rsidP="00BA406A">
      <w:r w:rsidRPr="00BA406A">
        <w:t>Kód-fedettség:</w:t>
      </w:r>
    </w:p>
    <w:p w14:paraId="4456A690" w14:textId="619CF1B1" w:rsidR="00BA406A" w:rsidRPr="00BA406A" w:rsidRDefault="00BA406A" w:rsidP="00BA406A">
      <w:r w:rsidRPr="00BA406A">
        <w:lastRenderedPageBreak/>
        <w:drawing>
          <wp:inline distT="0" distB="0" distL="0" distR="0" wp14:anchorId="3B2D357E" wp14:editId="21735BFE">
            <wp:extent cx="5398770" cy="140652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C238" w14:textId="77777777" w:rsidR="00BA406A" w:rsidRPr="00BA406A" w:rsidRDefault="00BA406A" w:rsidP="00BA406A">
      <w:pPr>
        <w:numPr>
          <w:ilvl w:val="3"/>
          <w:numId w:val="11"/>
        </w:numPr>
        <w:tabs>
          <w:tab w:val="num" w:pos="360"/>
        </w:tabs>
        <w:rPr>
          <w:b/>
          <w:bCs/>
        </w:rPr>
      </w:pPr>
      <w:r w:rsidRPr="00BA406A">
        <w:rPr>
          <w:b/>
          <w:bCs/>
        </w:rPr>
        <w:t>examples.bpm.tests</w:t>
      </w:r>
    </w:p>
    <w:p w14:paraId="0E67CB5E" w14:textId="77777777" w:rsidR="00BA406A" w:rsidRPr="00BA406A" w:rsidRDefault="00BA406A" w:rsidP="00BA406A">
      <w:r w:rsidRPr="00BA406A">
        <w:t>Ez az eiq-examples repo-ban levő bpmn nevű tesztnek a felfrissített verziója, vagyis ami működik az 1.0-ás verziójú IncQuery-vel is.</w:t>
      </w:r>
    </w:p>
    <w:p w14:paraId="3EF193A4" w14:textId="77777777" w:rsidR="00BA406A" w:rsidRPr="00BA406A" w:rsidRDefault="00BA406A" w:rsidP="00BA406A">
      <w:r w:rsidRPr="00BA406A">
        <w:t>A használt metamodellek eben az esetben a következők:</w:t>
      </w:r>
    </w:p>
    <w:p w14:paraId="54B9C0C9" w14:textId="77777777" w:rsidR="00BA406A" w:rsidRPr="00BA406A" w:rsidRDefault="00BA406A" w:rsidP="00BA406A">
      <w:pPr>
        <w:numPr>
          <w:ilvl w:val="0"/>
          <w:numId w:val="29"/>
        </w:numPr>
      </w:pPr>
      <w:r w:rsidRPr="00BA406A">
        <w:t>derivedModel.ecore</w:t>
      </w:r>
    </w:p>
    <w:p w14:paraId="7525C06C" w14:textId="77777777" w:rsidR="00BA406A" w:rsidRPr="00BA406A" w:rsidRDefault="00BA406A" w:rsidP="00BA406A">
      <w:pPr>
        <w:numPr>
          <w:ilvl w:val="0"/>
          <w:numId w:val="29"/>
        </w:numPr>
      </w:pPr>
      <w:r w:rsidRPr="00BA406A">
        <w:t>integrated.ecore</w:t>
      </w:r>
    </w:p>
    <w:p w14:paraId="4453F488" w14:textId="77777777" w:rsidR="00BA406A" w:rsidRPr="00BA406A" w:rsidRDefault="00BA406A" w:rsidP="00BA406A">
      <w:pPr>
        <w:numPr>
          <w:ilvl w:val="0"/>
          <w:numId w:val="29"/>
        </w:numPr>
      </w:pPr>
      <w:r w:rsidRPr="00BA406A">
        <w:t>integration.ecore</w:t>
      </w:r>
    </w:p>
    <w:p w14:paraId="63D8E4A3" w14:textId="77777777" w:rsidR="00BA406A" w:rsidRPr="00BA406A" w:rsidRDefault="00BA406A" w:rsidP="00BA406A">
      <w:pPr>
        <w:numPr>
          <w:ilvl w:val="0"/>
          <w:numId w:val="29"/>
        </w:numPr>
      </w:pPr>
      <w:r w:rsidRPr="00BA406A">
        <w:t>operation.ecore</w:t>
      </w:r>
    </w:p>
    <w:p w14:paraId="12C83C40" w14:textId="77777777" w:rsidR="00BA406A" w:rsidRPr="00BA406A" w:rsidRDefault="00BA406A" w:rsidP="00BA406A">
      <w:pPr>
        <w:numPr>
          <w:ilvl w:val="0"/>
          <w:numId w:val="29"/>
        </w:numPr>
      </w:pPr>
      <w:r w:rsidRPr="00BA406A">
        <w:t>process.ecore</w:t>
      </w:r>
    </w:p>
    <w:p w14:paraId="26BC2078" w14:textId="77777777" w:rsidR="00BA406A" w:rsidRPr="00BA406A" w:rsidRDefault="00BA406A" w:rsidP="00BA406A">
      <w:pPr>
        <w:numPr>
          <w:ilvl w:val="0"/>
          <w:numId w:val="29"/>
        </w:numPr>
      </w:pPr>
      <w:r w:rsidRPr="00BA406A">
        <w:t>system.ecore</w:t>
      </w:r>
    </w:p>
    <w:p w14:paraId="1A365E6F" w14:textId="77777777" w:rsidR="00BA406A" w:rsidRPr="00BA406A" w:rsidRDefault="00BA406A" w:rsidP="00BA406A">
      <w:r w:rsidRPr="00BA406A">
        <w:t>Valamint a lekérdezésekhez használt példánymodellek:</w:t>
      </w:r>
    </w:p>
    <w:p w14:paraId="32D17CB3" w14:textId="77777777" w:rsidR="00BA406A" w:rsidRPr="00BA406A" w:rsidRDefault="00BA406A" w:rsidP="00BA406A">
      <w:pPr>
        <w:numPr>
          <w:ilvl w:val="0"/>
          <w:numId w:val="30"/>
        </w:numPr>
      </w:pPr>
      <w:r w:rsidRPr="00BA406A">
        <w:t>Simple.operation</w:t>
      </w:r>
    </w:p>
    <w:p w14:paraId="29A9B798" w14:textId="77777777" w:rsidR="00BA406A" w:rsidRPr="00BA406A" w:rsidRDefault="00BA406A" w:rsidP="00BA406A">
      <w:pPr>
        <w:numPr>
          <w:ilvl w:val="0"/>
          <w:numId w:val="30"/>
        </w:numPr>
      </w:pPr>
      <w:r w:rsidRPr="00BA406A">
        <w:t>Simple.process</w:t>
      </w:r>
    </w:p>
    <w:p w14:paraId="6EF51084" w14:textId="77777777" w:rsidR="00BA406A" w:rsidRPr="00BA406A" w:rsidRDefault="00BA406A" w:rsidP="00BA406A">
      <w:pPr>
        <w:numPr>
          <w:ilvl w:val="0"/>
          <w:numId w:val="30"/>
        </w:numPr>
      </w:pPr>
      <w:r w:rsidRPr="00BA406A">
        <w:t>Simple.system</w:t>
      </w:r>
    </w:p>
    <w:p w14:paraId="4A879109" w14:textId="77777777" w:rsidR="00BA406A" w:rsidRPr="00BA406A" w:rsidRDefault="00BA406A" w:rsidP="00BA406A">
      <w:r w:rsidRPr="00BA406A">
        <w:t>Ez is egy integrációs teszt, lényegében a School példa BPMN modell megfelelője. Bár itt kevesebb dolog van tesztelve. A Matcher használata lekérdezésekhez. Ezek a tesztek főként a QueryBasedFeatureTest-ben találhatóak. A RuntimeListenerTest pedig az IncQueryEngine alapvető funkcióinak tesztelése található.</w:t>
      </w:r>
    </w:p>
    <w:p w14:paraId="4DD3F47D" w14:textId="77777777" w:rsidR="00BA406A" w:rsidRPr="00BA406A" w:rsidRDefault="00BA406A" w:rsidP="00BA406A">
      <w:r w:rsidRPr="00BA406A">
        <w:t>Kód-fedettség:</w:t>
      </w:r>
    </w:p>
    <w:p w14:paraId="6D7DF0B3" w14:textId="49ADB53B" w:rsidR="00BA406A" w:rsidRDefault="00BA406A" w:rsidP="00BA406A">
      <w:r w:rsidRPr="00BA406A">
        <w:drawing>
          <wp:inline distT="0" distB="0" distL="0" distR="0" wp14:anchorId="506A05FA" wp14:editId="5EC6157A">
            <wp:extent cx="5398770" cy="14331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8681" w14:textId="77777777" w:rsidR="00BA406A" w:rsidRDefault="00BA406A">
      <w:pPr>
        <w:spacing w:before="0" w:after="200"/>
        <w:jc w:val="left"/>
      </w:pPr>
      <w:r>
        <w:br w:type="page"/>
      </w:r>
    </w:p>
    <w:p w14:paraId="199FD236" w14:textId="77777777" w:rsidR="00BA406A" w:rsidRDefault="00BA406A" w:rsidP="00BA406A">
      <w:pPr>
        <w:sectPr w:rsidR="00BA406A" w:rsidSect="00DC431A">
          <w:footerReference w:type="default" r:id="rId25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4B52FC81" w14:textId="773A7B79" w:rsidR="00BA406A" w:rsidRPr="005A0DE4" w:rsidRDefault="00BA406A" w:rsidP="00BA406A"/>
    <w:tbl>
      <w:tblPr>
        <w:tblW w:w="147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8"/>
        <w:gridCol w:w="1858"/>
        <w:gridCol w:w="1843"/>
        <w:gridCol w:w="2551"/>
        <w:gridCol w:w="2977"/>
        <w:gridCol w:w="1984"/>
        <w:gridCol w:w="851"/>
      </w:tblGrid>
      <w:tr w:rsidR="003E75FC" w14:paraId="3AAD8A85" w14:textId="77777777" w:rsidTr="003E75FC">
        <w:trPr>
          <w:trHeight w:val="623"/>
        </w:trPr>
        <w:tc>
          <w:tcPr>
            <w:tcW w:w="14772" w:type="dxa"/>
            <w:gridSpan w:val="7"/>
            <w:shd w:val="clear" w:color="auto" w:fill="auto"/>
          </w:tcPr>
          <w:p w14:paraId="1848C4AB" w14:textId="26D9610B" w:rsidR="003E75FC" w:rsidRDefault="003E75FC" w:rsidP="003E75FC">
            <w:pPr>
              <w:jc w:val="center"/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>EMF-IncQuery tesztkatalógus</w:t>
            </w:r>
          </w:p>
        </w:tc>
      </w:tr>
      <w:tr w:rsidR="003E75FC" w14:paraId="09183F20" w14:textId="24B5A2EA" w:rsidTr="00095D0A">
        <w:trPr>
          <w:trHeight w:val="623"/>
        </w:trPr>
        <w:tc>
          <w:tcPr>
            <w:tcW w:w="2708" w:type="dxa"/>
            <w:shd w:val="clear" w:color="auto" w:fill="auto"/>
          </w:tcPr>
          <w:p w14:paraId="03013406" w14:textId="77777777" w:rsidR="003E75FC" w:rsidRPr="000012D1" w:rsidRDefault="003E75FC" w:rsidP="003E75FC">
            <w:pPr>
              <w:rPr>
                <w:b/>
                <w:lang w:eastAsia="hu-HU"/>
              </w:rPr>
            </w:pPr>
            <w:bookmarkStart w:id="23" w:name="_Toc417816969"/>
            <w:r w:rsidRPr="000012D1">
              <w:rPr>
                <w:b/>
                <w:lang w:eastAsia="hu-HU"/>
              </w:rPr>
              <w:t>Teszt-projekt neve</w:t>
            </w:r>
          </w:p>
        </w:tc>
        <w:tc>
          <w:tcPr>
            <w:tcW w:w="1858" w:type="dxa"/>
            <w:shd w:val="clear" w:color="auto" w:fill="auto"/>
          </w:tcPr>
          <w:p w14:paraId="010831DB" w14:textId="77777777" w:rsidR="003E75FC" w:rsidRPr="000012D1" w:rsidRDefault="003E75FC" w:rsidP="003E75FC">
            <w:pPr>
              <w:rPr>
                <w:b/>
                <w:lang w:eastAsia="hu-HU"/>
              </w:rPr>
            </w:pPr>
            <w:r w:rsidRPr="000012D1">
              <w:rPr>
                <w:b/>
                <w:lang w:eastAsia="hu-HU"/>
              </w:rPr>
              <w:t>Használt metamodell</w:t>
            </w:r>
          </w:p>
        </w:tc>
        <w:tc>
          <w:tcPr>
            <w:tcW w:w="1843" w:type="dxa"/>
            <w:shd w:val="clear" w:color="auto" w:fill="auto"/>
          </w:tcPr>
          <w:p w14:paraId="326D3C4E" w14:textId="77777777" w:rsidR="003E75FC" w:rsidRPr="000012D1" w:rsidRDefault="003E75FC" w:rsidP="003E75FC">
            <w:pPr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 xml:space="preserve">Teszt </w:t>
            </w:r>
            <w:r w:rsidRPr="000012D1">
              <w:rPr>
                <w:b/>
                <w:lang w:eastAsia="hu-HU"/>
              </w:rPr>
              <w:t>típusa</w:t>
            </w:r>
          </w:p>
        </w:tc>
        <w:tc>
          <w:tcPr>
            <w:tcW w:w="2551" w:type="dxa"/>
            <w:shd w:val="clear" w:color="auto" w:fill="auto"/>
          </w:tcPr>
          <w:p w14:paraId="23AF5A73" w14:textId="77777777" w:rsidR="003E75FC" w:rsidRPr="000012D1" w:rsidRDefault="003E75FC" w:rsidP="003E75FC">
            <w:pPr>
              <w:rPr>
                <w:b/>
                <w:lang w:eastAsia="hu-HU"/>
              </w:rPr>
            </w:pPr>
            <w:r w:rsidRPr="000012D1">
              <w:rPr>
                <w:b/>
                <w:lang w:eastAsia="hu-HU"/>
              </w:rPr>
              <w:t>Tesztelés tárgya</w:t>
            </w:r>
          </w:p>
        </w:tc>
        <w:tc>
          <w:tcPr>
            <w:tcW w:w="2977" w:type="dxa"/>
            <w:shd w:val="clear" w:color="auto" w:fill="auto"/>
          </w:tcPr>
          <w:p w14:paraId="192DB227" w14:textId="77777777" w:rsidR="003E75FC" w:rsidRPr="000012D1" w:rsidRDefault="003E75FC" w:rsidP="003E75FC">
            <w:pPr>
              <w:rPr>
                <w:b/>
                <w:lang w:eastAsia="hu-HU"/>
              </w:rPr>
            </w:pPr>
            <w:r w:rsidRPr="000012D1">
              <w:rPr>
                <w:b/>
                <w:lang w:eastAsia="hu-HU"/>
              </w:rPr>
              <w:t>Fedettség mérés (legjobban fedett komponensek)</w:t>
            </w:r>
          </w:p>
        </w:tc>
        <w:tc>
          <w:tcPr>
            <w:tcW w:w="1984" w:type="dxa"/>
            <w:shd w:val="clear" w:color="auto" w:fill="auto"/>
          </w:tcPr>
          <w:p w14:paraId="04044CF8" w14:textId="2C4D17B1" w:rsidR="003E75FC" w:rsidRDefault="003E75FC" w:rsidP="003E75FC">
            <w:pPr>
              <w:rPr>
                <w:b/>
                <w:lang w:eastAsia="hu-HU"/>
              </w:rPr>
            </w:pPr>
            <w:r w:rsidRPr="000012D1">
              <w:rPr>
                <w:b/>
                <w:lang w:eastAsia="hu-HU"/>
              </w:rPr>
              <w:t>Tartalmazó repository</w:t>
            </w:r>
          </w:p>
        </w:tc>
        <w:tc>
          <w:tcPr>
            <w:tcW w:w="851" w:type="dxa"/>
          </w:tcPr>
          <w:p w14:paraId="6737AA05" w14:textId="10E534A0" w:rsidR="003E75FC" w:rsidRPr="000012D1" w:rsidRDefault="003E75FC" w:rsidP="003E75FC">
            <w:pPr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>CI</w:t>
            </w:r>
            <w:r w:rsidR="00095D0A">
              <w:rPr>
                <w:rStyle w:val="Lbjegyzet-hivatkozs"/>
                <w:b/>
                <w:lang w:eastAsia="hu-HU"/>
              </w:rPr>
              <w:footnoteReference w:id="1"/>
            </w:r>
          </w:p>
        </w:tc>
      </w:tr>
      <w:tr w:rsidR="003E75FC" w14:paraId="13B0B059" w14:textId="5D8278CD" w:rsidTr="00095D0A">
        <w:trPr>
          <w:trHeight w:val="469"/>
        </w:trPr>
        <w:tc>
          <w:tcPr>
            <w:tcW w:w="2708" w:type="dxa"/>
            <w:shd w:val="clear" w:color="auto" w:fill="auto"/>
          </w:tcPr>
          <w:p w14:paraId="023A6C42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patternlanguage.emf.tests</w:t>
            </w:r>
          </w:p>
        </w:tc>
        <w:tc>
          <w:tcPr>
            <w:tcW w:w="1858" w:type="dxa"/>
            <w:shd w:val="clear" w:color="auto" w:fill="auto"/>
          </w:tcPr>
          <w:p w14:paraId="41C3D17A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14:paraId="10480097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komponensteszt</w:t>
            </w:r>
          </w:p>
          <w:p w14:paraId="354B52C2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(unit-teszt)</w:t>
            </w:r>
          </w:p>
        </w:tc>
        <w:tc>
          <w:tcPr>
            <w:tcW w:w="2551" w:type="dxa"/>
            <w:shd w:val="clear" w:color="auto" w:fill="auto"/>
          </w:tcPr>
          <w:p w14:paraId="25B2B545" w14:textId="2F2D469E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Patternlanguage nyelvi elemeinek tesztelése, parse-olás tesztelése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14:paraId="53E0D4E8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patternlanguage (50%)</w:t>
            </w:r>
          </w:p>
          <w:p w14:paraId="7354B500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patternlanguage.emf (50%)</w:t>
            </w:r>
          </w:p>
        </w:tc>
        <w:tc>
          <w:tcPr>
            <w:tcW w:w="1984" w:type="dxa"/>
            <w:shd w:val="clear" w:color="auto" w:fill="auto"/>
          </w:tcPr>
          <w:p w14:paraId="6A924752" w14:textId="2492A57D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incquery-core-repo</w:t>
            </w:r>
          </w:p>
        </w:tc>
        <w:tc>
          <w:tcPr>
            <w:tcW w:w="851" w:type="dxa"/>
          </w:tcPr>
          <w:p w14:paraId="71613B65" w14:textId="1565FCC4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  <w:tr w:rsidR="003E75FC" w14:paraId="2E2AADC2" w14:textId="3A307340" w:rsidTr="00095D0A">
        <w:trPr>
          <w:trHeight w:val="469"/>
        </w:trPr>
        <w:tc>
          <w:tcPr>
            <w:tcW w:w="2708" w:type="dxa"/>
            <w:shd w:val="clear" w:color="auto" w:fill="auto"/>
          </w:tcPr>
          <w:p w14:paraId="7C69F6CF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runtime.base.itc.test</w:t>
            </w:r>
          </w:p>
        </w:tc>
        <w:tc>
          <w:tcPr>
            <w:tcW w:w="1858" w:type="dxa"/>
            <w:shd w:val="clear" w:color="auto" w:fill="auto"/>
          </w:tcPr>
          <w:p w14:paraId="73E7F7EC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14:paraId="251F0C47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komponensteszt</w:t>
            </w:r>
          </w:p>
          <w:p w14:paraId="3326B6DE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(unit-teszt)</w:t>
            </w:r>
          </w:p>
        </w:tc>
        <w:tc>
          <w:tcPr>
            <w:tcW w:w="2551" w:type="dxa"/>
            <w:shd w:val="clear" w:color="auto" w:fill="auto"/>
          </w:tcPr>
          <w:p w14:paraId="6F422987" w14:textId="77777777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Gráf implementáció tesztelése, valamint a bejárási algoritmusok tesztelése.</w:t>
            </w:r>
          </w:p>
        </w:tc>
        <w:tc>
          <w:tcPr>
            <w:tcW w:w="2977" w:type="dxa"/>
            <w:shd w:val="clear" w:color="auto" w:fill="auto"/>
          </w:tcPr>
          <w:p w14:paraId="584019CD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runtime.base.itc (67%)</w:t>
            </w:r>
          </w:p>
        </w:tc>
        <w:tc>
          <w:tcPr>
            <w:tcW w:w="1984" w:type="dxa"/>
            <w:shd w:val="clear" w:color="auto" w:fill="auto"/>
          </w:tcPr>
          <w:p w14:paraId="56919C0F" w14:textId="28E36B20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incquery-core-repo</w:t>
            </w:r>
          </w:p>
        </w:tc>
        <w:tc>
          <w:tcPr>
            <w:tcW w:w="851" w:type="dxa"/>
          </w:tcPr>
          <w:p w14:paraId="6FC224E8" w14:textId="049EA93F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  <w:tr w:rsidR="003E75FC" w14:paraId="3AC6AACA" w14:textId="060EBD23" w:rsidTr="00095D0A">
        <w:trPr>
          <w:trHeight w:val="483"/>
        </w:trPr>
        <w:tc>
          <w:tcPr>
            <w:tcW w:w="2708" w:type="dxa"/>
            <w:shd w:val="clear" w:color="auto" w:fill="auto"/>
          </w:tcPr>
          <w:p w14:paraId="3658AE9D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runtime.tests</w:t>
            </w:r>
          </w:p>
        </w:tc>
        <w:tc>
          <w:tcPr>
            <w:tcW w:w="1858" w:type="dxa"/>
            <w:shd w:val="clear" w:color="auto" w:fill="auto"/>
          </w:tcPr>
          <w:p w14:paraId="524BF19A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dinamikusan létrehozott</w:t>
            </w:r>
          </w:p>
        </w:tc>
        <w:tc>
          <w:tcPr>
            <w:tcW w:w="1843" w:type="dxa"/>
            <w:shd w:val="clear" w:color="auto" w:fill="auto"/>
          </w:tcPr>
          <w:p w14:paraId="468070BF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 integrációs teszt</w:t>
            </w:r>
          </w:p>
        </w:tc>
        <w:tc>
          <w:tcPr>
            <w:tcW w:w="2551" w:type="dxa"/>
            <w:shd w:val="clear" w:color="auto" w:fill="auto"/>
          </w:tcPr>
          <w:p w14:paraId="48722B06" w14:textId="77777777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Matcher és funkcionális függőségek fedésének tesztelése.</w:t>
            </w:r>
          </w:p>
        </w:tc>
        <w:tc>
          <w:tcPr>
            <w:tcW w:w="2977" w:type="dxa"/>
            <w:shd w:val="clear" w:color="auto" w:fill="auto"/>
          </w:tcPr>
          <w:p w14:paraId="721B31C8" w14:textId="08A06FA8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 (30%)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,</w:t>
            </w:r>
          </w:p>
          <w:p w14:paraId="13275C6A" w14:textId="0DE841E6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patternlanguage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 (30%)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,</w:t>
            </w:r>
          </w:p>
          <w:p w14:paraId="5EE964A3" w14:textId="0955F413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snapshot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 (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30%)</w:t>
            </w:r>
          </w:p>
        </w:tc>
        <w:tc>
          <w:tcPr>
            <w:tcW w:w="1984" w:type="dxa"/>
            <w:shd w:val="clear" w:color="auto" w:fill="auto"/>
          </w:tcPr>
          <w:p w14:paraId="0BD781E4" w14:textId="379185BD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incquery-core-repo</w:t>
            </w:r>
          </w:p>
        </w:tc>
        <w:tc>
          <w:tcPr>
            <w:tcW w:w="851" w:type="dxa"/>
          </w:tcPr>
          <w:p w14:paraId="7E7AAE12" w14:textId="55CF98A6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  <w:tr w:rsidR="003E75FC" w14:paraId="5490E8C6" w14:textId="4374D7E2" w:rsidTr="00095D0A">
        <w:trPr>
          <w:trHeight w:val="483"/>
        </w:trPr>
        <w:tc>
          <w:tcPr>
            <w:tcW w:w="2708" w:type="dxa"/>
            <w:shd w:val="clear" w:color="auto" w:fill="auto"/>
          </w:tcPr>
          <w:p w14:paraId="7292DE99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network.tests</w:t>
            </w:r>
          </w:p>
        </w:tc>
        <w:tc>
          <w:tcPr>
            <w:tcW w:w="1858" w:type="dxa"/>
            <w:shd w:val="clear" w:color="auto" w:fill="auto"/>
          </w:tcPr>
          <w:p w14:paraId="4E54FD87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network.ecore</w:t>
            </w:r>
          </w:p>
        </w:tc>
        <w:tc>
          <w:tcPr>
            <w:tcW w:w="1843" w:type="dxa"/>
            <w:shd w:val="clear" w:color="auto" w:fill="auto"/>
          </w:tcPr>
          <w:p w14:paraId="2D8F127D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komponensteszt (modul-teszt)</w:t>
            </w:r>
          </w:p>
        </w:tc>
        <w:tc>
          <w:tcPr>
            <w:tcW w:w="2551" w:type="dxa"/>
            <w:shd w:val="clear" w:color="auto" w:fill="auto"/>
          </w:tcPr>
          <w:p w14:paraId="64C51535" w14:textId="77777777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Különböző méretű példánymodelleken futás idejének vizsgálata.</w:t>
            </w:r>
          </w:p>
        </w:tc>
        <w:tc>
          <w:tcPr>
            <w:tcW w:w="2977" w:type="dxa"/>
            <w:shd w:val="clear" w:color="auto" w:fill="auto"/>
          </w:tcPr>
          <w:p w14:paraId="77CB7D40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 (30%)</w:t>
            </w:r>
          </w:p>
        </w:tc>
        <w:tc>
          <w:tcPr>
            <w:tcW w:w="1984" w:type="dxa"/>
            <w:shd w:val="clear" w:color="auto" w:fill="auto"/>
          </w:tcPr>
          <w:p w14:paraId="176A3B28" w14:textId="64C478B4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</w:p>
        </w:tc>
        <w:tc>
          <w:tcPr>
            <w:tcW w:w="851" w:type="dxa"/>
          </w:tcPr>
          <w:p w14:paraId="748ACFF1" w14:textId="181FEC14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Nem</w:t>
            </w:r>
          </w:p>
        </w:tc>
      </w:tr>
      <w:tr w:rsidR="003E75FC" w14:paraId="2AB72F3F" w14:textId="0C583E66" w:rsidTr="00095D0A">
        <w:trPr>
          <w:trHeight w:val="483"/>
        </w:trPr>
        <w:tc>
          <w:tcPr>
            <w:tcW w:w="2708" w:type="dxa"/>
            <w:shd w:val="clear" w:color="auto" w:fill="auto"/>
          </w:tcPr>
          <w:p w14:paraId="563EDCC1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school.tests</w:t>
            </w:r>
          </w:p>
        </w:tc>
        <w:tc>
          <w:tcPr>
            <w:tcW w:w="1858" w:type="dxa"/>
            <w:shd w:val="clear" w:color="auto" w:fill="auto"/>
          </w:tcPr>
          <w:p w14:paraId="710C47AE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school.ecore</w:t>
            </w:r>
          </w:p>
        </w:tc>
        <w:tc>
          <w:tcPr>
            <w:tcW w:w="1843" w:type="dxa"/>
            <w:shd w:val="clear" w:color="auto" w:fill="auto"/>
          </w:tcPr>
          <w:p w14:paraId="7F26D0FF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 integrációs teszt</w:t>
            </w:r>
          </w:p>
        </w:tc>
        <w:tc>
          <w:tcPr>
            <w:tcW w:w="2551" w:type="dxa"/>
            <w:shd w:val="clear" w:color="auto" w:fill="auto"/>
          </w:tcPr>
          <w:p w14:paraId="0F2CD155" w14:textId="77777777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Különböző lekérdezések és framework tesztelés a School példával</w:t>
            </w:r>
          </w:p>
        </w:tc>
        <w:tc>
          <w:tcPr>
            <w:tcW w:w="2977" w:type="dxa"/>
            <w:shd w:val="clear" w:color="auto" w:fill="auto"/>
          </w:tcPr>
          <w:p w14:paraId="14354A65" w14:textId="028E7BBA" w:rsidR="00095D0A" w:rsidRDefault="003E75FC" w:rsidP="00095D0A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 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>(50%</w:t>
            </w:r>
            <w:r w:rsidR="00095D0A" w:rsidRPr="00095D0A">
              <w:rPr>
                <w:rFonts w:cs="Times New Roman"/>
                <w:sz w:val="20"/>
                <w:szCs w:val="20"/>
                <w:lang w:eastAsia="hu-HU"/>
              </w:rPr>
              <w:t>)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, </w:t>
            </w:r>
          </w:p>
          <w:p w14:paraId="0467325F" w14:textId="05F01C29" w:rsidR="00095D0A" w:rsidRDefault="00095D0A" w:rsidP="00095D0A">
            <w:pPr>
              <w:rPr>
                <w:rFonts w:cs="Times New Roman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  <w:lang w:eastAsia="hu-HU"/>
              </w:rPr>
              <w:t xml:space="preserve">patternlanguage </w:t>
            </w:r>
            <w:r>
              <w:rPr>
                <w:rFonts w:cs="Times New Roman"/>
                <w:sz w:val="20"/>
                <w:szCs w:val="20"/>
                <w:lang w:eastAsia="hu-HU"/>
              </w:rPr>
              <w:t>(50%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)</w:t>
            </w:r>
            <w:r>
              <w:rPr>
                <w:rFonts w:cs="Times New Roman"/>
                <w:sz w:val="20"/>
                <w:szCs w:val="20"/>
                <w:lang w:eastAsia="hu-HU"/>
              </w:rPr>
              <w:t>,</w:t>
            </w:r>
          </w:p>
          <w:p w14:paraId="456765BF" w14:textId="08F47985" w:rsidR="003E75FC" w:rsidRPr="00095D0A" w:rsidRDefault="00095D0A" w:rsidP="00095D0A">
            <w:pPr>
              <w:rPr>
                <w:rFonts w:cs="Times New Roman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  <w:lang w:eastAsia="hu-HU"/>
              </w:rPr>
              <w:t>snapshot (50%</w:t>
            </w:r>
            <w:r w:rsidR="003E75FC" w:rsidRPr="00095D0A">
              <w:rPr>
                <w:rFonts w:cs="Times New Roman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B46C665" w14:textId="60577172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</w:p>
        </w:tc>
        <w:tc>
          <w:tcPr>
            <w:tcW w:w="851" w:type="dxa"/>
          </w:tcPr>
          <w:p w14:paraId="305E8D9F" w14:textId="1BB0719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  <w:tr w:rsidR="003E75FC" w14:paraId="6D18CC02" w14:textId="366BD9F0" w:rsidTr="00095D0A">
        <w:trPr>
          <w:trHeight w:val="1031"/>
        </w:trPr>
        <w:tc>
          <w:tcPr>
            <w:tcW w:w="2708" w:type="dxa"/>
            <w:shd w:val="clear" w:color="auto" w:fill="auto"/>
          </w:tcPr>
          <w:p w14:paraId="509C5C14" w14:textId="0604066F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lastRenderedPageBreak/>
              <w:t>ecorequery.tests</w:t>
            </w:r>
          </w:p>
        </w:tc>
        <w:tc>
          <w:tcPr>
            <w:tcW w:w="1858" w:type="dxa"/>
            <w:shd w:val="clear" w:color="auto" w:fill="auto"/>
          </w:tcPr>
          <w:p w14:paraId="27855C52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ecore.ecore</w:t>
            </w:r>
          </w:p>
        </w:tc>
        <w:tc>
          <w:tcPr>
            <w:tcW w:w="1843" w:type="dxa"/>
            <w:shd w:val="clear" w:color="auto" w:fill="auto"/>
          </w:tcPr>
          <w:p w14:paraId="42337BC6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 integrációs teszt</w:t>
            </w:r>
          </w:p>
        </w:tc>
        <w:tc>
          <w:tcPr>
            <w:tcW w:w="2551" w:type="dxa"/>
            <w:shd w:val="clear" w:color="auto" w:fill="auto"/>
          </w:tcPr>
          <w:p w14:paraId="4C20276E" w14:textId="77777777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Ecore.ecore modellen végzett lekérdezések</w:t>
            </w:r>
          </w:p>
        </w:tc>
        <w:tc>
          <w:tcPr>
            <w:tcW w:w="2977" w:type="dxa"/>
            <w:shd w:val="clear" w:color="auto" w:fill="auto"/>
          </w:tcPr>
          <w:p w14:paraId="50B83BFD" w14:textId="709EEBF3" w:rsidR="00095D0A" w:rsidRDefault="00095D0A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  <w:lang w:eastAsia="hu-HU"/>
              </w:rPr>
              <w:t>runtime (40%),</w:t>
            </w:r>
          </w:p>
          <w:p w14:paraId="08959243" w14:textId="67FA3B15" w:rsidR="003E75FC" w:rsidRPr="00095D0A" w:rsidRDefault="00095D0A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  <w:lang w:eastAsia="hu-HU"/>
              </w:rPr>
              <w:t>patternlanguage (40%)</w:t>
            </w:r>
          </w:p>
        </w:tc>
        <w:tc>
          <w:tcPr>
            <w:tcW w:w="1984" w:type="dxa"/>
            <w:shd w:val="clear" w:color="auto" w:fill="auto"/>
          </w:tcPr>
          <w:p w14:paraId="6B62CF67" w14:textId="15A81D60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</w:p>
        </w:tc>
        <w:tc>
          <w:tcPr>
            <w:tcW w:w="851" w:type="dxa"/>
          </w:tcPr>
          <w:p w14:paraId="6294A979" w14:textId="5B027BC8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  <w:tr w:rsidR="003E75FC" w14:paraId="5700214C" w14:textId="7C366643" w:rsidTr="00095D0A">
        <w:trPr>
          <w:trHeight w:val="483"/>
        </w:trPr>
        <w:tc>
          <w:tcPr>
            <w:tcW w:w="2708" w:type="dxa"/>
            <w:shd w:val="clear" w:color="auto" w:fill="auto"/>
          </w:tcPr>
          <w:p w14:paraId="6B57675A" w14:textId="46E23F30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bpmn.tests</w:t>
            </w:r>
          </w:p>
        </w:tc>
        <w:tc>
          <w:tcPr>
            <w:tcW w:w="1858" w:type="dxa"/>
            <w:shd w:val="clear" w:color="auto" w:fill="auto"/>
          </w:tcPr>
          <w:p w14:paraId="09BEB5DB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csak példánymodell</w:t>
            </w:r>
          </w:p>
        </w:tc>
        <w:tc>
          <w:tcPr>
            <w:tcW w:w="1843" w:type="dxa"/>
            <w:shd w:val="clear" w:color="auto" w:fill="auto"/>
          </w:tcPr>
          <w:p w14:paraId="745357A4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2551" w:type="dxa"/>
            <w:shd w:val="clear" w:color="auto" w:fill="auto"/>
          </w:tcPr>
          <w:p w14:paraId="3C561A8D" w14:textId="77777777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2977" w:type="dxa"/>
            <w:shd w:val="clear" w:color="auto" w:fill="auto"/>
          </w:tcPr>
          <w:p w14:paraId="4E456352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1984" w:type="dxa"/>
            <w:shd w:val="clear" w:color="auto" w:fill="auto"/>
          </w:tcPr>
          <w:p w14:paraId="5E1BC4F5" w14:textId="6D7BA21F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</w:p>
        </w:tc>
        <w:tc>
          <w:tcPr>
            <w:tcW w:w="851" w:type="dxa"/>
          </w:tcPr>
          <w:p w14:paraId="4DFE1A57" w14:textId="09537DE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Nem</w:t>
            </w:r>
          </w:p>
        </w:tc>
      </w:tr>
      <w:tr w:rsidR="003E75FC" w14:paraId="371D29C5" w14:textId="28455B24" w:rsidTr="00095D0A">
        <w:trPr>
          <w:trHeight w:val="483"/>
        </w:trPr>
        <w:tc>
          <w:tcPr>
            <w:tcW w:w="2708" w:type="dxa"/>
            <w:shd w:val="clear" w:color="auto" w:fill="auto"/>
          </w:tcPr>
          <w:p w14:paraId="3B0A38A7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derivedTest</w:t>
            </w:r>
          </w:p>
        </w:tc>
        <w:tc>
          <w:tcPr>
            <w:tcW w:w="1858" w:type="dxa"/>
            <w:shd w:val="clear" w:color="auto" w:fill="auto"/>
          </w:tcPr>
          <w:p w14:paraId="42366ACB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derivedModel.ecore</w:t>
            </w:r>
          </w:p>
        </w:tc>
        <w:tc>
          <w:tcPr>
            <w:tcW w:w="1843" w:type="dxa"/>
            <w:shd w:val="clear" w:color="auto" w:fill="auto"/>
          </w:tcPr>
          <w:p w14:paraId="3CABB2FB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2551" w:type="dxa"/>
            <w:shd w:val="clear" w:color="auto" w:fill="auto"/>
          </w:tcPr>
          <w:p w14:paraId="21FE1ABB" w14:textId="77777777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2977" w:type="dxa"/>
            <w:shd w:val="clear" w:color="auto" w:fill="auto"/>
          </w:tcPr>
          <w:p w14:paraId="2C543FB7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1984" w:type="dxa"/>
            <w:shd w:val="clear" w:color="auto" w:fill="auto"/>
          </w:tcPr>
          <w:p w14:paraId="7956E9E2" w14:textId="3B076C95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</w:p>
        </w:tc>
        <w:tc>
          <w:tcPr>
            <w:tcW w:w="851" w:type="dxa"/>
          </w:tcPr>
          <w:p w14:paraId="07C63E43" w14:textId="6311BD04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Nem</w:t>
            </w:r>
          </w:p>
        </w:tc>
      </w:tr>
      <w:tr w:rsidR="003E75FC" w14:paraId="585496C3" w14:textId="5B4F3D12" w:rsidTr="00095D0A">
        <w:trPr>
          <w:trHeight w:val="483"/>
        </w:trPr>
        <w:tc>
          <w:tcPr>
            <w:tcW w:w="2708" w:type="dxa"/>
            <w:shd w:val="clear" w:color="auto" w:fill="auto"/>
          </w:tcPr>
          <w:p w14:paraId="74D83FAF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runtime.base.test</w:t>
            </w:r>
          </w:p>
        </w:tc>
        <w:tc>
          <w:tcPr>
            <w:tcW w:w="1858" w:type="dxa"/>
            <w:shd w:val="clear" w:color="auto" w:fill="auto"/>
          </w:tcPr>
          <w:p w14:paraId="2C66FB7F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school.ecore (school1.school és school2.school)</w:t>
            </w:r>
          </w:p>
        </w:tc>
        <w:tc>
          <w:tcPr>
            <w:tcW w:w="1843" w:type="dxa"/>
            <w:shd w:val="clear" w:color="auto" w:fill="auto"/>
          </w:tcPr>
          <w:p w14:paraId="05CAF4BB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komponensteszt</w:t>
            </w:r>
          </w:p>
          <w:p w14:paraId="561B693F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(unit-teszt)</w:t>
            </w:r>
          </w:p>
        </w:tc>
        <w:tc>
          <w:tcPr>
            <w:tcW w:w="2551" w:type="dxa"/>
            <w:shd w:val="clear" w:color="auto" w:fill="auto"/>
          </w:tcPr>
          <w:p w14:paraId="74A18261" w14:textId="77777777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A különböző EMF típusokhoz getterek tesztelése dinamikus EMF modellekhez is.</w:t>
            </w:r>
          </w:p>
        </w:tc>
        <w:tc>
          <w:tcPr>
            <w:tcW w:w="2977" w:type="dxa"/>
            <w:shd w:val="clear" w:color="auto" w:fill="auto"/>
          </w:tcPr>
          <w:p w14:paraId="391FBD1D" w14:textId="5681F485" w:rsidR="00095D0A" w:rsidRDefault="003E75FC" w:rsidP="00095D0A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runtime.base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 (70%),</w:t>
            </w:r>
          </w:p>
          <w:p w14:paraId="7313C40A" w14:textId="3DF1BF88" w:rsidR="003E75FC" w:rsidRPr="00095D0A" w:rsidRDefault="00095D0A" w:rsidP="00095D0A">
            <w:pPr>
              <w:rPr>
                <w:rFonts w:cs="Times New Roman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  <w:lang w:eastAsia="hu-HU"/>
              </w:rPr>
              <w:t>runtime.base.itc (</w:t>
            </w:r>
            <w:r w:rsidR="003E75FC" w:rsidRPr="00095D0A">
              <w:rPr>
                <w:rFonts w:cs="Times New Roman"/>
                <w:sz w:val="20"/>
                <w:szCs w:val="20"/>
                <w:lang w:eastAsia="hu-HU"/>
              </w:rPr>
              <w:t>50%)</w:t>
            </w:r>
          </w:p>
        </w:tc>
        <w:tc>
          <w:tcPr>
            <w:tcW w:w="1984" w:type="dxa"/>
            <w:shd w:val="clear" w:color="auto" w:fill="auto"/>
          </w:tcPr>
          <w:p w14:paraId="37606CFB" w14:textId="26DD6A92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</w:p>
        </w:tc>
        <w:tc>
          <w:tcPr>
            <w:tcW w:w="851" w:type="dxa"/>
          </w:tcPr>
          <w:p w14:paraId="09E6C63E" w14:textId="3A8D21D6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Nem</w:t>
            </w:r>
          </w:p>
        </w:tc>
      </w:tr>
      <w:tr w:rsidR="003E75FC" w14:paraId="16475C0C" w14:textId="754FDECF" w:rsidTr="00095D0A">
        <w:trPr>
          <w:trHeight w:val="483"/>
        </w:trPr>
        <w:tc>
          <w:tcPr>
            <w:tcW w:w="2708" w:type="dxa"/>
            <w:shd w:val="clear" w:color="auto" w:fill="auto"/>
          </w:tcPr>
          <w:p w14:paraId="40289CAB" w14:textId="11A6E6D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runtime.runonce.tests</w:t>
            </w:r>
          </w:p>
        </w:tc>
        <w:tc>
          <w:tcPr>
            <w:tcW w:w="1858" w:type="dxa"/>
            <w:shd w:val="clear" w:color="auto" w:fill="auto"/>
          </w:tcPr>
          <w:p w14:paraId="6C52C9FF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eiqlibrary.ecore</w:t>
            </w:r>
          </w:p>
        </w:tc>
        <w:tc>
          <w:tcPr>
            <w:tcW w:w="1843" w:type="dxa"/>
            <w:shd w:val="clear" w:color="auto" w:fill="auto"/>
          </w:tcPr>
          <w:p w14:paraId="3F1C1F84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 integrációs teszt</w:t>
            </w:r>
          </w:p>
        </w:tc>
        <w:tc>
          <w:tcPr>
            <w:tcW w:w="2551" w:type="dxa"/>
            <w:shd w:val="clear" w:color="auto" w:fill="auto"/>
          </w:tcPr>
          <w:p w14:paraId="34F1E9BD" w14:textId="77777777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Run-once engine használata a különböző funkciók teszteléséhez.</w:t>
            </w:r>
          </w:p>
        </w:tc>
        <w:tc>
          <w:tcPr>
            <w:tcW w:w="2977" w:type="dxa"/>
            <w:shd w:val="clear" w:color="auto" w:fill="auto"/>
          </w:tcPr>
          <w:p w14:paraId="7E4D8990" w14:textId="77777777" w:rsid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runtime.matchers (50%)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>,</w:t>
            </w:r>
          </w:p>
          <w:p w14:paraId="44FED2AF" w14:textId="77777777" w:rsid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runtime.rete (45%)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>,</w:t>
            </w:r>
          </w:p>
          <w:p w14:paraId="3FA0C8E2" w14:textId="3FDEA173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runtime.base (45%)</w:t>
            </w:r>
          </w:p>
        </w:tc>
        <w:tc>
          <w:tcPr>
            <w:tcW w:w="1984" w:type="dxa"/>
            <w:shd w:val="clear" w:color="auto" w:fill="auto"/>
          </w:tcPr>
          <w:p w14:paraId="387ADEFB" w14:textId="174E1FBC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examples-repo</w:t>
            </w:r>
          </w:p>
        </w:tc>
        <w:tc>
          <w:tcPr>
            <w:tcW w:w="851" w:type="dxa"/>
          </w:tcPr>
          <w:p w14:paraId="1423A470" w14:textId="5357F159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Nem</w:t>
            </w:r>
          </w:p>
        </w:tc>
      </w:tr>
      <w:tr w:rsidR="003E75FC" w14:paraId="4073BE99" w14:textId="36680C45" w:rsidTr="00095D0A">
        <w:trPr>
          <w:trHeight w:val="483"/>
        </w:trPr>
        <w:tc>
          <w:tcPr>
            <w:tcW w:w="2708" w:type="dxa"/>
            <w:shd w:val="clear" w:color="auto" w:fill="auto"/>
          </w:tcPr>
          <w:p w14:paraId="4AA2F8F2" w14:textId="7EE55AF0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bpm.tests</w:t>
            </w:r>
          </w:p>
        </w:tc>
        <w:tc>
          <w:tcPr>
            <w:tcW w:w="1858" w:type="dxa"/>
            <w:shd w:val="clear" w:color="auto" w:fill="auto"/>
          </w:tcPr>
          <w:p w14:paraId="3CA918C4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derivedModel.ecore</w:t>
            </w:r>
          </w:p>
          <w:p w14:paraId="3E27DA44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integrated.ecore</w:t>
            </w:r>
          </w:p>
          <w:p w14:paraId="19ED2BFC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integration.ecore</w:t>
            </w:r>
          </w:p>
          <w:p w14:paraId="3ABD2EC0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operation.ecore</w:t>
            </w:r>
          </w:p>
          <w:p w14:paraId="06B74B2E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process.ecore</w:t>
            </w:r>
          </w:p>
          <w:p w14:paraId="40CBC581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system.ecore</w:t>
            </w:r>
          </w:p>
        </w:tc>
        <w:tc>
          <w:tcPr>
            <w:tcW w:w="1843" w:type="dxa"/>
            <w:shd w:val="clear" w:color="auto" w:fill="auto"/>
          </w:tcPr>
          <w:p w14:paraId="6464BCA1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komponensteszt</w:t>
            </w:r>
          </w:p>
          <w:p w14:paraId="07A5535E" w14:textId="77777777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(unit-teszt)</w:t>
            </w:r>
          </w:p>
        </w:tc>
        <w:tc>
          <w:tcPr>
            <w:tcW w:w="2551" w:type="dxa"/>
            <w:shd w:val="clear" w:color="auto" w:fill="auto"/>
          </w:tcPr>
          <w:p w14:paraId="6C7BFFAF" w14:textId="2C5C32AB" w:rsidR="003E75FC" w:rsidRPr="00095D0A" w:rsidRDefault="003E75FC" w:rsidP="003E75FC">
            <w:pPr>
              <w:jc w:val="left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BPMN modellen lekérdezések és IncQueryEngine funkcióinak tesztelése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14:paraId="5E76F86D" w14:textId="77777777" w:rsid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>ime.matchers (50%),</w:t>
            </w:r>
          </w:p>
          <w:p w14:paraId="6C0CC1CD" w14:textId="6A1114EA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runtime.rete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 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(45%)</w:t>
            </w:r>
          </w:p>
        </w:tc>
        <w:tc>
          <w:tcPr>
            <w:tcW w:w="1984" w:type="dxa"/>
            <w:shd w:val="clear" w:color="auto" w:fill="auto"/>
          </w:tcPr>
          <w:p w14:paraId="2AF81A84" w14:textId="2B2427B8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examples-repo</w:t>
            </w:r>
          </w:p>
        </w:tc>
        <w:tc>
          <w:tcPr>
            <w:tcW w:w="851" w:type="dxa"/>
          </w:tcPr>
          <w:p w14:paraId="50AB73A7" w14:textId="6FD2BEAB" w:rsidR="003E75FC" w:rsidRPr="00095D0A" w:rsidRDefault="003E75FC" w:rsidP="003E75FC">
            <w:pPr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</w:tbl>
    <w:p w14:paraId="542EB567" w14:textId="77777777" w:rsidR="00BA406A" w:rsidRDefault="00BA406A" w:rsidP="00BA406A">
      <w:pPr>
        <w:pStyle w:val="Cmsor1"/>
        <w:numPr>
          <w:ilvl w:val="0"/>
          <w:numId w:val="0"/>
        </w:numPr>
        <w:sectPr w:rsidR="00BA406A" w:rsidSect="00BA406A">
          <w:pgSz w:w="16838" w:h="11906" w:orient="landscape"/>
          <w:pgMar w:top="1418" w:right="1418" w:bottom="1418" w:left="1418" w:header="709" w:footer="709" w:gutter="567"/>
          <w:cols w:space="708"/>
          <w:docGrid w:linePitch="360"/>
        </w:sectPr>
      </w:pPr>
    </w:p>
    <w:p w14:paraId="210AE662" w14:textId="235021D5" w:rsidR="00AF37E2" w:rsidRDefault="00AF37E2" w:rsidP="00AF37E2">
      <w:pPr>
        <w:pStyle w:val="Cmsor1"/>
      </w:pPr>
      <w:r>
        <w:lastRenderedPageBreak/>
        <w:t>Javaslattétel a tesztkészlet bővítésére</w:t>
      </w:r>
      <w:bookmarkEnd w:id="23"/>
    </w:p>
    <w:p w14:paraId="5DFBC4E1" w14:textId="77777777" w:rsidR="00AF37E2" w:rsidRDefault="00AF37E2" w:rsidP="00AF37E2">
      <w:pPr>
        <w:pStyle w:val="Cmsor1"/>
      </w:pPr>
      <w:bookmarkStart w:id="25" w:name="_Toc417816970"/>
      <w:r>
        <w:lastRenderedPageBreak/>
        <w:t>Mások tapasztalatai grafikus felhasználói felület tesztelésével</w:t>
      </w:r>
      <w:bookmarkEnd w:id="25"/>
    </w:p>
    <w:p w14:paraId="30879F6C" w14:textId="2211D1A8" w:rsidR="00AF37E2" w:rsidRDefault="00916F0A" w:rsidP="00916F0A">
      <w:pPr>
        <w:pStyle w:val="Cmsor1"/>
      </w:pPr>
      <w:bookmarkStart w:id="26" w:name="_Toc417816971"/>
      <w:r>
        <w:lastRenderedPageBreak/>
        <w:t>Az RCP Testing Tool</w:t>
      </w:r>
      <w:bookmarkEnd w:id="26"/>
    </w:p>
    <w:p w14:paraId="20A4DA3F" w14:textId="6F556FE9" w:rsidR="00916F0A" w:rsidRDefault="00916F0A" w:rsidP="00916F0A">
      <w:pPr>
        <w:pStyle w:val="Cmsor1"/>
      </w:pPr>
      <w:bookmarkStart w:id="27" w:name="_Toc417816972"/>
      <w:r>
        <w:lastRenderedPageBreak/>
        <w:t>Tesztesetek continous integration környezetbe való áthelyzése</w:t>
      </w:r>
      <w:bookmarkEnd w:id="27"/>
    </w:p>
    <w:p w14:paraId="3BB3335C" w14:textId="1DA1486F" w:rsidR="00916F0A" w:rsidRDefault="00916F0A" w:rsidP="00916F0A">
      <w:pPr>
        <w:pStyle w:val="Cmsor2"/>
      </w:pPr>
      <w:bookmarkStart w:id="28" w:name="_Toc417816973"/>
      <w:r>
        <w:t>qgears-es megoldás</w:t>
      </w:r>
      <w:bookmarkEnd w:id="28"/>
    </w:p>
    <w:p w14:paraId="64C611AF" w14:textId="4F648657" w:rsidR="00916F0A" w:rsidRDefault="00916F0A" w:rsidP="00916F0A">
      <w:pPr>
        <w:pStyle w:val="Cmsor2"/>
      </w:pPr>
      <w:bookmarkStart w:id="29" w:name="_Toc417816974"/>
      <w:r>
        <w:t>RCPTT Runner és Maven Plugin használata</w:t>
      </w:r>
      <w:bookmarkEnd w:id="29"/>
    </w:p>
    <w:p w14:paraId="75A6C31F" w14:textId="199872E0" w:rsidR="00916F0A" w:rsidRPr="00916F0A" w:rsidRDefault="00916F0A" w:rsidP="00916F0A">
      <w:pPr>
        <w:pStyle w:val="Cmsor2"/>
      </w:pPr>
      <w:bookmarkStart w:id="30" w:name="_Toc417816975"/>
      <w:r>
        <w:t>Konklúzió</w:t>
      </w:r>
      <w:bookmarkEnd w:id="30"/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31" w:name="_Toc417816976"/>
      <w:r w:rsidRPr="007A0DF1">
        <w:lastRenderedPageBreak/>
        <w:t>Köszönetnyilvánítás</w:t>
      </w:r>
      <w:bookmarkEnd w:id="31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32" w:name="_Toc417816977"/>
      <w:r>
        <w:lastRenderedPageBreak/>
        <w:t xml:space="preserve">Ábrák </w:t>
      </w:r>
      <w:r w:rsidR="00FD35F2" w:rsidRPr="007A0DF1">
        <w:t>jegyzéke</w:t>
      </w:r>
      <w:bookmarkEnd w:id="32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33" w:name="_Toc417816978"/>
      <w:r>
        <w:t>Táblázatok jegyzéke</w:t>
      </w:r>
      <w:bookmarkEnd w:id="33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34" w:name="_Toc417816979"/>
      <w:r w:rsidRPr="007A0DF1">
        <w:lastRenderedPageBreak/>
        <w:t>Irodalomjegyzék</w:t>
      </w:r>
      <w:bookmarkEnd w:id="34"/>
    </w:p>
    <w:p w14:paraId="024A4235" w14:textId="77777777" w:rsidR="00FD35F2" w:rsidRPr="007A0DF1" w:rsidRDefault="00FD35F2" w:rsidP="00C51888">
      <w:pPr>
        <w:pStyle w:val="Irodalomjegyzkbejegyzs"/>
      </w:pPr>
      <w:bookmarkStart w:id="35" w:name="_Ref395770039"/>
      <w:r w:rsidRPr="007A0DF1">
        <w:t xml:space="preserve">Jeney Gábor, </w:t>
      </w:r>
      <w:r w:rsidRPr="007A0DF1">
        <w:rPr>
          <w:rStyle w:val="Kiemels"/>
        </w:rPr>
        <w:t>Hogyan néz ki egy igényes dokum</w:t>
      </w:r>
      <w:r w:rsidR="00C51888" w:rsidRPr="007A0DF1">
        <w:rPr>
          <w:rStyle w:val="Kiemels"/>
        </w:rPr>
        <w:t>entum? Néhány szóban az alapvető</w:t>
      </w:r>
      <w:r w:rsidRPr="007A0DF1">
        <w:rPr>
          <w:rStyle w:val="Kiemels"/>
        </w:rPr>
        <w:t xml:space="preserve"> tipográﬁai szabályokról, Budapesti Műszaki és Gazdaságtudományi Egyetem,</w:t>
      </w:r>
      <w:r w:rsidRPr="007A0DF1">
        <w:t xml:space="preserve"> Híradástechnikai Tansz</w:t>
      </w:r>
      <w:r w:rsidR="00D313E1" w:rsidRPr="007A0DF1">
        <w:t>ék, Budapest, 2007. május 9</w:t>
      </w:r>
      <w:proofErr w:type="gramStart"/>
      <w:r w:rsidR="00D313E1" w:rsidRPr="007A0DF1">
        <w:t>.,</w:t>
      </w:r>
      <w:proofErr w:type="gramEnd"/>
      <w:r w:rsidR="00D313E1" w:rsidRPr="007A0DF1">
        <w:t xml:space="preserve">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26" w:history="1">
        <w:r w:rsidR="00C51888" w:rsidRPr="007A0DF1">
          <w:rPr>
            <w:rStyle w:val="Hiperhivatkozs"/>
          </w:rPr>
          <w:t>http://mcl.hu/~jeneyg/foliak.pdf</w:t>
        </w:r>
      </w:hyperlink>
      <w:bookmarkEnd w:id="35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>William Strunk Jr</w:t>
      </w:r>
      <w:proofErr w:type="gramStart"/>
      <w:r w:rsidRPr="007A0DF1">
        <w:t>.,</w:t>
      </w:r>
      <w:proofErr w:type="gramEnd"/>
      <w:r w:rsidRPr="007A0DF1">
        <w:t xml:space="preserve"> E. B. White, </w:t>
      </w:r>
      <w:r w:rsidRPr="007A0DF1">
        <w:rPr>
          <w:rStyle w:val="Kiemels"/>
        </w:rPr>
        <w:t>The Elements of Style,</w:t>
      </w:r>
      <w:r w:rsidRPr="007A0DF1">
        <w:t xml:space="preserve"> Fourth Edition, Longman, 4th edition, 1999.</w:t>
      </w:r>
    </w:p>
    <w:p w14:paraId="5FF11321" w14:textId="77777777" w:rsidR="00FD35F2" w:rsidRPr="007A0DF1" w:rsidRDefault="00FD35F2" w:rsidP="00C51888">
      <w:pPr>
        <w:pStyle w:val="Irodalomjegyzkbejegyzs"/>
      </w:pPr>
      <w:r w:rsidRPr="007A0DF1">
        <w:t>Levendovszky, J</w:t>
      </w:r>
      <w:proofErr w:type="gramStart"/>
      <w:r w:rsidRPr="007A0DF1">
        <w:t>.,</w:t>
      </w:r>
      <w:proofErr w:type="gramEnd"/>
      <w:r w:rsidRPr="007A0DF1">
        <w:t xml:space="preserve"> Jereb, L., Elek, Zs., Vesztergombi, Gy.</w:t>
      </w:r>
      <w:r w:rsidR="00C51888" w:rsidRPr="007A0DF1">
        <w:t>,</w:t>
      </w:r>
      <w:r w:rsidRPr="007A0DF1">
        <w:t xml:space="preserve"> </w:t>
      </w:r>
      <w:r w:rsidRPr="007A0DF1">
        <w:rPr>
          <w:rStyle w:val="Kiemels"/>
        </w:rPr>
        <w:t>Adaptive statistical algorithms in network reliability analysis,</w:t>
      </w:r>
      <w:r w:rsidRPr="007A0DF1">
        <w:t xml:space="preserve"> Performance Evaluation – Elsevier, Vol. 48, 2002, pp. 225-236</w:t>
      </w:r>
    </w:p>
    <w:p w14:paraId="3E77D4D8" w14:textId="797E4C68" w:rsidR="00FD35F2" w:rsidRPr="007A0DF1" w:rsidRDefault="00FD35F2" w:rsidP="00C51888">
      <w:pPr>
        <w:pStyle w:val="Irodalomjegyzkbejegyzs"/>
      </w:pPr>
      <w:r w:rsidRPr="007A0DF1">
        <w:t>National I</w:t>
      </w:r>
      <w:r w:rsidR="003A5AAB">
        <w:t>n</w:t>
      </w:r>
      <w:r w:rsidRPr="007A0DF1">
        <w:t xml:space="preserve">struments, </w:t>
      </w:r>
      <w:r w:rsidRPr="007A0DF1">
        <w:rPr>
          <w:rStyle w:val="Kiemels"/>
        </w:rPr>
        <w:t>LabVIEW grafikus</w:t>
      </w:r>
      <w:r w:rsidR="00304733" w:rsidRPr="007A0DF1">
        <w:rPr>
          <w:rStyle w:val="Kiemels"/>
        </w:rPr>
        <w:t xml:space="preserve"> fejlesztői környezet leírása,</w:t>
      </w:r>
      <w:r w:rsidR="00304733" w:rsidRPr="007A0DF1">
        <w:t xml:space="preserve"> </w:t>
      </w:r>
      <w:hyperlink r:id="rId27" w:history="1">
        <w:r w:rsidR="00C51888" w:rsidRPr="007A0DF1">
          <w:rPr>
            <w:rStyle w:val="Hiperhivatkozs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r w:rsidRPr="007A0DF1">
        <w:t>Fowler, M</w:t>
      </w:r>
      <w:r w:rsidR="00D313E1" w:rsidRPr="007A0DF1">
        <w:t>.</w:t>
      </w:r>
      <w:r w:rsidRPr="007A0DF1">
        <w:t xml:space="preserve">, </w:t>
      </w:r>
      <w:r w:rsidRPr="007A0DF1">
        <w:rPr>
          <w:rStyle w:val="Kiemels"/>
        </w:rPr>
        <w:t>UML Distilled,</w:t>
      </w:r>
      <w:r w:rsidRPr="007A0DF1">
        <w:t xml:space="preserve"> 3rd edition, ISBN 0-321-19368-7, Addison-Wesley, 2004</w:t>
      </w:r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36" w:name="_Toc417816980"/>
      <w:r w:rsidRPr="007A0DF1">
        <w:lastRenderedPageBreak/>
        <w:t>Függelék</w:t>
      </w:r>
      <w:bookmarkEnd w:id="36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BA406A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FE30D" w14:textId="77777777" w:rsidR="00F0426B" w:rsidRDefault="00F0426B" w:rsidP="00F86F68">
      <w:pPr>
        <w:spacing w:before="0" w:after="0" w:line="240" w:lineRule="auto"/>
      </w:pPr>
      <w:r>
        <w:separator/>
      </w:r>
    </w:p>
  </w:endnote>
  <w:endnote w:type="continuationSeparator" w:id="0">
    <w:p w14:paraId="5772D190" w14:textId="77777777" w:rsidR="00F0426B" w:rsidRDefault="00F0426B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CC7E1C" w:rsidRDefault="00CC7E1C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1666957"/>
      <w:docPartObj>
        <w:docPartGallery w:val="Page Numbers (Bottom of Page)"/>
        <w:docPartUnique/>
      </w:docPartObj>
    </w:sdtPr>
    <w:sdtContent>
      <w:p w14:paraId="641FEF5E" w14:textId="77777777" w:rsidR="00CC7E1C" w:rsidRDefault="00CC7E1C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A84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8555B" w14:textId="77777777" w:rsidR="00F0426B" w:rsidRDefault="00F0426B" w:rsidP="00F86F68">
      <w:pPr>
        <w:spacing w:before="0" w:after="0" w:line="240" w:lineRule="auto"/>
      </w:pPr>
      <w:r>
        <w:separator/>
      </w:r>
    </w:p>
  </w:footnote>
  <w:footnote w:type="continuationSeparator" w:id="0">
    <w:p w14:paraId="10F279CE" w14:textId="77777777" w:rsidR="00F0426B" w:rsidRDefault="00F0426B" w:rsidP="00F86F68">
      <w:pPr>
        <w:spacing w:before="0" w:after="0" w:line="240" w:lineRule="auto"/>
      </w:pPr>
      <w:r>
        <w:continuationSeparator/>
      </w:r>
    </w:p>
  </w:footnote>
  <w:footnote w:id="1">
    <w:p w14:paraId="44208709" w14:textId="05763706" w:rsidR="00095D0A" w:rsidRDefault="00095D0A">
      <w:pPr>
        <w:pStyle w:val="Lbjegyzetszveg"/>
      </w:pPr>
      <w:r>
        <w:rPr>
          <w:rStyle w:val="Lbjegyzet-hivatkozs"/>
        </w:rPr>
        <w:footnoteRef/>
      </w:r>
      <w:r>
        <w:t xml:space="preserve"> Continous Integration, azaz folytonos integráció megvalósított-e valamilyen buildszerveren.</w:t>
      </w:r>
      <w:bookmarkStart w:id="24" w:name="_GoBack"/>
      <w:bookmarkEnd w:id="24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2C3046"/>
    <w:multiLevelType w:val="hybridMultilevel"/>
    <w:tmpl w:val="30DE3C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572770"/>
    <w:multiLevelType w:val="hybridMultilevel"/>
    <w:tmpl w:val="36D026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E25DB1"/>
    <w:multiLevelType w:val="hybridMultilevel"/>
    <w:tmpl w:val="5046D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FE3F13"/>
    <w:multiLevelType w:val="hybridMultilevel"/>
    <w:tmpl w:val="E92CD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9C062E"/>
    <w:multiLevelType w:val="hybridMultilevel"/>
    <w:tmpl w:val="A386C5D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135DA7"/>
    <w:multiLevelType w:val="hybridMultilevel"/>
    <w:tmpl w:val="0E7030A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>
    <w:nsid w:val="65A77BBF"/>
    <w:multiLevelType w:val="hybridMultilevel"/>
    <w:tmpl w:val="674A0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F101B"/>
    <w:multiLevelType w:val="hybridMultilevel"/>
    <w:tmpl w:val="2718307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6A57FC"/>
    <w:multiLevelType w:val="hybridMultilevel"/>
    <w:tmpl w:val="4596EF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2"/>
  </w:num>
  <w:num w:numId="13">
    <w:abstractNumId w:val="10"/>
  </w:num>
  <w:num w:numId="14">
    <w:abstractNumId w:val="13"/>
  </w:num>
  <w:num w:numId="15">
    <w:abstractNumId w:val="23"/>
  </w:num>
  <w:num w:numId="16">
    <w:abstractNumId w:val="29"/>
  </w:num>
  <w:num w:numId="17">
    <w:abstractNumId w:val="11"/>
  </w:num>
  <w:num w:numId="18">
    <w:abstractNumId w:val="15"/>
  </w:num>
  <w:num w:numId="19">
    <w:abstractNumId w:val="14"/>
  </w:num>
  <w:num w:numId="20">
    <w:abstractNumId w:val="20"/>
  </w:num>
  <w:num w:numId="21">
    <w:abstractNumId w:val="25"/>
  </w:num>
  <w:num w:numId="22">
    <w:abstractNumId w:val="18"/>
  </w:num>
  <w:num w:numId="23">
    <w:abstractNumId w:val="28"/>
  </w:num>
  <w:num w:numId="24">
    <w:abstractNumId w:val="17"/>
  </w:num>
  <w:num w:numId="25">
    <w:abstractNumId w:val="16"/>
  </w:num>
  <w:num w:numId="26">
    <w:abstractNumId w:val="26"/>
  </w:num>
  <w:num w:numId="27">
    <w:abstractNumId w:val="27"/>
  </w:num>
  <w:num w:numId="28">
    <w:abstractNumId w:val="21"/>
  </w:num>
  <w:num w:numId="29">
    <w:abstractNumId w:val="2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52BD7"/>
    <w:rsid w:val="0006776B"/>
    <w:rsid w:val="00081947"/>
    <w:rsid w:val="000838DE"/>
    <w:rsid w:val="00095D0A"/>
    <w:rsid w:val="000B18EE"/>
    <w:rsid w:val="000B3E21"/>
    <w:rsid w:val="000F4BF7"/>
    <w:rsid w:val="000F6524"/>
    <w:rsid w:val="0012591E"/>
    <w:rsid w:val="001309B5"/>
    <w:rsid w:val="00146600"/>
    <w:rsid w:val="00147727"/>
    <w:rsid w:val="001976FA"/>
    <w:rsid w:val="001C6C22"/>
    <w:rsid w:val="00286AC2"/>
    <w:rsid w:val="002A47FF"/>
    <w:rsid w:val="002C2F3C"/>
    <w:rsid w:val="002C5353"/>
    <w:rsid w:val="002F2D20"/>
    <w:rsid w:val="002F52D5"/>
    <w:rsid w:val="00304733"/>
    <w:rsid w:val="003067D7"/>
    <w:rsid w:val="00317E84"/>
    <w:rsid w:val="0033420B"/>
    <w:rsid w:val="003369E8"/>
    <w:rsid w:val="00362574"/>
    <w:rsid w:val="00366C08"/>
    <w:rsid w:val="0038771C"/>
    <w:rsid w:val="003A5AAB"/>
    <w:rsid w:val="003A61BC"/>
    <w:rsid w:val="003A7593"/>
    <w:rsid w:val="003B7D08"/>
    <w:rsid w:val="003D36EB"/>
    <w:rsid w:val="003E1E58"/>
    <w:rsid w:val="003E75FC"/>
    <w:rsid w:val="00400BA2"/>
    <w:rsid w:val="0040469B"/>
    <w:rsid w:val="0042586E"/>
    <w:rsid w:val="00437BB2"/>
    <w:rsid w:val="004A28DD"/>
    <w:rsid w:val="004B105F"/>
    <w:rsid w:val="004B21EB"/>
    <w:rsid w:val="004B4186"/>
    <w:rsid w:val="005215F2"/>
    <w:rsid w:val="00521985"/>
    <w:rsid w:val="00533A1F"/>
    <w:rsid w:val="00564047"/>
    <w:rsid w:val="005709D5"/>
    <w:rsid w:val="00585172"/>
    <w:rsid w:val="005A0DE4"/>
    <w:rsid w:val="005A19E0"/>
    <w:rsid w:val="005C1017"/>
    <w:rsid w:val="005D417A"/>
    <w:rsid w:val="005E188A"/>
    <w:rsid w:val="005F773A"/>
    <w:rsid w:val="006408D4"/>
    <w:rsid w:val="00646088"/>
    <w:rsid w:val="00652099"/>
    <w:rsid w:val="006B42CE"/>
    <w:rsid w:val="006D6A46"/>
    <w:rsid w:val="0070608D"/>
    <w:rsid w:val="00724515"/>
    <w:rsid w:val="00743354"/>
    <w:rsid w:val="00744C55"/>
    <w:rsid w:val="00777E75"/>
    <w:rsid w:val="00786152"/>
    <w:rsid w:val="007A0DF1"/>
    <w:rsid w:val="007C7D5A"/>
    <w:rsid w:val="007D7745"/>
    <w:rsid w:val="007E19E6"/>
    <w:rsid w:val="00810B72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16F0A"/>
    <w:rsid w:val="00942A84"/>
    <w:rsid w:val="00964522"/>
    <w:rsid w:val="0097426B"/>
    <w:rsid w:val="00974821"/>
    <w:rsid w:val="00975754"/>
    <w:rsid w:val="009905CD"/>
    <w:rsid w:val="009A28DB"/>
    <w:rsid w:val="009B7A4E"/>
    <w:rsid w:val="009D28DA"/>
    <w:rsid w:val="009F19AC"/>
    <w:rsid w:val="00A11F61"/>
    <w:rsid w:val="00A22751"/>
    <w:rsid w:val="00A36B4C"/>
    <w:rsid w:val="00A42056"/>
    <w:rsid w:val="00A544E2"/>
    <w:rsid w:val="00A555B7"/>
    <w:rsid w:val="00A91874"/>
    <w:rsid w:val="00AA591B"/>
    <w:rsid w:val="00AD7AF5"/>
    <w:rsid w:val="00AE0699"/>
    <w:rsid w:val="00AF37E2"/>
    <w:rsid w:val="00B05E3B"/>
    <w:rsid w:val="00B22D91"/>
    <w:rsid w:val="00B375BD"/>
    <w:rsid w:val="00B55FA2"/>
    <w:rsid w:val="00B77989"/>
    <w:rsid w:val="00B908D0"/>
    <w:rsid w:val="00BA19A4"/>
    <w:rsid w:val="00BA406A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C7E1C"/>
    <w:rsid w:val="00CD5DD3"/>
    <w:rsid w:val="00D22F60"/>
    <w:rsid w:val="00D313E1"/>
    <w:rsid w:val="00D356A1"/>
    <w:rsid w:val="00D83AAD"/>
    <w:rsid w:val="00DB6926"/>
    <w:rsid w:val="00DC1B7F"/>
    <w:rsid w:val="00DC431A"/>
    <w:rsid w:val="00DE0721"/>
    <w:rsid w:val="00E11B71"/>
    <w:rsid w:val="00E14C96"/>
    <w:rsid w:val="00E52FF9"/>
    <w:rsid w:val="00E7683D"/>
    <w:rsid w:val="00E76C75"/>
    <w:rsid w:val="00E77776"/>
    <w:rsid w:val="00EE21AC"/>
    <w:rsid w:val="00EF75BE"/>
    <w:rsid w:val="00F0426B"/>
    <w:rsid w:val="00F063F1"/>
    <w:rsid w:val="00F32AD3"/>
    <w:rsid w:val="00F85D37"/>
    <w:rsid w:val="00F86F68"/>
    <w:rsid w:val="00FA0615"/>
    <w:rsid w:val="00FC197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18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Irodalomjegyzk">
    <w:name w:val="Bibliography"/>
    <w:basedOn w:val="Norml"/>
    <w:next w:val="Norml"/>
    <w:uiPriority w:val="37"/>
    <w:unhideWhenUsed/>
    <w:rsid w:val="00A555B7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95D0A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95D0A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95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yperlink" Target="http://stp.eclipse.org/bpmn" TargetMode="External"/><Relationship Id="rId26" Type="http://schemas.openxmlformats.org/officeDocument/2006/relationships/hyperlink" Target="http://mcl.hu/~jeneyg/foliak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www.ni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10095ED-C2FB-40A6-A2A7-BAB86833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3081</Words>
  <Characters>21262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Inkrementális gráflekérdező keretrendszer integrációs tesztelése</vt:lpstr>
    </vt:vector>
  </TitlesOfParts>
  <Manager>Dr. Ráth István</Manager>
  <Company>Méréstechnika és Információs Rendszerek Tanszék</Company>
  <LinksUpToDate>false</LinksUpToDate>
  <CharactersWithSpaces>24295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Inkrementális gráflekérdező keretrendszer integrációs tesztelése</dc:title>
  <dc:subject/>
  <dc:creator>Bátor András Joakim</dc:creator>
  <cp:keywords/>
  <cp:lastModifiedBy>Bátor András</cp:lastModifiedBy>
  <cp:revision>6</cp:revision>
  <cp:lastPrinted>2012-10-07T14:33:00Z</cp:lastPrinted>
  <dcterms:created xsi:type="dcterms:W3CDTF">2015-04-26T08:56:00Z</dcterms:created>
  <dcterms:modified xsi:type="dcterms:W3CDTF">2015-04-26T15:02:00Z</dcterms:modified>
</cp:coreProperties>
</file>