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Анищенко Арсений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 3 группа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9kkc3cwvujqa" w:id="0"/>
      <w:bookmarkEnd w:id="0"/>
      <w:r w:rsidDel="00000000" w:rsidR="00000000" w:rsidRPr="00000000">
        <w:rPr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“Конфигурирование DHCP-сервера.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Конфигурирование маршрутизатора Cisco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 качестве сервера DHCP”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170.16.0.0/16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d7bho6nu36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lem25dg7jor" w:id="2"/>
      <w:bookmarkEnd w:id="2"/>
      <w:r w:rsidDel="00000000" w:rsidR="00000000" w:rsidRPr="00000000">
        <w:rPr>
          <w:rtl w:val="0"/>
        </w:rPr>
        <w:t xml:space="preserve">0. Схема сети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xazfefdk2rny" w:id="3"/>
      <w:bookmarkEnd w:id="3"/>
      <w:r w:rsidDel="00000000" w:rsidR="00000000" w:rsidRPr="00000000">
        <w:rPr>
          <w:rtl w:val="0"/>
        </w:rPr>
        <w:t xml:space="preserve">1. Разделение сети на подсети.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Сеть 1 - 50 узлов, сеть 2 - 2 узла, сеть 3 - 100 узлов.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3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1035"/>
        <w:gridCol w:w="2280"/>
        <w:gridCol w:w="1215"/>
        <w:gridCol w:w="1515"/>
        <w:gridCol w:w="1620"/>
        <w:gridCol w:w="1590"/>
        <w:tblGridChange w:id="0">
          <w:tblGrid>
            <w:gridCol w:w="1230"/>
            <w:gridCol w:w="1035"/>
            <w:gridCol w:w="2280"/>
            <w:gridCol w:w="1215"/>
            <w:gridCol w:w="1515"/>
            <w:gridCol w:w="1620"/>
            <w:gridCol w:w="1590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Имя подсети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Число узлов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/Префикс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Выделенный размер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Адрес подсети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Диапазон адресов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Broadcast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Network 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/25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255.255.255.128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170.16.0.1 - 170.16.0.128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170.16.0.127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Network 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/26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170.16.0.128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170.16.0.129- 170.16.0.190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170.16.0.191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Network 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/30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170.16.0.192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170.16.0.193-170.16.0.194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170.16.0.195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160" w:line="259" w:lineRule="auto"/>
        <w:rPr/>
      </w:pPr>
      <w:bookmarkStart w:colFirst="0" w:colLast="0" w:name="_s9r6udbtqfk9" w:id="4"/>
      <w:bookmarkEnd w:id="4"/>
      <w:r w:rsidDel="00000000" w:rsidR="00000000" w:rsidRPr="00000000">
        <w:rPr>
          <w:rtl w:val="0"/>
        </w:rPr>
        <w:t xml:space="preserve">2. Конфигурирование ip адресов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t3u6dk6cpw2a" w:id="5"/>
      <w:bookmarkEnd w:id="5"/>
      <w:r w:rsidDel="00000000" w:rsidR="00000000" w:rsidRPr="00000000">
        <w:rPr>
          <w:rtl w:val="0"/>
        </w:rPr>
        <w:t xml:space="preserve">Network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22383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7622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dsd9fswezkcw" w:id="6"/>
      <w:bookmarkEnd w:id="6"/>
      <w:r w:rsidDel="00000000" w:rsidR="00000000" w:rsidRPr="00000000">
        <w:rPr>
          <w:rtl w:val="0"/>
        </w:rPr>
        <w:t xml:space="preserve">Network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3619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16192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thmux361l5ac" w:id="7"/>
      <w:bookmarkEnd w:id="7"/>
      <w:r w:rsidDel="00000000" w:rsidR="00000000" w:rsidRPr="00000000">
        <w:rPr>
          <w:rtl w:val="0"/>
        </w:rPr>
        <w:t xml:space="preserve">Network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295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71peuj2csysd" w:id="8"/>
      <w:bookmarkEnd w:id="8"/>
      <w:r w:rsidDel="00000000" w:rsidR="00000000" w:rsidRPr="00000000">
        <w:rPr>
          <w:rtl w:val="0"/>
        </w:rPr>
        <w:t xml:space="preserve">3. Маршрутизация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238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61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w4i32r6o45lz" w:id="9"/>
      <w:bookmarkEnd w:id="9"/>
      <w:r w:rsidDel="00000000" w:rsidR="00000000" w:rsidRPr="00000000">
        <w:rPr>
          <w:rtl w:val="0"/>
        </w:rPr>
        <w:t xml:space="preserve">4. DHCP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13906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2962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85apu1vdbqox" w:id="10"/>
      <w:bookmarkEnd w:id="10"/>
      <w:r w:rsidDel="00000000" w:rsidR="00000000" w:rsidRPr="00000000">
        <w:rPr>
          <w:rtl w:val="0"/>
        </w:rPr>
        <w:t xml:space="preserve">5. Проверка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99072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2066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7622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323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o4oek0tefiur" w:id="11"/>
      <w:bookmarkEnd w:id="1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v5ykynqc7xf9" w:id="12"/>
      <w:bookmarkEnd w:id="12"/>
      <w:r w:rsidDel="00000000" w:rsidR="00000000" w:rsidRPr="00000000">
        <w:rPr>
          <w:rtl w:val="0"/>
        </w:rPr>
        <w:t xml:space="preserve">0. Схема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34385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yi4onljabxon" w:id="13"/>
      <w:bookmarkEnd w:id="13"/>
      <w:r w:rsidDel="00000000" w:rsidR="00000000" w:rsidRPr="00000000">
        <w:rPr>
          <w:rtl w:val="0"/>
        </w:rPr>
        <w:t xml:space="preserve">1. DHCP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495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104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lns4k0ous92u" w:id="14"/>
      <w:bookmarkEnd w:id="14"/>
      <w:r w:rsidDel="00000000" w:rsidR="00000000" w:rsidRPr="00000000">
        <w:rPr>
          <w:rtl w:val="0"/>
        </w:rPr>
        <w:t xml:space="preserve">2. Проверка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53054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0.png"/><Relationship Id="rId8" Type="http://schemas.openxmlformats.org/officeDocument/2006/relationships/image" Target="media/image12.png"/><Relationship Id="rId11" Type="http://schemas.openxmlformats.org/officeDocument/2006/relationships/image" Target="media/image18.png"/><Relationship Id="rId10" Type="http://schemas.openxmlformats.org/officeDocument/2006/relationships/image" Target="media/image9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20.png"/><Relationship Id="rId16" Type="http://schemas.openxmlformats.org/officeDocument/2006/relationships/image" Target="media/image2.png"/><Relationship Id="rId19" Type="http://schemas.openxmlformats.org/officeDocument/2006/relationships/image" Target="media/image13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