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B9E6A" w14:textId="77777777" w:rsidR="00A823EF" w:rsidRPr="00A823EF" w:rsidRDefault="00A823EF" w:rsidP="00A823EF">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A823EF">
        <w:rPr>
          <w:rFonts w:ascii="Tahoma" w:eastAsia="宋体" w:hAnsi="Tahoma" w:cs="Tahoma"/>
          <w:b/>
          <w:bCs/>
          <w:color w:val="313233"/>
          <w:kern w:val="36"/>
          <w:sz w:val="60"/>
          <w:szCs w:val="60"/>
        </w:rPr>
        <w:t>动画重定位（相同骨架）</w:t>
      </w:r>
    </w:p>
    <w:p w14:paraId="7B5941E3" w14:textId="754B7E59"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noProof/>
          <w:color w:val="161617"/>
          <w:kern w:val="0"/>
          <w:sz w:val="23"/>
          <w:szCs w:val="23"/>
        </w:rPr>
        <w:drawing>
          <wp:inline distT="0" distB="0" distL="0" distR="0" wp14:anchorId="030D4AB3" wp14:editId="12EBA5FC">
            <wp:extent cx="11506200" cy="4991100"/>
            <wp:effectExtent l="0" t="0" r="0" b="0"/>
            <wp:docPr id="13" name="图片 13" descr="Retargeting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argetingHea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06200" cy="4991100"/>
                    </a:xfrm>
                    <a:prstGeom prst="rect">
                      <a:avLst/>
                    </a:prstGeom>
                    <a:noFill/>
                    <a:ln>
                      <a:noFill/>
                    </a:ln>
                  </pic:spPr>
                </pic:pic>
              </a:graphicData>
            </a:graphic>
          </wp:inline>
        </w:drawing>
      </w:r>
    </w:p>
    <w:p w14:paraId="2A41AB8F" w14:textId="77777777" w:rsidR="00A823EF" w:rsidRPr="00A823EF" w:rsidRDefault="00A823EF" w:rsidP="00A823EF">
      <w:pPr>
        <w:widowControl/>
        <w:shd w:val="clear" w:color="auto" w:fill="FAFAFA"/>
        <w:jc w:val="left"/>
        <w:rPr>
          <w:rFonts w:ascii="Tahoma" w:eastAsia="宋体" w:hAnsi="Tahoma" w:cs="Tahoma"/>
          <w:b/>
          <w:bCs/>
          <w:color w:val="011758"/>
          <w:kern w:val="0"/>
          <w:sz w:val="26"/>
          <w:szCs w:val="26"/>
        </w:rPr>
      </w:pPr>
      <w:r w:rsidRPr="00A823EF">
        <w:rPr>
          <w:rFonts w:ascii="Tahoma" w:eastAsia="宋体" w:hAnsi="Tahoma" w:cs="Tahoma"/>
          <w:b/>
          <w:bCs/>
          <w:color w:val="011758"/>
          <w:kern w:val="0"/>
          <w:sz w:val="26"/>
          <w:szCs w:val="26"/>
        </w:rPr>
        <w:t>本页面的内容：</w:t>
      </w:r>
    </w:p>
    <w:p w14:paraId="345F5DCC" w14:textId="77777777" w:rsidR="00A823EF" w:rsidRPr="00A823EF" w:rsidRDefault="00A823EF" w:rsidP="00A823EF">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8" w:anchor="%E4%B8%BA%E4%BD%95%E4%BD%BF%E7%94%A8%E9%87%8D%E5%AE%9A%E4%BD%8D%EF%BC%9F" w:history="1">
        <w:r w:rsidRPr="00A823EF">
          <w:rPr>
            <w:rFonts w:ascii="Tahoma" w:eastAsia="宋体" w:hAnsi="Tahoma" w:cs="Tahoma"/>
            <w:color w:val="007EBF"/>
            <w:kern w:val="0"/>
            <w:sz w:val="23"/>
            <w:szCs w:val="23"/>
            <w:u w:val="single"/>
          </w:rPr>
          <w:t>为何使用重定位？</w:t>
        </w:r>
      </w:hyperlink>
    </w:p>
    <w:p w14:paraId="499E3493" w14:textId="77777777" w:rsidR="00A823EF" w:rsidRPr="00A823EF" w:rsidRDefault="00A823EF" w:rsidP="00A823EF">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9" w:anchor="%E9%87%8D%E5%AE%9A%E4%BD%8D%E4%BC%9A%E5%BD%B1%E5%93%8D%E6%80%A7%E8%83%BD%E5%90%97%EF%BC%9F" w:history="1">
        <w:r w:rsidRPr="00A823EF">
          <w:rPr>
            <w:rFonts w:ascii="Tahoma" w:eastAsia="宋体" w:hAnsi="Tahoma" w:cs="Tahoma"/>
            <w:color w:val="007EBF"/>
            <w:kern w:val="0"/>
            <w:sz w:val="23"/>
            <w:szCs w:val="23"/>
            <w:u w:val="single"/>
          </w:rPr>
          <w:t>重定位会影响性能吗？</w:t>
        </w:r>
      </w:hyperlink>
    </w:p>
    <w:p w14:paraId="5553C098" w14:textId="77777777" w:rsidR="00A823EF" w:rsidRPr="00A823EF" w:rsidRDefault="00A823EF" w:rsidP="00A823EF">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0" w:anchor="%E9%87%8D%E5%AE%9A%E4%BD%8D%E7%9A%84%E5%8E%9F%E7%90%86%E6%98%AF%E6%80%8E%E6%A0%B7%E7%9A%84%EF%BC%9F" w:history="1">
        <w:r w:rsidRPr="00A823EF">
          <w:rPr>
            <w:rFonts w:ascii="Tahoma" w:eastAsia="宋体" w:hAnsi="Tahoma" w:cs="Tahoma"/>
            <w:color w:val="007EBF"/>
            <w:kern w:val="0"/>
            <w:sz w:val="23"/>
            <w:szCs w:val="23"/>
            <w:u w:val="single"/>
          </w:rPr>
          <w:t>重定位的原理是怎样的？</w:t>
        </w:r>
      </w:hyperlink>
    </w:p>
    <w:p w14:paraId="09107538" w14:textId="77777777" w:rsidR="00A823EF" w:rsidRPr="00A823EF" w:rsidRDefault="00A823EF" w:rsidP="00A823EF">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1" w:anchor="%E9%87%8D%E5%AE%9A%E4%BD%8D%E5%A6%82%E4%BD%95%E5%A4%84%E7%90%86%E6%9C%80%E7%BB%88%E6%95%88%E6%9E%9C%E5%99%A8%EF%BC%9F" w:history="1">
        <w:r w:rsidRPr="00A823EF">
          <w:rPr>
            <w:rFonts w:ascii="Tahoma" w:eastAsia="宋体" w:hAnsi="Tahoma" w:cs="Tahoma"/>
            <w:color w:val="007EBF"/>
            <w:kern w:val="0"/>
            <w:sz w:val="23"/>
            <w:szCs w:val="23"/>
            <w:u w:val="single"/>
          </w:rPr>
          <w:t>重定位如何处理最终效果器？</w:t>
        </w:r>
      </w:hyperlink>
    </w:p>
    <w:p w14:paraId="576D8B55" w14:textId="77777777" w:rsidR="00A823EF" w:rsidRPr="00A823EF" w:rsidRDefault="00A823EF" w:rsidP="00A823EF">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2" w:anchor="%E8%AE%BE%E7%BD%AE%E9%87%8D%E5%AE%9A%E4%BD%8D" w:history="1">
        <w:r w:rsidRPr="00A823EF">
          <w:rPr>
            <w:rFonts w:ascii="Tahoma" w:eastAsia="宋体" w:hAnsi="Tahoma" w:cs="Tahoma"/>
            <w:color w:val="007EBF"/>
            <w:kern w:val="0"/>
            <w:sz w:val="23"/>
            <w:szCs w:val="23"/>
            <w:u w:val="single"/>
          </w:rPr>
          <w:t>设置重定位</w:t>
        </w:r>
      </w:hyperlink>
    </w:p>
    <w:p w14:paraId="2087193E" w14:textId="77777777" w:rsidR="00A823EF" w:rsidRPr="00A823EF" w:rsidRDefault="00A823EF" w:rsidP="00A823EF">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3" w:anchor="%E4%BD%BF%E7%94%A8%E9%87%8D%E5%AE%9A%E4%BD%8D%E6%BA%90%E7%AE%A1%E7%90%86%E5%99%A8" w:history="1">
        <w:r w:rsidRPr="00A823EF">
          <w:rPr>
            <w:rFonts w:ascii="Tahoma" w:eastAsia="宋体" w:hAnsi="Tahoma" w:cs="Tahoma"/>
            <w:color w:val="007EBF"/>
            <w:kern w:val="0"/>
            <w:sz w:val="23"/>
            <w:szCs w:val="23"/>
            <w:u w:val="single"/>
          </w:rPr>
          <w:t>使用重定位源管理器</w:t>
        </w:r>
      </w:hyperlink>
    </w:p>
    <w:p w14:paraId="79E01F6F"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b/>
          <w:bCs/>
          <w:color w:val="161617"/>
          <w:kern w:val="0"/>
          <w:sz w:val="23"/>
          <w:szCs w:val="23"/>
        </w:rPr>
        <w:t>动画重定位（相同骨架）</w:t>
      </w:r>
      <w:r w:rsidRPr="00A823EF">
        <w:rPr>
          <w:rFonts w:ascii="Tahoma" w:eastAsia="宋体" w:hAnsi="Tahoma" w:cs="Tahoma"/>
          <w:color w:val="161617"/>
          <w:kern w:val="0"/>
          <w:sz w:val="23"/>
          <w:szCs w:val="23"/>
        </w:rPr>
        <w:t>是一种允许在共用相同骨架资产但比例差异很大的角色之间复用动画的功能。通过重定位，可以防止生成动画的骨架在使用来自不同外形的角色的动画时丢失比例或产生不必要的变形。</w:t>
      </w:r>
    </w:p>
    <w:p w14:paraId="2622E335" w14:textId="77777777" w:rsidR="00A823EF" w:rsidRPr="00A823EF" w:rsidRDefault="00A823EF" w:rsidP="00A823EF">
      <w:pPr>
        <w:widowControl/>
        <w:shd w:val="clear" w:color="auto" w:fill="FFEEEE"/>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lastRenderedPageBreak/>
        <w:t>要让不同的骨骼网格利用重定位功能，它们不但必须使用相同的骨架资产以确保骨骼层次结构，还必须在绑定姿势中使用相同的关节旋转。请参见</w:t>
      </w:r>
      <w:r w:rsidRPr="00A823EF">
        <w:rPr>
          <w:rFonts w:ascii="Tahoma" w:eastAsia="宋体" w:hAnsi="Tahoma" w:cs="Tahoma"/>
          <w:color w:val="161617"/>
          <w:kern w:val="0"/>
          <w:sz w:val="23"/>
          <w:szCs w:val="23"/>
        </w:rPr>
        <w:t> </w:t>
      </w:r>
      <w:hyperlink r:id="rId14" w:history="1">
        <w:r w:rsidRPr="00A823EF">
          <w:rPr>
            <w:rFonts w:ascii="Tahoma" w:eastAsia="宋体" w:hAnsi="Tahoma" w:cs="Tahoma"/>
            <w:color w:val="007EBF"/>
            <w:kern w:val="0"/>
            <w:sz w:val="23"/>
            <w:szCs w:val="23"/>
            <w:u w:val="single"/>
          </w:rPr>
          <w:t>骨架（</w:t>
        </w:r>
        <w:r w:rsidRPr="00A823EF">
          <w:rPr>
            <w:rFonts w:ascii="Tahoma" w:eastAsia="宋体" w:hAnsi="Tahoma" w:cs="Tahoma"/>
            <w:color w:val="007EBF"/>
            <w:kern w:val="0"/>
            <w:sz w:val="23"/>
            <w:szCs w:val="23"/>
            <w:u w:val="single"/>
          </w:rPr>
          <w:t>Skeleton</w:t>
        </w:r>
        <w:r w:rsidRPr="00A823EF">
          <w:rPr>
            <w:rFonts w:ascii="Tahoma" w:eastAsia="宋体" w:hAnsi="Tahoma" w:cs="Tahoma"/>
            <w:color w:val="007EBF"/>
            <w:kern w:val="0"/>
            <w:sz w:val="23"/>
            <w:szCs w:val="23"/>
            <w:u w:val="single"/>
          </w:rPr>
          <w:t>）</w:t>
        </w:r>
      </w:hyperlink>
      <w:r w:rsidRPr="00A823EF">
        <w:rPr>
          <w:rFonts w:ascii="Tahoma" w:eastAsia="宋体" w:hAnsi="Tahoma" w:cs="Tahoma"/>
          <w:color w:val="161617"/>
          <w:kern w:val="0"/>
          <w:sz w:val="23"/>
          <w:szCs w:val="23"/>
        </w:rPr>
        <w:t> </w:t>
      </w:r>
      <w:r w:rsidRPr="00A823EF">
        <w:rPr>
          <w:rFonts w:ascii="Tahoma" w:eastAsia="宋体" w:hAnsi="Tahoma" w:cs="Tahoma"/>
          <w:color w:val="161617"/>
          <w:kern w:val="0"/>
          <w:sz w:val="23"/>
          <w:szCs w:val="23"/>
        </w:rPr>
        <w:t>文档了解详细信息。</w:t>
      </w:r>
    </w:p>
    <w:p w14:paraId="237321BA" w14:textId="77777777" w:rsidR="00A823EF" w:rsidRPr="00A823EF" w:rsidRDefault="00A823EF" w:rsidP="00A823EF">
      <w:pPr>
        <w:widowControl/>
        <w:spacing w:before="300" w:after="100" w:afterAutospacing="1" w:line="240" w:lineRule="atLeast"/>
        <w:jc w:val="left"/>
        <w:outlineLvl w:val="2"/>
        <w:rPr>
          <w:rFonts w:ascii="Tahoma" w:eastAsia="宋体" w:hAnsi="Tahoma" w:cs="Tahoma"/>
          <w:b/>
          <w:bCs/>
          <w:color w:val="4C4C4E"/>
          <w:kern w:val="0"/>
          <w:sz w:val="32"/>
          <w:szCs w:val="32"/>
        </w:rPr>
      </w:pPr>
      <w:r w:rsidRPr="00A823EF">
        <w:rPr>
          <w:rFonts w:ascii="Tahoma" w:eastAsia="宋体" w:hAnsi="Tahoma" w:cs="Tahoma"/>
          <w:b/>
          <w:bCs/>
          <w:color w:val="4C4C4E"/>
          <w:kern w:val="0"/>
          <w:sz w:val="32"/>
          <w:szCs w:val="32"/>
        </w:rPr>
        <w:t>用于不同骨架的动画重定位</w:t>
      </w:r>
    </w:p>
    <w:p w14:paraId="12E19C43"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本页上的内容讲述了</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动画重定位</w:t>
      </w:r>
      <w:r w:rsidRPr="00A823EF">
        <w:rPr>
          <w:rFonts w:ascii="Tahoma" w:eastAsia="宋体" w:hAnsi="Tahoma" w:cs="Tahoma"/>
          <w:color w:val="161617"/>
          <w:kern w:val="0"/>
          <w:sz w:val="23"/>
          <w:szCs w:val="23"/>
        </w:rPr>
        <w:t> </w:t>
      </w:r>
      <w:r w:rsidRPr="00A823EF">
        <w:rPr>
          <w:rFonts w:ascii="Tahoma" w:eastAsia="宋体" w:hAnsi="Tahoma" w:cs="Tahoma"/>
          <w:color w:val="161617"/>
          <w:kern w:val="0"/>
          <w:sz w:val="23"/>
          <w:szCs w:val="23"/>
        </w:rPr>
        <w:t>背后的概念，并列举了可以对使用相同骨架资产的角色使用动画重定位的例子。有时您可能希望为使用不同骨架资产的角色重定位动画，</w:t>
      </w:r>
      <w:r w:rsidRPr="00A823EF">
        <w:rPr>
          <w:rFonts w:ascii="Tahoma" w:eastAsia="宋体" w:hAnsi="Tahoma" w:cs="Tahoma"/>
          <w:b/>
          <w:bCs/>
          <w:color w:val="161617"/>
          <w:kern w:val="0"/>
          <w:sz w:val="23"/>
          <w:szCs w:val="23"/>
        </w:rPr>
        <w:t>动画重定位（不同骨架）</w:t>
      </w:r>
      <w:r w:rsidRPr="00A823EF">
        <w:rPr>
          <w:rFonts w:ascii="Tahoma" w:eastAsia="宋体" w:hAnsi="Tahoma" w:cs="Tahoma"/>
          <w:color w:val="161617"/>
          <w:kern w:val="0"/>
          <w:sz w:val="23"/>
          <w:szCs w:val="23"/>
        </w:rPr>
        <w:t>将说明如何实现这一目的。</w:t>
      </w:r>
    </w:p>
    <w:p w14:paraId="743478F3"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请参见</w:t>
      </w:r>
      <w:r w:rsidRPr="00A823EF">
        <w:rPr>
          <w:rFonts w:ascii="Tahoma" w:eastAsia="宋体" w:hAnsi="Tahoma" w:cs="Tahoma"/>
          <w:color w:val="161617"/>
          <w:kern w:val="0"/>
          <w:sz w:val="23"/>
          <w:szCs w:val="23"/>
        </w:rPr>
        <w:t> </w:t>
      </w:r>
      <w:hyperlink r:id="rId15" w:history="1">
        <w:r w:rsidRPr="00A823EF">
          <w:rPr>
            <w:rFonts w:ascii="Tahoma" w:eastAsia="宋体" w:hAnsi="Tahoma" w:cs="Tahoma"/>
            <w:color w:val="007EBF"/>
            <w:kern w:val="0"/>
            <w:sz w:val="23"/>
            <w:szCs w:val="23"/>
            <w:u w:val="single"/>
          </w:rPr>
          <w:t>动画重定位（不同骨架）</w:t>
        </w:r>
      </w:hyperlink>
      <w:r w:rsidRPr="00A823EF">
        <w:rPr>
          <w:rFonts w:ascii="Tahoma" w:eastAsia="宋体" w:hAnsi="Tahoma" w:cs="Tahoma"/>
          <w:color w:val="161617"/>
          <w:kern w:val="0"/>
          <w:sz w:val="23"/>
          <w:szCs w:val="23"/>
        </w:rPr>
        <w:t> </w:t>
      </w:r>
      <w:r w:rsidRPr="00A823EF">
        <w:rPr>
          <w:rFonts w:ascii="Tahoma" w:eastAsia="宋体" w:hAnsi="Tahoma" w:cs="Tahoma"/>
          <w:color w:val="161617"/>
          <w:kern w:val="0"/>
          <w:sz w:val="23"/>
          <w:szCs w:val="23"/>
        </w:rPr>
        <w:t>了解更多信息。</w:t>
      </w:r>
    </w:p>
    <w:p w14:paraId="1C10EE7A" w14:textId="77777777" w:rsidR="00A823EF" w:rsidRPr="00A823EF" w:rsidRDefault="00A823EF" w:rsidP="00A823EF">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A823EF">
        <w:rPr>
          <w:rFonts w:ascii="Tahoma" w:eastAsia="宋体" w:hAnsi="Tahoma" w:cs="Tahoma"/>
          <w:b/>
          <w:bCs/>
          <w:color w:val="313233"/>
          <w:kern w:val="0"/>
          <w:sz w:val="36"/>
          <w:szCs w:val="36"/>
        </w:rPr>
        <w:t>为何使用重定位？</w:t>
      </w:r>
    </w:p>
    <w:p w14:paraId="50997CE2"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假设有三个您希望共用动画的角色：一个基本角色、一个矮壮角色和一个高瘦角色。</w:t>
      </w:r>
    </w:p>
    <w:tbl>
      <w:tblPr>
        <w:tblW w:w="0" w:type="dxa"/>
        <w:tblCellSpacing w:w="15" w:type="dxa"/>
        <w:tblBorders>
          <w:top w:val="single" w:sz="2" w:space="0" w:color="000000"/>
          <w:bottom w:val="single" w:sz="2" w:space="0" w:color="000000"/>
        </w:tblBorders>
        <w:shd w:val="clear" w:color="auto" w:fill="000000"/>
        <w:tblCellMar>
          <w:top w:w="15" w:type="dxa"/>
          <w:left w:w="15" w:type="dxa"/>
          <w:bottom w:w="15" w:type="dxa"/>
          <w:right w:w="15" w:type="dxa"/>
        </w:tblCellMar>
        <w:tblLook w:val="04A0" w:firstRow="1" w:lastRow="0" w:firstColumn="1" w:lastColumn="0" w:noHBand="0" w:noVBand="1"/>
      </w:tblPr>
      <w:tblGrid>
        <w:gridCol w:w="2773"/>
        <w:gridCol w:w="2759"/>
        <w:gridCol w:w="2774"/>
      </w:tblGrid>
      <w:tr w:rsidR="00A823EF" w:rsidRPr="00A823EF" w14:paraId="3EDFCCDB" w14:textId="77777777" w:rsidTr="00A823EF">
        <w:trPr>
          <w:tblHeader/>
          <w:tblCellSpacing w:w="15" w:type="dxa"/>
        </w:trPr>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2B58DDA4" w14:textId="55E21DDF" w:rsidR="00A823EF" w:rsidRPr="00A823EF" w:rsidRDefault="00A823EF" w:rsidP="00A823EF">
            <w:pPr>
              <w:widowControl/>
              <w:jc w:val="center"/>
              <w:rPr>
                <w:rFonts w:ascii="宋体" w:eastAsia="宋体" w:hAnsi="宋体" w:cs="宋体"/>
                <w:b/>
                <w:bCs/>
                <w:color w:val="000000"/>
                <w:kern w:val="0"/>
                <w:sz w:val="22"/>
              </w:rPr>
            </w:pPr>
            <w:r w:rsidRPr="00A823EF">
              <w:rPr>
                <w:rFonts w:ascii="宋体" w:eastAsia="宋体" w:hAnsi="宋体" w:cs="宋体"/>
                <w:b/>
                <w:bCs/>
                <w:noProof/>
                <w:color w:val="000000"/>
                <w:kern w:val="0"/>
                <w:sz w:val="22"/>
              </w:rPr>
              <w:drawing>
                <wp:inline distT="0" distB="0" distL="0" distR="0" wp14:anchorId="2FF761B0" wp14:editId="42A52DFD">
                  <wp:extent cx="2857500" cy="2933700"/>
                  <wp:effectExtent l="0" t="0" r="0" b="0"/>
                  <wp:docPr id="12" name="图片 12" descr="BaseChar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eCharact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2933700"/>
                          </a:xfrm>
                          <a:prstGeom prst="rect">
                            <a:avLst/>
                          </a:prstGeom>
                          <a:noFill/>
                          <a:ln>
                            <a:noFill/>
                          </a:ln>
                        </pic:spPr>
                      </pic:pic>
                    </a:graphicData>
                  </a:graphic>
                </wp:inline>
              </w:drawing>
            </w:r>
          </w:p>
        </w:tc>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0B3BB9DE" w14:textId="546472E1" w:rsidR="00A823EF" w:rsidRPr="00A823EF" w:rsidRDefault="00A823EF" w:rsidP="00A823EF">
            <w:pPr>
              <w:widowControl/>
              <w:jc w:val="center"/>
              <w:rPr>
                <w:rFonts w:ascii="宋体" w:eastAsia="宋体" w:hAnsi="宋体" w:cs="宋体"/>
                <w:b/>
                <w:bCs/>
                <w:color w:val="000000"/>
                <w:kern w:val="0"/>
                <w:sz w:val="22"/>
              </w:rPr>
            </w:pPr>
            <w:r w:rsidRPr="00A823EF">
              <w:rPr>
                <w:rFonts w:ascii="宋体" w:eastAsia="宋体" w:hAnsi="宋体" w:cs="宋体"/>
                <w:b/>
                <w:bCs/>
                <w:noProof/>
                <w:color w:val="000000"/>
                <w:kern w:val="0"/>
                <w:sz w:val="22"/>
              </w:rPr>
              <w:drawing>
                <wp:inline distT="0" distB="0" distL="0" distR="0" wp14:anchorId="406B5A4E" wp14:editId="2388DBC9">
                  <wp:extent cx="2857500" cy="2933700"/>
                  <wp:effectExtent l="0" t="0" r="0" b="0"/>
                  <wp:docPr id="11" name="图片 11" descr="ShortStoc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rtStocky.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0" cy="2933700"/>
                          </a:xfrm>
                          <a:prstGeom prst="rect">
                            <a:avLst/>
                          </a:prstGeom>
                          <a:noFill/>
                          <a:ln>
                            <a:noFill/>
                          </a:ln>
                        </pic:spPr>
                      </pic:pic>
                    </a:graphicData>
                  </a:graphic>
                </wp:inline>
              </w:drawing>
            </w:r>
          </w:p>
        </w:tc>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0D563299" w14:textId="3744D9A5" w:rsidR="00A823EF" w:rsidRPr="00A823EF" w:rsidRDefault="00A823EF" w:rsidP="00A823EF">
            <w:pPr>
              <w:widowControl/>
              <w:jc w:val="center"/>
              <w:rPr>
                <w:rFonts w:ascii="宋体" w:eastAsia="宋体" w:hAnsi="宋体" w:cs="宋体"/>
                <w:b/>
                <w:bCs/>
                <w:color w:val="000000"/>
                <w:kern w:val="0"/>
                <w:sz w:val="22"/>
              </w:rPr>
            </w:pPr>
            <w:r w:rsidRPr="00A823EF">
              <w:rPr>
                <w:rFonts w:ascii="宋体" w:eastAsia="宋体" w:hAnsi="宋体" w:cs="宋体"/>
                <w:b/>
                <w:bCs/>
                <w:noProof/>
                <w:color w:val="000000"/>
                <w:kern w:val="0"/>
                <w:sz w:val="22"/>
              </w:rPr>
              <w:drawing>
                <wp:inline distT="0" distB="0" distL="0" distR="0" wp14:anchorId="71744A1C" wp14:editId="2CB85941">
                  <wp:extent cx="2857500" cy="2933700"/>
                  <wp:effectExtent l="0" t="0" r="0" b="0"/>
                  <wp:docPr id="10" name="图片 10" descr="TallSkin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llSkinn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0" cy="2933700"/>
                          </a:xfrm>
                          <a:prstGeom prst="rect">
                            <a:avLst/>
                          </a:prstGeom>
                          <a:noFill/>
                          <a:ln>
                            <a:noFill/>
                          </a:ln>
                        </pic:spPr>
                      </pic:pic>
                    </a:graphicData>
                  </a:graphic>
                </wp:inline>
              </w:drawing>
            </w:r>
          </w:p>
        </w:tc>
      </w:tr>
      <w:tr w:rsidR="00A823EF" w:rsidRPr="00A823EF" w14:paraId="70304FCC" w14:textId="77777777" w:rsidTr="00A823EF">
        <w:trPr>
          <w:tblCellSpacing w:w="15" w:type="dxa"/>
        </w:trPr>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2AC2CD05" w14:textId="77777777" w:rsidR="00A823EF" w:rsidRPr="00A823EF" w:rsidRDefault="00A823EF" w:rsidP="00A823EF">
            <w:pPr>
              <w:widowControl/>
              <w:jc w:val="center"/>
              <w:rPr>
                <w:rFonts w:ascii="宋体" w:eastAsia="宋体" w:hAnsi="宋体" w:cs="宋体"/>
                <w:b/>
                <w:bCs/>
                <w:kern w:val="0"/>
                <w:sz w:val="22"/>
              </w:rPr>
            </w:pPr>
            <w:r w:rsidRPr="00A823EF">
              <w:rPr>
                <w:rFonts w:ascii="宋体" w:eastAsia="宋体" w:hAnsi="宋体" w:cs="宋体"/>
                <w:b/>
                <w:bCs/>
                <w:kern w:val="0"/>
                <w:sz w:val="22"/>
              </w:rPr>
              <w:t>基本角色</w:t>
            </w:r>
          </w:p>
        </w:tc>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0E3FFC08" w14:textId="77777777" w:rsidR="00A823EF" w:rsidRPr="00A823EF" w:rsidRDefault="00A823EF" w:rsidP="00A823EF">
            <w:pPr>
              <w:widowControl/>
              <w:jc w:val="center"/>
              <w:rPr>
                <w:rFonts w:ascii="宋体" w:eastAsia="宋体" w:hAnsi="宋体" w:cs="宋体"/>
                <w:b/>
                <w:bCs/>
                <w:kern w:val="0"/>
                <w:sz w:val="22"/>
              </w:rPr>
            </w:pPr>
            <w:r w:rsidRPr="00A823EF">
              <w:rPr>
                <w:rFonts w:ascii="宋体" w:eastAsia="宋体" w:hAnsi="宋体" w:cs="宋体"/>
                <w:b/>
                <w:bCs/>
                <w:kern w:val="0"/>
                <w:sz w:val="22"/>
              </w:rPr>
              <w:t>矮壮角色</w:t>
            </w:r>
          </w:p>
        </w:tc>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47B46FC2" w14:textId="77777777" w:rsidR="00A823EF" w:rsidRPr="00A823EF" w:rsidRDefault="00A823EF" w:rsidP="00A823EF">
            <w:pPr>
              <w:widowControl/>
              <w:jc w:val="center"/>
              <w:rPr>
                <w:rFonts w:ascii="宋体" w:eastAsia="宋体" w:hAnsi="宋体" w:cs="宋体"/>
                <w:b/>
                <w:bCs/>
                <w:kern w:val="0"/>
                <w:sz w:val="22"/>
              </w:rPr>
            </w:pPr>
            <w:r w:rsidRPr="00A823EF">
              <w:rPr>
                <w:rFonts w:ascii="宋体" w:eastAsia="宋体" w:hAnsi="宋体" w:cs="宋体"/>
                <w:b/>
                <w:bCs/>
                <w:kern w:val="0"/>
                <w:sz w:val="22"/>
              </w:rPr>
              <w:t>高瘦角色</w:t>
            </w:r>
          </w:p>
        </w:tc>
      </w:tr>
    </w:tbl>
    <w:p w14:paraId="08723BA6" w14:textId="77777777" w:rsidR="00A823EF" w:rsidRPr="00A823EF" w:rsidRDefault="00A823EF" w:rsidP="00A823EF">
      <w:pPr>
        <w:widowControl/>
        <w:spacing w:before="300" w:after="100" w:afterAutospacing="1" w:line="240" w:lineRule="atLeast"/>
        <w:jc w:val="left"/>
        <w:outlineLvl w:val="2"/>
        <w:rPr>
          <w:rFonts w:ascii="Tahoma" w:eastAsia="宋体" w:hAnsi="Tahoma" w:cs="Tahoma"/>
          <w:b/>
          <w:bCs/>
          <w:color w:val="4C4C4E"/>
          <w:kern w:val="0"/>
          <w:sz w:val="32"/>
          <w:szCs w:val="32"/>
        </w:rPr>
      </w:pPr>
      <w:r w:rsidRPr="00A823EF">
        <w:rPr>
          <w:rFonts w:ascii="Tahoma" w:eastAsia="宋体" w:hAnsi="Tahoma" w:cs="Tahoma"/>
          <w:b/>
          <w:bCs/>
          <w:color w:val="4C4C4E"/>
          <w:kern w:val="0"/>
          <w:sz w:val="32"/>
          <w:szCs w:val="32"/>
        </w:rPr>
        <w:t>重定位前的结果</w:t>
      </w:r>
    </w:p>
    <w:p w14:paraId="21671092"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在应用重定位前，您就可以在任何共用相同骨架的骨骼网格之间使用动画。但是，如果角色身材比例如上图所示有差异，就会得到一些很难看的结果。请注意矮个角色是如何被不必要地拉长的，高个角色又是如何被压短的，这都是系统为了使其符合基本角色的骨骼比例而进行的更改。</w:t>
      </w:r>
    </w:p>
    <w:tbl>
      <w:tblPr>
        <w:tblW w:w="0" w:type="dxa"/>
        <w:tblCellSpacing w:w="15" w:type="dxa"/>
        <w:tblBorders>
          <w:top w:val="single" w:sz="2" w:space="0" w:color="000000"/>
          <w:bottom w:val="single" w:sz="2" w:space="0" w:color="000000"/>
        </w:tblBorders>
        <w:shd w:val="clear" w:color="auto" w:fill="000000"/>
        <w:tblCellMar>
          <w:top w:w="15" w:type="dxa"/>
          <w:left w:w="15" w:type="dxa"/>
          <w:bottom w:w="15" w:type="dxa"/>
          <w:right w:w="15" w:type="dxa"/>
        </w:tblCellMar>
        <w:tblLook w:val="04A0" w:firstRow="1" w:lastRow="0" w:firstColumn="1" w:lastColumn="0" w:noHBand="0" w:noVBand="1"/>
      </w:tblPr>
      <w:tblGrid>
        <w:gridCol w:w="2773"/>
        <w:gridCol w:w="2759"/>
        <w:gridCol w:w="2774"/>
      </w:tblGrid>
      <w:tr w:rsidR="00A823EF" w:rsidRPr="00A823EF" w14:paraId="1826D7E1" w14:textId="77777777" w:rsidTr="00A823EF">
        <w:trPr>
          <w:tblHeader/>
          <w:tblCellSpacing w:w="15" w:type="dxa"/>
        </w:trPr>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09F36C89" w14:textId="3B0585B7" w:rsidR="00A823EF" w:rsidRPr="00A823EF" w:rsidRDefault="00A823EF" w:rsidP="00A823EF">
            <w:pPr>
              <w:widowControl/>
              <w:jc w:val="center"/>
              <w:rPr>
                <w:rFonts w:ascii="宋体" w:eastAsia="宋体" w:hAnsi="宋体" w:cs="宋体"/>
                <w:b/>
                <w:bCs/>
                <w:color w:val="000000"/>
                <w:kern w:val="0"/>
                <w:sz w:val="22"/>
              </w:rPr>
            </w:pPr>
            <w:r w:rsidRPr="00A823EF">
              <w:rPr>
                <w:rFonts w:ascii="宋体" w:eastAsia="宋体" w:hAnsi="宋体" w:cs="宋体"/>
                <w:b/>
                <w:bCs/>
                <w:noProof/>
                <w:color w:val="000000"/>
                <w:kern w:val="0"/>
                <w:sz w:val="22"/>
              </w:rPr>
              <w:lastRenderedPageBreak/>
              <w:drawing>
                <wp:inline distT="0" distB="0" distL="0" distR="0" wp14:anchorId="154C03F8" wp14:editId="34B26626">
                  <wp:extent cx="2857500" cy="2876550"/>
                  <wp:effectExtent l="0" t="0" r="0" b="0"/>
                  <wp:docPr id="9" name="图片 9" descr="BaseCharacter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eCharacterRunn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876550"/>
                          </a:xfrm>
                          <a:prstGeom prst="rect">
                            <a:avLst/>
                          </a:prstGeom>
                          <a:noFill/>
                          <a:ln>
                            <a:noFill/>
                          </a:ln>
                        </pic:spPr>
                      </pic:pic>
                    </a:graphicData>
                  </a:graphic>
                </wp:inline>
              </w:drawing>
            </w:r>
          </w:p>
        </w:tc>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5A977FC9" w14:textId="101DD9AB" w:rsidR="00A823EF" w:rsidRPr="00A823EF" w:rsidRDefault="00A823EF" w:rsidP="00A823EF">
            <w:pPr>
              <w:widowControl/>
              <w:jc w:val="center"/>
              <w:rPr>
                <w:rFonts w:ascii="宋体" w:eastAsia="宋体" w:hAnsi="宋体" w:cs="宋体"/>
                <w:b/>
                <w:bCs/>
                <w:color w:val="000000"/>
                <w:kern w:val="0"/>
                <w:sz w:val="22"/>
              </w:rPr>
            </w:pPr>
            <w:r w:rsidRPr="00A823EF">
              <w:rPr>
                <w:rFonts w:ascii="宋体" w:eastAsia="宋体" w:hAnsi="宋体" w:cs="宋体"/>
                <w:b/>
                <w:bCs/>
                <w:noProof/>
                <w:color w:val="000000"/>
                <w:kern w:val="0"/>
                <w:sz w:val="22"/>
              </w:rPr>
              <w:drawing>
                <wp:inline distT="0" distB="0" distL="0" distR="0" wp14:anchorId="2040F4DF" wp14:editId="70268088">
                  <wp:extent cx="2857500" cy="2876550"/>
                  <wp:effectExtent l="0" t="0" r="0" b="0"/>
                  <wp:docPr id="8" name="图片 8" descr="ShortStocky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rtStockyRunn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876550"/>
                          </a:xfrm>
                          <a:prstGeom prst="rect">
                            <a:avLst/>
                          </a:prstGeom>
                          <a:noFill/>
                          <a:ln>
                            <a:noFill/>
                          </a:ln>
                        </pic:spPr>
                      </pic:pic>
                    </a:graphicData>
                  </a:graphic>
                </wp:inline>
              </w:drawing>
            </w:r>
          </w:p>
        </w:tc>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010E2ED2" w14:textId="302A42FD" w:rsidR="00A823EF" w:rsidRPr="00A823EF" w:rsidRDefault="00A823EF" w:rsidP="00A823EF">
            <w:pPr>
              <w:widowControl/>
              <w:jc w:val="center"/>
              <w:rPr>
                <w:rFonts w:ascii="宋体" w:eastAsia="宋体" w:hAnsi="宋体" w:cs="宋体"/>
                <w:b/>
                <w:bCs/>
                <w:color w:val="000000"/>
                <w:kern w:val="0"/>
                <w:sz w:val="22"/>
              </w:rPr>
            </w:pPr>
            <w:r w:rsidRPr="00A823EF">
              <w:rPr>
                <w:rFonts w:ascii="宋体" w:eastAsia="宋体" w:hAnsi="宋体" w:cs="宋体"/>
                <w:b/>
                <w:bCs/>
                <w:noProof/>
                <w:color w:val="000000"/>
                <w:kern w:val="0"/>
                <w:sz w:val="22"/>
              </w:rPr>
              <w:drawing>
                <wp:inline distT="0" distB="0" distL="0" distR="0" wp14:anchorId="76FED631" wp14:editId="17659C4F">
                  <wp:extent cx="2857500" cy="2876550"/>
                  <wp:effectExtent l="0" t="0" r="0" b="0"/>
                  <wp:docPr id="7" name="图片 7" descr="TallSkinny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llSkinnyRunn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876550"/>
                          </a:xfrm>
                          <a:prstGeom prst="rect">
                            <a:avLst/>
                          </a:prstGeom>
                          <a:noFill/>
                          <a:ln>
                            <a:noFill/>
                          </a:ln>
                        </pic:spPr>
                      </pic:pic>
                    </a:graphicData>
                  </a:graphic>
                </wp:inline>
              </w:drawing>
            </w:r>
          </w:p>
        </w:tc>
      </w:tr>
      <w:tr w:rsidR="00A823EF" w:rsidRPr="00A823EF" w14:paraId="2BB1ED30" w14:textId="77777777" w:rsidTr="00A823EF">
        <w:trPr>
          <w:tblCellSpacing w:w="15" w:type="dxa"/>
        </w:trPr>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25347EF3" w14:textId="77777777" w:rsidR="00A823EF" w:rsidRPr="00A823EF" w:rsidRDefault="00A823EF" w:rsidP="00A823EF">
            <w:pPr>
              <w:widowControl/>
              <w:jc w:val="center"/>
              <w:rPr>
                <w:rFonts w:ascii="宋体" w:eastAsia="宋体" w:hAnsi="宋体" w:cs="宋体"/>
                <w:b/>
                <w:bCs/>
                <w:kern w:val="0"/>
                <w:sz w:val="22"/>
              </w:rPr>
            </w:pPr>
            <w:r w:rsidRPr="00A823EF">
              <w:rPr>
                <w:rFonts w:ascii="宋体" w:eastAsia="宋体" w:hAnsi="宋体" w:cs="宋体"/>
                <w:b/>
                <w:bCs/>
                <w:kern w:val="0"/>
                <w:sz w:val="22"/>
              </w:rPr>
              <w:t>基本角色</w:t>
            </w:r>
          </w:p>
        </w:tc>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69F6F5B2" w14:textId="77777777" w:rsidR="00A823EF" w:rsidRPr="00A823EF" w:rsidRDefault="00A823EF" w:rsidP="00A823EF">
            <w:pPr>
              <w:widowControl/>
              <w:jc w:val="center"/>
              <w:rPr>
                <w:rFonts w:ascii="宋体" w:eastAsia="宋体" w:hAnsi="宋体" w:cs="宋体"/>
                <w:b/>
                <w:bCs/>
                <w:kern w:val="0"/>
                <w:sz w:val="22"/>
              </w:rPr>
            </w:pPr>
            <w:r w:rsidRPr="00A823EF">
              <w:rPr>
                <w:rFonts w:ascii="宋体" w:eastAsia="宋体" w:hAnsi="宋体" w:cs="宋体"/>
                <w:b/>
                <w:bCs/>
                <w:kern w:val="0"/>
                <w:sz w:val="22"/>
              </w:rPr>
              <w:t>矮壮角色</w:t>
            </w:r>
          </w:p>
        </w:tc>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423CA5D0" w14:textId="77777777" w:rsidR="00A823EF" w:rsidRPr="00A823EF" w:rsidRDefault="00A823EF" w:rsidP="00A823EF">
            <w:pPr>
              <w:widowControl/>
              <w:jc w:val="center"/>
              <w:rPr>
                <w:rFonts w:ascii="宋体" w:eastAsia="宋体" w:hAnsi="宋体" w:cs="宋体"/>
                <w:b/>
                <w:bCs/>
                <w:kern w:val="0"/>
                <w:sz w:val="22"/>
              </w:rPr>
            </w:pPr>
            <w:r w:rsidRPr="00A823EF">
              <w:rPr>
                <w:rFonts w:ascii="宋体" w:eastAsia="宋体" w:hAnsi="宋体" w:cs="宋体"/>
                <w:b/>
                <w:bCs/>
                <w:kern w:val="0"/>
                <w:sz w:val="22"/>
              </w:rPr>
              <w:t>高瘦角色</w:t>
            </w:r>
          </w:p>
        </w:tc>
      </w:tr>
    </w:tbl>
    <w:p w14:paraId="63E50EFF" w14:textId="77777777" w:rsidR="00A823EF" w:rsidRPr="00A823EF" w:rsidRDefault="00A823EF" w:rsidP="00A823EF">
      <w:pPr>
        <w:widowControl/>
        <w:spacing w:before="300" w:after="100" w:afterAutospacing="1" w:line="240" w:lineRule="atLeast"/>
        <w:jc w:val="left"/>
        <w:outlineLvl w:val="2"/>
        <w:rPr>
          <w:rFonts w:ascii="Tahoma" w:eastAsia="宋体" w:hAnsi="Tahoma" w:cs="Tahoma"/>
          <w:b/>
          <w:bCs/>
          <w:color w:val="4C4C4E"/>
          <w:kern w:val="0"/>
          <w:sz w:val="32"/>
          <w:szCs w:val="32"/>
        </w:rPr>
      </w:pPr>
      <w:r w:rsidRPr="00A823EF">
        <w:rPr>
          <w:rFonts w:ascii="Tahoma" w:eastAsia="宋体" w:hAnsi="Tahoma" w:cs="Tahoma"/>
          <w:b/>
          <w:bCs/>
          <w:color w:val="4C4C4E"/>
          <w:kern w:val="0"/>
          <w:sz w:val="32"/>
          <w:szCs w:val="32"/>
        </w:rPr>
        <w:t>重定位后的结果</w:t>
      </w:r>
    </w:p>
    <w:p w14:paraId="657D2E31"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对角色应用重定位以后，系统就不再考虑它们的比例差异，动画会在角色身上正常播放。您也可以转到</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显示（</w:t>
      </w:r>
      <w:r w:rsidRPr="00A823EF">
        <w:rPr>
          <w:rFonts w:ascii="Tahoma" w:eastAsia="宋体" w:hAnsi="Tahoma" w:cs="Tahoma"/>
          <w:b/>
          <w:bCs/>
          <w:color w:val="161617"/>
          <w:kern w:val="0"/>
          <w:sz w:val="23"/>
          <w:szCs w:val="23"/>
        </w:rPr>
        <w:t>Show</w:t>
      </w:r>
      <w:r w:rsidRPr="00A823EF">
        <w:rPr>
          <w:rFonts w:ascii="Tahoma" w:eastAsia="宋体" w:hAnsi="Tahoma" w:cs="Tahoma"/>
          <w:b/>
          <w:bCs/>
          <w:color w:val="161617"/>
          <w:kern w:val="0"/>
          <w:sz w:val="23"/>
          <w:szCs w:val="23"/>
        </w:rPr>
        <w:t>）</w:t>
      </w:r>
      <w:r w:rsidRPr="00A823EF">
        <w:rPr>
          <w:rFonts w:ascii="Tahoma" w:eastAsia="宋体" w:hAnsi="Tahoma" w:cs="Tahoma"/>
          <w:b/>
          <w:bCs/>
          <w:color w:val="161617"/>
          <w:kern w:val="0"/>
          <w:sz w:val="23"/>
          <w:szCs w:val="23"/>
        </w:rPr>
        <w:t xml:space="preserve">&gt; </w:t>
      </w:r>
      <w:r w:rsidRPr="00A823EF">
        <w:rPr>
          <w:rFonts w:ascii="Tahoma" w:eastAsia="宋体" w:hAnsi="Tahoma" w:cs="Tahoma"/>
          <w:b/>
          <w:bCs/>
          <w:color w:val="161617"/>
          <w:kern w:val="0"/>
          <w:sz w:val="23"/>
          <w:szCs w:val="23"/>
        </w:rPr>
        <w:t>非重定位动画（</w:t>
      </w:r>
      <w:r w:rsidRPr="00A823EF">
        <w:rPr>
          <w:rFonts w:ascii="Tahoma" w:eastAsia="宋体" w:hAnsi="Tahoma" w:cs="Tahoma"/>
          <w:b/>
          <w:bCs/>
          <w:color w:val="161617"/>
          <w:kern w:val="0"/>
          <w:sz w:val="23"/>
          <w:szCs w:val="23"/>
        </w:rPr>
        <w:t>Non-Retargeted Animation</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来查看原骨架（以米黄色显示）和当前骨架（白色）的差异。请注意，在基本角色身上，米黄色的非重定位骨骼与骨架是完美重合的。</w:t>
      </w:r>
    </w:p>
    <w:tbl>
      <w:tblPr>
        <w:tblW w:w="0" w:type="dxa"/>
        <w:tblCellSpacing w:w="15" w:type="dxa"/>
        <w:tblBorders>
          <w:top w:val="single" w:sz="2" w:space="0" w:color="000000"/>
          <w:bottom w:val="single" w:sz="2" w:space="0" w:color="000000"/>
        </w:tblBorders>
        <w:shd w:val="clear" w:color="auto" w:fill="000000"/>
        <w:tblCellMar>
          <w:top w:w="15" w:type="dxa"/>
          <w:left w:w="15" w:type="dxa"/>
          <w:bottom w:w="15" w:type="dxa"/>
          <w:right w:w="15" w:type="dxa"/>
        </w:tblCellMar>
        <w:tblLook w:val="04A0" w:firstRow="1" w:lastRow="0" w:firstColumn="1" w:lastColumn="0" w:noHBand="0" w:noVBand="1"/>
      </w:tblPr>
      <w:tblGrid>
        <w:gridCol w:w="2773"/>
        <w:gridCol w:w="2759"/>
        <w:gridCol w:w="2774"/>
      </w:tblGrid>
      <w:tr w:rsidR="00A823EF" w:rsidRPr="00A823EF" w14:paraId="7CF2754D" w14:textId="77777777" w:rsidTr="00A823EF">
        <w:trPr>
          <w:tblHeader/>
          <w:tblCellSpacing w:w="15" w:type="dxa"/>
        </w:trPr>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0E61FAAD" w14:textId="2A63341F" w:rsidR="00A823EF" w:rsidRPr="00A823EF" w:rsidRDefault="00A823EF" w:rsidP="00A823EF">
            <w:pPr>
              <w:widowControl/>
              <w:jc w:val="center"/>
              <w:rPr>
                <w:rFonts w:ascii="宋体" w:eastAsia="宋体" w:hAnsi="宋体" w:cs="宋体"/>
                <w:b/>
                <w:bCs/>
                <w:color w:val="000000"/>
                <w:kern w:val="0"/>
                <w:sz w:val="22"/>
              </w:rPr>
            </w:pPr>
            <w:r w:rsidRPr="00A823EF">
              <w:rPr>
                <w:rFonts w:ascii="宋体" w:eastAsia="宋体" w:hAnsi="宋体" w:cs="宋体"/>
                <w:b/>
                <w:bCs/>
                <w:noProof/>
                <w:color w:val="000000"/>
                <w:kern w:val="0"/>
                <w:sz w:val="22"/>
              </w:rPr>
              <w:drawing>
                <wp:inline distT="0" distB="0" distL="0" distR="0" wp14:anchorId="296C0512" wp14:editId="5CC27083">
                  <wp:extent cx="2857500" cy="2476500"/>
                  <wp:effectExtent l="0" t="0" r="0" b="0"/>
                  <wp:docPr id="6" name="图片 6" descr="BaseCharacterRunningRetargetedB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eCharacterRunningRetargetedBone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tc>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5FDA6F66" w14:textId="324FBC0B" w:rsidR="00A823EF" w:rsidRPr="00A823EF" w:rsidRDefault="00A823EF" w:rsidP="00A823EF">
            <w:pPr>
              <w:widowControl/>
              <w:jc w:val="center"/>
              <w:rPr>
                <w:rFonts w:ascii="宋体" w:eastAsia="宋体" w:hAnsi="宋体" w:cs="宋体"/>
                <w:b/>
                <w:bCs/>
                <w:color w:val="000000"/>
                <w:kern w:val="0"/>
                <w:sz w:val="22"/>
              </w:rPr>
            </w:pPr>
            <w:r w:rsidRPr="00A823EF">
              <w:rPr>
                <w:rFonts w:ascii="宋体" w:eastAsia="宋体" w:hAnsi="宋体" w:cs="宋体"/>
                <w:b/>
                <w:bCs/>
                <w:noProof/>
                <w:color w:val="000000"/>
                <w:kern w:val="0"/>
                <w:sz w:val="22"/>
              </w:rPr>
              <w:drawing>
                <wp:inline distT="0" distB="0" distL="0" distR="0" wp14:anchorId="300B5357" wp14:editId="76624075">
                  <wp:extent cx="2857500" cy="2476500"/>
                  <wp:effectExtent l="0" t="0" r="0" b="0"/>
                  <wp:docPr id="5" name="图片 5" descr="ShortStockyRunningRetargetedB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rtStockyRunningRetargetedBone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tc>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59F090DE" w14:textId="03186F13" w:rsidR="00A823EF" w:rsidRPr="00A823EF" w:rsidRDefault="00A823EF" w:rsidP="00A823EF">
            <w:pPr>
              <w:widowControl/>
              <w:jc w:val="center"/>
              <w:rPr>
                <w:rFonts w:ascii="宋体" w:eastAsia="宋体" w:hAnsi="宋体" w:cs="宋体"/>
                <w:b/>
                <w:bCs/>
                <w:color w:val="000000"/>
                <w:kern w:val="0"/>
                <w:sz w:val="22"/>
              </w:rPr>
            </w:pPr>
            <w:r w:rsidRPr="00A823EF">
              <w:rPr>
                <w:rFonts w:ascii="宋体" w:eastAsia="宋体" w:hAnsi="宋体" w:cs="宋体"/>
                <w:b/>
                <w:bCs/>
                <w:noProof/>
                <w:color w:val="000000"/>
                <w:kern w:val="0"/>
                <w:sz w:val="22"/>
              </w:rPr>
              <w:drawing>
                <wp:inline distT="0" distB="0" distL="0" distR="0" wp14:anchorId="3D88F53E" wp14:editId="59F76632">
                  <wp:extent cx="2857500" cy="2476500"/>
                  <wp:effectExtent l="0" t="0" r="0" b="0"/>
                  <wp:docPr id="4" name="图片 4" descr="TallSkinnyRunningRetargetedB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llSkinnyRunningRetargetedBone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tc>
      </w:tr>
      <w:tr w:rsidR="00A823EF" w:rsidRPr="00A823EF" w14:paraId="3C4AA62A" w14:textId="77777777" w:rsidTr="00A823EF">
        <w:trPr>
          <w:tblCellSpacing w:w="15" w:type="dxa"/>
        </w:trPr>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7C8B174F" w14:textId="77777777" w:rsidR="00A823EF" w:rsidRPr="00A823EF" w:rsidRDefault="00A823EF" w:rsidP="00A823EF">
            <w:pPr>
              <w:widowControl/>
              <w:jc w:val="center"/>
              <w:rPr>
                <w:rFonts w:ascii="宋体" w:eastAsia="宋体" w:hAnsi="宋体" w:cs="宋体"/>
                <w:b/>
                <w:bCs/>
                <w:kern w:val="0"/>
                <w:sz w:val="22"/>
              </w:rPr>
            </w:pPr>
            <w:r w:rsidRPr="00A823EF">
              <w:rPr>
                <w:rFonts w:ascii="宋体" w:eastAsia="宋体" w:hAnsi="宋体" w:cs="宋体"/>
                <w:b/>
                <w:bCs/>
                <w:kern w:val="0"/>
                <w:sz w:val="22"/>
              </w:rPr>
              <w:t>基本角色</w:t>
            </w:r>
          </w:p>
        </w:tc>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7F0A3A24" w14:textId="77777777" w:rsidR="00A823EF" w:rsidRPr="00A823EF" w:rsidRDefault="00A823EF" w:rsidP="00A823EF">
            <w:pPr>
              <w:widowControl/>
              <w:jc w:val="center"/>
              <w:rPr>
                <w:rFonts w:ascii="宋体" w:eastAsia="宋体" w:hAnsi="宋体" w:cs="宋体"/>
                <w:b/>
                <w:bCs/>
                <w:kern w:val="0"/>
                <w:sz w:val="22"/>
              </w:rPr>
            </w:pPr>
            <w:r w:rsidRPr="00A823EF">
              <w:rPr>
                <w:rFonts w:ascii="宋体" w:eastAsia="宋体" w:hAnsi="宋体" w:cs="宋体"/>
                <w:b/>
                <w:bCs/>
                <w:kern w:val="0"/>
                <w:sz w:val="22"/>
              </w:rPr>
              <w:t>矮壮角色</w:t>
            </w:r>
          </w:p>
        </w:tc>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46656E70" w14:textId="77777777" w:rsidR="00A823EF" w:rsidRPr="00A823EF" w:rsidRDefault="00A823EF" w:rsidP="00A823EF">
            <w:pPr>
              <w:widowControl/>
              <w:jc w:val="center"/>
              <w:rPr>
                <w:rFonts w:ascii="宋体" w:eastAsia="宋体" w:hAnsi="宋体" w:cs="宋体"/>
                <w:b/>
                <w:bCs/>
                <w:kern w:val="0"/>
                <w:sz w:val="22"/>
              </w:rPr>
            </w:pPr>
            <w:r w:rsidRPr="00A823EF">
              <w:rPr>
                <w:rFonts w:ascii="宋体" w:eastAsia="宋体" w:hAnsi="宋体" w:cs="宋体"/>
                <w:b/>
                <w:bCs/>
                <w:kern w:val="0"/>
                <w:sz w:val="22"/>
              </w:rPr>
              <w:t>高瘦角色</w:t>
            </w:r>
          </w:p>
        </w:tc>
      </w:tr>
    </w:tbl>
    <w:p w14:paraId="16D56D2E" w14:textId="77777777" w:rsidR="00A823EF" w:rsidRPr="00A823EF" w:rsidRDefault="00A823EF" w:rsidP="00A823EF">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A823EF">
        <w:rPr>
          <w:rFonts w:ascii="Tahoma" w:eastAsia="宋体" w:hAnsi="Tahoma" w:cs="Tahoma"/>
          <w:b/>
          <w:bCs/>
          <w:color w:val="313233"/>
          <w:kern w:val="0"/>
          <w:sz w:val="36"/>
          <w:szCs w:val="36"/>
        </w:rPr>
        <w:t>重定位会影响性能吗？</w:t>
      </w:r>
    </w:p>
    <w:p w14:paraId="14CA41F9"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lastRenderedPageBreak/>
        <w:t>使用重定位动画和非重定位动画没有显著的性能差异。使用动画重定位的好处是增加独特角色的数量，又不必创建全新的一套匹配动画，重新做动画可能会严重占用您的动画存储预算。</w:t>
      </w:r>
    </w:p>
    <w:p w14:paraId="2E51B324" w14:textId="77777777" w:rsidR="00A823EF" w:rsidRPr="00A823EF" w:rsidRDefault="00A823EF" w:rsidP="00A823EF">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A823EF">
        <w:rPr>
          <w:rFonts w:ascii="Tahoma" w:eastAsia="宋体" w:hAnsi="Tahoma" w:cs="Tahoma"/>
          <w:b/>
          <w:bCs/>
          <w:color w:val="313233"/>
          <w:kern w:val="0"/>
          <w:sz w:val="36"/>
          <w:szCs w:val="36"/>
        </w:rPr>
        <w:t>重定位的原理是怎样的？</w:t>
      </w:r>
    </w:p>
    <w:p w14:paraId="0F524313"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动画是绑定到</w:t>
      </w:r>
      <w:r w:rsidRPr="00A823EF">
        <w:rPr>
          <w:rFonts w:ascii="Tahoma" w:eastAsia="宋体" w:hAnsi="Tahoma" w:cs="Tahoma"/>
          <w:color w:val="161617"/>
          <w:kern w:val="0"/>
          <w:sz w:val="23"/>
          <w:szCs w:val="23"/>
        </w:rPr>
        <w:t> </w:t>
      </w:r>
      <w:hyperlink r:id="rId25" w:history="1">
        <w:r w:rsidRPr="00A823EF">
          <w:rPr>
            <w:rFonts w:ascii="Tahoma" w:eastAsia="宋体" w:hAnsi="Tahoma" w:cs="Tahoma"/>
            <w:color w:val="007EBF"/>
            <w:kern w:val="0"/>
            <w:sz w:val="23"/>
            <w:szCs w:val="23"/>
            <w:u w:val="single"/>
          </w:rPr>
          <w:t>骨架资产</w:t>
        </w:r>
      </w:hyperlink>
      <w:r w:rsidRPr="00A823EF">
        <w:rPr>
          <w:rFonts w:ascii="Tahoma" w:eastAsia="宋体" w:hAnsi="Tahoma" w:cs="Tahoma"/>
          <w:color w:val="161617"/>
          <w:kern w:val="0"/>
          <w:sz w:val="23"/>
          <w:szCs w:val="23"/>
        </w:rPr>
        <w:t> </w:t>
      </w:r>
      <w:r w:rsidRPr="00A823EF">
        <w:rPr>
          <w:rFonts w:ascii="Tahoma" w:eastAsia="宋体" w:hAnsi="Tahoma" w:cs="Tahoma"/>
          <w:color w:val="161617"/>
          <w:kern w:val="0"/>
          <w:sz w:val="23"/>
          <w:szCs w:val="23"/>
        </w:rPr>
        <w:t>的。骨架资产其实就是一个骨骼名称和层次结构数据的列表，但它也存储了来自用于定义骨架资产的原始骨骼网格的初始比例。此数据是以骨骼平移数据的形式存储的。特别要注意的是，重定位系统只会重定位骨骼的平移分量。骨骼的旋转始终来自动画数据。</w:t>
      </w:r>
    </w:p>
    <w:p w14:paraId="61E3DEF5"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因为使用了原始骨骼网格定义骨架资产的比例，所以使用该骨架资产但有不同比例的其他任何骨骼网格（例如比原始网格短得多的网格）都需要经过重定位才能正确工作。如果不经过这一步，具有不同比例的骨骼网格会尝试使用原始网格的平移数据，导致我们在本文开头看到的各种错误。</w:t>
      </w:r>
    </w:p>
    <w:p w14:paraId="7DED3989"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为了解决这个问题，</w:t>
      </w:r>
      <w:r w:rsidRPr="00A823EF">
        <w:rPr>
          <w:rFonts w:ascii="Tahoma" w:eastAsia="宋体" w:hAnsi="Tahoma" w:cs="Tahoma"/>
          <w:color w:val="161617"/>
          <w:kern w:val="0"/>
          <w:sz w:val="23"/>
          <w:szCs w:val="23"/>
        </w:rPr>
        <w:t xml:space="preserve">Persona </w:t>
      </w:r>
      <w:r w:rsidRPr="00A823EF">
        <w:rPr>
          <w:rFonts w:ascii="Tahoma" w:eastAsia="宋体" w:hAnsi="Tahoma" w:cs="Tahoma"/>
          <w:color w:val="161617"/>
          <w:kern w:val="0"/>
          <w:sz w:val="23"/>
          <w:szCs w:val="23"/>
        </w:rPr>
        <w:t>中的骨架列表提供了几个设置，用于更改处理骨骼之间平移重定位的方式。有</w:t>
      </w:r>
      <w:r w:rsidRPr="00A823EF">
        <w:rPr>
          <w:rFonts w:ascii="Tahoma" w:eastAsia="宋体" w:hAnsi="Tahoma" w:cs="Tahoma"/>
          <w:color w:val="161617"/>
          <w:kern w:val="0"/>
          <w:sz w:val="23"/>
          <w:szCs w:val="23"/>
        </w:rPr>
        <w:t xml:space="preserve"> 3 </w:t>
      </w:r>
      <w:r w:rsidRPr="00A823EF">
        <w:rPr>
          <w:rFonts w:ascii="Tahoma" w:eastAsia="宋体" w:hAnsi="Tahoma" w:cs="Tahoma"/>
          <w:color w:val="161617"/>
          <w:kern w:val="0"/>
          <w:sz w:val="23"/>
          <w:szCs w:val="23"/>
        </w:rPr>
        <w:t>种不同设置可用于骨骼平移重定位：</w:t>
      </w:r>
    </w:p>
    <w:p w14:paraId="10C5497D" w14:textId="7694B8E5"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noProof/>
          <w:color w:val="161617"/>
          <w:kern w:val="0"/>
          <w:sz w:val="23"/>
          <w:szCs w:val="23"/>
        </w:rPr>
        <w:drawing>
          <wp:inline distT="0" distB="0" distL="0" distR="0" wp14:anchorId="4A350DAF" wp14:editId="5E802EEA">
            <wp:extent cx="4438650" cy="1924050"/>
            <wp:effectExtent l="0" t="0" r="0" b="0"/>
            <wp:docPr id="3" name="图片 3" descr="Retargeting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targetingSetting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50" cy="1924050"/>
                    </a:xfrm>
                    <a:prstGeom prst="rect">
                      <a:avLst/>
                    </a:prstGeom>
                    <a:noFill/>
                    <a:ln>
                      <a:noFill/>
                    </a:ln>
                  </pic:spPr>
                </pic:pic>
              </a:graphicData>
            </a:graphic>
          </wp:inline>
        </w:drawing>
      </w:r>
    </w:p>
    <w:p w14:paraId="7BA0F8AE" w14:textId="77777777" w:rsidR="00A823EF" w:rsidRPr="00A823EF" w:rsidRDefault="00A823EF" w:rsidP="00A823EF">
      <w:pPr>
        <w:widowControl/>
        <w:numPr>
          <w:ilvl w:val="0"/>
          <w:numId w:val="2"/>
        </w:numPr>
        <w:ind w:left="480"/>
        <w:jc w:val="left"/>
        <w:rPr>
          <w:rFonts w:ascii="Tahoma" w:eastAsia="宋体" w:hAnsi="Tahoma" w:cs="Tahoma"/>
          <w:color w:val="161617"/>
          <w:kern w:val="0"/>
          <w:sz w:val="23"/>
          <w:szCs w:val="23"/>
        </w:rPr>
      </w:pPr>
      <w:r w:rsidRPr="00A823EF">
        <w:rPr>
          <w:rFonts w:ascii="Tahoma" w:eastAsia="宋体" w:hAnsi="Tahoma" w:cs="Tahoma"/>
          <w:b/>
          <w:bCs/>
          <w:color w:val="161617"/>
          <w:kern w:val="0"/>
          <w:sz w:val="23"/>
          <w:szCs w:val="23"/>
        </w:rPr>
        <w:t>动画（</w:t>
      </w:r>
      <w:r w:rsidRPr="00A823EF">
        <w:rPr>
          <w:rFonts w:ascii="Tahoma" w:eastAsia="宋体" w:hAnsi="Tahoma" w:cs="Tahoma"/>
          <w:b/>
          <w:bCs/>
          <w:color w:val="161617"/>
          <w:kern w:val="0"/>
          <w:sz w:val="23"/>
          <w:szCs w:val="23"/>
        </w:rPr>
        <w:t>Animation</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 xml:space="preserve"> - </w:t>
      </w:r>
      <w:r w:rsidRPr="00A823EF">
        <w:rPr>
          <w:rFonts w:ascii="Tahoma" w:eastAsia="宋体" w:hAnsi="Tahoma" w:cs="Tahoma"/>
          <w:color w:val="161617"/>
          <w:kern w:val="0"/>
          <w:sz w:val="23"/>
          <w:szCs w:val="23"/>
        </w:rPr>
        <w:t>骨骼平移来自动画数据，不做改变。</w:t>
      </w:r>
    </w:p>
    <w:p w14:paraId="697114DC" w14:textId="77777777" w:rsidR="00A823EF" w:rsidRPr="00A823EF" w:rsidRDefault="00A823EF" w:rsidP="00A823EF">
      <w:pPr>
        <w:widowControl/>
        <w:numPr>
          <w:ilvl w:val="0"/>
          <w:numId w:val="2"/>
        </w:numPr>
        <w:ind w:left="480"/>
        <w:jc w:val="left"/>
        <w:rPr>
          <w:rFonts w:ascii="Tahoma" w:eastAsia="宋体" w:hAnsi="Tahoma" w:cs="Tahoma"/>
          <w:color w:val="161617"/>
          <w:kern w:val="0"/>
          <w:sz w:val="23"/>
          <w:szCs w:val="23"/>
        </w:rPr>
      </w:pPr>
      <w:r w:rsidRPr="00A823EF">
        <w:rPr>
          <w:rFonts w:ascii="Tahoma" w:eastAsia="宋体" w:hAnsi="Tahoma" w:cs="Tahoma"/>
          <w:b/>
          <w:bCs/>
          <w:color w:val="161617"/>
          <w:kern w:val="0"/>
          <w:sz w:val="23"/>
          <w:szCs w:val="23"/>
        </w:rPr>
        <w:t>骨架（</w:t>
      </w:r>
      <w:r w:rsidRPr="00A823EF">
        <w:rPr>
          <w:rFonts w:ascii="Tahoma" w:eastAsia="宋体" w:hAnsi="Tahoma" w:cs="Tahoma"/>
          <w:b/>
          <w:bCs/>
          <w:color w:val="161617"/>
          <w:kern w:val="0"/>
          <w:sz w:val="23"/>
          <w:szCs w:val="23"/>
        </w:rPr>
        <w:t>Skeleton</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 xml:space="preserve"> - </w:t>
      </w:r>
      <w:r w:rsidRPr="00A823EF">
        <w:rPr>
          <w:rFonts w:ascii="Tahoma" w:eastAsia="宋体" w:hAnsi="Tahoma" w:cs="Tahoma"/>
          <w:color w:val="161617"/>
          <w:kern w:val="0"/>
          <w:sz w:val="23"/>
          <w:szCs w:val="23"/>
        </w:rPr>
        <w:t>骨骼平移来自目标骨架的绑定姿势。</w:t>
      </w:r>
    </w:p>
    <w:p w14:paraId="323A1A42" w14:textId="77777777" w:rsidR="00A823EF" w:rsidRPr="00A823EF" w:rsidRDefault="00A823EF" w:rsidP="00A823EF">
      <w:pPr>
        <w:widowControl/>
        <w:numPr>
          <w:ilvl w:val="0"/>
          <w:numId w:val="2"/>
        </w:numPr>
        <w:ind w:left="480"/>
        <w:jc w:val="left"/>
        <w:rPr>
          <w:rFonts w:ascii="Tahoma" w:eastAsia="宋体" w:hAnsi="Tahoma" w:cs="Tahoma"/>
          <w:color w:val="161617"/>
          <w:kern w:val="0"/>
          <w:sz w:val="23"/>
          <w:szCs w:val="23"/>
        </w:rPr>
      </w:pPr>
      <w:r w:rsidRPr="00A823EF">
        <w:rPr>
          <w:rFonts w:ascii="Tahoma" w:eastAsia="宋体" w:hAnsi="Tahoma" w:cs="Tahoma"/>
          <w:b/>
          <w:bCs/>
          <w:color w:val="161617"/>
          <w:kern w:val="0"/>
          <w:sz w:val="23"/>
          <w:szCs w:val="23"/>
        </w:rPr>
        <w:t>比例动画（</w:t>
      </w:r>
      <w:proofErr w:type="spellStart"/>
      <w:r w:rsidRPr="00A823EF">
        <w:rPr>
          <w:rFonts w:ascii="Tahoma" w:eastAsia="宋体" w:hAnsi="Tahoma" w:cs="Tahoma"/>
          <w:b/>
          <w:bCs/>
          <w:color w:val="161617"/>
          <w:kern w:val="0"/>
          <w:sz w:val="23"/>
          <w:szCs w:val="23"/>
        </w:rPr>
        <w:t>AnimationScaled</w:t>
      </w:r>
      <w:proofErr w:type="spellEnd"/>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 xml:space="preserve"> - </w:t>
      </w:r>
      <w:r w:rsidRPr="00A823EF">
        <w:rPr>
          <w:rFonts w:ascii="Tahoma" w:eastAsia="宋体" w:hAnsi="Tahoma" w:cs="Tahoma"/>
          <w:color w:val="161617"/>
          <w:kern w:val="0"/>
          <w:sz w:val="23"/>
          <w:szCs w:val="23"/>
        </w:rPr>
        <w:t>骨骼平移来自动画数据，但按骨架的比例调整。这是目标骨架（播放动画的骨架）与源骨架（制作动画的骨架）的骨骼长度之比。</w:t>
      </w:r>
    </w:p>
    <w:p w14:paraId="7A0E23C0" w14:textId="77777777" w:rsidR="00A823EF" w:rsidRPr="00A823EF" w:rsidRDefault="00A823EF" w:rsidP="00A823EF">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A823EF">
        <w:rPr>
          <w:rFonts w:ascii="Tahoma" w:eastAsia="宋体" w:hAnsi="Tahoma" w:cs="Tahoma"/>
          <w:b/>
          <w:bCs/>
          <w:color w:val="313233"/>
          <w:kern w:val="0"/>
          <w:sz w:val="36"/>
          <w:szCs w:val="36"/>
        </w:rPr>
        <w:t>重定位如何处理最终效果器？</w:t>
      </w:r>
    </w:p>
    <w:p w14:paraId="0B7E6B6C"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高个角色会跑得更快吗？它们能拿住相同的道具吗？</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这些都是使用重定位时可能出现的问题。简而言之，这里没有自动完成的工作，要由用户来决定如何实施。</w:t>
      </w:r>
    </w:p>
    <w:p w14:paraId="0BEBCCA7"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关于保持比例，有一种方法是创建单独的一串骨骼，跟随原始动画中的手部运动，称为</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手</w:t>
      </w:r>
      <w:r w:rsidRPr="00A823EF">
        <w:rPr>
          <w:rFonts w:ascii="Tahoma" w:eastAsia="宋体" w:hAnsi="Tahoma" w:cs="Tahoma"/>
          <w:color w:val="161617"/>
          <w:kern w:val="0"/>
          <w:sz w:val="23"/>
          <w:szCs w:val="23"/>
        </w:rPr>
        <w:t xml:space="preserve"> IK </w:t>
      </w:r>
      <w:r w:rsidRPr="00A823EF">
        <w:rPr>
          <w:rFonts w:ascii="Tahoma" w:eastAsia="宋体" w:hAnsi="Tahoma" w:cs="Tahoma"/>
          <w:color w:val="161617"/>
          <w:kern w:val="0"/>
          <w:sz w:val="23"/>
          <w:szCs w:val="23"/>
        </w:rPr>
        <w:t>骨骼</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。然后重定位身体和手臂，但</w:t>
      </w:r>
      <w:proofErr w:type="gramStart"/>
      <w:r w:rsidRPr="00A823EF">
        <w:rPr>
          <w:rFonts w:ascii="Tahoma" w:eastAsia="宋体" w:hAnsi="Tahoma" w:cs="Tahoma"/>
          <w:color w:val="161617"/>
          <w:kern w:val="0"/>
          <w:sz w:val="23"/>
          <w:szCs w:val="23"/>
        </w:rPr>
        <w:t>不</w:t>
      </w:r>
      <w:proofErr w:type="gramEnd"/>
      <w:r w:rsidRPr="00A823EF">
        <w:rPr>
          <w:rFonts w:ascii="Tahoma" w:eastAsia="宋体" w:hAnsi="Tahoma" w:cs="Tahoma"/>
          <w:color w:val="161617"/>
          <w:kern w:val="0"/>
          <w:sz w:val="23"/>
          <w:szCs w:val="23"/>
        </w:rPr>
        <w:t>重定位</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手</w:t>
      </w:r>
      <w:r w:rsidRPr="00A823EF">
        <w:rPr>
          <w:rFonts w:ascii="Tahoma" w:eastAsia="宋体" w:hAnsi="Tahoma" w:cs="Tahoma"/>
          <w:color w:val="161617"/>
          <w:kern w:val="0"/>
          <w:sz w:val="23"/>
          <w:szCs w:val="23"/>
        </w:rPr>
        <w:t xml:space="preserve"> IK </w:t>
      </w:r>
      <w:r w:rsidRPr="00A823EF">
        <w:rPr>
          <w:rFonts w:ascii="Tahoma" w:eastAsia="宋体" w:hAnsi="Tahoma" w:cs="Tahoma"/>
          <w:color w:val="161617"/>
          <w:kern w:val="0"/>
          <w:sz w:val="23"/>
          <w:szCs w:val="23"/>
        </w:rPr>
        <w:t>骨骼</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，使其在重</w:t>
      </w:r>
      <w:r w:rsidRPr="00A823EF">
        <w:rPr>
          <w:rFonts w:ascii="Tahoma" w:eastAsia="宋体" w:hAnsi="Tahoma" w:cs="Tahoma"/>
          <w:color w:val="161617"/>
          <w:kern w:val="0"/>
          <w:sz w:val="23"/>
          <w:szCs w:val="23"/>
        </w:rPr>
        <w:lastRenderedPageBreak/>
        <w:t>定位后保持原样。这样您就可以让不同比例的角色操作相同的道具（例如，给步枪装弹）。</w:t>
      </w:r>
    </w:p>
    <w:p w14:paraId="7016E1E8"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通过单独设置一串骨骼可以在您需要时方便地在</w:t>
      </w:r>
      <w:r w:rsidRPr="00A823EF">
        <w:rPr>
          <w:rFonts w:ascii="Tahoma" w:eastAsia="宋体" w:hAnsi="Tahoma" w:cs="Tahoma"/>
          <w:color w:val="161617"/>
          <w:kern w:val="0"/>
          <w:sz w:val="23"/>
          <w:szCs w:val="23"/>
        </w:rPr>
        <w:t xml:space="preserve"> FK </w:t>
      </w:r>
      <w:r w:rsidRPr="00A823EF">
        <w:rPr>
          <w:rFonts w:ascii="Tahoma" w:eastAsia="宋体" w:hAnsi="Tahoma" w:cs="Tahoma"/>
          <w:color w:val="161617"/>
          <w:kern w:val="0"/>
          <w:sz w:val="23"/>
          <w:szCs w:val="23"/>
        </w:rPr>
        <w:t>和</w:t>
      </w:r>
      <w:r w:rsidRPr="00A823EF">
        <w:rPr>
          <w:rFonts w:ascii="Tahoma" w:eastAsia="宋体" w:hAnsi="Tahoma" w:cs="Tahoma"/>
          <w:color w:val="161617"/>
          <w:kern w:val="0"/>
          <w:sz w:val="23"/>
          <w:szCs w:val="23"/>
        </w:rPr>
        <w:t xml:space="preserve"> IK </w:t>
      </w:r>
      <w:r w:rsidRPr="00A823EF">
        <w:rPr>
          <w:rFonts w:ascii="Tahoma" w:eastAsia="宋体" w:hAnsi="Tahoma" w:cs="Tahoma"/>
          <w:color w:val="161617"/>
          <w:kern w:val="0"/>
          <w:sz w:val="23"/>
          <w:szCs w:val="23"/>
        </w:rPr>
        <w:t>之间平滑切换（例如您希望在装填武器弹药时打开</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手</w:t>
      </w:r>
      <w:r w:rsidRPr="00A823EF">
        <w:rPr>
          <w:rFonts w:ascii="Tahoma" w:eastAsia="宋体" w:hAnsi="Tahoma" w:cs="Tahoma"/>
          <w:color w:val="161617"/>
          <w:kern w:val="0"/>
          <w:sz w:val="23"/>
          <w:szCs w:val="23"/>
        </w:rPr>
        <w:t xml:space="preserve"> IK”</w:t>
      </w:r>
      <w:r w:rsidRPr="00A823EF">
        <w:rPr>
          <w:rFonts w:ascii="Tahoma" w:eastAsia="宋体" w:hAnsi="Tahoma" w:cs="Tahoma"/>
          <w:color w:val="161617"/>
          <w:kern w:val="0"/>
          <w:sz w:val="23"/>
          <w:szCs w:val="23"/>
        </w:rPr>
        <w:t>，在从口袋里取弹夹时关闭</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手</w:t>
      </w:r>
      <w:r w:rsidRPr="00A823EF">
        <w:rPr>
          <w:rFonts w:ascii="Tahoma" w:eastAsia="宋体" w:hAnsi="Tahoma" w:cs="Tahoma"/>
          <w:color w:val="161617"/>
          <w:kern w:val="0"/>
          <w:sz w:val="23"/>
          <w:szCs w:val="23"/>
        </w:rPr>
        <w:t xml:space="preserve"> IK”</w:t>
      </w:r>
      <w:r w:rsidRPr="00A823EF">
        <w:rPr>
          <w:rFonts w:ascii="Tahoma" w:eastAsia="宋体" w:hAnsi="Tahoma" w:cs="Tahoma"/>
          <w:color w:val="161617"/>
          <w:kern w:val="0"/>
          <w:sz w:val="23"/>
          <w:szCs w:val="23"/>
        </w:rPr>
        <w:t>）。</w:t>
      </w:r>
    </w:p>
    <w:p w14:paraId="38E566CF"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这个系统非常灵活，可以根据您的需要定制。也许您只希望左手是</w:t>
      </w:r>
      <w:r w:rsidRPr="00A823EF">
        <w:rPr>
          <w:rFonts w:ascii="Tahoma" w:eastAsia="宋体" w:hAnsi="Tahoma" w:cs="Tahoma"/>
          <w:color w:val="161617"/>
          <w:kern w:val="0"/>
          <w:sz w:val="23"/>
          <w:szCs w:val="23"/>
        </w:rPr>
        <w:t xml:space="preserve"> IK</w:t>
      </w:r>
      <w:r w:rsidRPr="00A823EF">
        <w:rPr>
          <w:rFonts w:ascii="Tahoma" w:eastAsia="宋体" w:hAnsi="Tahoma" w:cs="Tahoma"/>
          <w:color w:val="161617"/>
          <w:kern w:val="0"/>
          <w:sz w:val="23"/>
          <w:szCs w:val="23"/>
        </w:rPr>
        <w:t>，而右手使用其</w:t>
      </w:r>
      <w:r w:rsidRPr="00A823EF">
        <w:rPr>
          <w:rFonts w:ascii="Tahoma" w:eastAsia="宋体" w:hAnsi="Tahoma" w:cs="Tahoma"/>
          <w:color w:val="161617"/>
          <w:kern w:val="0"/>
          <w:sz w:val="23"/>
          <w:szCs w:val="23"/>
        </w:rPr>
        <w:t xml:space="preserve"> FK </w:t>
      </w:r>
      <w:r w:rsidRPr="00A823EF">
        <w:rPr>
          <w:rFonts w:ascii="Tahoma" w:eastAsia="宋体" w:hAnsi="Tahoma" w:cs="Tahoma"/>
          <w:color w:val="161617"/>
          <w:kern w:val="0"/>
          <w:sz w:val="23"/>
          <w:szCs w:val="23"/>
        </w:rPr>
        <w:t>位置和</w:t>
      </w:r>
      <w:r w:rsidRPr="00A823EF">
        <w:rPr>
          <w:rFonts w:ascii="Tahoma" w:eastAsia="宋体" w:hAnsi="Tahoma" w:cs="Tahoma"/>
          <w:color w:val="161617"/>
          <w:kern w:val="0"/>
          <w:sz w:val="23"/>
          <w:szCs w:val="23"/>
        </w:rPr>
        <w:t xml:space="preserve"> IK </w:t>
      </w:r>
      <w:r w:rsidRPr="00A823EF">
        <w:rPr>
          <w:rFonts w:ascii="Tahoma" w:eastAsia="宋体" w:hAnsi="Tahoma" w:cs="Tahoma"/>
          <w:color w:val="161617"/>
          <w:kern w:val="0"/>
          <w:sz w:val="23"/>
          <w:szCs w:val="23"/>
        </w:rPr>
        <w:t>旋转。有时可以这样处理脚部，有时不需要这样处理。当角色踩踏非常精确的道具时，您会希望打开</w:t>
      </w:r>
      <w:r w:rsidRPr="00A823EF">
        <w:rPr>
          <w:rFonts w:ascii="Tahoma" w:eastAsia="宋体" w:hAnsi="Tahoma" w:cs="Tahoma"/>
          <w:color w:val="161617"/>
          <w:kern w:val="0"/>
          <w:sz w:val="23"/>
          <w:szCs w:val="23"/>
        </w:rPr>
        <w:t xml:space="preserve"> IK</w:t>
      </w:r>
      <w:r w:rsidRPr="00A823EF">
        <w:rPr>
          <w:rFonts w:ascii="Tahoma" w:eastAsia="宋体" w:hAnsi="Tahoma" w:cs="Tahoma"/>
          <w:color w:val="161617"/>
          <w:kern w:val="0"/>
          <w:sz w:val="23"/>
          <w:szCs w:val="23"/>
        </w:rPr>
        <w:t>；当角色只是四处奔跑时，您会希望使用</w:t>
      </w:r>
      <w:r w:rsidRPr="00A823EF">
        <w:rPr>
          <w:rFonts w:ascii="Tahoma" w:eastAsia="宋体" w:hAnsi="Tahoma" w:cs="Tahoma"/>
          <w:color w:val="161617"/>
          <w:kern w:val="0"/>
          <w:sz w:val="23"/>
          <w:szCs w:val="23"/>
        </w:rPr>
        <w:t xml:space="preserve"> FK</w:t>
      </w:r>
      <w:r w:rsidRPr="00A823EF">
        <w:rPr>
          <w:rFonts w:ascii="Tahoma" w:eastAsia="宋体" w:hAnsi="Tahoma" w:cs="Tahoma"/>
          <w:color w:val="161617"/>
          <w:kern w:val="0"/>
          <w:sz w:val="23"/>
          <w:szCs w:val="23"/>
        </w:rPr>
        <w:t>，以免产生罗圈腿的角色（或相反）。</w:t>
      </w:r>
    </w:p>
    <w:p w14:paraId="53A5F1D5" w14:textId="77777777" w:rsidR="00A823EF" w:rsidRPr="00A823EF" w:rsidRDefault="00A823EF" w:rsidP="00A823EF">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A823EF">
        <w:rPr>
          <w:rFonts w:ascii="Tahoma" w:eastAsia="宋体" w:hAnsi="Tahoma" w:cs="Tahoma"/>
          <w:b/>
          <w:bCs/>
          <w:color w:val="313233"/>
          <w:kern w:val="0"/>
          <w:sz w:val="36"/>
          <w:szCs w:val="36"/>
        </w:rPr>
        <w:t>设置重定位</w:t>
      </w:r>
    </w:p>
    <w:p w14:paraId="203B6208"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可以在</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Persona</w:t>
      </w:r>
      <w:r w:rsidRPr="00A823EF">
        <w:rPr>
          <w:rFonts w:ascii="Tahoma" w:eastAsia="宋体" w:hAnsi="Tahoma" w:cs="Tahoma"/>
          <w:color w:val="161617"/>
          <w:kern w:val="0"/>
          <w:sz w:val="23"/>
          <w:szCs w:val="23"/>
        </w:rPr>
        <w:t> </w:t>
      </w:r>
      <w:r w:rsidRPr="00A823EF">
        <w:rPr>
          <w:rFonts w:ascii="Tahoma" w:eastAsia="宋体" w:hAnsi="Tahoma" w:cs="Tahoma"/>
          <w:color w:val="161617"/>
          <w:kern w:val="0"/>
          <w:sz w:val="23"/>
          <w:szCs w:val="23"/>
        </w:rPr>
        <w:t>的</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骨架树（</w:t>
      </w:r>
      <w:r w:rsidRPr="00A823EF">
        <w:rPr>
          <w:rFonts w:ascii="Tahoma" w:eastAsia="宋体" w:hAnsi="Tahoma" w:cs="Tahoma"/>
          <w:b/>
          <w:bCs/>
          <w:color w:val="161617"/>
          <w:kern w:val="0"/>
          <w:sz w:val="23"/>
          <w:szCs w:val="23"/>
        </w:rPr>
        <w:t>Skeleton Tree</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面板中设置重定位。</w:t>
      </w:r>
    </w:p>
    <w:p w14:paraId="212C84BB"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通常您需要对两足生物使用这些设置：</w:t>
      </w:r>
    </w:p>
    <w:p w14:paraId="43ECB9C6" w14:textId="77777777" w:rsidR="00A823EF" w:rsidRPr="00A823EF" w:rsidRDefault="00A823EF" w:rsidP="00A823EF">
      <w:pPr>
        <w:widowControl/>
        <w:numPr>
          <w:ilvl w:val="0"/>
          <w:numId w:val="3"/>
        </w:numPr>
        <w:ind w:left="48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根骨骼、</w:t>
      </w:r>
      <w:r w:rsidRPr="00A823EF">
        <w:rPr>
          <w:rFonts w:ascii="Tahoma" w:eastAsia="宋体" w:hAnsi="Tahoma" w:cs="Tahoma"/>
          <w:color w:val="161617"/>
          <w:kern w:val="0"/>
          <w:sz w:val="23"/>
          <w:szCs w:val="23"/>
        </w:rPr>
        <w:t xml:space="preserve">IK </w:t>
      </w:r>
      <w:r w:rsidRPr="00A823EF">
        <w:rPr>
          <w:rFonts w:ascii="Tahoma" w:eastAsia="宋体" w:hAnsi="Tahoma" w:cs="Tahoma"/>
          <w:color w:val="161617"/>
          <w:kern w:val="0"/>
          <w:sz w:val="23"/>
          <w:szCs w:val="23"/>
        </w:rPr>
        <w:t>骨骼、武器骨骼和任何一种将使用动画模式的标记。</w:t>
      </w:r>
    </w:p>
    <w:p w14:paraId="6B9FB17A" w14:textId="77777777" w:rsidR="00A823EF" w:rsidRPr="00A823EF" w:rsidRDefault="00A823EF" w:rsidP="00A823EF">
      <w:pPr>
        <w:widowControl/>
        <w:numPr>
          <w:ilvl w:val="0"/>
          <w:numId w:val="3"/>
        </w:numPr>
        <w:ind w:left="48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骨盆将使用</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比例动画</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w:t>
      </w:r>
      <w:proofErr w:type="spellStart"/>
      <w:r w:rsidRPr="00A823EF">
        <w:rPr>
          <w:rFonts w:ascii="Tahoma" w:eastAsia="宋体" w:hAnsi="Tahoma" w:cs="Tahoma"/>
          <w:color w:val="161617"/>
          <w:kern w:val="0"/>
          <w:sz w:val="23"/>
          <w:szCs w:val="23"/>
        </w:rPr>
        <w:t>AnimationScaled</w:t>
      </w:r>
      <w:proofErr w:type="spellEnd"/>
      <w:r w:rsidRPr="00A823EF">
        <w:rPr>
          <w:rFonts w:ascii="Tahoma" w:eastAsia="宋体" w:hAnsi="Tahoma" w:cs="Tahoma"/>
          <w:color w:val="161617"/>
          <w:kern w:val="0"/>
          <w:sz w:val="23"/>
          <w:szCs w:val="23"/>
        </w:rPr>
        <w:t>），以确保其在正确的高度，同时仍能动作。您希望平移和重定位动画的其他任何骨骼也应该使用</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比例动画</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w:t>
      </w:r>
      <w:proofErr w:type="spellStart"/>
      <w:r w:rsidRPr="00A823EF">
        <w:rPr>
          <w:rFonts w:ascii="Tahoma" w:eastAsia="宋体" w:hAnsi="Tahoma" w:cs="Tahoma"/>
          <w:color w:val="161617"/>
          <w:kern w:val="0"/>
          <w:sz w:val="23"/>
          <w:szCs w:val="23"/>
        </w:rPr>
        <w:t>AnimationScaled</w:t>
      </w:r>
      <w:proofErr w:type="spellEnd"/>
      <w:r w:rsidRPr="00A823EF">
        <w:rPr>
          <w:rFonts w:ascii="Tahoma" w:eastAsia="宋体" w:hAnsi="Tahoma" w:cs="Tahoma"/>
          <w:color w:val="161617"/>
          <w:kern w:val="0"/>
          <w:sz w:val="23"/>
          <w:szCs w:val="23"/>
        </w:rPr>
        <w:t>）。</w:t>
      </w:r>
    </w:p>
    <w:p w14:paraId="68687946" w14:textId="77777777" w:rsidR="00A823EF" w:rsidRPr="00A823EF" w:rsidRDefault="00A823EF" w:rsidP="00A823EF">
      <w:pPr>
        <w:widowControl/>
        <w:numPr>
          <w:ilvl w:val="0"/>
          <w:numId w:val="3"/>
        </w:numPr>
        <w:ind w:left="48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所有其他骨骼都应使用</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骨架</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Skeleton</w:t>
      </w:r>
      <w:r w:rsidRPr="00A823EF">
        <w:rPr>
          <w:rFonts w:ascii="Tahoma" w:eastAsia="宋体" w:hAnsi="Tahoma" w:cs="Tahoma"/>
          <w:color w:val="161617"/>
          <w:kern w:val="0"/>
          <w:sz w:val="23"/>
          <w:szCs w:val="23"/>
        </w:rPr>
        <w:t>）。它们将使用来自目标骨架的静态平移。</w:t>
      </w:r>
    </w:p>
    <w:p w14:paraId="0B015843"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这意味着，如果您要使用重定位，快捷的工作流程将是：</w:t>
      </w:r>
    </w:p>
    <w:p w14:paraId="4DA3B00C" w14:textId="72D2A7D5"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noProof/>
          <w:color w:val="161617"/>
          <w:kern w:val="0"/>
          <w:sz w:val="23"/>
          <w:szCs w:val="23"/>
        </w:rPr>
        <w:lastRenderedPageBreak/>
        <w:drawing>
          <wp:inline distT="0" distB="0" distL="0" distR="0" wp14:anchorId="705ADB52" wp14:editId="1DE4EFDD">
            <wp:extent cx="3238500" cy="3790950"/>
            <wp:effectExtent l="0" t="0" r="0" b="0"/>
            <wp:docPr id="2" name="图片 2" descr="Recursively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cursivelySe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3790950"/>
                    </a:xfrm>
                    <a:prstGeom prst="rect">
                      <a:avLst/>
                    </a:prstGeom>
                    <a:noFill/>
                    <a:ln>
                      <a:noFill/>
                    </a:ln>
                  </pic:spPr>
                </pic:pic>
              </a:graphicData>
            </a:graphic>
          </wp:inline>
        </w:drawing>
      </w:r>
    </w:p>
    <w:p w14:paraId="1BA58E8F" w14:textId="77777777" w:rsidR="00A823EF" w:rsidRPr="00A823EF" w:rsidRDefault="00A823EF" w:rsidP="00A823EF">
      <w:pPr>
        <w:widowControl/>
        <w:numPr>
          <w:ilvl w:val="0"/>
          <w:numId w:val="4"/>
        </w:numPr>
        <w:ind w:left="480"/>
        <w:jc w:val="left"/>
        <w:rPr>
          <w:rFonts w:ascii="Tahoma" w:eastAsia="宋体" w:hAnsi="Tahoma" w:cs="Tahoma"/>
          <w:color w:val="161617"/>
          <w:kern w:val="0"/>
          <w:sz w:val="23"/>
          <w:szCs w:val="23"/>
        </w:rPr>
      </w:pPr>
      <w:r w:rsidRPr="00A823EF">
        <w:rPr>
          <w:rFonts w:ascii="Tahoma" w:eastAsia="宋体" w:hAnsi="Tahoma" w:cs="Tahoma"/>
          <w:b/>
          <w:bCs/>
          <w:color w:val="161617"/>
          <w:kern w:val="0"/>
          <w:sz w:val="23"/>
          <w:szCs w:val="23"/>
        </w:rPr>
        <w:t>右键单击</w:t>
      </w:r>
      <w:r w:rsidRPr="00A823EF">
        <w:rPr>
          <w:rFonts w:ascii="Tahoma" w:eastAsia="宋体" w:hAnsi="Tahoma" w:cs="Tahoma"/>
          <w:color w:val="161617"/>
          <w:kern w:val="0"/>
          <w:sz w:val="23"/>
          <w:szCs w:val="23"/>
        </w:rPr>
        <w:t> </w:t>
      </w:r>
      <w:r w:rsidRPr="00A823EF">
        <w:rPr>
          <w:rFonts w:ascii="Tahoma" w:eastAsia="宋体" w:hAnsi="Tahoma" w:cs="Tahoma"/>
          <w:color w:val="161617"/>
          <w:kern w:val="0"/>
          <w:sz w:val="23"/>
          <w:szCs w:val="23"/>
        </w:rPr>
        <w:t>根骨骼并递归地将所有骨骼设置为</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骨架（</w:t>
      </w:r>
      <w:r w:rsidRPr="00A823EF">
        <w:rPr>
          <w:rFonts w:ascii="Tahoma" w:eastAsia="宋体" w:hAnsi="Tahoma" w:cs="Tahoma"/>
          <w:b/>
          <w:bCs/>
          <w:color w:val="161617"/>
          <w:kern w:val="0"/>
          <w:sz w:val="23"/>
          <w:szCs w:val="23"/>
        </w:rPr>
        <w:t>Skeleton</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w:t>
      </w:r>
    </w:p>
    <w:p w14:paraId="395AC164" w14:textId="77777777" w:rsidR="00A823EF" w:rsidRPr="00A823EF" w:rsidRDefault="00A823EF" w:rsidP="00A823EF">
      <w:pPr>
        <w:widowControl/>
        <w:numPr>
          <w:ilvl w:val="0"/>
          <w:numId w:val="4"/>
        </w:numPr>
        <w:ind w:left="48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找到骨盆或与之相当的骨骼，将其设置为</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比例动画（</w:t>
      </w:r>
      <w:proofErr w:type="spellStart"/>
      <w:r w:rsidRPr="00A823EF">
        <w:rPr>
          <w:rFonts w:ascii="Tahoma" w:eastAsia="宋体" w:hAnsi="Tahoma" w:cs="Tahoma"/>
          <w:b/>
          <w:bCs/>
          <w:color w:val="161617"/>
          <w:kern w:val="0"/>
          <w:sz w:val="23"/>
          <w:szCs w:val="23"/>
        </w:rPr>
        <w:t>AnimationScaled</w:t>
      </w:r>
      <w:proofErr w:type="spellEnd"/>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w:t>
      </w:r>
    </w:p>
    <w:p w14:paraId="69B9F111" w14:textId="77777777" w:rsidR="00A823EF" w:rsidRPr="00A823EF" w:rsidRDefault="00A823EF" w:rsidP="00A823EF">
      <w:pPr>
        <w:widowControl/>
        <w:numPr>
          <w:ilvl w:val="0"/>
          <w:numId w:val="4"/>
        </w:numPr>
        <w:ind w:left="48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找到根骨骼，所有</w:t>
      </w:r>
      <w:r w:rsidRPr="00A823EF">
        <w:rPr>
          <w:rFonts w:ascii="Tahoma" w:eastAsia="宋体" w:hAnsi="Tahoma" w:cs="Tahoma"/>
          <w:color w:val="161617"/>
          <w:kern w:val="0"/>
          <w:sz w:val="23"/>
          <w:szCs w:val="23"/>
        </w:rPr>
        <w:t xml:space="preserve"> IK </w:t>
      </w:r>
      <w:r w:rsidRPr="00A823EF">
        <w:rPr>
          <w:rFonts w:ascii="Tahoma" w:eastAsia="宋体" w:hAnsi="Tahoma" w:cs="Tahoma"/>
          <w:color w:val="161617"/>
          <w:kern w:val="0"/>
          <w:sz w:val="23"/>
          <w:szCs w:val="23"/>
        </w:rPr>
        <w:t>骨骼、所有武器骨骼或其他标记式的骨骼，将它们设置为使用</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动画（</w:t>
      </w:r>
      <w:r w:rsidRPr="00A823EF">
        <w:rPr>
          <w:rFonts w:ascii="Tahoma" w:eastAsia="宋体" w:hAnsi="Tahoma" w:cs="Tahoma"/>
          <w:b/>
          <w:bCs/>
          <w:color w:val="161617"/>
          <w:kern w:val="0"/>
          <w:sz w:val="23"/>
          <w:szCs w:val="23"/>
        </w:rPr>
        <w:t>Animation</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w:t>
      </w:r>
    </w:p>
    <w:p w14:paraId="1D620DEB" w14:textId="77777777" w:rsidR="00A823EF" w:rsidRPr="00A823EF" w:rsidRDefault="00A823EF" w:rsidP="00A823EF">
      <w:pPr>
        <w:widowControl/>
        <w:shd w:val="clear" w:color="auto" w:fill="EEFFEE"/>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在视口的</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显示（</w:t>
      </w:r>
      <w:r w:rsidRPr="00A823EF">
        <w:rPr>
          <w:rFonts w:ascii="Tahoma" w:eastAsia="宋体" w:hAnsi="Tahoma" w:cs="Tahoma"/>
          <w:b/>
          <w:bCs/>
          <w:color w:val="161617"/>
          <w:kern w:val="0"/>
          <w:sz w:val="23"/>
          <w:szCs w:val="23"/>
        </w:rPr>
        <w:t>Show</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菜单中您可以选择</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非重定位动画（</w:t>
      </w:r>
      <w:proofErr w:type="spellStart"/>
      <w:r w:rsidRPr="00A823EF">
        <w:rPr>
          <w:rFonts w:ascii="Tahoma" w:eastAsia="宋体" w:hAnsi="Tahoma" w:cs="Tahoma"/>
          <w:b/>
          <w:bCs/>
          <w:color w:val="161617"/>
          <w:kern w:val="0"/>
          <w:sz w:val="23"/>
          <w:szCs w:val="23"/>
        </w:rPr>
        <w:t>NonRetargeted</w:t>
      </w:r>
      <w:proofErr w:type="spellEnd"/>
      <w:r w:rsidRPr="00A823EF">
        <w:rPr>
          <w:rFonts w:ascii="Tahoma" w:eastAsia="宋体" w:hAnsi="Tahoma" w:cs="Tahoma"/>
          <w:b/>
          <w:bCs/>
          <w:color w:val="161617"/>
          <w:kern w:val="0"/>
          <w:sz w:val="23"/>
          <w:szCs w:val="23"/>
        </w:rPr>
        <w:t xml:space="preserve"> Animation</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和</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骨骼（</w:t>
      </w:r>
      <w:r w:rsidRPr="00A823EF">
        <w:rPr>
          <w:rFonts w:ascii="Tahoma" w:eastAsia="宋体" w:hAnsi="Tahoma" w:cs="Tahoma"/>
          <w:b/>
          <w:bCs/>
          <w:color w:val="161617"/>
          <w:kern w:val="0"/>
          <w:sz w:val="23"/>
          <w:szCs w:val="23"/>
        </w:rPr>
        <w:t>Bones</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来比较原动画和重定位的动画。</w:t>
      </w:r>
    </w:p>
    <w:p w14:paraId="55BCA3B2" w14:textId="77777777" w:rsidR="00A823EF" w:rsidRPr="00A823EF" w:rsidRDefault="00A823EF" w:rsidP="00A823EF">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A823EF">
        <w:rPr>
          <w:rFonts w:ascii="Tahoma" w:eastAsia="宋体" w:hAnsi="Tahoma" w:cs="Tahoma"/>
          <w:b/>
          <w:bCs/>
          <w:color w:val="313233"/>
          <w:kern w:val="0"/>
          <w:sz w:val="36"/>
          <w:szCs w:val="36"/>
        </w:rPr>
        <w:t>使用重定位源管理器</w:t>
      </w:r>
    </w:p>
    <w:p w14:paraId="40E0CDC3" w14:textId="7E7057C0"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noProof/>
          <w:color w:val="161617"/>
          <w:kern w:val="0"/>
          <w:sz w:val="23"/>
          <w:szCs w:val="23"/>
        </w:rPr>
        <w:drawing>
          <wp:inline distT="0" distB="0" distL="0" distR="0" wp14:anchorId="689CD671" wp14:editId="74410BD8">
            <wp:extent cx="4914900" cy="666750"/>
            <wp:effectExtent l="0" t="0" r="0" b="0"/>
            <wp:docPr id="1" name="图片 1" descr="BasePose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ePoseManag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4900" cy="666750"/>
                    </a:xfrm>
                    <a:prstGeom prst="rect">
                      <a:avLst/>
                    </a:prstGeom>
                    <a:noFill/>
                    <a:ln>
                      <a:noFill/>
                    </a:ln>
                  </pic:spPr>
                </pic:pic>
              </a:graphicData>
            </a:graphic>
          </wp:inline>
        </w:drawing>
      </w:r>
    </w:p>
    <w:p w14:paraId="0B42937A"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因为重定位使用骨架资产，而骨架的原比例是由最初为</w:t>
      </w:r>
      <w:proofErr w:type="gramStart"/>
      <w:r w:rsidRPr="00A823EF">
        <w:rPr>
          <w:rFonts w:ascii="Tahoma" w:eastAsia="宋体" w:hAnsi="Tahoma" w:cs="Tahoma"/>
          <w:color w:val="161617"/>
          <w:kern w:val="0"/>
          <w:sz w:val="23"/>
          <w:szCs w:val="23"/>
        </w:rPr>
        <w:t>之创建</w:t>
      </w:r>
      <w:proofErr w:type="gramEnd"/>
      <w:r w:rsidRPr="00A823EF">
        <w:rPr>
          <w:rFonts w:ascii="Tahoma" w:eastAsia="宋体" w:hAnsi="Tahoma" w:cs="Tahoma"/>
          <w:color w:val="161617"/>
          <w:kern w:val="0"/>
          <w:sz w:val="23"/>
          <w:szCs w:val="23"/>
        </w:rPr>
        <w:t>骨架的骨骼网格定义的，所以按照上面描述的步骤可以顺利地实现单向重定位。但是您常常会有一些专为变体版本构建的特殊动画。例如，假设有一个特殊动画是专为角色的高个版本创建的。</w:t>
      </w:r>
    </w:p>
    <w:p w14:paraId="14205670"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如果您将这个新的</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仅限高个</w:t>
      </w:r>
      <w:r w:rsidRPr="00A823EF">
        <w:rPr>
          <w:rFonts w:ascii="Tahoma" w:eastAsia="宋体" w:hAnsi="Tahoma" w:cs="Tahoma"/>
          <w:color w:val="161617"/>
          <w:kern w:val="0"/>
          <w:sz w:val="23"/>
          <w:szCs w:val="23"/>
        </w:rPr>
        <w:t>”</w:t>
      </w:r>
      <w:r w:rsidRPr="00A823EF">
        <w:rPr>
          <w:rFonts w:ascii="Tahoma" w:eastAsia="宋体" w:hAnsi="Tahoma" w:cs="Tahoma"/>
          <w:color w:val="161617"/>
          <w:kern w:val="0"/>
          <w:sz w:val="23"/>
          <w:szCs w:val="23"/>
        </w:rPr>
        <w:t>动画导入，仍然需要和以前一样使用从角色的基本版本创建的同一骨架资产。这将使新动画的比例失真。解决方法就是使用</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重定位源管理器</w:t>
      </w:r>
      <w:r w:rsidRPr="00A823EF">
        <w:rPr>
          <w:rFonts w:ascii="Tahoma" w:eastAsia="宋体" w:hAnsi="Tahoma" w:cs="Tahoma"/>
          <w:color w:val="161617"/>
          <w:kern w:val="0"/>
          <w:sz w:val="23"/>
          <w:szCs w:val="23"/>
        </w:rPr>
        <w:t>。</w:t>
      </w:r>
    </w:p>
    <w:p w14:paraId="37A0B31F"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b/>
          <w:bCs/>
          <w:color w:val="161617"/>
          <w:kern w:val="0"/>
          <w:sz w:val="23"/>
          <w:szCs w:val="23"/>
        </w:rPr>
        <w:lastRenderedPageBreak/>
        <w:t>重定位源管理器</w:t>
      </w:r>
      <w:r w:rsidRPr="00A823EF">
        <w:rPr>
          <w:rFonts w:ascii="Tahoma" w:eastAsia="宋体" w:hAnsi="Tahoma" w:cs="Tahoma"/>
          <w:color w:val="161617"/>
          <w:kern w:val="0"/>
          <w:sz w:val="23"/>
          <w:szCs w:val="23"/>
        </w:rPr>
        <w:t> </w:t>
      </w:r>
      <w:r w:rsidRPr="00A823EF">
        <w:rPr>
          <w:rFonts w:ascii="Tahoma" w:eastAsia="宋体" w:hAnsi="Tahoma" w:cs="Tahoma"/>
          <w:color w:val="161617"/>
          <w:kern w:val="0"/>
          <w:sz w:val="23"/>
          <w:szCs w:val="23"/>
        </w:rPr>
        <w:t>允许您将动画序列与为之设计序列的实际骨骼网格关联。通过这种方法，任何重定位特殊动画的问题都可以解决。</w:t>
      </w:r>
    </w:p>
    <w:p w14:paraId="2B047B16" w14:textId="77777777" w:rsidR="00A823EF" w:rsidRPr="00A823EF" w:rsidRDefault="00A823EF" w:rsidP="00A823EF">
      <w:pPr>
        <w:widowControl/>
        <w:spacing w:before="300" w:after="100" w:afterAutospacing="1" w:line="240" w:lineRule="atLeast"/>
        <w:jc w:val="left"/>
        <w:outlineLvl w:val="2"/>
        <w:rPr>
          <w:rFonts w:ascii="Tahoma" w:eastAsia="宋体" w:hAnsi="Tahoma" w:cs="Tahoma"/>
          <w:b/>
          <w:bCs/>
          <w:color w:val="4C4C4E"/>
          <w:kern w:val="0"/>
          <w:sz w:val="32"/>
          <w:szCs w:val="32"/>
        </w:rPr>
      </w:pPr>
      <w:r w:rsidRPr="00A823EF">
        <w:rPr>
          <w:rFonts w:ascii="Tahoma" w:eastAsia="宋体" w:hAnsi="Tahoma" w:cs="Tahoma"/>
          <w:b/>
          <w:bCs/>
          <w:color w:val="4C4C4E"/>
          <w:kern w:val="0"/>
          <w:sz w:val="32"/>
          <w:szCs w:val="32"/>
        </w:rPr>
        <w:t>使用重定位源管理器</w:t>
      </w:r>
    </w:p>
    <w:p w14:paraId="65F2D820" w14:textId="77777777" w:rsidR="00A823EF" w:rsidRPr="00A823EF" w:rsidRDefault="00A823EF" w:rsidP="00A823EF">
      <w:pPr>
        <w:widowControl/>
        <w:spacing w:before="120" w:after="30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请将</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重定位源管理器</w:t>
      </w:r>
      <w:r w:rsidRPr="00A823EF">
        <w:rPr>
          <w:rFonts w:ascii="Tahoma" w:eastAsia="宋体" w:hAnsi="Tahoma" w:cs="Tahoma"/>
          <w:color w:val="161617"/>
          <w:kern w:val="0"/>
          <w:sz w:val="23"/>
          <w:szCs w:val="23"/>
        </w:rPr>
        <w:t> </w:t>
      </w:r>
      <w:r w:rsidRPr="00A823EF">
        <w:rPr>
          <w:rFonts w:ascii="Tahoma" w:eastAsia="宋体" w:hAnsi="Tahoma" w:cs="Tahoma"/>
          <w:color w:val="161617"/>
          <w:kern w:val="0"/>
          <w:sz w:val="23"/>
          <w:szCs w:val="23"/>
        </w:rPr>
        <w:t>看作您可以用来指定比例的骨骼网格列表。如果您需要用于重定位的骨骼网格的特殊动画，需要确保该网格在</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重定位源管理器</w:t>
      </w:r>
      <w:r w:rsidRPr="00A823EF">
        <w:rPr>
          <w:rFonts w:ascii="Tahoma" w:eastAsia="宋体" w:hAnsi="Tahoma" w:cs="Tahoma"/>
          <w:color w:val="161617"/>
          <w:kern w:val="0"/>
          <w:sz w:val="23"/>
          <w:szCs w:val="23"/>
        </w:rPr>
        <w:t> </w:t>
      </w:r>
      <w:r w:rsidRPr="00A823EF">
        <w:rPr>
          <w:rFonts w:ascii="Tahoma" w:eastAsia="宋体" w:hAnsi="Tahoma" w:cs="Tahoma"/>
          <w:color w:val="161617"/>
          <w:kern w:val="0"/>
          <w:sz w:val="23"/>
          <w:szCs w:val="23"/>
        </w:rPr>
        <w:t>中列出。</w:t>
      </w:r>
    </w:p>
    <w:p w14:paraId="305A3B5D" w14:textId="77777777" w:rsidR="00A823EF" w:rsidRPr="00A823EF" w:rsidRDefault="00A823EF" w:rsidP="00A823EF">
      <w:pPr>
        <w:widowControl/>
        <w:numPr>
          <w:ilvl w:val="0"/>
          <w:numId w:val="5"/>
        </w:numPr>
        <w:ind w:left="48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在</w:t>
      </w:r>
      <w:r w:rsidRPr="00A823EF">
        <w:rPr>
          <w:rFonts w:ascii="Tahoma" w:eastAsia="宋体" w:hAnsi="Tahoma" w:cs="Tahoma"/>
          <w:color w:val="161617"/>
          <w:kern w:val="0"/>
          <w:sz w:val="23"/>
          <w:szCs w:val="23"/>
        </w:rPr>
        <w:t xml:space="preserve"> Persona </w:t>
      </w:r>
      <w:r w:rsidRPr="00A823EF">
        <w:rPr>
          <w:rFonts w:ascii="Tahoma" w:eastAsia="宋体" w:hAnsi="Tahoma" w:cs="Tahoma"/>
          <w:color w:val="161617"/>
          <w:kern w:val="0"/>
          <w:sz w:val="23"/>
          <w:szCs w:val="23"/>
        </w:rPr>
        <w:t>的菜单栏中选择</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窗口（</w:t>
      </w:r>
      <w:r w:rsidRPr="00A823EF">
        <w:rPr>
          <w:rFonts w:ascii="Tahoma" w:eastAsia="宋体" w:hAnsi="Tahoma" w:cs="Tahoma"/>
          <w:b/>
          <w:bCs/>
          <w:color w:val="161617"/>
          <w:kern w:val="0"/>
          <w:sz w:val="23"/>
          <w:szCs w:val="23"/>
        </w:rPr>
        <w:t>Window</w:t>
      </w:r>
      <w:r w:rsidRPr="00A823EF">
        <w:rPr>
          <w:rFonts w:ascii="Tahoma" w:eastAsia="宋体" w:hAnsi="Tahoma" w:cs="Tahoma"/>
          <w:b/>
          <w:bCs/>
          <w:color w:val="161617"/>
          <w:kern w:val="0"/>
          <w:sz w:val="23"/>
          <w:szCs w:val="23"/>
        </w:rPr>
        <w:t>）</w:t>
      </w:r>
      <w:r w:rsidRPr="00A823EF">
        <w:rPr>
          <w:rFonts w:ascii="Tahoma" w:eastAsia="宋体" w:hAnsi="Tahoma" w:cs="Tahoma"/>
          <w:b/>
          <w:bCs/>
          <w:color w:val="161617"/>
          <w:kern w:val="0"/>
          <w:sz w:val="23"/>
          <w:szCs w:val="23"/>
        </w:rPr>
        <w:t xml:space="preserve">&gt; </w:t>
      </w:r>
      <w:r w:rsidRPr="00A823EF">
        <w:rPr>
          <w:rFonts w:ascii="Tahoma" w:eastAsia="宋体" w:hAnsi="Tahoma" w:cs="Tahoma"/>
          <w:b/>
          <w:bCs/>
          <w:color w:val="161617"/>
          <w:kern w:val="0"/>
          <w:sz w:val="23"/>
          <w:szCs w:val="23"/>
        </w:rPr>
        <w:t>重定位源管理器（</w:t>
      </w:r>
      <w:r w:rsidRPr="00A823EF">
        <w:rPr>
          <w:rFonts w:ascii="Tahoma" w:eastAsia="宋体" w:hAnsi="Tahoma" w:cs="Tahoma"/>
          <w:b/>
          <w:bCs/>
          <w:color w:val="161617"/>
          <w:kern w:val="0"/>
          <w:sz w:val="23"/>
          <w:szCs w:val="23"/>
        </w:rPr>
        <w:t>Retarget Source Manager</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w:t>
      </w:r>
    </w:p>
    <w:p w14:paraId="10A41C4E" w14:textId="77777777" w:rsidR="00A823EF" w:rsidRPr="00A823EF" w:rsidRDefault="00A823EF" w:rsidP="00A823EF">
      <w:pPr>
        <w:widowControl/>
        <w:numPr>
          <w:ilvl w:val="0"/>
          <w:numId w:val="5"/>
        </w:numPr>
        <w:ind w:left="480"/>
        <w:jc w:val="left"/>
        <w:rPr>
          <w:rFonts w:ascii="Tahoma" w:eastAsia="宋体" w:hAnsi="Tahoma" w:cs="Tahoma"/>
          <w:color w:val="161617"/>
          <w:kern w:val="0"/>
          <w:sz w:val="23"/>
          <w:szCs w:val="23"/>
        </w:rPr>
      </w:pPr>
      <w:r w:rsidRPr="00A823EF">
        <w:rPr>
          <w:rFonts w:ascii="Tahoma" w:eastAsia="宋体" w:hAnsi="Tahoma" w:cs="Tahoma"/>
          <w:b/>
          <w:bCs/>
          <w:color w:val="161617"/>
          <w:kern w:val="0"/>
          <w:sz w:val="23"/>
          <w:szCs w:val="23"/>
        </w:rPr>
        <w:t>右键单击</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重定位源管理器（</w:t>
      </w:r>
      <w:r w:rsidRPr="00A823EF">
        <w:rPr>
          <w:rFonts w:ascii="Tahoma" w:eastAsia="宋体" w:hAnsi="Tahoma" w:cs="Tahoma"/>
          <w:b/>
          <w:bCs/>
          <w:color w:val="161617"/>
          <w:kern w:val="0"/>
          <w:sz w:val="23"/>
          <w:szCs w:val="23"/>
        </w:rPr>
        <w:t>Retarget Source Manager</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面板的列表区域（中央），从快捷菜单选择</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添加</w:t>
      </w:r>
      <w:r w:rsidRPr="00A823EF">
        <w:rPr>
          <w:rFonts w:ascii="Tahoma" w:eastAsia="宋体" w:hAnsi="Tahoma" w:cs="Tahoma"/>
          <w:b/>
          <w:bCs/>
          <w:color w:val="161617"/>
          <w:kern w:val="0"/>
          <w:sz w:val="23"/>
          <w:szCs w:val="23"/>
        </w:rPr>
        <w:t>.</w:t>
      </w:r>
      <w:proofErr w:type="gramStart"/>
      <w:r w:rsidRPr="00A823EF">
        <w:rPr>
          <w:rFonts w:ascii="Tahoma" w:eastAsia="宋体" w:hAnsi="Tahoma" w:cs="Tahoma"/>
          <w:b/>
          <w:bCs/>
          <w:color w:val="161617"/>
          <w:kern w:val="0"/>
          <w:sz w:val="23"/>
          <w:szCs w:val="23"/>
        </w:rPr>
        <w:t>..</w:t>
      </w:r>
      <w:proofErr w:type="gramEnd"/>
      <w:r w:rsidRPr="00A823EF">
        <w:rPr>
          <w:rFonts w:ascii="Tahoma" w:eastAsia="宋体" w:hAnsi="Tahoma" w:cs="Tahoma"/>
          <w:b/>
          <w:bCs/>
          <w:color w:val="161617"/>
          <w:kern w:val="0"/>
          <w:sz w:val="23"/>
          <w:szCs w:val="23"/>
        </w:rPr>
        <w:t>（</w:t>
      </w:r>
      <w:r w:rsidRPr="00A823EF">
        <w:rPr>
          <w:rFonts w:ascii="Tahoma" w:eastAsia="宋体" w:hAnsi="Tahoma" w:cs="Tahoma"/>
          <w:b/>
          <w:bCs/>
          <w:color w:val="161617"/>
          <w:kern w:val="0"/>
          <w:sz w:val="23"/>
          <w:szCs w:val="23"/>
        </w:rPr>
        <w:t>Add...</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w:t>
      </w:r>
    </w:p>
    <w:p w14:paraId="02DE94B0" w14:textId="77777777" w:rsidR="00A823EF" w:rsidRPr="00A823EF" w:rsidRDefault="00A823EF" w:rsidP="00A823EF">
      <w:pPr>
        <w:widowControl/>
        <w:numPr>
          <w:ilvl w:val="0"/>
          <w:numId w:val="5"/>
        </w:numPr>
        <w:ind w:left="48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选择为</w:t>
      </w:r>
      <w:proofErr w:type="gramStart"/>
      <w:r w:rsidRPr="00A823EF">
        <w:rPr>
          <w:rFonts w:ascii="Tahoma" w:eastAsia="宋体" w:hAnsi="Tahoma" w:cs="Tahoma"/>
          <w:color w:val="161617"/>
          <w:kern w:val="0"/>
          <w:sz w:val="23"/>
          <w:szCs w:val="23"/>
        </w:rPr>
        <w:t>之创建</w:t>
      </w:r>
      <w:proofErr w:type="gramEnd"/>
      <w:r w:rsidRPr="00A823EF">
        <w:rPr>
          <w:rFonts w:ascii="Tahoma" w:eastAsia="宋体" w:hAnsi="Tahoma" w:cs="Tahoma"/>
          <w:color w:val="161617"/>
          <w:kern w:val="0"/>
          <w:sz w:val="23"/>
          <w:szCs w:val="23"/>
        </w:rPr>
        <w:t>特殊动画的骨骼网格。现在您应该可以看到该骨骼网格在</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重定位源管理器</w:t>
      </w:r>
      <w:r w:rsidRPr="00A823EF">
        <w:rPr>
          <w:rFonts w:ascii="Tahoma" w:eastAsia="宋体" w:hAnsi="Tahoma" w:cs="Tahoma"/>
          <w:color w:val="161617"/>
          <w:kern w:val="0"/>
          <w:sz w:val="23"/>
          <w:szCs w:val="23"/>
        </w:rPr>
        <w:t> </w:t>
      </w:r>
      <w:r w:rsidRPr="00A823EF">
        <w:rPr>
          <w:rFonts w:ascii="Tahoma" w:eastAsia="宋体" w:hAnsi="Tahoma" w:cs="Tahoma"/>
          <w:color w:val="161617"/>
          <w:kern w:val="0"/>
          <w:sz w:val="23"/>
          <w:szCs w:val="23"/>
        </w:rPr>
        <w:t>中列出。</w:t>
      </w:r>
    </w:p>
    <w:p w14:paraId="2FFAC7D4" w14:textId="77777777" w:rsidR="00A823EF" w:rsidRPr="00A823EF" w:rsidRDefault="00A823EF" w:rsidP="00A823EF">
      <w:pPr>
        <w:widowControl/>
        <w:numPr>
          <w:ilvl w:val="0"/>
          <w:numId w:val="5"/>
        </w:numPr>
        <w:ind w:left="48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在</w:t>
      </w:r>
      <w:r w:rsidRPr="00A823EF">
        <w:rPr>
          <w:rFonts w:ascii="Tahoma" w:eastAsia="宋体" w:hAnsi="Tahoma" w:cs="Tahoma"/>
          <w:color w:val="161617"/>
          <w:kern w:val="0"/>
          <w:sz w:val="23"/>
          <w:szCs w:val="23"/>
        </w:rPr>
        <w:t xml:space="preserve"> Persona </w:t>
      </w:r>
      <w:r w:rsidRPr="00A823EF">
        <w:rPr>
          <w:rFonts w:ascii="Tahoma" w:eastAsia="宋体" w:hAnsi="Tahoma" w:cs="Tahoma"/>
          <w:color w:val="161617"/>
          <w:kern w:val="0"/>
          <w:sz w:val="23"/>
          <w:szCs w:val="23"/>
        </w:rPr>
        <w:t>的</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资产浏览器</w:t>
      </w:r>
      <w:r w:rsidRPr="00A823EF">
        <w:rPr>
          <w:rFonts w:ascii="Tahoma" w:eastAsia="宋体" w:hAnsi="Tahoma" w:cs="Tahoma"/>
          <w:color w:val="161617"/>
          <w:kern w:val="0"/>
          <w:sz w:val="23"/>
          <w:szCs w:val="23"/>
        </w:rPr>
        <w:t> </w:t>
      </w:r>
      <w:r w:rsidRPr="00A823EF">
        <w:rPr>
          <w:rFonts w:ascii="Tahoma" w:eastAsia="宋体" w:hAnsi="Tahoma" w:cs="Tahoma"/>
          <w:color w:val="161617"/>
          <w:kern w:val="0"/>
          <w:sz w:val="23"/>
          <w:szCs w:val="23"/>
        </w:rPr>
        <w:t>中，</w:t>
      </w:r>
      <w:r w:rsidRPr="00A823EF">
        <w:rPr>
          <w:rFonts w:ascii="Tahoma" w:eastAsia="宋体" w:hAnsi="Tahoma" w:cs="Tahoma"/>
          <w:b/>
          <w:bCs/>
          <w:color w:val="161617"/>
          <w:kern w:val="0"/>
          <w:sz w:val="23"/>
          <w:szCs w:val="23"/>
        </w:rPr>
        <w:t>双击</w:t>
      </w:r>
      <w:r w:rsidRPr="00A823EF">
        <w:rPr>
          <w:rFonts w:ascii="Tahoma" w:eastAsia="宋体" w:hAnsi="Tahoma" w:cs="Tahoma"/>
          <w:color w:val="161617"/>
          <w:kern w:val="0"/>
          <w:sz w:val="23"/>
          <w:szCs w:val="23"/>
        </w:rPr>
        <w:t> </w:t>
      </w:r>
      <w:r w:rsidRPr="00A823EF">
        <w:rPr>
          <w:rFonts w:ascii="Tahoma" w:eastAsia="宋体" w:hAnsi="Tahoma" w:cs="Tahoma"/>
          <w:color w:val="161617"/>
          <w:kern w:val="0"/>
          <w:sz w:val="23"/>
          <w:szCs w:val="23"/>
        </w:rPr>
        <w:t>您为骨骼网格创建的特殊动画的动画序列资产。</w:t>
      </w:r>
    </w:p>
    <w:p w14:paraId="42D0EA15" w14:textId="77777777" w:rsidR="00A823EF" w:rsidRPr="00A823EF" w:rsidRDefault="00A823EF" w:rsidP="00A823EF">
      <w:pPr>
        <w:widowControl/>
        <w:numPr>
          <w:ilvl w:val="0"/>
          <w:numId w:val="5"/>
        </w:numPr>
        <w:ind w:left="480"/>
        <w:jc w:val="left"/>
        <w:rPr>
          <w:rFonts w:ascii="Tahoma" w:eastAsia="宋体" w:hAnsi="Tahoma" w:cs="Tahoma"/>
          <w:color w:val="161617"/>
          <w:kern w:val="0"/>
          <w:sz w:val="23"/>
          <w:szCs w:val="23"/>
        </w:rPr>
      </w:pPr>
      <w:r w:rsidRPr="00A823EF">
        <w:rPr>
          <w:rFonts w:ascii="Tahoma" w:eastAsia="宋体" w:hAnsi="Tahoma" w:cs="Tahoma"/>
          <w:color w:val="161617"/>
          <w:kern w:val="0"/>
          <w:sz w:val="23"/>
          <w:szCs w:val="23"/>
        </w:rPr>
        <w:t>在动画资产</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细节（</w:t>
      </w:r>
      <w:r w:rsidRPr="00A823EF">
        <w:rPr>
          <w:rFonts w:ascii="Tahoma" w:eastAsia="宋体" w:hAnsi="Tahoma" w:cs="Tahoma"/>
          <w:b/>
          <w:bCs/>
          <w:color w:val="161617"/>
          <w:kern w:val="0"/>
          <w:sz w:val="23"/>
          <w:szCs w:val="23"/>
        </w:rPr>
        <w:t>Details</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面板中找到</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动画（</w:t>
      </w:r>
      <w:r w:rsidRPr="00A823EF">
        <w:rPr>
          <w:rFonts w:ascii="Tahoma" w:eastAsia="宋体" w:hAnsi="Tahoma" w:cs="Tahoma"/>
          <w:b/>
          <w:bCs/>
          <w:color w:val="161617"/>
          <w:kern w:val="0"/>
          <w:sz w:val="23"/>
          <w:szCs w:val="23"/>
        </w:rPr>
        <w:t>Animation</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类别，并找到</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重定位源（</w:t>
      </w:r>
      <w:r w:rsidRPr="00A823EF">
        <w:rPr>
          <w:rFonts w:ascii="Tahoma" w:eastAsia="宋体" w:hAnsi="Tahoma" w:cs="Tahoma"/>
          <w:b/>
          <w:bCs/>
          <w:color w:val="161617"/>
          <w:kern w:val="0"/>
          <w:sz w:val="23"/>
          <w:szCs w:val="23"/>
        </w:rPr>
        <w:t>Retarget Source</w:t>
      </w:r>
      <w:r w:rsidRPr="00A823EF">
        <w:rPr>
          <w:rFonts w:ascii="Tahoma" w:eastAsia="宋体" w:hAnsi="Tahoma" w:cs="Tahoma"/>
          <w:b/>
          <w:bCs/>
          <w:color w:val="161617"/>
          <w:kern w:val="0"/>
          <w:sz w:val="23"/>
          <w:szCs w:val="23"/>
        </w:rPr>
        <w:t>）</w:t>
      </w:r>
      <w:r w:rsidRPr="00A823EF">
        <w:rPr>
          <w:rFonts w:ascii="Tahoma" w:eastAsia="宋体" w:hAnsi="Tahoma" w:cs="Tahoma"/>
          <w:color w:val="161617"/>
          <w:kern w:val="0"/>
          <w:sz w:val="23"/>
          <w:szCs w:val="23"/>
        </w:rPr>
        <w:t>属性。在下拉菜单中，您现在应该可以看到添加到</w:t>
      </w:r>
      <w:r w:rsidRPr="00A823EF">
        <w:rPr>
          <w:rFonts w:ascii="Tahoma" w:eastAsia="宋体" w:hAnsi="Tahoma" w:cs="Tahoma"/>
          <w:color w:val="161617"/>
          <w:kern w:val="0"/>
          <w:sz w:val="23"/>
          <w:szCs w:val="23"/>
        </w:rPr>
        <w:t> </w:t>
      </w:r>
      <w:r w:rsidRPr="00A823EF">
        <w:rPr>
          <w:rFonts w:ascii="Tahoma" w:eastAsia="宋体" w:hAnsi="Tahoma" w:cs="Tahoma"/>
          <w:b/>
          <w:bCs/>
          <w:color w:val="161617"/>
          <w:kern w:val="0"/>
          <w:sz w:val="23"/>
          <w:szCs w:val="23"/>
        </w:rPr>
        <w:t>重定位源管理器</w:t>
      </w:r>
      <w:r w:rsidRPr="00A823EF">
        <w:rPr>
          <w:rFonts w:ascii="Tahoma" w:eastAsia="宋体" w:hAnsi="Tahoma" w:cs="Tahoma"/>
          <w:color w:val="161617"/>
          <w:kern w:val="0"/>
          <w:sz w:val="23"/>
          <w:szCs w:val="23"/>
        </w:rPr>
        <w:t> </w:t>
      </w:r>
      <w:r w:rsidRPr="00A823EF">
        <w:rPr>
          <w:rFonts w:ascii="Tahoma" w:eastAsia="宋体" w:hAnsi="Tahoma" w:cs="Tahoma"/>
          <w:color w:val="161617"/>
          <w:kern w:val="0"/>
          <w:sz w:val="23"/>
          <w:szCs w:val="23"/>
        </w:rPr>
        <w:t>的骨骼网格。通过选择此网格，您就指定了要使用该网格的比例驱动此动画。</w:t>
      </w:r>
    </w:p>
    <w:p w14:paraId="1ED6A1C4" w14:textId="3246EB01" w:rsidR="008E54A0" w:rsidRDefault="00A823EF">
      <w:r>
        <w:rPr>
          <w:rFonts w:hint="eastAsia"/>
        </w:rPr>
        <w:t>s</w:t>
      </w:r>
      <w:bookmarkStart w:id="0" w:name="_GoBack"/>
      <w:bookmarkEnd w:id="0"/>
    </w:p>
    <w:sectPr w:rsidR="008E54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0C96C" w14:textId="77777777" w:rsidR="0065086D" w:rsidRDefault="0065086D" w:rsidP="00A823EF">
      <w:r>
        <w:separator/>
      </w:r>
    </w:p>
  </w:endnote>
  <w:endnote w:type="continuationSeparator" w:id="0">
    <w:p w14:paraId="725852E2" w14:textId="77777777" w:rsidR="0065086D" w:rsidRDefault="0065086D" w:rsidP="00A82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6EAB6" w14:textId="77777777" w:rsidR="0065086D" w:rsidRDefault="0065086D" w:rsidP="00A823EF">
      <w:r>
        <w:separator/>
      </w:r>
    </w:p>
  </w:footnote>
  <w:footnote w:type="continuationSeparator" w:id="0">
    <w:p w14:paraId="3104752E" w14:textId="77777777" w:rsidR="0065086D" w:rsidRDefault="0065086D" w:rsidP="00A823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3182"/>
    <w:multiLevelType w:val="multilevel"/>
    <w:tmpl w:val="F52C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97DEB"/>
    <w:multiLevelType w:val="multilevel"/>
    <w:tmpl w:val="0DCE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02E16"/>
    <w:multiLevelType w:val="multilevel"/>
    <w:tmpl w:val="9EE2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B782D"/>
    <w:multiLevelType w:val="multilevel"/>
    <w:tmpl w:val="3824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F5587"/>
    <w:multiLevelType w:val="multilevel"/>
    <w:tmpl w:val="D4CA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45"/>
    <w:rsid w:val="00080545"/>
    <w:rsid w:val="0065086D"/>
    <w:rsid w:val="008E54A0"/>
    <w:rsid w:val="00A82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B194F"/>
  <w15:chartTrackingRefBased/>
  <w15:docId w15:val="{603E41CD-5717-4D24-9940-7284AF776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823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823E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823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23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23EF"/>
    <w:rPr>
      <w:sz w:val="18"/>
      <w:szCs w:val="18"/>
    </w:rPr>
  </w:style>
  <w:style w:type="paragraph" w:styleId="a5">
    <w:name w:val="footer"/>
    <w:basedOn w:val="a"/>
    <w:link w:val="a6"/>
    <w:uiPriority w:val="99"/>
    <w:unhideWhenUsed/>
    <w:rsid w:val="00A823EF"/>
    <w:pPr>
      <w:tabs>
        <w:tab w:val="center" w:pos="4153"/>
        <w:tab w:val="right" w:pos="8306"/>
      </w:tabs>
      <w:snapToGrid w:val="0"/>
      <w:jc w:val="left"/>
    </w:pPr>
    <w:rPr>
      <w:sz w:val="18"/>
      <w:szCs w:val="18"/>
    </w:rPr>
  </w:style>
  <w:style w:type="character" w:customStyle="1" w:styleId="a6">
    <w:name w:val="页脚 字符"/>
    <w:basedOn w:val="a0"/>
    <w:link w:val="a5"/>
    <w:uiPriority w:val="99"/>
    <w:rsid w:val="00A823EF"/>
    <w:rPr>
      <w:sz w:val="18"/>
      <w:szCs w:val="18"/>
    </w:rPr>
  </w:style>
  <w:style w:type="character" w:customStyle="1" w:styleId="10">
    <w:name w:val="标题 1 字符"/>
    <w:basedOn w:val="a0"/>
    <w:link w:val="1"/>
    <w:uiPriority w:val="9"/>
    <w:rsid w:val="00A823EF"/>
    <w:rPr>
      <w:rFonts w:ascii="宋体" w:eastAsia="宋体" w:hAnsi="宋体" w:cs="宋体"/>
      <w:b/>
      <w:bCs/>
      <w:kern w:val="36"/>
      <w:sz w:val="48"/>
      <w:szCs w:val="48"/>
    </w:rPr>
  </w:style>
  <w:style w:type="character" w:customStyle="1" w:styleId="20">
    <w:name w:val="标题 2 字符"/>
    <w:basedOn w:val="a0"/>
    <w:link w:val="2"/>
    <w:uiPriority w:val="9"/>
    <w:rsid w:val="00A823EF"/>
    <w:rPr>
      <w:rFonts w:ascii="宋体" w:eastAsia="宋体" w:hAnsi="宋体" w:cs="宋体"/>
      <w:b/>
      <w:bCs/>
      <w:kern w:val="0"/>
      <w:sz w:val="36"/>
      <w:szCs w:val="36"/>
    </w:rPr>
  </w:style>
  <w:style w:type="character" w:customStyle="1" w:styleId="30">
    <w:name w:val="标题 3 字符"/>
    <w:basedOn w:val="a0"/>
    <w:link w:val="3"/>
    <w:uiPriority w:val="9"/>
    <w:rsid w:val="00A823EF"/>
    <w:rPr>
      <w:rFonts w:ascii="宋体" w:eastAsia="宋体" w:hAnsi="宋体" w:cs="宋体"/>
      <w:b/>
      <w:bCs/>
      <w:kern w:val="0"/>
      <w:sz w:val="27"/>
      <w:szCs w:val="27"/>
    </w:rPr>
  </w:style>
  <w:style w:type="paragraph" w:styleId="a7">
    <w:name w:val="Normal (Web)"/>
    <w:basedOn w:val="a"/>
    <w:uiPriority w:val="99"/>
    <w:semiHidden/>
    <w:unhideWhenUsed/>
    <w:rsid w:val="00A823EF"/>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A823EF"/>
    <w:rPr>
      <w:color w:val="0000FF"/>
      <w:u w:val="single"/>
    </w:rPr>
  </w:style>
  <w:style w:type="character" w:styleId="a9">
    <w:name w:val="Strong"/>
    <w:basedOn w:val="a0"/>
    <w:uiPriority w:val="22"/>
    <w:qFormat/>
    <w:rsid w:val="00A82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508354">
      <w:bodyDiv w:val="1"/>
      <w:marLeft w:val="0"/>
      <w:marRight w:val="0"/>
      <w:marTop w:val="0"/>
      <w:marBottom w:val="0"/>
      <w:divBdr>
        <w:top w:val="none" w:sz="0" w:space="0" w:color="auto"/>
        <w:left w:val="none" w:sz="0" w:space="0" w:color="auto"/>
        <w:bottom w:val="none" w:sz="0" w:space="0" w:color="auto"/>
        <w:right w:val="none" w:sz="0" w:space="0" w:color="auto"/>
      </w:divBdr>
      <w:divsChild>
        <w:div w:id="47656493">
          <w:marLeft w:val="0"/>
          <w:marRight w:val="0"/>
          <w:marTop w:val="0"/>
          <w:marBottom w:val="0"/>
          <w:divBdr>
            <w:top w:val="none" w:sz="0" w:space="0" w:color="auto"/>
            <w:left w:val="none" w:sz="0" w:space="0" w:color="auto"/>
            <w:bottom w:val="none" w:sz="0" w:space="0" w:color="auto"/>
            <w:right w:val="none" w:sz="0" w:space="0" w:color="auto"/>
          </w:divBdr>
        </w:div>
        <w:div w:id="522791735">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42027698">
              <w:marLeft w:val="0"/>
              <w:marRight w:val="0"/>
              <w:marTop w:val="0"/>
              <w:marBottom w:val="0"/>
              <w:divBdr>
                <w:top w:val="none" w:sz="0" w:space="0" w:color="auto"/>
                <w:left w:val="none" w:sz="0" w:space="0" w:color="auto"/>
                <w:bottom w:val="none" w:sz="0" w:space="0" w:color="auto"/>
                <w:right w:val="none" w:sz="0" w:space="0" w:color="auto"/>
              </w:divBdr>
            </w:div>
          </w:divsChild>
        </w:div>
        <w:div w:id="62145552">
          <w:marLeft w:val="240"/>
          <w:marRight w:val="240"/>
          <w:marTop w:val="120"/>
          <w:marBottom w:val="120"/>
          <w:divBdr>
            <w:top w:val="single" w:sz="6" w:space="6" w:color="DDCCCC"/>
            <w:left w:val="single" w:sz="6" w:space="24" w:color="DDCCCC"/>
            <w:bottom w:val="single" w:sz="6" w:space="6" w:color="DDCCCC"/>
            <w:right w:val="single" w:sz="6" w:space="12" w:color="DDCCCC"/>
          </w:divBdr>
        </w:div>
        <w:div w:id="964970215">
          <w:marLeft w:val="0"/>
          <w:marRight w:val="0"/>
          <w:marTop w:val="0"/>
          <w:marBottom w:val="0"/>
          <w:divBdr>
            <w:top w:val="none" w:sz="0" w:space="0" w:color="auto"/>
            <w:left w:val="none" w:sz="0" w:space="0" w:color="auto"/>
            <w:bottom w:val="none" w:sz="0" w:space="0" w:color="auto"/>
            <w:right w:val="none" w:sz="0" w:space="0" w:color="auto"/>
          </w:divBdr>
        </w:div>
        <w:div w:id="751049400">
          <w:marLeft w:val="0"/>
          <w:marRight w:val="0"/>
          <w:marTop w:val="0"/>
          <w:marBottom w:val="0"/>
          <w:divBdr>
            <w:top w:val="none" w:sz="0" w:space="0" w:color="auto"/>
            <w:left w:val="none" w:sz="0" w:space="0" w:color="auto"/>
            <w:bottom w:val="none" w:sz="0" w:space="0" w:color="auto"/>
            <w:right w:val="none" w:sz="0" w:space="0" w:color="auto"/>
          </w:divBdr>
        </w:div>
        <w:div w:id="1382366512">
          <w:marLeft w:val="0"/>
          <w:marRight w:val="0"/>
          <w:marTop w:val="0"/>
          <w:marBottom w:val="0"/>
          <w:divBdr>
            <w:top w:val="none" w:sz="0" w:space="0" w:color="auto"/>
            <w:left w:val="none" w:sz="0" w:space="0" w:color="auto"/>
            <w:bottom w:val="none" w:sz="0" w:space="0" w:color="auto"/>
            <w:right w:val="none" w:sz="0" w:space="0" w:color="auto"/>
          </w:divBdr>
        </w:div>
        <w:div w:id="140388196">
          <w:marLeft w:val="240"/>
          <w:marRight w:val="240"/>
          <w:marTop w:val="120"/>
          <w:marBottom w:val="120"/>
          <w:divBdr>
            <w:top w:val="single" w:sz="6" w:space="6" w:color="CCDDCC"/>
            <w:left w:val="single" w:sz="6" w:space="24" w:color="CCDDCC"/>
            <w:bottom w:val="single" w:sz="6" w:space="6" w:color="CCDDCC"/>
            <w:right w:val="single" w:sz="6" w:space="12" w:color="CCDD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Animation/AnimationRetargeting/index.html" TargetMode="External"/><Relationship Id="rId13" Type="http://schemas.openxmlformats.org/officeDocument/2006/relationships/hyperlink" Target="http://api.unrealengine.com/CHN/Engine/Animation/AnimationRetargeting/index.html" TargetMode="External"/><Relationship Id="rId18" Type="http://schemas.openxmlformats.org/officeDocument/2006/relationships/image" Target="media/image4.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hyperlink" Target="http://api.unrealengine.com/CHN/Engine/Animation/AnimationRetargeting/index.html" TargetMode="External"/><Relationship Id="rId17" Type="http://schemas.openxmlformats.org/officeDocument/2006/relationships/image" Target="media/image3.jpeg"/><Relationship Id="rId25" Type="http://schemas.openxmlformats.org/officeDocument/2006/relationships/hyperlink" Target="http://api.unrealengine.com/CHN/Engine/Animation/Skeleton/index.html"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unrealengine.com/CHN/Engine/Animation/AnimationRetargeting/index.html" TargetMode="External"/><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hyperlink" Target="http://api.unrealengine.com/CHN/Engine/Animation/RetargetingDifferentSkeletons/index.html" TargetMode="External"/><Relationship Id="rId23" Type="http://schemas.openxmlformats.org/officeDocument/2006/relationships/image" Target="media/image9.jpeg"/><Relationship Id="rId28" Type="http://schemas.openxmlformats.org/officeDocument/2006/relationships/image" Target="media/image13.jpeg"/><Relationship Id="rId10" Type="http://schemas.openxmlformats.org/officeDocument/2006/relationships/hyperlink" Target="http://api.unrealengine.com/CHN/Engine/Animation/AnimationRetargeting/index.html"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api.unrealengine.com/CHN/Engine/Animation/AnimationRetargeting/index.html" TargetMode="External"/><Relationship Id="rId14" Type="http://schemas.openxmlformats.org/officeDocument/2006/relationships/hyperlink" Target="http://api.unrealengine.com/CHN/Engine/Animation/Skeleton/index.html" TargetMode="External"/><Relationship Id="rId22" Type="http://schemas.openxmlformats.org/officeDocument/2006/relationships/image" Target="media/image8.jpeg"/><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2018-07-19T02:10:00Z</dcterms:created>
  <dcterms:modified xsi:type="dcterms:W3CDTF">2018-07-19T02:10:00Z</dcterms:modified>
</cp:coreProperties>
</file>