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BC062" w14:textId="62813FCD" w:rsidR="00285234" w:rsidRPr="00B12E5E" w:rsidRDefault="00285234" w:rsidP="00285234">
      <w:pPr>
        <w:pStyle w:val="1"/>
        <w:spacing w:before="30" w:line="240" w:lineRule="atLeast"/>
        <w:ind w:left="-90" w:right="-90"/>
        <w:rPr>
          <w:rFonts w:ascii="微软雅黑" w:eastAsia="微软雅黑" w:hAnsi="微软雅黑" w:cs="Tahoma"/>
          <w:color w:val="313233"/>
          <w:sz w:val="60"/>
          <w:szCs w:val="60"/>
        </w:rPr>
      </w:pPr>
      <w:r w:rsidRPr="00B12E5E">
        <w:rPr>
          <w:rFonts w:ascii="微软雅黑" w:eastAsia="微软雅黑" w:hAnsi="微软雅黑" w:cs="Tahoma"/>
          <w:color w:val="313233"/>
          <w:sz w:val="60"/>
          <w:szCs w:val="60"/>
        </w:rPr>
        <w:t>项目浏览器</w:t>
      </w:r>
    </w:p>
    <w:p w14:paraId="60F705C7" w14:textId="58FEECB5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当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您首次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运行虚幻编辑器时，将会显示 </w:t>
      </w:r>
      <w:r w:rsidRPr="00B12E5E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Project Browser（项目浏览器）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。</w:t>
      </w:r>
    </w:p>
    <w:p w14:paraId="7FA59987" w14:textId="555ED7C1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B12E5E">
        <w:rPr>
          <w:rFonts w:ascii="微软雅黑" w:eastAsia="微软雅黑" w:hAnsi="微软雅黑" w:cs="Tahoma"/>
          <w:noProof/>
          <w:color w:val="161617"/>
          <w:kern w:val="0"/>
          <w:szCs w:val="21"/>
        </w:rPr>
        <w:drawing>
          <wp:inline distT="0" distB="0" distL="0" distR="0" wp14:anchorId="49102BF4" wp14:editId="3819B0C7">
            <wp:extent cx="13543044" cy="7905750"/>
            <wp:effectExtent l="0" t="0" r="1905" b="0"/>
            <wp:docPr id="13" name="图片 13" descr="ProjectBrowserB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BrowserBot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8654" cy="793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C203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B12E5E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项目浏览器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提供了一个入口点，使您可以创建项目，打开现有项目，或者打开示例游戏和演示项目。</w:t>
      </w:r>
    </w:p>
    <w:p w14:paraId="3B2ED9FC" w14:textId="77777777" w:rsidR="00285234" w:rsidRPr="00285234" w:rsidRDefault="00285234" w:rsidP="00285234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bookmarkStart w:id="0" w:name="bookmarkopeningprojects"/>
      <w:bookmarkEnd w:id="0"/>
      <w:r w:rsidRPr="00285234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打开项目</w:t>
      </w:r>
    </w:p>
    <w:p w14:paraId="0F6D6833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项目浏览器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中的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第一个选卡是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Projects（项目）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选卡。</w:t>
      </w:r>
    </w:p>
    <w:p w14:paraId="73432339" w14:textId="52AD8F96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noProof/>
          <w:color w:val="161617"/>
          <w:kern w:val="0"/>
          <w:szCs w:val="21"/>
        </w:rPr>
        <w:drawing>
          <wp:inline distT="0" distB="0" distL="0" distR="0" wp14:anchorId="0C7312A0" wp14:editId="2E3C412C">
            <wp:extent cx="8925356" cy="5210175"/>
            <wp:effectExtent l="0" t="0" r="9525" b="0"/>
            <wp:docPr id="12" name="图片 12" descr="OpenProject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Project_sing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026" cy="522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3279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这显示了编辑器所发现的所有项目的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缩略图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列表。默认情况下，该列表包含了安装文件夹中的所有项目、使用编辑器创建的任何项目 或者之前打开的任何项目。</w:t>
      </w:r>
    </w:p>
    <w:p w14:paraId="4FBC3408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双击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任何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缩略图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来打开那个项目。</w:t>
      </w:r>
    </w:p>
    <w:p w14:paraId="0224FC4A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项目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缩略图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是一个 192x192 的 </w:t>
      </w:r>
      <w:r w:rsidRPr="00F95EC8">
        <w:rPr>
          <w:rFonts w:ascii="微软雅黑" w:eastAsia="微软雅黑" w:hAnsi="微软雅黑" w:cs="宋体"/>
          <w:color w:val="161617"/>
          <w:kern w:val="0"/>
          <w:szCs w:val="21"/>
        </w:rPr>
        <w:t>.</w:t>
      </w:r>
      <w:proofErr w:type="spellStart"/>
      <w:r w:rsidRPr="00F95EC8">
        <w:rPr>
          <w:rFonts w:ascii="微软雅黑" w:eastAsia="微软雅黑" w:hAnsi="微软雅黑" w:cs="宋体"/>
          <w:color w:val="161617"/>
          <w:kern w:val="0"/>
          <w:szCs w:val="21"/>
        </w:rPr>
        <w:t>png</w:t>
      </w:r>
      <w:proofErr w:type="spell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文件，其名称和项目文件夹中的项目名称一样。您可以给 "Update Project Thumbnail（更新项目缩略图）"功能绑定一个按键来 快速地拍摄一个屏幕贴图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来作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为您的项目的缩略图。如果您没有为项目提供缩略图，那么您每次针对那个项目退出编辑器时将会自动获得一个屏幕截图。</w:t>
      </w:r>
    </w:p>
    <w:p w14:paraId="5FEF4D24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要想搜索项目，请在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Filter Projects（过滤项目）...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搜索框中输入文本。</w:t>
      </w:r>
    </w:p>
    <w:p w14:paraId="7A6F4900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您可也可以点击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Browse（浏览）...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按钮来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浏览您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的电脑，并选择一个 </w:t>
      </w:r>
      <w:r w:rsidRPr="00F95EC8">
        <w:rPr>
          <w:rFonts w:ascii="微软雅黑" w:eastAsia="微软雅黑" w:hAnsi="微软雅黑" w:cs="宋体"/>
          <w:color w:val="161617"/>
          <w:kern w:val="0"/>
          <w:szCs w:val="21"/>
        </w:rPr>
        <w:t>.</w:t>
      </w:r>
      <w:proofErr w:type="spellStart"/>
      <w:r w:rsidRPr="00F95EC8">
        <w:rPr>
          <w:rFonts w:ascii="微软雅黑" w:eastAsia="微软雅黑" w:hAnsi="微软雅黑" w:cs="宋体"/>
          <w:color w:val="161617"/>
          <w:kern w:val="0"/>
          <w:szCs w:val="21"/>
        </w:rPr>
        <w:t>uproject</w:t>
      </w:r>
      <w:proofErr w:type="spell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文件来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手动地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打开它。</w:t>
      </w:r>
    </w:p>
    <w:p w14:paraId="015F7AB8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当您从虚幻编辑器中选择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File（文件） &gt; Open Project（打开项目）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时也会打开该选卡。</w:t>
      </w:r>
    </w:p>
    <w:p w14:paraId="46F3A50F" w14:textId="3F38F631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12E5E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359E3594" wp14:editId="192A3ED5">
            <wp:extent cx="1029027" cy="2914650"/>
            <wp:effectExtent l="0" t="0" r="0" b="0"/>
            <wp:docPr id="11" name="图片 11" descr="open_project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_project_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912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FD7B" w14:textId="77777777" w:rsidR="00285234" w:rsidRPr="00285234" w:rsidRDefault="00285234" w:rsidP="00285234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bookmarkStart w:id="1" w:name="bookmarkcreatingnewprojects"/>
      <w:bookmarkEnd w:id="1"/>
      <w:r w:rsidRPr="00285234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创建新项目</w:t>
      </w:r>
    </w:p>
    <w:p w14:paraId="5C7C0C22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项目浏览器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中的</w:t>
      </w:r>
      <w:proofErr w:type="gramStart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第二个选卡是</w:t>
      </w:r>
      <w:proofErr w:type="gramEnd"/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New Project（新建项目）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选卡。</w:t>
      </w:r>
    </w:p>
    <w:p w14:paraId="1DEA53E3" w14:textId="7FF5DDFF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noProof/>
          <w:color w:val="161617"/>
          <w:kern w:val="0"/>
          <w:szCs w:val="21"/>
        </w:rPr>
        <w:drawing>
          <wp:inline distT="0" distB="0" distL="0" distR="0" wp14:anchorId="117A441D" wp14:editId="5FC8438B">
            <wp:extent cx="7781925" cy="5350072"/>
            <wp:effectExtent l="0" t="0" r="0" b="3175"/>
            <wp:docPr id="10" name="图片 10" descr="NewProject_FPS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Project_FPSEx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534" cy="538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0F5A5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从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New Project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（新建项目）选卡中，您可以为您的项目选择起始模板。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Blank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（空白）项目创建一个完全空白的项目。 其它模板被分为两类：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Blueprints Only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（仅使用蓝图）和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C++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。</w:t>
      </w:r>
    </w:p>
    <w:p w14:paraId="56FC8E09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例如，其中有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Side Scroller (Blueprints Only)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(横向卷轴（仅使用蓝图）)模板和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Side Scroller (C++)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（横向卷轴（C++））模板。由这两种模板生成的游戏游玩方式一样，关卡设计、 角色行为及相机布局也一样。区别在于创建项目的初始框架不同：</w:t>
      </w:r>
    </w:p>
    <w:p w14:paraId="31E1D9F8" w14:textId="77777777" w:rsidR="00285234" w:rsidRPr="00285234" w:rsidRDefault="00285234" w:rsidP="00285234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Blueprints Only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（仅使用蓝图）- 初始游戏由蓝图定义。蓝图是虚幻引擎4的可视脚本资源。使用蓝图，可以在虚幻编辑器中创建游戏行为， 且不需要写任何C++代码。然而，使用 </w:t>
      </w:r>
      <w:r w:rsidRPr="00F95EC8">
        <w:rPr>
          <w:rFonts w:ascii="微软雅黑" w:eastAsia="微软雅黑" w:hAnsi="微软雅黑" w:cs="Tahoma"/>
          <w:i/>
          <w:iCs/>
          <w:color w:val="161617"/>
          <w:kern w:val="0"/>
          <w:szCs w:val="21"/>
        </w:rPr>
        <w:t>Blueprints Only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（仅使用蓝图）的起始模板并不意味着您不能将C++代码加入到您的项目。这表示 提供的初始示例将会被包含在蓝图中。</w:t>
      </w:r>
    </w:p>
    <w:p w14:paraId="4073CBBF" w14:textId="77777777" w:rsidR="00285234" w:rsidRPr="00285234" w:rsidRDefault="00285234" w:rsidP="00285234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C++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- 初始的游戏由C++代码定义。由 </w:t>
      </w:r>
      <w:r w:rsidRPr="00F95EC8">
        <w:rPr>
          <w:rFonts w:ascii="微软雅黑" w:eastAsia="微软雅黑" w:hAnsi="微软雅黑" w:cs="Tahoma"/>
          <w:i/>
          <w:iCs/>
          <w:color w:val="161617"/>
          <w:kern w:val="0"/>
          <w:szCs w:val="21"/>
        </w:rPr>
        <w:t>C++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模板创建的项目可以通过虚幻编辑器进行管理，但它们也可以在Visual Studio中进行编辑。就像 </w:t>
      </w:r>
      <w:r w:rsidRPr="00F95EC8">
        <w:rPr>
          <w:rFonts w:ascii="微软雅黑" w:eastAsia="微软雅黑" w:hAnsi="微软雅黑" w:cs="Tahoma"/>
          <w:i/>
          <w:iCs/>
          <w:color w:val="161617"/>
          <w:kern w:val="0"/>
          <w:szCs w:val="21"/>
        </w:rPr>
        <w:t>Blueprints Only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（仅使用蓝图）项目可以通过C++代码进行扩展，添加蓝图到初始由 </w:t>
      </w:r>
      <w:r w:rsidRPr="00F95EC8">
        <w:rPr>
          <w:rFonts w:ascii="微软雅黑" w:eastAsia="微软雅黑" w:hAnsi="微软雅黑" w:cs="Tahoma"/>
          <w:i/>
          <w:iCs/>
          <w:color w:val="161617"/>
          <w:kern w:val="0"/>
          <w:szCs w:val="21"/>
        </w:rPr>
        <w:t>C++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模板创建的项目也是很容易的。</w:t>
      </w:r>
    </w:p>
    <w:p w14:paraId="355C3142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如您想要创建项目:</w:t>
      </w:r>
    </w:p>
    <w:p w14:paraId="2CDA86C5" w14:textId="77777777" w:rsidR="00285234" w:rsidRPr="00285234" w:rsidRDefault="00285234" w:rsidP="00285234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从列表中选择一个模板。</w:t>
      </w:r>
    </w:p>
    <w:p w14:paraId="56710C95" w14:textId="77777777" w:rsidR="00285234" w:rsidRPr="00285234" w:rsidRDefault="00285234" w:rsidP="00285234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选择是否复制初学者内容到您的项目中。</w:t>
      </w:r>
    </w:p>
    <w:p w14:paraId="49FC81E0" w14:textId="77777777" w:rsidR="00285234" w:rsidRPr="00285234" w:rsidRDefault="00285234" w:rsidP="00285234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输入您的项目的名称。</w:t>
      </w:r>
    </w:p>
    <w:p w14:paraId="770F4EBB" w14:textId="77777777" w:rsidR="00285234" w:rsidRPr="00285234" w:rsidRDefault="00285234" w:rsidP="00285234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点击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Create(创建)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。</w:t>
      </w:r>
    </w:p>
    <w:p w14:paraId="25E9699C" w14:textId="77777777" w:rsidR="00410C63" w:rsidRDefault="00410C63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</w:p>
    <w:p w14:paraId="522BBE2F" w14:textId="5885F3DE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/>
          <w:szCs w:val="21"/>
        </w:rPr>
      </w:pPr>
      <w:r w:rsidRPr="00285234">
        <w:rPr>
          <w:rFonts w:ascii="微软雅黑" w:eastAsia="微软雅黑" w:hAnsi="微软雅黑"/>
          <w:szCs w:val="21"/>
        </w:rPr>
        <w:t>如果您的项目是基于Blank（空）模板或Blueprints（蓝图）模版的，那么它将会在编辑器中打开；如果您的项目是基于C++模版的，那么将会在Visual Studio或XCode中打开项目。</w:t>
      </w:r>
    </w:p>
    <w:p w14:paraId="732BFF97" w14:textId="77777777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当您从虚幻编辑器中选择 </w:t>
      </w: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File（文件） &gt; New Project（新建项目）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时也会打开该选卡。</w:t>
      </w:r>
    </w:p>
    <w:p w14:paraId="79F940FC" w14:textId="19882CEA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noProof/>
          <w:color w:val="161617"/>
          <w:kern w:val="0"/>
          <w:szCs w:val="21"/>
        </w:rPr>
        <w:drawing>
          <wp:inline distT="0" distB="0" distL="0" distR="0" wp14:anchorId="30962C22" wp14:editId="26A00887">
            <wp:extent cx="876300" cy="2482062"/>
            <wp:effectExtent l="0" t="0" r="0" b="0"/>
            <wp:docPr id="8" name="图片 8" descr="newprojec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project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9653" cy="24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EA92" w14:textId="77777777" w:rsidR="00285234" w:rsidRPr="00285234" w:rsidRDefault="00285234" w:rsidP="00285234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bookmarkStart w:id="2" w:name="bookmarkprojectsettings"/>
      <w:bookmarkEnd w:id="2"/>
      <w:r w:rsidRPr="00285234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项目设置</w:t>
      </w:r>
    </w:p>
    <w:p w14:paraId="5043EED6" w14:textId="77777777" w:rsidR="009A248D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12E5E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0C27F277" wp14:editId="314B8807">
            <wp:extent cx="13217649" cy="1866900"/>
            <wp:effectExtent l="0" t="0" r="3175" b="0"/>
            <wp:docPr id="7" name="图片 7" descr="Project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ject_Option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9284" cy="199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234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 </w:t>
      </w:r>
    </w:p>
    <w:p w14:paraId="0AB9D9F4" w14:textId="39AE482A" w:rsidR="00285234" w:rsidRPr="00285234" w:rsidRDefault="00285234" w:rsidP="00285234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1"/>
        </w:rPr>
      </w:pPr>
      <w:r w:rsidRPr="00F95EC8">
        <w:rPr>
          <w:rFonts w:ascii="微软雅黑" w:eastAsia="微软雅黑" w:hAnsi="微软雅黑" w:cs="Tahoma"/>
          <w:b/>
          <w:bCs/>
          <w:color w:val="161617"/>
          <w:kern w:val="0"/>
          <w:szCs w:val="21"/>
        </w:rPr>
        <w:t>Project Settings（项目设置）</w:t>
      </w:r>
      <w:r w:rsidRPr="00285234">
        <w:rPr>
          <w:rFonts w:ascii="微软雅黑" w:eastAsia="微软雅黑" w:hAnsi="微软雅黑" w:cs="Tahoma"/>
          <w:color w:val="161617"/>
          <w:kern w:val="0"/>
          <w:szCs w:val="21"/>
        </w:rPr>
        <w:t> 允许您根据您的目标硬件类型的不同来设置不同的项目性能选项。</w:t>
      </w:r>
      <w:bookmarkStart w:id="3" w:name="_GoBack"/>
      <w:bookmarkEnd w:id="3"/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15705"/>
      </w:tblGrid>
      <w:tr w:rsidR="00285234" w:rsidRPr="00285234" w14:paraId="607A42AB" w14:textId="77777777" w:rsidTr="00710E63">
        <w:trPr>
          <w:tblHeader/>
          <w:tblCellSpacing w:w="15" w:type="dxa"/>
        </w:trPr>
        <w:tc>
          <w:tcPr>
            <w:tcW w:w="2850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6EB233C" w14:textId="7777777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  <w:t>图标</w:t>
            </w:r>
          </w:p>
        </w:tc>
        <w:tc>
          <w:tcPr>
            <w:tcW w:w="15660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5B3741C" w14:textId="7777777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285234" w:rsidRPr="00285234" w14:paraId="19C58626" w14:textId="77777777" w:rsidTr="00710E63">
        <w:trPr>
          <w:tblCellSpacing w:w="15" w:type="dxa"/>
        </w:trPr>
        <w:tc>
          <w:tcPr>
            <w:tcW w:w="285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D5C748F" w14:textId="0BCA7A8D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F95EC8">
              <w:rPr>
                <w:rFonts w:ascii="微软雅黑" w:eastAsia="微软雅黑" w:hAnsi="微软雅黑" w:cs="Tahoma"/>
                <w:noProof/>
                <w:color w:val="161617"/>
                <w:kern w:val="0"/>
                <w:szCs w:val="21"/>
              </w:rPr>
              <w:drawing>
                <wp:inline distT="0" distB="0" distL="0" distR="0" wp14:anchorId="738D7819" wp14:editId="5E8768C0">
                  <wp:extent cx="1343025" cy="971550"/>
                  <wp:effectExtent l="0" t="0" r="9525" b="0"/>
                  <wp:docPr id="6" name="图片 6" descr="Desktop_Console_O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ktop_Console_O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EF07500" w14:textId="7777777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如果您游戏的目标平台是台式电脑或者游戏机，那么请使用该选项。</w:t>
            </w:r>
          </w:p>
        </w:tc>
      </w:tr>
      <w:tr w:rsidR="00285234" w:rsidRPr="00285234" w14:paraId="59C878E3" w14:textId="77777777" w:rsidTr="00710E63">
        <w:trPr>
          <w:tblCellSpacing w:w="15" w:type="dxa"/>
        </w:trPr>
        <w:tc>
          <w:tcPr>
            <w:tcW w:w="285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9B8311A" w14:textId="120AEFF3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F95EC8">
              <w:rPr>
                <w:rFonts w:ascii="微软雅黑" w:eastAsia="微软雅黑" w:hAnsi="微软雅黑" w:cs="Tahoma"/>
                <w:noProof/>
                <w:color w:val="161617"/>
                <w:kern w:val="0"/>
                <w:szCs w:val="21"/>
              </w:rPr>
              <w:drawing>
                <wp:inline distT="0" distB="0" distL="0" distR="0" wp14:anchorId="1545521E" wp14:editId="2419EFA2">
                  <wp:extent cx="1343025" cy="971550"/>
                  <wp:effectExtent l="0" t="0" r="9525" b="0"/>
                  <wp:docPr id="5" name="图片 5" descr="Mobile_O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bile_O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A408F5B" w14:textId="7777777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如果您游戏的目标平台是移动设备，那么请使用该选项。</w:t>
            </w:r>
          </w:p>
        </w:tc>
      </w:tr>
      <w:tr w:rsidR="00285234" w:rsidRPr="00285234" w14:paraId="3CDAB380" w14:textId="77777777" w:rsidTr="00710E63">
        <w:trPr>
          <w:tblCellSpacing w:w="15" w:type="dxa"/>
        </w:trPr>
        <w:tc>
          <w:tcPr>
            <w:tcW w:w="285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AD28CB4" w14:textId="4A50CCA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F95EC8">
              <w:rPr>
                <w:rFonts w:ascii="微软雅黑" w:eastAsia="微软雅黑" w:hAnsi="微软雅黑" w:cs="Tahoma"/>
                <w:noProof/>
                <w:color w:val="161617"/>
                <w:kern w:val="0"/>
                <w:szCs w:val="21"/>
              </w:rPr>
              <w:drawing>
                <wp:inline distT="0" distB="0" distL="0" distR="0" wp14:anchorId="1F6C0644" wp14:editId="45AE49C4">
                  <wp:extent cx="1343025" cy="971550"/>
                  <wp:effectExtent l="0" t="0" r="9525" b="0"/>
                  <wp:docPr id="4" name="图片 4" descr="Maximum_Quality_O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ximum_Quality_O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7095B34" w14:textId="77777777" w:rsidR="009A248D" w:rsidRPr="00F95EC8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如果您游戏的目标平台是像电脑或游戏机这样的高端设备，</w:t>
            </w:r>
          </w:p>
          <w:p w14:paraId="7A6CD956" w14:textId="7B7372D5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那么请使用该选项。</w:t>
            </w:r>
          </w:p>
        </w:tc>
      </w:tr>
      <w:tr w:rsidR="00285234" w:rsidRPr="00285234" w14:paraId="591BA255" w14:textId="77777777" w:rsidTr="00710E63">
        <w:trPr>
          <w:tblCellSpacing w:w="15" w:type="dxa"/>
        </w:trPr>
        <w:tc>
          <w:tcPr>
            <w:tcW w:w="285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D2507B3" w14:textId="2F9CE583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F95EC8">
              <w:rPr>
                <w:rFonts w:ascii="微软雅黑" w:eastAsia="微软雅黑" w:hAnsi="微软雅黑" w:cs="Tahoma"/>
                <w:noProof/>
                <w:color w:val="161617"/>
                <w:kern w:val="0"/>
                <w:szCs w:val="21"/>
              </w:rPr>
              <w:drawing>
                <wp:inline distT="0" distB="0" distL="0" distR="0" wp14:anchorId="0E392F7B" wp14:editId="60E7971C">
                  <wp:extent cx="1343025" cy="971550"/>
                  <wp:effectExtent l="0" t="0" r="9525" b="0"/>
                  <wp:docPr id="3" name="图片 3" descr="Scalable_Quality_O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calable_Quality_O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0A51B79" w14:textId="7777777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如果您游戏的目标平台是移动设备，那么请使用该选项。</w:t>
            </w:r>
          </w:p>
        </w:tc>
      </w:tr>
      <w:tr w:rsidR="00285234" w:rsidRPr="00285234" w14:paraId="0D0A304F" w14:textId="77777777" w:rsidTr="00710E63">
        <w:trPr>
          <w:tblCellSpacing w:w="15" w:type="dxa"/>
        </w:trPr>
        <w:tc>
          <w:tcPr>
            <w:tcW w:w="285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42F8B9F" w14:textId="3697264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F95EC8">
              <w:rPr>
                <w:rFonts w:ascii="微软雅黑" w:eastAsia="微软雅黑" w:hAnsi="微软雅黑" w:cs="Tahoma"/>
                <w:noProof/>
                <w:color w:val="161617"/>
                <w:kern w:val="0"/>
                <w:szCs w:val="21"/>
              </w:rPr>
              <w:drawing>
                <wp:inline distT="0" distB="0" distL="0" distR="0" wp14:anchorId="42DF2DD1" wp14:editId="014E5ECA">
                  <wp:extent cx="1343025" cy="971550"/>
                  <wp:effectExtent l="0" t="0" r="9525" b="0"/>
                  <wp:docPr id="2" name="图片 2" descr="With_Starter_Content_O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ith_Starter_Content_O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F0C118C" w14:textId="7777777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如果您想在您的游戏中包含</w:t>
            </w:r>
            <w:hyperlink r:id="rId16" w:history="1">
              <w:r w:rsidRPr="00F95EC8">
                <w:rPr>
                  <w:rFonts w:ascii="微软雅黑" w:eastAsia="微软雅黑" w:hAnsi="微软雅黑" w:cs="Tahoma"/>
                  <w:color w:val="161617"/>
                  <w:kern w:val="0"/>
                  <w:szCs w:val="21"/>
                </w:rPr>
                <w:t>初学者内容</w:t>
              </w:r>
            </w:hyperlink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 ，那么请使用该项。</w:t>
            </w:r>
          </w:p>
        </w:tc>
      </w:tr>
      <w:tr w:rsidR="00285234" w:rsidRPr="00285234" w14:paraId="24ED641C" w14:textId="77777777" w:rsidTr="00710E63">
        <w:trPr>
          <w:tblCellSpacing w:w="15" w:type="dxa"/>
        </w:trPr>
        <w:tc>
          <w:tcPr>
            <w:tcW w:w="2850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AEBF155" w14:textId="53C5E13F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F95EC8">
              <w:rPr>
                <w:rFonts w:ascii="微软雅黑" w:eastAsia="微软雅黑" w:hAnsi="微软雅黑" w:cs="Tahoma"/>
                <w:noProof/>
                <w:color w:val="161617"/>
                <w:kern w:val="0"/>
                <w:szCs w:val="21"/>
              </w:rPr>
              <w:drawing>
                <wp:inline distT="0" distB="0" distL="0" distR="0" wp14:anchorId="06ED843E" wp14:editId="61F3746A">
                  <wp:extent cx="1343025" cy="971550"/>
                  <wp:effectExtent l="0" t="0" r="9525" b="0"/>
                  <wp:docPr id="1" name="图片 1" descr="Without_Starter_Content_O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ithout_Starter_Content_O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0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8963148" w14:textId="77777777" w:rsidR="00285234" w:rsidRPr="00285234" w:rsidRDefault="00285234" w:rsidP="00285234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</w:pPr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如果您不想在您的游戏中包含 </w:t>
            </w:r>
            <w:hyperlink r:id="rId18" w:history="1">
              <w:r w:rsidRPr="00F95EC8">
                <w:rPr>
                  <w:rFonts w:ascii="微软雅黑" w:eastAsia="微软雅黑" w:hAnsi="微软雅黑" w:cs="Tahoma"/>
                  <w:color w:val="161617"/>
                  <w:kern w:val="0"/>
                  <w:szCs w:val="21"/>
                </w:rPr>
                <w:t>初学者内容</w:t>
              </w:r>
            </w:hyperlink>
            <w:r w:rsidRPr="00285234">
              <w:rPr>
                <w:rFonts w:ascii="微软雅黑" w:eastAsia="微软雅黑" w:hAnsi="微软雅黑" w:cs="Tahoma"/>
                <w:color w:val="161617"/>
                <w:kern w:val="0"/>
                <w:szCs w:val="21"/>
              </w:rPr>
              <w:t> ，那么请选择该项。</w:t>
            </w:r>
          </w:p>
        </w:tc>
      </w:tr>
    </w:tbl>
    <w:p w14:paraId="43BBC214" w14:textId="77777777" w:rsidR="00D836CD" w:rsidRPr="00F95EC8" w:rsidRDefault="00D836CD">
      <w:pPr>
        <w:rPr>
          <w:rFonts w:ascii="微软雅黑" w:eastAsia="微软雅黑" w:hAnsi="微软雅黑"/>
          <w:szCs w:val="21"/>
        </w:rPr>
      </w:pPr>
    </w:p>
    <w:sectPr w:rsidR="00D836CD" w:rsidRPr="00F95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33369"/>
    <w:multiLevelType w:val="multilevel"/>
    <w:tmpl w:val="23FC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1687A"/>
    <w:multiLevelType w:val="multilevel"/>
    <w:tmpl w:val="D5C21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E65D3"/>
    <w:multiLevelType w:val="multilevel"/>
    <w:tmpl w:val="1F0A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C9"/>
    <w:rsid w:val="001155C9"/>
    <w:rsid w:val="00171746"/>
    <w:rsid w:val="00285234"/>
    <w:rsid w:val="00410C63"/>
    <w:rsid w:val="0042268A"/>
    <w:rsid w:val="0056538E"/>
    <w:rsid w:val="00710E63"/>
    <w:rsid w:val="009752E4"/>
    <w:rsid w:val="009A248D"/>
    <w:rsid w:val="00B12E5E"/>
    <w:rsid w:val="00D836CD"/>
    <w:rsid w:val="00E37260"/>
    <w:rsid w:val="00EE1D39"/>
    <w:rsid w:val="00F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D0A4"/>
  <w15:chartTrackingRefBased/>
  <w15:docId w15:val="{4A1B91F4-6A09-4A98-98DC-66DE62D4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852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523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852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5234"/>
    <w:rPr>
      <w:b/>
      <w:bCs/>
    </w:rPr>
  </w:style>
  <w:style w:type="character" w:styleId="HTML">
    <w:name w:val="HTML Code"/>
    <w:basedOn w:val="a0"/>
    <w:uiPriority w:val="99"/>
    <w:semiHidden/>
    <w:unhideWhenUsed/>
    <w:rsid w:val="0028523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85234"/>
    <w:rPr>
      <w:color w:val="0000FF"/>
      <w:u w:val="single"/>
    </w:rPr>
  </w:style>
  <w:style w:type="character" w:styleId="a6">
    <w:name w:val="Emphasis"/>
    <w:basedOn w:val="a0"/>
    <w:uiPriority w:val="20"/>
    <w:qFormat/>
    <w:rsid w:val="00285234"/>
    <w:rPr>
      <w:i/>
      <w:iCs/>
    </w:rPr>
  </w:style>
  <w:style w:type="character" w:customStyle="1" w:styleId="10">
    <w:name w:val="标题 1 字符"/>
    <w:basedOn w:val="a0"/>
    <w:link w:val="1"/>
    <w:uiPriority w:val="9"/>
    <w:rsid w:val="002852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6933">
          <w:marLeft w:val="240"/>
          <w:marRight w:val="240"/>
          <w:marTop w:val="120"/>
          <w:marBottom w:val="120"/>
          <w:divBdr>
            <w:top w:val="single" w:sz="6" w:space="6" w:color="CCDDCC"/>
            <w:left w:val="single" w:sz="6" w:space="24" w:color="CCDDCC"/>
            <w:bottom w:val="single" w:sz="6" w:space="6" w:color="CCDDCC"/>
            <w:right w:val="single" w:sz="6" w:space="12" w:color="CCDDCC"/>
          </w:divBdr>
        </w:div>
        <w:div w:id="491800945">
          <w:marLeft w:val="240"/>
          <w:marRight w:val="240"/>
          <w:marTop w:val="120"/>
          <w:marBottom w:val="120"/>
          <w:divBdr>
            <w:top w:val="single" w:sz="6" w:space="6" w:color="CCDDCC"/>
            <w:left w:val="single" w:sz="6" w:space="24" w:color="CCDDCC"/>
            <w:bottom w:val="single" w:sz="6" w:space="6" w:color="CCDDCC"/>
            <w:right w:val="single" w:sz="6" w:space="12" w:color="CCDD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://api.unrealengine.com/CHN/Engine/Content/Packs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://api.unrealengine.com/CHN/Engine/Content/Packs/inde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2018-05-07T03:10:00Z</dcterms:created>
  <dcterms:modified xsi:type="dcterms:W3CDTF">2018-05-12T00:21:00Z</dcterms:modified>
</cp:coreProperties>
</file>