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324D0" w14:textId="77777777" w:rsidR="008561D1" w:rsidRPr="00B84635" w:rsidRDefault="008561D1" w:rsidP="008561D1">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B84635">
        <w:rPr>
          <w:rFonts w:ascii="微软雅黑" w:eastAsia="微软雅黑" w:hAnsi="微软雅黑" w:cs="Tahoma"/>
          <w:b/>
          <w:bCs/>
          <w:color w:val="313233"/>
          <w:kern w:val="36"/>
          <w:sz w:val="48"/>
          <w:szCs w:val="60"/>
        </w:rPr>
        <w:t>动画图表</w:t>
      </w:r>
    </w:p>
    <w:p w14:paraId="12F81C54" w14:textId="1C6DAFDF"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noProof/>
          <w:color w:val="161617"/>
          <w:kern w:val="0"/>
          <w:sz w:val="20"/>
          <w:szCs w:val="23"/>
        </w:rPr>
        <w:drawing>
          <wp:inline distT="0" distB="0" distL="0" distR="0" wp14:anchorId="7F5409C3" wp14:editId="4B63A0D9">
            <wp:extent cx="5121232" cy="838974"/>
            <wp:effectExtent l="0" t="0" r="3810" b="0"/>
            <wp:docPr id="9" name="图片 9" descr="Anim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6115" cy="867624"/>
                    </a:xfrm>
                    <a:prstGeom prst="rect">
                      <a:avLst/>
                    </a:prstGeom>
                    <a:noFill/>
                    <a:ln>
                      <a:noFill/>
                    </a:ln>
                  </pic:spPr>
                </pic:pic>
              </a:graphicData>
            </a:graphic>
          </wp:inline>
        </w:drawing>
      </w:r>
    </w:p>
    <w:p w14:paraId="1A0743BB"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b/>
          <w:bCs/>
          <w:color w:val="161617"/>
          <w:kern w:val="0"/>
          <w:sz w:val="20"/>
          <w:szCs w:val="23"/>
        </w:rPr>
        <w:t>动画图表</w:t>
      </w:r>
      <w:r w:rsidRPr="00B84635">
        <w:rPr>
          <w:rFonts w:ascii="微软雅黑" w:eastAsia="微软雅黑" w:hAnsi="微软雅黑" w:cs="Tahoma"/>
          <w:color w:val="161617"/>
          <w:kern w:val="0"/>
          <w:sz w:val="20"/>
          <w:szCs w:val="23"/>
        </w:rPr>
        <w:t> 用于计算当前帧上 </w:t>
      </w:r>
      <w:r w:rsidRPr="00B84635">
        <w:rPr>
          <w:rFonts w:ascii="微软雅黑" w:eastAsia="微软雅黑" w:hAnsi="微软雅黑" w:cs="Tahoma"/>
          <w:iCs/>
          <w:color w:val="161617"/>
          <w:kern w:val="0"/>
          <w:sz w:val="20"/>
          <w:szCs w:val="23"/>
        </w:rPr>
        <w:t>骨架网格物体</w:t>
      </w:r>
      <w:r w:rsidRPr="00B84635">
        <w:rPr>
          <w:rFonts w:ascii="微软雅黑" w:eastAsia="微软雅黑" w:hAnsi="微软雅黑" w:cs="Tahoma"/>
          <w:color w:val="161617"/>
          <w:kern w:val="0"/>
          <w:sz w:val="20"/>
          <w:szCs w:val="23"/>
        </w:rPr>
        <w:t> 的最终姿势。 默认情况下，每个 </w:t>
      </w:r>
      <w:r w:rsidRPr="00B84635">
        <w:rPr>
          <w:rFonts w:ascii="微软雅黑" w:eastAsia="微软雅黑" w:hAnsi="微软雅黑" w:cs="Tahoma"/>
          <w:iCs/>
          <w:color w:val="161617"/>
          <w:kern w:val="0"/>
          <w:sz w:val="20"/>
          <w:szCs w:val="23"/>
        </w:rPr>
        <w:t>动画蓝图</w:t>
      </w:r>
      <w:r w:rsidRPr="00B84635">
        <w:rPr>
          <w:rFonts w:ascii="微软雅黑" w:eastAsia="微软雅黑" w:hAnsi="微软雅黑" w:cs="Tahoma"/>
          <w:color w:val="161617"/>
          <w:kern w:val="0"/>
          <w:sz w:val="20"/>
          <w:szCs w:val="23"/>
        </w:rPr>
        <w:t> 有一个 </w:t>
      </w:r>
      <w:r w:rsidRPr="00B84635">
        <w:rPr>
          <w:rFonts w:ascii="微软雅黑" w:eastAsia="微软雅黑" w:hAnsi="微软雅黑" w:cs="Tahoma"/>
          <w:b/>
          <w:bCs/>
          <w:iCs/>
          <w:color w:val="161617"/>
          <w:kern w:val="0"/>
          <w:sz w:val="20"/>
          <w:szCs w:val="23"/>
        </w:rPr>
        <w:t>动画图表</w:t>
      </w:r>
      <w:r w:rsidRPr="00B84635">
        <w:rPr>
          <w:rFonts w:ascii="微软雅黑" w:eastAsia="微软雅黑" w:hAnsi="微软雅黑" w:cs="Tahoma"/>
          <w:color w:val="161617"/>
          <w:kern w:val="0"/>
          <w:sz w:val="20"/>
          <w:szCs w:val="23"/>
        </w:rPr>
        <w:t> ，在该动画图表内可以放置 </w:t>
      </w:r>
      <w:hyperlink r:id="rId8" w:anchor="%E5%8A%A8%E7%94%BB%E8%8A%82%E7%82%B9" w:history="1">
        <w:r w:rsidRPr="00B84635">
          <w:rPr>
            <w:rFonts w:ascii="微软雅黑" w:eastAsia="微软雅黑" w:hAnsi="微软雅黑" w:cs="Tahoma"/>
            <w:color w:val="161617"/>
            <w:kern w:val="0"/>
            <w:sz w:val="20"/>
            <w:szCs w:val="23"/>
          </w:rPr>
          <w:t>动画</w:t>
        </w:r>
        <w:r w:rsidRPr="00B84635">
          <w:rPr>
            <w:rFonts w:ascii="微软雅黑" w:eastAsia="微软雅黑" w:hAnsi="微软雅黑" w:cs="Tahoma"/>
            <w:color w:val="161617"/>
            <w:kern w:val="0"/>
            <w:sz w:val="20"/>
            <w:szCs w:val="23"/>
          </w:rPr>
          <w:t>节</w:t>
        </w:r>
        <w:r w:rsidRPr="00B84635">
          <w:rPr>
            <w:rFonts w:ascii="微软雅黑" w:eastAsia="微软雅黑" w:hAnsi="微软雅黑" w:cs="Tahoma"/>
            <w:color w:val="161617"/>
            <w:kern w:val="0"/>
            <w:sz w:val="20"/>
            <w:szCs w:val="23"/>
          </w:rPr>
          <w:t>点</w:t>
        </w:r>
      </w:hyperlink>
      <w:r w:rsidRPr="00B84635">
        <w:rPr>
          <w:rFonts w:ascii="微软雅黑" w:eastAsia="微软雅黑" w:hAnsi="微软雅黑" w:cs="Tahoma"/>
          <w:color w:val="161617"/>
          <w:kern w:val="0"/>
          <w:sz w:val="20"/>
          <w:szCs w:val="23"/>
        </w:rPr>
        <w:t> ，以便对 </w:t>
      </w:r>
      <w:r w:rsidRPr="00B84635">
        <w:rPr>
          <w:rFonts w:ascii="微软雅黑" w:eastAsia="微软雅黑" w:hAnsi="微软雅黑" w:cs="Tahoma"/>
          <w:iCs/>
          <w:color w:val="161617"/>
          <w:kern w:val="0"/>
          <w:sz w:val="20"/>
          <w:szCs w:val="23"/>
        </w:rPr>
        <w:t>动画序列</w:t>
      </w:r>
      <w:r w:rsidRPr="00B84635">
        <w:rPr>
          <w:rFonts w:ascii="微软雅黑" w:eastAsia="微软雅黑" w:hAnsi="微软雅黑" w:cs="Tahoma"/>
          <w:color w:val="161617"/>
          <w:kern w:val="0"/>
          <w:sz w:val="20"/>
          <w:szCs w:val="23"/>
        </w:rPr>
        <w:t> 进行采样、执行动画混合或者通过使用 </w:t>
      </w:r>
      <w:r w:rsidRPr="00B84635">
        <w:rPr>
          <w:rFonts w:ascii="微软雅黑" w:eastAsia="微软雅黑" w:hAnsi="微软雅黑" w:cs="Tahoma"/>
          <w:iCs/>
          <w:color w:val="161617"/>
          <w:kern w:val="0"/>
          <w:sz w:val="20"/>
          <w:szCs w:val="23"/>
        </w:rPr>
        <w:t>骨架控制器</w:t>
      </w:r>
      <w:r w:rsidRPr="00B84635">
        <w:rPr>
          <w:rFonts w:ascii="微软雅黑" w:eastAsia="微软雅黑" w:hAnsi="微软雅黑" w:cs="Tahoma"/>
          <w:color w:val="161617"/>
          <w:kern w:val="0"/>
          <w:sz w:val="20"/>
          <w:szCs w:val="23"/>
        </w:rPr>
        <w:t> 来控制骨骼变换。 然后,在每帧中将最终的姿势应用到 </w:t>
      </w:r>
      <w:r w:rsidRPr="00B84635">
        <w:rPr>
          <w:rFonts w:ascii="微软雅黑" w:eastAsia="微软雅黑" w:hAnsi="微软雅黑" w:cs="Tahoma"/>
          <w:iCs/>
          <w:color w:val="161617"/>
          <w:kern w:val="0"/>
          <w:sz w:val="20"/>
          <w:szCs w:val="23"/>
        </w:rPr>
        <w:t>骨架网格物体</w:t>
      </w:r>
      <w:r w:rsidRPr="00B84635">
        <w:rPr>
          <w:rFonts w:ascii="微软雅黑" w:eastAsia="微软雅黑" w:hAnsi="微软雅黑" w:cs="Tahoma"/>
          <w:color w:val="161617"/>
          <w:kern w:val="0"/>
          <w:sz w:val="20"/>
          <w:szCs w:val="23"/>
        </w:rPr>
        <w:t> 上。</w:t>
      </w:r>
    </w:p>
    <w:p w14:paraId="23BE1236" w14:textId="26905226"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noProof/>
          <w:color w:val="161617"/>
          <w:kern w:val="0"/>
          <w:sz w:val="20"/>
          <w:szCs w:val="23"/>
        </w:rPr>
        <w:drawing>
          <wp:inline distT="0" distB="0" distL="0" distR="0" wp14:anchorId="56078A54" wp14:editId="2AE6C24F">
            <wp:extent cx="4933950" cy="1980433"/>
            <wp:effectExtent l="0" t="0" r="0" b="1270"/>
            <wp:docPr id="8" name="图片 8" descr="Ani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7292" cy="1985788"/>
                    </a:xfrm>
                    <a:prstGeom prst="rect">
                      <a:avLst/>
                    </a:prstGeom>
                    <a:noFill/>
                    <a:ln>
                      <a:noFill/>
                    </a:ln>
                  </pic:spPr>
                </pic:pic>
              </a:graphicData>
            </a:graphic>
          </wp:inline>
        </w:drawing>
      </w:r>
    </w:p>
    <w:p w14:paraId="4DCD5AB6"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color w:val="161617"/>
          <w:kern w:val="0"/>
          <w:sz w:val="20"/>
          <w:szCs w:val="23"/>
        </w:rPr>
        <w:t>在 </w:t>
      </w:r>
      <w:r w:rsidRPr="00B84635">
        <w:rPr>
          <w:rFonts w:ascii="微软雅黑" w:eastAsia="微软雅黑" w:hAnsi="微软雅黑" w:cs="Tahoma"/>
          <w:b/>
          <w:bCs/>
          <w:color w:val="161617"/>
          <w:kern w:val="0"/>
          <w:sz w:val="20"/>
          <w:szCs w:val="23"/>
        </w:rPr>
        <w:t>动画图表</w:t>
      </w:r>
      <w:r w:rsidRPr="00B84635">
        <w:rPr>
          <w:rFonts w:ascii="微软雅黑" w:eastAsia="微软雅黑" w:hAnsi="微软雅黑" w:cs="Tahoma"/>
          <w:color w:val="161617"/>
          <w:kern w:val="0"/>
          <w:sz w:val="20"/>
          <w:szCs w:val="23"/>
        </w:rPr>
        <w:t> 中，您可以使用 </w:t>
      </w:r>
      <w:r w:rsidRPr="00B84635">
        <w:rPr>
          <w:rFonts w:ascii="微软雅黑" w:eastAsia="微软雅黑" w:hAnsi="微软雅黑" w:cs="Tahoma"/>
          <w:b/>
          <w:bCs/>
          <w:color w:val="161617"/>
          <w:kern w:val="0"/>
          <w:sz w:val="20"/>
          <w:szCs w:val="23"/>
        </w:rPr>
        <w:t>事件图表</w:t>
      </w:r>
      <w:r w:rsidRPr="00B84635">
        <w:rPr>
          <w:rFonts w:ascii="微软雅黑" w:eastAsia="微软雅黑" w:hAnsi="微软雅黑" w:cs="Tahoma"/>
          <w:color w:val="161617"/>
          <w:kern w:val="0"/>
          <w:sz w:val="20"/>
          <w:szCs w:val="23"/>
        </w:rPr>
        <w:t> 或其他地方（比如代码中）计算的值，且可以使用这些值作为 </w:t>
      </w:r>
      <w:r w:rsidRPr="00B84635">
        <w:rPr>
          <w:rFonts w:ascii="微软雅黑" w:eastAsia="微软雅黑" w:hAnsi="微软雅黑" w:cs="Tahoma"/>
          <w:iCs/>
          <w:color w:val="161617"/>
          <w:kern w:val="0"/>
          <w:sz w:val="20"/>
          <w:szCs w:val="23"/>
        </w:rPr>
        <w:t>混合空间</w:t>
      </w:r>
      <w:r w:rsidRPr="00B84635">
        <w:rPr>
          <w:rFonts w:ascii="微软雅黑" w:eastAsia="微软雅黑" w:hAnsi="微软雅黑" w:cs="Tahoma"/>
          <w:color w:val="161617"/>
          <w:kern w:val="0"/>
          <w:sz w:val="20"/>
          <w:szCs w:val="23"/>
        </w:rPr>
        <w:t> 或其它混合节点的输入。 当然，您也可以不进行任何特殊的动画混合，仅是简单地直接采样 </w:t>
      </w:r>
      <w:r w:rsidRPr="00B84635">
        <w:rPr>
          <w:rFonts w:ascii="微软雅黑" w:eastAsia="微软雅黑" w:hAnsi="微软雅黑" w:cs="Tahoma"/>
          <w:iCs/>
          <w:color w:val="161617"/>
          <w:kern w:val="0"/>
          <w:sz w:val="20"/>
          <w:szCs w:val="23"/>
        </w:rPr>
        <w:t>动画序列</w:t>
      </w:r>
      <w:r w:rsidRPr="00B84635">
        <w:rPr>
          <w:rFonts w:ascii="微软雅黑" w:eastAsia="微软雅黑" w:hAnsi="微软雅黑" w:cs="Tahoma"/>
          <w:color w:val="161617"/>
          <w:kern w:val="0"/>
          <w:sz w:val="20"/>
          <w:szCs w:val="23"/>
        </w:rPr>
        <w:t> 。 </w:t>
      </w:r>
      <w:r w:rsidRPr="00B84635">
        <w:rPr>
          <w:rFonts w:ascii="微软雅黑" w:eastAsia="微软雅黑" w:hAnsi="微软雅黑" w:cs="Tahoma"/>
          <w:b/>
          <w:bCs/>
          <w:color w:val="161617"/>
          <w:kern w:val="0"/>
          <w:sz w:val="20"/>
          <w:szCs w:val="23"/>
        </w:rPr>
        <w:t>动画图表</w:t>
      </w:r>
      <w:r w:rsidRPr="00B84635">
        <w:rPr>
          <w:rFonts w:ascii="微软雅黑" w:eastAsia="微软雅黑" w:hAnsi="微软雅黑" w:cs="Tahoma"/>
          <w:color w:val="161617"/>
          <w:kern w:val="0"/>
          <w:sz w:val="20"/>
          <w:szCs w:val="23"/>
        </w:rPr>
        <w:t> 还允许使用 </w:t>
      </w:r>
      <w:r w:rsidRPr="00B84635">
        <w:rPr>
          <w:rFonts w:ascii="微软雅黑" w:eastAsia="微软雅黑" w:hAnsi="微软雅黑" w:cs="Tahoma"/>
          <w:iCs/>
          <w:color w:val="161617"/>
          <w:kern w:val="0"/>
          <w:sz w:val="20"/>
          <w:szCs w:val="23"/>
        </w:rPr>
        <w:t>骨架控制器</w:t>
      </w:r>
      <w:r w:rsidRPr="00B84635">
        <w:rPr>
          <w:rFonts w:ascii="微软雅黑" w:eastAsia="微软雅黑" w:hAnsi="微软雅黑" w:cs="Tahoma"/>
          <w:color w:val="161617"/>
          <w:kern w:val="0"/>
          <w:sz w:val="20"/>
          <w:szCs w:val="23"/>
        </w:rPr>
        <w:t> 来直接地修改骨骼的位置、旋转度及缩放比例。</w:t>
      </w:r>
    </w:p>
    <w:p w14:paraId="5A1DE1B1" w14:textId="77777777" w:rsidR="008561D1" w:rsidRPr="00B84635" w:rsidRDefault="008561D1" w:rsidP="008561D1">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B84635">
        <w:rPr>
          <w:rFonts w:ascii="微软雅黑" w:eastAsia="微软雅黑" w:hAnsi="微软雅黑" w:cs="Tahoma"/>
          <w:b/>
          <w:bCs/>
          <w:color w:val="313233"/>
          <w:kern w:val="0"/>
          <w:sz w:val="24"/>
          <w:szCs w:val="36"/>
        </w:rPr>
        <w:t>执行流程</w:t>
      </w:r>
    </w:p>
    <w:p w14:paraId="47681A84"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color w:val="161617"/>
          <w:kern w:val="0"/>
          <w:sz w:val="20"/>
          <w:szCs w:val="23"/>
        </w:rPr>
        <w:lastRenderedPageBreak/>
        <w:t>所有图表都有一个执行流程，呈现为图表节点上的 </w:t>
      </w:r>
      <w:r w:rsidRPr="00B84635">
        <w:rPr>
          <w:rFonts w:ascii="微软雅黑" w:eastAsia="微软雅黑" w:hAnsi="微软雅黑" w:cs="Tahoma"/>
          <w:iCs/>
          <w:color w:val="161617"/>
          <w:kern w:val="0"/>
          <w:sz w:val="20"/>
          <w:szCs w:val="23"/>
        </w:rPr>
        <w:t>exec 引脚</w:t>
      </w:r>
      <w:r w:rsidRPr="00B84635">
        <w:rPr>
          <w:rFonts w:ascii="微软雅黑" w:eastAsia="微软雅黑" w:hAnsi="微软雅黑" w:cs="Tahoma"/>
          <w:color w:val="161617"/>
          <w:kern w:val="0"/>
          <w:sz w:val="20"/>
          <w:szCs w:val="23"/>
        </w:rPr>
        <w:t> 间的脉冲连接。 对于常规图表来说，比如一个 </w:t>
      </w:r>
      <w:r w:rsidRPr="00B84635">
        <w:rPr>
          <w:rFonts w:ascii="微软雅黑" w:eastAsia="微软雅黑" w:hAnsi="微软雅黑" w:cs="Tahoma"/>
          <w:iCs/>
          <w:color w:val="161617"/>
          <w:kern w:val="0"/>
          <w:sz w:val="20"/>
          <w:szCs w:val="23"/>
        </w:rPr>
        <w:t>蓝图</w:t>
      </w:r>
      <w:r w:rsidRPr="00B84635">
        <w:rPr>
          <w:rFonts w:ascii="微软雅黑" w:eastAsia="微软雅黑" w:hAnsi="微软雅黑" w:cs="Tahoma"/>
          <w:color w:val="161617"/>
          <w:kern w:val="0"/>
          <w:sz w:val="20"/>
          <w:szCs w:val="23"/>
        </w:rPr>
        <w:t> 的 </w:t>
      </w:r>
      <w:r w:rsidRPr="00B84635">
        <w:rPr>
          <w:rFonts w:ascii="微软雅黑" w:eastAsia="微软雅黑" w:hAnsi="微软雅黑" w:cs="Tahoma"/>
          <w:b/>
          <w:bCs/>
          <w:color w:val="161617"/>
          <w:kern w:val="0"/>
          <w:sz w:val="20"/>
          <w:szCs w:val="23"/>
        </w:rPr>
        <w:t>事件图表</w:t>
      </w:r>
      <w:r w:rsidRPr="00B84635">
        <w:rPr>
          <w:rFonts w:ascii="微软雅黑" w:eastAsia="微软雅黑" w:hAnsi="微软雅黑" w:cs="Tahoma"/>
          <w:color w:val="161617"/>
          <w:kern w:val="0"/>
          <w:sz w:val="20"/>
          <w:szCs w:val="23"/>
        </w:rPr>
        <w:t> ，这个流程只有在蓝图执行时可见，因为它依赖于事件的触发。 </w:t>
      </w:r>
      <w:r w:rsidRPr="00B84635">
        <w:rPr>
          <w:rFonts w:ascii="微软雅黑" w:eastAsia="微软雅黑" w:hAnsi="微软雅黑" w:cs="Tahoma"/>
          <w:b/>
          <w:bCs/>
          <w:color w:val="161617"/>
          <w:kern w:val="0"/>
          <w:sz w:val="20"/>
          <w:szCs w:val="23"/>
        </w:rPr>
        <w:t>动画图表</w:t>
      </w:r>
      <w:r w:rsidRPr="00B84635">
        <w:rPr>
          <w:rFonts w:ascii="微软雅黑" w:eastAsia="微软雅黑" w:hAnsi="微软雅黑" w:cs="Tahoma"/>
          <w:color w:val="161617"/>
          <w:kern w:val="0"/>
          <w:sz w:val="20"/>
          <w:szCs w:val="23"/>
        </w:rPr>
        <w:t> 却有所不同，它任何时候都会显示执行流程， 因为它不是基于事件的，且每帧都需要进行计算。</w:t>
      </w:r>
    </w:p>
    <w:p w14:paraId="7FCE2446" w14:textId="5AB8A225"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noProof/>
          <w:color w:val="161617"/>
          <w:kern w:val="0"/>
          <w:sz w:val="20"/>
          <w:szCs w:val="23"/>
        </w:rPr>
        <w:drawing>
          <wp:inline distT="0" distB="0" distL="0" distR="0" wp14:anchorId="7A52A888" wp14:editId="22C3E436">
            <wp:extent cx="4821115" cy="2089150"/>
            <wp:effectExtent l="0" t="0" r="0" b="6350"/>
            <wp:docPr id="7" name="图片 7" descr="Blend - Alpha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end - Alpha 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6584" cy="2095853"/>
                    </a:xfrm>
                    <a:prstGeom prst="rect">
                      <a:avLst/>
                    </a:prstGeom>
                    <a:noFill/>
                    <a:ln>
                      <a:noFill/>
                    </a:ln>
                  </pic:spPr>
                </pic:pic>
              </a:graphicData>
            </a:graphic>
          </wp:inline>
        </w:drawing>
      </w:r>
    </w:p>
    <w:p w14:paraId="225287F8"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color w:val="161617"/>
          <w:kern w:val="0"/>
          <w:sz w:val="20"/>
          <w:szCs w:val="23"/>
        </w:rPr>
        <w:t>在 </w:t>
      </w:r>
      <w:r w:rsidRPr="00B84635">
        <w:rPr>
          <w:rFonts w:ascii="微软雅黑" w:eastAsia="微软雅黑" w:hAnsi="微软雅黑" w:cs="Tahoma"/>
          <w:b/>
          <w:bCs/>
          <w:color w:val="161617"/>
          <w:kern w:val="0"/>
          <w:sz w:val="20"/>
          <w:szCs w:val="23"/>
        </w:rPr>
        <w:t>动画图表</w:t>
      </w:r>
      <w:r w:rsidRPr="00B84635">
        <w:rPr>
          <w:rFonts w:ascii="微软雅黑" w:eastAsia="微软雅黑" w:hAnsi="微软雅黑" w:cs="Tahoma"/>
          <w:color w:val="161617"/>
          <w:kern w:val="0"/>
          <w:sz w:val="20"/>
          <w:szCs w:val="23"/>
        </w:rPr>
        <w:t> 中，执行流程代表 </w:t>
      </w:r>
      <w:r w:rsidRPr="00B84635">
        <w:rPr>
          <w:rFonts w:ascii="微软雅黑" w:eastAsia="微软雅黑" w:hAnsi="微软雅黑" w:cs="Tahoma"/>
          <w:iCs/>
          <w:color w:val="161617"/>
          <w:kern w:val="0"/>
          <w:sz w:val="20"/>
          <w:szCs w:val="23"/>
        </w:rPr>
        <w:t>姿势</w:t>
      </w:r>
      <w:r w:rsidRPr="00B84635">
        <w:rPr>
          <w:rFonts w:ascii="微软雅黑" w:eastAsia="微软雅黑" w:hAnsi="微软雅黑" w:cs="Tahoma"/>
          <w:color w:val="161617"/>
          <w:kern w:val="0"/>
          <w:sz w:val="20"/>
          <w:szCs w:val="23"/>
        </w:rPr>
        <w:t> 从一个节点传入到另一个节点。 某些节点（比如</w:t>
      </w:r>
      <w:r w:rsidRPr="00B84635">
        <w:rPr>
          <w:rFonts w:ascii="微软雅黑" w:eastAsia="微软雅黑" w:hAnsi="微软雅黑" w:cs="Tahoma"/>
          <w:color w:val="161617"/>
          <w:kern w:val="0"/>
          <w:sz w:val="20"/>
          <w:szCs w:val="23"/>
        </w:rPr>
        <w:fldChar w:fldCharType="begin"/>
      </w:r>
      <w:r w:rsidRPr="00B84635">
        <w:rPr>
          <w:rFonts w:ascii="微软雅黑" w:eastAsia="微软雅黑" w:hAnsi="微软雅黑" w:cs="Tahoma"/>
          <w:color w:val="161617"/>
          <w:kern w:val="0"/>
          <w:sz w:val="20"/>
          <w:szCs w:val="23"/>
        </w:rPr>
        <w:instrText xml:space="preserve"> HYPERLINK "http://api.unrealengine.com/CHN/Engine/Animation/NodeReference/Blend/index.html" </w:instrText>
      </w:r>
      <w:r w:rsidRPr="00B84635">
        <w:rPr>
          <w:rFonts w:ascii="微软雅黑" w:eastAsia="微软雅黑" w:hAnsi="微软雅黑" w:cs="Tahoma"/>
          <w:color w:val="161617"/>
          <w:kern w:val="0"/>
          <w:sz w:val="20"/>
          <w:szCs w:val="23"/>
        </w:rPr>
        <w:fldChar w:fldCharType="separate"/>
      </w:r>
      <w:r w:rsidRPr="00B84635">
        <w:rPr>
          <w:rFonts w:ascii="微软雅黑" w:eastAsia="微软雅黑" w:hAnsi="微软雅黑" w:cs="Tahoma"/>
          <w:color w:val="161617"/>
          <w:kern w:val="0"/>
          <w:sz w:val="20"/>
          <w:szCs w:val="23"/>
        </w:rPr>
        <w:t>混合</w:t>
      </w:r>
      <w:r w:rsidRPr="00B84635">
        <w:rPr>
          <w:rFonts w:ascii="微软雅黑" w:eastAsia="微软雅黑" w:hAnsi="微软雅黑" w:cs="Tahoma"/>
          <w:color w:val="161617"/>
          <w:kern w:val="0"/>
          <w:sz w:val="20"/>
          <w:szCs w:val="23"/>
        </w:rPr>
        <w:fldChar w:fldCharType="end"/>
      </w:r>
      <w:r w:rsidRPr="00B84635">
        <w:rPr>
          <w:rFonts w:ascii="微软雅黑" w:eastAsia="微软雅黑" w:hAnsi="微软雅黑" w:cs="Tahoma"/>
          <w:color w:val="161617"/>
          <w:kern w:val="0"/>
          <w:sz w:val="20"/>
          <w:szCs w:val="23"/>
        </w:rPr>
        <w:t> 节点）有多个输入，且可以在内部决定哪个输入是当前执行流程的一部分。 这个决定通常依赖于某个外部输入，比如传入到 </w:t>
      </w:r>
      <w:r w:rsidRPr="00B84635">
        <w:rPr>
          <w:rFonts w:ascii="微软雅黑" w:eastAsia="微软雅黑" w:hAnsi="微软雅黑" w:cs="Tahoma"/>
          <w:iCs/>
          <w:color w:val="161617"/>
          <w:kern w:val="0"/>
          <w:sz w:val="20"/>
          <w:szCs w:val="23"/>
        </w:rPr>
        <w:t>数据引脚</w:t>
      </w:r>
      <w:r w:rsidRPr="00B84635">
        <w:rPr>
          <w:rFonts w:ascii="微软雅黑" w:eastAsia="微软雅黑" w:hAnsi="微软雅黑" w:cs="Tahoma"/>
          <w:color w:val="161617"/>
          <w:kern w:val="0"/>
          <w:sz w:val="20"/>
          <w:szCs w:val="23"/>
        </w:rPr>
        <w:t> 的值。</w:t>
      </w:r>
    </w:p>
    <w:p w14:paraId="5336F65B"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color w:val="161617"/>
          <w:kern w:val="0"/>
          <w:sz w:val="20"/>
          <w:szCs w:val="23"/>
        </w:rPr>
        <w:t>在下面的示例中，这个同上面介绍的一样的混合节点，基于它的 </w:t>
      </w:r>
      <w:r w:rsidRPr="00B84635">
        <w:rPr>
          <w:rFonts w:ascii="微软雅黑" w:eastAsia="微软雅黑" w:hAnsi="微软雅黑" w:cs="Tahoma"/>
          <w:iCs/>
          <w:color w:val="161617"/>
          <w:kern w:val="0"/>
          <w:sz w:val="20"/>
          <w:szCs w:val="23"/>
        </w:rPr>
        <w:t>Alpha</w:t>
      </w:r>
      <w:r w:rsidRPr="00B84635">
        <w:rPr>
          <w:rFonts w:ascii="微软雅黑" w:eastAsia="微软雅黑" w:hAnsi="微软雅黑" w:cs="Tahoma"/>
          <w:color w:val="161617"/>
          <w:kern w:val="0"/>
          <w:sz w:val="20"/>
          <w:szCs w:val="23"/>
        </w:rPr>
        <w:t> 引脚（为了简化起见，手动设置该值）的值来在其输入之间切换执行流程。</w:t>
      </w:r>
    </w:p>
    <w:p w14:paraId="7E95E2E9" w14:textId="2FA01C2E"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noProof/>
          <w:color w:val="161617"/>
          <w:kern w:val="0"/>
          <w:sz w:val="20"/>
          <w:szCs w:val="23"/>
        </w:rPr>
        <w:drawing>
          <wp:inline distT="0" distB="0" distL="0" distR="0" wp14:anchorId="50185873" wp14:editId="796290F4">
            <wp:extent cx="5238750" cy="2306505"/>
            <wp:effectExtent l="0" t="0" r="0" b="0"/>
            <wp:docPr id="6" name="图片 6" descr="Blend - Alph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end - Alpha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783" cy="2345704"/>
                    </a:xfrm>
                    <a:prstGeom prst="rect">
                      <a:avLst/>
                    </a:prstGeom>
                    <a:noFill/>
                    <a:ln>
                      <a:noFill/>
                    </a:ln>
                  </pic:spPr>
                </pic:pic>
              </a:graphicData>
            </a:graphic>
          </wp:inline>
        </w:drawing>
      </w:r>
    </w:p>
    <w:p w14:paraId="572F0D63" w14:textId="77777777" w:rsidR="008561D1" w:rsidRPr="00B84635" w:rsidRDefault="008561D1" w:rsidP="008561D1">
      <w:pPr>
        <w:widowControl/>
        <w:spacing w:before="120"/>
        <w:jc w:val="left"/>
        <w:rPr>
          <w:rFonts w:ascii="微软雅黑" w:eastAsia="微软雅黑" w:hAnsi="微软雅黑" w:cs="Tahoma"/>
          <w:iCs/>
          <w:color w:val="161617"/>
          <w:kern w:val="0"/>
          <w:sz w:val="20"/>
          <w:szCs w:val="23"/>
        </w:rPr>
      </w:pPr>
      <w:r w:rsidRPr="00B84635">
        <w:rPr>
          <w:rFonts w:ascii="微软雅黑" w:eastAsia="微软雅黑" w:hAnsi="微软雅黑" w:cs="Tahoma"/>
          <w:iCs/>
          <w:color w:val="161617"/>
          <w:kern w:val="0"/>
          <w:sz w:val="20"/>
          <w:szCs w:val="23"/>
        </w:rPr>
        <w:lastRenderedPageBreak/>
        <w:t>当Alpha为1.0时进行混合 - 使用输入B</w:t>
      </w:r>
    </w:p>
    <w:p w14:paraId="43217BD6" w14:textId="77777777" w:rsidR="008561D1" w:rsidRPr="00B84635" w:rsidRDefault="008561D1" w:rsidP="008561D1">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B84635">
        <w:rPr>
          <w:rFonts w:ascii="微软雅黑" w:eastAsia="微软雅黑" w:hAnsi="微软雅黑" w:cs="Tahoma"/>
          <w:b/>
          <w:bCs/>
          <w:color w:val="313233"/>
          <w:kern w:val="0"/>
          <w:sz w:val="24"/>
          <w:szCs w:val="36"/>
        </w:rPr>
        <w:t>应用动画图表</w:t>
      </w:r>
    </w:p>
    <w:p w14:paraId="769897A8"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b/>
          <w:bCs/>
          <w:color w:val="161617"/>
          <w:kern w:val="0"/>
          <w:sz w:val="20"/>
          <w:szCs w:val="23"/>
        </w:rPr>
        <w:t>动画图表</w:t>
      </w:r>
      <w:r w:rsidRPr="00B84635">
        <w:rPr>
          <w:rFonts w:ascii="微软雅黑" w:eastAsia="微软雅黑" w:hAnsi="微软雅黑" w:cs="Tahoma"/>
          <w:color w:val="161617"/>
          <w:kern w:val="0"/>
          <w:sz w:val="20"/>
          <w:szCs w:val="23"/>
        </w:rPr>
        <w:t> 通过计算一个节点图表进行工作。 其中一些节点在一个或多个输入姿势上执行特定动作， 而其他节点则用于访问或采样其他类型的资源，比如 </w:t>
      </w:r>
      <w:r w:rsidRPr="00B84635">
        <w:rPr>
          <w:rFonts w:ascii="微软雅黑" w:eastAsia="微软雅黑" w:hAnsi="微软雅黑" w:cs="Tahoma"/>
          <w:iCs/>
          <w:color w:val="161617"/>
          <w:kern w:val="0"/>
          <w:sz w:val="20"/>
          <w:szCs w:val="23"/>
        </w:rPr>
        <w:t>动画序列</w:t>
      </w:r>
      <w:r w:rsidRPr="00B84635">
        <w:rPr>
          <w:rFonts w:ascii="微软雅黑" w:eastAsia="微软雅黑" w:hAnsi="微软雅黑" w:cs="Tahoma"/>
          <w:color w:val="161617"/>
          <w:kern w:val="0"/>
          <w:sz w:val="20"/>
          <w:szCs w:val="23"/>
        </w:rPr>
        <w:t> 、 </w:t>
      </w:r>
      <w:r w:rsidRPr="00B84635">
        <w:rPr>
          <w:rFonts w:ascii="微软雅黑" w:eastAsia="微软雅黑" w:hAnsi="微软雅黑" w:cs="Tahoma"/>
          <w:iCs/>
          <w:color w:val="161617"/>
          <w:kern w:val="0"/>
          <w:sz w:val="20"/>
          <w:szCs w:val="23"/>
        </w:rPr>
        <w:t>混合空间</w:t>
      </w:r>
      <w:r w:rsidRPr="00B84635">
        <w:rPr>
          <w:rFonts w:ascii="微软雅黑" w:eastAsia="微软雅黑" w:hAnsi="微软雅黑" w:cs="Tahoma"/>
          <w:color w:val="161617"/>
          <w:kern w:val="0"/>
          <w:sz w:val="20"/>
          <w:szCs w:val="23"/>
        </w:rPr>
        <w:t> 或 </w:t>
      </w:r>
      <w:r w:rsidRPr="00B84635">
        <w:rPr>
          <w:rFonts w:ascii="微软雅黑" w:eastAsia="微软雅黑" w:hAnsi="微软雅黑" w:cs="Tahoma"/>
          <w:iCs/>
          <w:color w:val="161617"/>
          <w:kern w:val="0"/>
          <w:sz w:val="20"/>
          <w:szCs w:val="23"/>
        </w:rPr>
        <w:t>动画蒙太奇</w:t>
      </w:r>
      <w:r w:rsidRPr="00B84635">
        <w:rPr>
          <w:rFonts w:ascii="微软雅黑" w:eastAsia="微软雅黑" w:hAnsi="微软雅黑" w:cs="Tahoma"/>
          <w:color w:val="161617"/>
          <w:kern w:val="0"/>
          <w:sz w:val="20"/>
          <w:szCs w:val="23"/>
        </w:rPr>
        <w:t> 。 以下介绍了这些资源和节点，以及它们是如何融入到 </w:t>
      </w:r>
      <w:r w:rsidRPr="00B84635">
        <w:rPr>
          <w:rFonts w:ascii="微软雅黑" w:eastAsia="微软雅黑" w:hAnsi="微软雅黑" w:cs="Tahoma"/>
          <w:b/>
          <w:bCs/>
          <w:color w:val="161617"/>
          <w:kern w:val="0"/>
          <w:sz w:val="20"/>
          <w:szCs w:val="23"/>
        </w:rPr>
        <w:t>动画图表</w:t>
      </w:r>
      <w:r w:rsidRPr="00B84635">
        <w:rPr>
          <w:rFonts w:ascii="微软雅黑" w:eastAsia="微软雅黑" w:hAnsi="微软雅黑" w:cs="Tahoma"/>
          <w:color w:val="161617"/>
          <w:kern w:val="0"/>
          <w:sz w:val="20"/>
          <w:szCs w:val="23"/>
        </w:rPr>
        <w:t> 中的。</w:t>
      </w:r>
    </w:p>
    <w:p w14:paraId="56FEFCD8" w14:textId="77777777" w:rsidR="008561D1" w:rsidRPr="00B84635" w:rsidRDefault="008561D1" w:rsidP="008561D1">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B84635">
        <w:rPr>
          <w:rFonts w:ascii="微软雅黑" w:eastAsia="微软雅黑" w:hAnsi="微软雅黑" w:cs="Tahoma"/>
          <w:b/>
          <w:bCs/>
          <w:color w:val="4C4C4E"/>
          <w:kern w:val="0"/>
          <w:sz w:val="22"/>
          <w:szCs w:val="32"/>
        </w:rPr>
        <w:t>动画序列</w:t>
      </w:r>
    </w:p>
    <w:p w14:paraId="0F36CB34"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proofErr w:type="spellStart"/>
      <w:r w:rsidRPr="00B84635">
        <w:rPr>
          <w:rFonts w:ascii="微软雅黑" w:eastAsia="微软雅黑" w:hAnsi="微软雅黑" w:cs="Tahoma"/>
          <w:iCs/>
          <w:color w:val="161617"/>
          <w:kern w:val="0"/>
          <w:sz w:val="20"/>
          <w:szCs w:val="23"/>
        </w:rPr>
        <w:t>AnimationSequence</w:t>
      </w:r>
      <w:proofErr w:type="spellEnd"/>
      <w:r w:rsidRPr="00B84635">
        <w:rPr>
          <w:rFonts w:ascii="微软雅黑" w:eastAsia="微软雅黑" w:hAnsi="微软雅黑" w:cs="Tahoma"/>
          <w:iCs/>
          <w:color w:val="161617"/>
          <w:kern w:val="0"/>
          <w:sz w:val="20"/>
          <w:szCs w:val="23"/>
        </w:rPr>
        <w:t>(动画序列)</w:t>
      </w:r>
      <w:r w:rsidRPr="00B84635">
        <w:rPr>
          <w:rFonts w:ascii="微软雅黑" w:eastAsia="微软雅黑" w:hAnsi="微软雅黑" w:cs="Tahoma"/>
          <w:color w:val="161617"/>
          <w:kern w:val="0"/>
          <w:sz w:val="20"/>
          <w:szCs w:val="23"/>
        </w:rPr>
        <w:t> 的播放尽管可以通过代码来执行，但一般都通过应用到 </w:t>
      </w:r>
      <w:r w:rsidRPr="00B84635">
        <w:rPr>
          <w:rFonts w:ascii="微软雅黑" w:eastAsia="微软雅黑" w:hAnsi="微软雅黑" w:cs="Tahoma"/>
          <w:iCs/>
          <w:color w:val="161617"/>
          <w:kern w:val="0"/>
          <w:sz w:val="20"/>
          <w:szCs w:val="23"/>
        </w:rPr>
        <w:t>骨架网格物体组件</w:t>
      </w:r>
      <w:r w:rsidRPr="00B84635">
        <w:rPr>
          <w:rFonts w:ascii="微软雅黑" w:eastAsia="微软雅黑" w:hAnsi="微软雅黑" w:cs="Tahoma"/>
          <w:color w:val="161617"/>
          <w:kern w:val="0"/>
          <w:sz w:val="20"/>
          <w:szCs w:val="23"/>
        </w:rPr>
        <w:t> 的 </w:t>
      </w:r>
      <w:r w:rsidRPr="00B84635">
        <w:rPr>
          <w:rFonts w:ascii="微软雅黑" w:eastAsia="微软雅黑" w:hAnsi="微软雅黑" w:cs="Tahoma"/>
          <w:iCs/>
          <w:color w:val="161617"/>
          <w:kern w:val="0"/>
          <w:sz w:val="20"/>
          <w:szCs w:val="23"/>
        </w:rPr>
        <w:t>动画蓝图</w:t>
      </w:r>
      <w:r w:rsidRPr="00B84635">
        <w:rPr>
          <w:rFonts w:ascii="微软雅黑" w:eastAsia="微软雅黑" w:hAnsi="微软雅黑" w:cs="Tahoma"/>
          <w:color w:val="161617"/>
          <w:kern w:val="0"/>
          <w:sz w:val="20"/>
          <w:szCs w:val="23"/>
        </w:rPr>
        <w:t> 来处理。在 </w:t>
      </w:r>
      <w:r w:rsidRPr="00B84635">
        <w:rPr>
          <w:rFonts w:ascii="微软雅黑" w:eastAsia="微软雅黑" w:hAnsi="微软雅黑" w:cs="Tahoma"/>
          <w:b/>
          <w:bCs/>
          <w:color w:val="161617"/>
          <w:kern w:val="0"/>
          <w:sz w:val="20"/>
          <w:szCs w:val="23"/>
        </w:rPr>
        <w:t>动画图表</w:t>
      </w:r>
      <w:r w:rsidRPr="00B84635">
        <w:rPr>
          <w:rFonts w:ascii="微软雅黑" w:eastAsia="微软雅黑" w:hAnsi="微软雅黑" w:cs="Tahoma"/>
          <w:color w:val="161617"/>
          <w:kern w:val="0"/>
          <w:sz w:val="20"/>
          <w:szCs w:val="23"/>
        </w:rPr>
        <w:t> 中，可以对用于创建 </w:t>
      </w:r>
      <w:r w:rsidRPr="00B84635">
        <w:rPr>
          <w:rFonts w:ascii="微软雅黑" w:eastAsia="微软雅黑" w:hAnsi="微软雅黑" w:cs="Tahoma"/>
          <w:iCs/>
          <w:color w:val="161617"/>
          <w:kern w:val="0"/>
          <w:sz w:val="20"/>
          <w:szCs w:val="23"/>
        </w:rPr>
        <w:t>动画蓝图</w:t>
      </w:r>
      <w:r w:rsidRPr="00B84635">
        <w:rPr>
          <w:rFonts w:ascii="微软雅黑" w:eastAsia="微软雅黑" w:hAnsi="微软雅黑" w:cs="Tahoma"/>
          <w:color w:val="161617"/>
          <w:kern w:val="0"/>
          <w:sz w:val="20"/>
          <w:szCs w:val="23"/>
        </w:rPr>
        <w:t> 的骨架的所有 </w:t>
      </w:r>
      <w:r w:rsidRPr="00B84635">
        <w:rPr>
          <w:rFonts w:ascii="微软雅黑" w:eastAsia="微软雅黑" w:hAnsi="微软雅黑" w:cs="Tahoma"/>
          <w:iCs/>
          <w:color w:val="161617"/>
          <w:kern w:val="0"/>
          <w:sz w:val="20"/>
          <w:szCs w:val="23"/>
        </w:rPr>
        <w:t>动画序列</w:t>
      </w:r>
      <w:r w:rsidRPr="00B84635">
        <w:rPr>
          <w:rFonts w:ascii="微软雅黑" w:eastAsia="微软雅黑" w:hAnsi="微软雅黑" w:cs="Tahoma"/>
          <w:color w:val="161617"/>
          <w:kern w:val="0"/>
          <w:sz w:val="20"/>
          <w:szCs w:val="23"/>
        </w:rPr>
        <w:t> 进行采样。这些动画序列可以作为 序列播放器节点进行放置，其输出是对该 </w:t>
      </w:r>
      <w:r w:rsidRPr="00B84635">
        <w:rPr>
          <w:rFonts w:ascii="微软雅黑" w:eastAsia="微软雅黑" w:hAnsi="微软雅黑" w:cs="Tahoma"/>
          <w:iCs/>
          <w:color w:val="161617"/>
          <w:kern w:val="0"/>
          <w:sz w:val="20"/>
          <w:szCs w:val="23"/>
        </w:rPr>
        <w:t>动画序列</w:t>
      </w:r>
      <w:r w:rsidRPr="00B84635">
        <w:rPr>
          <w:rFonts w:ascii="微软雅黑" w:eastAsia="微软雅黑" w:hAnsi="微软雅黑" w:cs="Tahoma"/>
          <w:color w:val="161617"/>
          <w:kern w:val="0"/>
          <w:sz w:val="20"/>
          <w:szCs w:val="23"/>
        </w:rPr>
        <w:t> 采样后而生成的姿势。</w:t>
      </w:r>
    </w:p>
    <w:p w14:paraId="441E5079" w14:textId="23D8D00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noProof/>
          <w:color w:val="161617"/>
          <w:kern w:val="0"/>
          <w:sz w:val="20"/>
          <w:szCs w:val="23"/>
        </w:rPr>
        <w:drawing>
          <wp:inline distT="0" distB="0" distL="0" distR="0" wp14:anchorId="5106151C" wp14:editId="526F5434">
            <wp:extent cx="4822825" cy="1695343"/>
            <wp:effectExtent l="0" t="0" r="0" b="635"/>
            <wp:docPr id="5" name="图片 5" descr="Animation Sequ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ion Sequen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7593" cy="1704050"/>
                    </a:xfrm>
                    <a:prstGeom prst="rect">
                      <a:avLst/>
                    </a:prstGeom>
                    <a:noFill/>
                    <a:ln>
                      <a:noFill/>
                    </a:ln>
                  </pic:spPr>
                </pic:pic>
              </a:graphicData>
            </a:graphic>
          </wp:inline>
        </w:drawing>
      </w:r>
    </w:p>
    <w:p w14:paraId="1C269BCD" w14:textId="77777777" w:rsidR="008561D1" w:rsidRPr="00B84635" w:rsidRDefault="008561D1" w:rsidP="008561D1">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B84635">
        <w:rPr>
          <w:rFonts w:ascii="微软雅黑" w:eastAsia="微软雅黑" w:hAnsi="微软雅黑" w:cs="Tahoma"/>
          <w:b/>
          <w:bCs/>
          <w:color w:val="4C4C4E"/>
          <w:kern w:val="0"/>
          <w:sz w:val="22"/>
          <w:szCs w:val="32"/>
        </w:rPr>
        <w:t>混合空间</w:t>
      </w:r>
    </w:p>
    <w:p w14:paraId="1033C225"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color w:val="161617"/>
          <w:kern w:val="0"/>
          <w:sz w:val="20"/>
          <w:szCs w:val="23"/>
        </w:rPr>
        <w:t>通过在 </w:t>
      </w:r>
      <w:r w:rsidRPr="00B84635">
        <w:rPr>
          <w:rFonts w:ascii="微软雅黑" w:eastAsia="微软雅黑" w:hAnsi="微软雅黑" w:cs="Tahoma"/>
          <w:iCs/>
          <w:color w:val="161617"/>
          <w:kern w:val="0"/>
          <w:sz w:val="20"/>
          <w:szCs w:val="23"/>
        </w:rPr>
        <w:t>动画蓝图</w:t>
      </w:r>
      <w:r w:rsidRPr="00B84635">
        <w:rPr>
          <w:rFonts w:ascii="微软雅黑" w:eastAsia="微软雅黑" w:hAnsi="微软雅黑" w:cs="Tahoma"/>
          <w:color w:val="161617"/>
          <w:kern w:val="0"/>
          <w:sz w:val="20"/>
          <w:szCs w:val="23"/>
        </w:rPr>
        <w:t> 的 </w:t>
      </w:r>
      <w:r w:rsidRPr="00B84635">
        <w:rPr>
          <w:rFonts w:ascii="微软雅黑" w:eastAsia="微软雅黑" w:hAnsi="微软雅黑" w:cs="Tahoma"/>
          <w:iCs/>
          <w:color w:val="161617"/>
          <w:kern w:val="0"/>
          <w:sz w:val="20"/>
          <w:szCs w:val="23"/>
        </w:rPr>
        <w:t>动画图表</w:t>
      </w:r>
      <w:r w:rsidRPr="00B84635">
        <w:rPr>
          <w:rFonts w:ascii="微软雅黑" w:eastAsia="微软雅黑" w:hAnsi="微软雅黑" w:cs="Tahoma"/>
          <w:color w:val="161617"/>
          <w:kern w:val="0"/>
          <w:sz w:val="20"/>
          <w:szCs w:val="23"/>
        </w:rPr>
        <w:t> 中放置混合空间节点，便可以应用混合空间。在 </w:t>
      </w:r>
      <w:r w:rsidRPr="00B84635">
        <w:rPr>
          <w:rFonts w:ascii="微软雅黑" w:eastAsia="微软雅黑" w:hAnsi="微软雅黑" w:cs="Tahoma"/>
          <w:iCs/>
          <w:color w:val="161617"/>
          <w:kern w:val="0"/>
          <w:sz w:val="20"/>
          <w:szCs w:val="23"/>
        </w:rPr>
        <w:t>动画图表</w:t>
      </w:r>
      <w:r w:rsidRPr="00B84635">
        <w:rPr>
          <w:rFonts w:ascii="微软雅黑" w:eastAsia="微软雅黑" w:hAnsi="微软雅黑" w:cs="Tahoma"/>
          <w:color w:val="161617"/>
          <w:kern w:val="0"/>
          <w:sz w:val="20"/>
          <w:szCs w:val="23"/>
        </w:rPr>
        <w:t> 中，您可以向 </w:t>
      </w:r>
      <w:r w:rsidRPr="00B84635">
        <w:rPr>
          <w:rFonts w:ascii="微软雅黑" w:eastAsia="微软雅黑" w:hAnsi="微软雅黑" w:cs="Tahoma"/>
          <w:iCs/>
          <w:color w:val="161617"/>
          <w:kern w:val="0"/>
          <w:sz w:val="20"/>
          <w:szCs w:val="23"/>
        </w:rPr>
        <w:t>混合空间</w:t>
      </w:r>
      <w:r w:rsidRPr="00B84635">
        <w:rPr>
          <w:rFonts w:ascii="微软雅黑" w:eastAsia="微软雅黑" w:hAnsi="微软雅黑" w:cs="Tahoma"/>
          <w:color w:val="161617"/>
          <w:kern w:val="0"/>
          <w:sz w:val="20"/>
          <w:szCs w:val="23"/>
        </w:rPr>
        <w:t> 输入数据然后输出混合后的姿势。</w:t>
      </w:r>
    </w:p>
    <w:p w14:paraId="2CABC189" w14:textId="2BB6B90E"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noProof/>
          <w:color w:val="161617"/>
          <w:kern w:val="0"/>
          <w:sz w:val="20"/>
          <w:szCs w:val="23"/>
        </w:rPr>
        <w:lastRenderedPageBreak/>
        <w:drawing>
          <wp:inline distT="0" distB="0" distL="0" distR="0" wp14:anchorId="7164AB23" wp14:editId="30D96C2C">
            <wp:extent cx="5283200" cy="1397633"/>
            <wp:effectExtent l="0" t="0" r="0" b="0"/>
            <wp:docPr id="4" name="图片 4" descr="Output Pose -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Pose - Resu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3094" cy="1410832"/>
                    </a:xfrm>
                    <a:prstGeom prst="rect">
                      <a:avLst/>
                    </a:prstGeom>
                    <a:noFill/>
                    <a:ln>
                      <a:noFill/>
                    </a:ln>
                  </pic:spPr>
                </pic:pic>
              </a:graphicData>
            </a:graphic>
          </wp:inline>
        </w:drawing>
      </w:r>
    </w:p>
    <w:p w14:paraId="4824CDD0" w14:textId="77777777" w:rsidR="008561D1" w:rsidRPr="00B84635" w:rsidRDefault="008561D1" w:rsidP="008561D1">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B84635">
        <w:rPr>
          <w:rFonts w:ascii="微软雅黑" w:eastAsia="微软雅黑" w:hAnsi="微软雅黑" w:cs="Tahoma"/>
          <w:b/>
          <w:bCs/>
          <w:color w:val="4C4C4E"/>
          <w:kern w:val="0"/>
          <w:sz w:val="22"/>
          <w:szCs w:val="32"/>
        </w:rPr>
        <w:t>动画节点</w:t>
      </w:r>
    </w:p>
    <w:p w14:paraId="46F87782"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proofErr w:type="spellStart"/>
      <w:r w:rsidRPr="00B84635">
        <w:rPr>
          <w:rFonts w:ascii="微软雅黑" w:eastAsia="微软雅黑" w:hAnsi="微软雅黑" w:cs="Tahoma"/>
          <w:iCs/>
          <w:color w:val="161617"/>
          <w:kern w:val="0"/>
          <w:sz w:val="20"/>
          <w:szCs w:val="23"/>
        </w:rPr>
        <w:t>AnimationBlueprints</w:t>
      </w:r>
      <w:proofErr w:type="spellEnd"/>
      <w:r w:rsidRPr="00B84635">
        <w:rPr>
          <w:rFonts w:ascii="微软雅黑" w:eastAsia="微软雅黑" w:hAnsi="微软雅黑" w:cs="Tahoma"/>
          <w:iCs/>
          <w:color w:val="161617"/>
          <w:kern w:val="0"/>
          <w:sz w:val="20"/>
          <w:szCs w:val="23"/>
        </w:rPr>
        <w:t>（动画蓝图）</w:t>
      </w:r>
      <w:r w:rsidRPr="00B84635">
        <w:rPr>
          <w:rFonts w:ascii="微软雅黑" w:eastAsia="微软雅黑" w:hAnsi="微软雅黑" w:cs="Tahoma"/>
          <w:color w:val="161617"/>
          <w:kern w:val="0"/>
          <w:sz w:val="20"/>
          <w:szCs w:val="23"/>
        </w:rPr>
        <w:t> 在它们图表中使用各种节点来操作输入姿势 ，比如混合、直接操作骨骼等。引擎中提供了几种独特类型的动画节点， 这包括事件、混合节点、骨架控制器、空间和转换节点。</w:t>
      </w:r>
    </w:p>
    <w:p w14:paraId="34CCC8CE" w14:textId="77777777" w:rsidR="008561D1" w:rsidRPr="00B84635" w:rsidRDefault="008561D1" w:rsidP="008561D1">
      <w:pPr>
        <w:widowControl/>
        <w:spacing w:before="300" w:after="100" w:afterAutospacing="1" w:line="240" w:lineRule="atLeast"/>
        <w:jc w:val="left"/>
        <w:outlineLvl w:val="3"/>
        <w:rPr>
          <w:rFonts w:ascii="微软雅黑" w:eastAsia="微软雅黑" w:hAnsi="微软雅黑" w:cs="Tahoma"/>
          <w:b/>
          <w:bCs/>
          <w:color w:val="4C4C4E"/>
          <w:kern w:val="0"/>
          <w:sz w:val="22"/>
          <w:szCs w:val="29"/>
        </w:rPr>
      </w:pPr>
      <w:r w:rsidRPr="00B84635">
        <w:rPr>
          <w:rFonts w:ascii="微软雅黑" w:eastAsia="微软雅黑" w:hAnsi="微软雅黑" w:cs="Tahoma"/>
          <w:b/>
          <w:bCs/>
          <w:color w:val="4C4C4E"/>
          <w:kern w:val="0"/>
          <w:sz w:val="22"/>
          <w:szCs w:val="29"/>
        </w:rPr>
        <w:t>动画混合</w:t>
      </w:r>
    </w:p>
    <w:p w14:paraId="2F4058F5"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color w:val="161617"/>
          <w:kern w:val="0"/>
          <w:sz w:val="20"/>
          <w:szCs w:val="23"/>
        </w:rPr>
        <w:t>混合节点用于将多个动画混合到一起。这些节点仅能放置在 </w:t>
      </w:r>
      <w:proofErr w:type="spellStart"/>
      <w:r w:rsidRPr="00B84635">
        <w:rPr>
          <w:rFonts w:ascii="微软雅黑" w:eastAsia="微软雅黑" w:hAnsi="微软雅黑" w:cs="Tahoma"/>
          <w:iCs/>
          <w:color w:val="161617"/>
          <w:kern w:val="0"/>
          <w:sz w:val="20"/>
          <w:szCs w:val="23"/>
        </w:rPr>
        <w:t>VimBlueprint</w:t>
      </w:r>
      <w:proofErr w:type="spellEnd"/>
      <w:r w:rsidRPr="00B84635">
        <w:rPr>
          <w:rFonts w:ascii="微软雅黑" w:eastAsia="微软雅黑" w:hAnsi="微软雅黑" w:cs="Tahoma"/>
          <w:color w:val="161617"/>
          <w:kern w:val="0"/>
          <w:sz w:val="20"/>
          <w:szCs w:val="23"/>
        </w:rPr>
        <w:t> 的 </w:t>
      </w:r>
      <w:proofErr w:type="spellStart"/>
      <w:r w:rsidRPr="00B84635">
        <w:rPr>
          <w:rFonts w:ascii="微软雅黑" w:eastAsia="微软雅黑" w:hAnsi="微软雅黑" w:cs="Tahoma"/>
          <w:b/>
          <w:bCs/>
          <w:color w:val="161617"/>
          <w:kern w:val="0"/>
          <w:sz w:val="20"/>
          <w:szCs w:val="23"/>
        </w:rPr>
        <w:t>Anim</w:t>
      </w:r>
      <w:proofErr w:type="spellEnd"/>
      <w:r w:rsidRPr="00B84635">
        <w:rPr>
          <w:rFonts w:ascii="微软雅黑" w:eastAsia="微软雅黑" w:hAnsi="微软雅黑" w:cs="Tahoma"/>
          <w:b/>
          <w:bCs/>
          <w:color w:val="161617"/>
          <w:kern w:val="0"/>
          <w:sz w:val="20"/>
          <w:szCs w:val="23"/>
        </w:rPr>
        <w:t xml:space="preserve"> Graph（动画图表）</w:t>
      </w:r>
      <w:r w:rsidRPr="00B84635">
        <w:rPr>
          <w:rFonts w:ascii="微软雅黑" w:eastAsia="微软雅黑" w:hAnsi="微软雅黑" w:cs="Tahoma"/>
          <w:color w:val="161617"/>
          <w:kern w:val="0"/>
          <w:sz w:val="20"/>
          <w:szCs w:val="23"/>
        </w:rPr>
        <w:t> 中。每个混合节点取入多个姿势、一个alpha值或一个用于计算最终输出姿势中每个姿势所占权重的权重值。某些混合节点可能比其他的节点更复杂，需要输入额外的数据。</w:t>
      </w:r>
    </w:p>
    <w:p w14:paraId="52A18BD7" w14:textId="4DF45E68"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noProof/>
          <w:color w:val="161617"/>
          <w:kern w:val="0"/>
          <w:sz w:val="20"/>
          <w:szCs w:val="23"/>
        </w:rPr>
        <w:drawing>
          <wp:inline distT="0" distB="0" distL="0" distR="0" wp14:anchorId="3E0640FF" wp14:editId="113C361B">
            <wp:extent cx="4781550" cy="2657475"/>
            <wp:effectExtent l="0" t="0" r="0" b="9525"/>
            <wp:docPr id="3" name="图片 3" descr="Two-way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way Bl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2657475"/>
                    </a:xfrm>
                    <a:prstGeom prst="rect">
                      <a:avLst/>
                    </a:prstGeom>
                    <a:noFill/>
                    <a:ln>
                      <a:noFill/>
                    </a:ln>
                  </pic:spPr>
                </pic:pic>
              </a:graphicData>
            </a:graphic>
          </wp:inline>
        </w:drawing>
      </w:r>
    </w:p>
    <w:p w14:paraId="1A7E92F8" w14:textId="181AA936"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p>
    <w:p w14:paraId="04D90219" w14:textId="77777777" w:rsidR="008561D1" w:rsidRPr="00B84635" w:rsidRDefault="008561D1" w:rsidP="008561D1">
      <w:pPr>
        <w:widowControl/>
        <w:spacing w:before="300" w:after="100" w:afterAutospacing="1" w:line="240" w:lineRule="atLeast"/>
        <w:jc w:val="left"/>
        <w:outlineLvl w:val="3"/>
        <w:rPr>
          <w:rFonts w:ascii="微软雅黑" w:eastAsia="微软雅黑" w:hAnsi="微软雅黑" w:cs="Tahoma"/>
          <w:b/>
          <w:bCs/>
          <w:color w:val="4C4C4E"/>
          <w:kern w:val="0"/>
          <w:sz w:val="22"/>
          <w:szCs w:val="29"/>
        </w:rPr>
      </w:pPr>
      <w:r w:rsidRPr="00B84635">
        <w:rPr>
          <w:rFonts w:ascii="微软雅黑" w:eastAsia="微软雅黑" w:hAnsi="微软雅黑" w:cs="Tahoma"/>
          <w:b/>
          <w:bCs/>
          <w:color w:val="4C4C4E"/>
          <w:kern w:val="0"/>
          <w:sz w:val="22"/>
          <w:szCs w:val="29"/>
        </w:rPr>
        <w:t>骨架控制器</w:t>
      </w:r>
    </w:p>
    <w:p w14:paraId="14322FEF"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proofErr w:type="spellStart"/>
      <w:r w:rsidRPr="00B84635">
        <w:rPr>
          <w:rFonts w:ascii="微软雅黑" w:eastAsia="微软雅黑" w:hAnsi="微软雅黑" w:cs="Tahoma"/>
          <w:b/>
          <w:bCs/>
          <w:iCs/>
          <w:color w:val="161617"/>
          <w:kern w:val="0"/>
          <w:sz w:val="20"/>
          <w:szCs w:val="23"/>
        </w:rPr>
        <w:t>SkeletalControls</w:t>
      </w:r>
      <w:proofErr w:type="spellEnd"/>
      <w:r w:rsidRPr="00B84635">
        <w:rPr>
          <w:rFonts w:ascii="微软雅黑" w:eastAsia="微软雅黑" w:hAnsi="微软雅黑" w:cs="Tahoma"/>
          <w:b/>
          <w:bCs/>
          <w:iCs/>
          <w:color w:val="161617"/>
          <w:kern w:val="0"/>
          <w:sz w:val="20"/>
          <w:szCs w:val="23"/>
        </w:rPr>
        <w:t>(骨架控制器)</w:t>
      </w:r>
      <w:r w:rsidRPr="00B84635">
        <w:rPr>
          <w:rFonts w:ascii="微软雅黑" w:eastAsia="微软雅黑" w:hAnsi="微软雅黑" w:cs="Tahoma"/>
          <w:color w:val="161617"/>
          <w:kern w:val="0"/>
          <w:sz w:val="20"/>
          <w:szCs w:val="23"/>
        </w:rPr>
        <w:t> ，也称为 </w:t>
      </w:r>
      <w:proofErr w:type="spellStart"/>
      <w:r w:rsidRPr="00B84635">
        <w:rPr>
          <w:rFonts w:ascii="微软雅黑" w:eastAsia="微软雅黑" w:hAnsi="微软雅黑" w:cs="Tahoma"/>
          <w:b/>
          <w:bCs/>
          <w:iCs/>
          <w:color w:val="161617"/>
          <w:kern w:val="0"/>
          <w:sz w:val="20"/>
          <w:szCs w:val="23"/>
        </w:rPr>
        <w:t>kelControls</w:t>
      </w:r>
      <w:proofErr w:type="spellEnd"/>
      <w:r w:rsidRPr="00B84635">
        <w:rPr>
          <w:rFonts w:ascii="微软雅黑" w:eastAsia="微软雅黑" w:hAnsi="微软雅黑" w:cs="Tahoma"/>
          <w:iCs/>
          <w:color w:val="161617"/>
          <w:kern w:val="0"/>
          <w:sz w:val="20"/>
          <w:szCs w:val="23"/>
        </w:rPr>
        <w:t> ，可以直接控制骨架中的骨骼。这些骨架控制器可以用于在 </w:t>
      </w:r>
      <w:r w:rsidRPr="00B84635">
        <w:rPr>
          <w:rFonts w:ascii="微软雅黑" w:eastAsia="微软雅黑" w:hAnsi="微软雅黑" w:cs="Tahoma"/>
          <w:color w:val="161617"/>
          <w:kern w:val="0"/>
          <w:sz w:val="20"/>
          <w:szCs w:val="23"/>
        </w:rPr>
        <w:t>Animation Blueprints（动画蓝图）</w:t>
      </w:r>
      <w:r w:rsidRPr="00B84635">
        <w:rPr>
          <w:rFonts w:ascii="微软雅黑" w:eastAsia="微软雅黑" w:hAnsi="微软雅黑" w:cs="Tahoma"/>
          <w:iCs/>
          <w:color w:val="161617"/>
          <w:kern w:val="0"/>
          <w:sz w:val="20"/>
          <w:szCs w:val="23"/>
        </w:rPr>
        <w:t> 中控制一个单独的骨骼、创建IK链等。这种直接控制底层 </w:t>
      </w:r>
      <w:r w:rsidRPr="00B84635">
        <w:rPr>
          <w:rFonts w:ascii="微软雅黑" w:eastAsia="微软雅黑" w:hAnsi="微软雅黑" w:cs="Tahoma"/>
          <w:color w:val="161617"/>
          <w:kern w:val="0"/>
          <w:sz w:val="20"/>
          <w:szCs w:val="23"/>
        </w:rPr>
        <w:t>骨架</w:t>
      </w:r>
      <w:r w:rsidRPr="00B84635">
        <w:rPr>
          <w:rFonts w:ascii="微软雅黑" w:eastAsia="微软雅黑" w:hAnsi="微软雅黑" w:cs="Tahoma"/>
          <w:iCs/>
          <w:color w:val="161617"/>
          <w:kern w:val="0"/>
          <w:sz w:val="20"/>
          <w:szCs w:val="23"/>
        </w:rPr>
        <w:t> 的方式可以创建程序化的、动态可变的动画。一个骨骼的 </w:t>
      </w:r>
      <w:r w:rsidRPr="00B84635">
        <w:rPr>
          <w:rFonts w:ascii="微软雅黑" w:eastAsia="微软雅黑" w:hAnsi="微软雅黑" w:cs="Tahoma"/>
          <w:b/>
          <w:bCs/>
          <w:iCs/>
          <w:color w:val="161617"/>
          <w:kern w:val="0"/>
          <w:sz w:val="20"/>
          <w:szCs w:val="23"/>
        </w:rPr>
        <w:t>变换</w:t>
      </w:r>
      <w:r w:rsidRPr="00B84635">
        <w:rPr>
          <w:rFonts w:ascii="微软雅黑" w:eastAsia="微软雅黑" w:hAnsi="微软雅黑" w:cs="Tahoma"/>
          <w:iCs/>
          <w:color w:val="161617"/>
          <w:kern w:val="0"/>
          <w:sz w:val="20"/>
          <w:szCs w:val="23"/>
        </w:rPr>
        <w:t> 可以用于驱动另一个骨骼；或者当播放一般的走路动画时，可以使用踪迹来使得角色的脚部贴合地面。您可以应用任何类型的修改来调整或完全覆盖 </w:t>
      </w:r>
      <w:proofErr w:type="spellStart"/>
      <w:r w:rsidRPr="00B84635">
        <w:rPr>
          <w:rFonts w:ascii="微软雅黑" w:eastAsia="微软雅黑" w:hAnsi="微软雅黑" w:cs="Tahoma"/>
          <w:color w:val="161617"/>
          <w:kern w:val="0"/>
          <w:sz w:val="20"/>
          <w:szCs w:val="23"/>
        </w:rPr>
        <w:t>AnimationSequences</w:t>
      </w:r>
      <w:proofErr w:type="spellEnd"/>
      <w:r w:rsidRPr="00B84635">
        <w:rPr>
          <w:rFonts w:ascii="微软雅黑" w:eastAsia="微软雅黑" w:hAnsi="微软雅黑" w:cs="Tahoma"/>
          <w:color w:val="161617"/>
          <w:kern w:val="0"/>
          <w:sz w:val="20"/>
          <w:szCs w:val="23"/>
        </w:rPr>
        <w:t>（动画序列）</w:t>
      </w:r>
      <w:r w:rsidRPr="00B84635">
        <w:rPr>
          <w:rFonts w:ascii="微软雅黑" w:eastAsia="微软雅黑" w:hAnsi="微软雅黑" w:cs="Tahoma"/>
          <w:iCs/>
          <w:color w:val="161617"/>
          <w:kern w:val="0"/>
          <w:sz w:val="20"/>
          <w:szCs w:val="23"/>
        </w:rPr>
        <w:t> 对骨骼的 </w:t>
      </w:r>
      <w:r w:rsidRPr="00B84635">
        <w:rPr>
          <w:rFonts w:ascii="微软雅黑" w:eastAsia="微软雅黑" w:hAnsi="微软雅黑" w:cs="Tahoma"/>
          <w:color w:val="161617"/>
          <w:kern w:val="0"/>
          <w:sz w:val="20"/>
          <w:szCs w:val="23"/>
        </w:rPr>
        <w:t>变换操作_ 。</w:t>
      </w:r>
    </w:p>
    <w:p w14:paraId="2830B93C" w14:textId="77777777" w:rsidR="008561D1" w:rsidRPr="00B84635" w:rsidRDefault="008561D1" w:rsidP="008561D1">
      <w:pPr>
        <w:widowControl/>
        <w:spacing w:before="300" w:after="100" w:afterAutospacing="1" w:line="240" w:lineRule="atLeast"/>
        <w:jc w:val="left"/>
        <w:outlineLvl w:val="3"/>
        <w:rPr>
          <w:rFonts w:ascii="微软雅黑" w:eastAsia="微软雅黑" w:hAnsi="微软雅黑" w:cs="Tahoma"/>
          <w:b/>
          <w:bCs/>
          <w:color w:val="4C4C4E"/>
          <w:kern w:val="0"/>
          <w:sz w:val="22"/>
          <w:szCs w:val="29"/>
        </w:rPr>
      </w:pPr>
      <w:r w:rsidRPr="00B84635">
        <w:rPr>
          <w:rFonts w:ascii="微软雅黑" w:eastAsia="微软雅黑" w:hAnsi="微软雅黑" w:cs="Tahoma"/>
          <w:b/>
          <w:bCs/>
          <w:color w:val="4C4C4E"/>
          <w:kern w:val="0"/>
          <w:sz w:val="22"/>
          <w:szCs w:val="29"/>
        </w:rPr>
        <w:t>空间转换</w:t>
      </w:r>
    </w:p>
    <w:p w14:paraId="703EEB84"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color w:val="161617"/>
          <w:kern w:val="0"/>
          <w:sz w:val="20"/>
          <w:szCs w:val="23"/>
        </w:rPr>
        <w:t>动画姿势可以在 </w:t>
      </w:r>
      <w:r w:rsidRPr="00B84635">
        <w:rPr>
          <w:rFonts w:ascii="微软雅黑" w:eastAsia="微软雅黑" w:hAnsi="微软雅黑" w:cs="Tahoma"/>
          <w:iCs/>
          <w:color w:val="161617"/>
          <w:kern w:val="0"/>
          <w:sz w:val="20"/>
          <w:szCs w:val="23"/>
        </w:rPr>
        <w:t>本地空间</w:t>
      </w:r>
      <w:r w:rsidRPr="00B84635">
        <w:rPr>
          <w:rFonts w:ascii="微软雅黑" w:eastAsia="微软雅黑" w:hAnsi="微软雅黑" w:cs="Tahoma"/>
          <w:color w:val="161617"/>
          <w:kern w:val="0"/>
          <w:sz w:val="20"/>
          <w:szCs w:val="23"/>
        </w:rPr>
        <w:t> 中也可以在 </w:t>
      </w:r>
      <w:r w:rsidRPr="00B84635">
        <w:rPr>
          <w:rFonts w:ascii="微软雅黑" w:eastAsia="微软雅黑" w:hAnsi="微软雅黑" w:cs="Tahoma"/>
          <w:iCs/>
          <w:color w:val="161617"/>
          <w:kern w:val="0"/>
          <w:sz w:val="20"/>
          <w:szCs w:val="23"/>
        </w:rPr>
        <w:t>组件空间</w:t>
      </w:r>
      <w:r w:rsidRPr="00B84635">
        <w:rPr>
          <w:rFonts w:ascii="微软雅黑" w:eastAsia="微软雅黑" w:hAnsi="微软雅黑" w:cs="Tahoma"/>
          <w:color w:val="161617"/>
          <w:kern w:val="0"/>
          <w:sz w:val="20"/>
          <w:szCs w:val="23"/>
        </w:rPr>
        <w:t> 中。</w:t>
      </w:r>
      <w:r w:rsidRPr="00B84635">
        <w:rPr>
          <w:rFonts w:ascii="微软雅黑" w:eastAsia="微软雅黑" w:hAnsi="微软雅黑" w:cs="Tahoma"/>
          <w:iCs/>
          <w:color w:val="161617"/>
          <w:kern w:val="0"/>
          <w:sz w:val="20"/>
          <w:szCs w:val="23"/>
        </w:rPr>
        <w:t>动画蓝图</w:t>
      </w:r>
      <w:r w:rsidRPr="00B84635">
        <w:rPr>
          <w:rFonts w:ascii="微软雅黑" w:eastAsia="微软雅黑" w:hAnsi="微软雅黑" w:cs="Tahoma"/>
          <w:color w:val="161617"/>
          <w:kern w:val="0"/>
          <w:sz w:val="20"/>
          <w:szCs w:val="23"/>
        </w:rPr>
        <w:t> 的 </w:t>
      </w:r>
      <w:r w:rsidRPr="00B84635">
        <w:rPr>
          <w:rFonts w:ascii="微软雅黑" w:eastAsia="微软雅黑" w:hAnsi="微软雅黑" w:cs="Tahoma"/>
          <w:b/>
          <w:bCs/>
          <w:color w:val="161617"/>
          <w:kern w:val="0"/>
          <w:sz w:val="20"/>
          <w:szCs w:val="23"/>
        </w:rPr>
        <w:t>动画图表</w:t>
      </w:r>
      <w:r w:rsidRPr="00B84635">
        <w:rPr>
          <w:rFonts w:ascii="微软雅黑" w:eastAsia="微软雅黑" w:hAnsi="微软雅黑" w:cs="Tahoma"/>
          <w:color w:val="161617"/>
          <w:kern w:val="0"/>
          <w:sz w:val="20"/>
          <w:szCs w:val="23"/>
        </w:rPr>
        <w:t> 中的 </w:t>
      </w:r>
      <w:r w:rsidRPr="00B84635">
        <w:rPr>
          <w:rFonts w:ascii="微软雅黑" w:eastAsia="微软雅黑" w:hAnsi="微软雅黑" w:cs="Tahoma"/>
          <w:b/>
          <w:bCs/>
          <w:color w:val="161617"/>
          <w:kern w:val="0"/>
          <w:sz w:val="20"/>
          <w:szCs w:val="23"/>
        </w:rPr>
        <w:t>Convert Spaces（转换空间）</w:t>
      </w:r>
      <w:r w:rsidRPr="00B84635">
        <w:rPr>
          <w:rFonts w:ascii="微软雅黑" w:eastAsia="微软雅黑" w:hAnsi="微软雅黑" w:cs="Tahoma"/>
          <w:color w:val="161617"/>
          <w:kern w:val="0"/>
          <w:sz w:val="20"/>
          <w:szCs w:val="23"/>
        </w:rPr>
        <w:t> 节点提供了在 </w:t>
      </w:r>
      <w:r w:rsidRPr="00B84635">
        <w:rPr>
          <w:rFonts w:ascii="微软雅黑" w:eastAsia="微软雅黑" w:hAnsi="微软雅黑" w:cs="Tahoma"/>
          <w:iCs/>
          <w:color w:val="161617"/>
          <w:kern w:val="0"/>
          <w:sz w:val="20"/>
          <w:szCs w:val="23"/>
        </w:rPr>
        <w:t>本地空间</w:t>
      </w:r>
      <w:r w:rsidRPr="00B84635">
        <w:rPr>
          <w:rFonts w:ascii="微软雅黑" w:eastAsia="微软雅黑" w:hAnsi="微软雅黑" w:cs="Tahoma"/>
          <w:color w:val="161617"/>
          <w:kern w:val="0"/>
          <w:sz w:val="20"/>
          <w:szCs w:val="23"/>
        </w:rPr>
        <w:t> 和 </w:t>
      </w:r>
      <w:r w:rsidRPr="00B84635">
        <w:rPr>
          <w:rFonts w:ascii="微软雅黑" w:eastAsia="微软雅黑" w:hAnsi="微软雅黑" w:cs="Tahoma"/>
          <w:iCs/>
          <w:color w:val="161617"/>
          <w:kern w:val="0"/>
          <w:sz w:val="20"/>
          <w:szCs w:val="23"/>
        </w:rPr>
        <w:t>组件空间</w:t>
      </w:r>
      <w:r w:rsidRPr="00B84635">
        <w:rPr>
          <w:rFonts w:ascii="微软雅黑" w:eastAsia="微软雅黑" w:hAnsi="微软雅黑" w:cs="Tahoma"/>
          <w:color w:val="161617"/>
          <w:kern w:val="0"/>
          <w:sz w:val="20"/>
          <w:szCs w:val="23"/>
        </w:rPr>
        <w:t> 间转换姿势的功能。本地空间假设 骨骼的变换是相对于那根骨骼进行的。组件空间假设该骨骼的变换是相对于 </w:t>
      </w:r>
      <w:proofErr w:type="spellStart"/>
      <w:r w:rsidRPr="00B84635">
        <w:rPr>
          <w:rFonts w:ascii="微软雅黑" w:eastAsia="微软雅黑" w:hAnsi="微软雅黑" w:cs="Tahoma"/>
          <w:iCs/>
          <w:color w:val="161617"/>
          <w:kern w:val="0"/>
          <w:sz w:val="20"/>
          <w:szCs w:val="23"/>
        </w:rPr>
        <w:t>SkeletalMeshComponent</w:t>
      </w:r>
      <w:proofErr w:type="spellEnd"/>
      <w:r w:rsidRPr="00B84635">
        <w:rPr>
          <w:rFonts w:ascii="微软雅黑" w:eastAsia="微软雅黑" w:hAnsi="微软雅黑" w:cs="Tahoma"/>
          <w:iCs/>
          <w:color w:val="161617"/>
          <w:kern w:val="0"/>
          <w:sz w:val="20"/>
          <w:szCs w:val="23"/>
        </w:rPr>
        <w:t>（骨架网格物体组件）</w:t>
      </w:r>
      <w:r w:rsidRPr="00B84635">
        <w:rPr>
          <w:rFonts w:ascii="微软雅黑" w:eastAsia="微软雅黑" w:hAnsi="微软雅黑" w:cs="Tahoma"/>
          <w:color w:val="161617"/>
          <w:kern w:val="0"/>
          <w:sz w:val="20"/>
          <w:szCs w:val="23"/>
        </w:rPr>
        <w:t> 的。</w:t>
      </w:r>
    </w:p>
    <w:p w14:paraId="38DE140D"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color w:val="161617"/>
          <w:kern w:val="0"/>
          <w:sz w:val="20"/>
          <w:szCs w:val="23"/>
        </w:rPr>
        <w:t>一般，当在 </w:t>
      </w:r>
      <w:r w:rsidRPr="00B84635">
        <w:rPr>
          <w:rFonts w:ascii="微软雅黑" w:eastAsia="微软雅黑" w:hAnsi="微软雅黑" w:cs="Tahoma"/>
          <w:iCs/>
          <w:color w:val="161617"/>
          <w:kern w:val="0"/>
          <w:sz w:val="20"/>
          <w:szCs w:val="23"/>
        </w:rPr>
        <w:t>动画蓝图</w:t>
      </w:r>
      <w:r w:rsidRPr="00B84635">
        <w:rPr>
          <w:rFonts w:ascii="微软雅黑" w:eastAsia="微软雅黑" w:hAnsi="微软雅黑" w:cs="Tahoma"/>
          <w:color w:val="161617"/>
          <w:kern w:val="0"/>
          <w:sz w:val="20"/>
          <w:szCs w:val="23"/>
        </w:rPr>
        <w:t> 中应用姿势时，这些姿势位于本地空间中。但是，某些混合节点和所有的 </w:t>
      </w:r>
      <w:proofErr w:type="spellStart"/>
      <w:r w:rsidRPr="00B84635">
        <w:rPr>
          <w:rFonts w:ascii="微软雅黑" w:eastAsia="微软雅黑" w:hAnsi="微软雅黑" w:cs="Tahoma"/>
          <w:iCs/>
          <w:color w:val="161617"/>
          <w:kern w:val="0"/>
          <w:sz w:val="20"/>
          <w:szCs w:val="23"/>
        </w:rPr>
        <w:t>SkeletalControls</w:t>
      </w:r>
      <w:proofErr w:type="spellEnd"/>
      <w:r w:rsidRPr="00B84635">
        <w:rPr>
          <w:rFonts w:ascii="微软雅黑" w:eastAsia="微软雅黑" w:hAnsi="微软雅黑" w:cs="Tahoma"/>
          <w:iCs/>
          <w:color w:val="161617"/>
          <w:kern w:val="0"/>
          <w:sz w:val="20"/>
          <w:szCs w:val="23"/>
        </w:rPr>
        <w:t>（骨架控制）</w:t>
      </w:r>
      <w:r w:rsidRPr="00B84635">
        <w:rPr>
          <w:rFonts w:ascii="微软雅黑" w:eastAsia="微软雅黑" w:hAnsi="微软雅黑" w:cs="Tahoma"/>
          <w:color w:val="161617"/>
          <w:kern w:val="0"/>
          <w:sz w:val="20"/>
          <w:szCs w:val="23"/>
        </w:rPr>
        <w:t> 都是在组件空间中运作的。这意味着，输入姿势在传入到这些类型的节点之前需要先进行转换 。如果输入姿势来自于一个输出到本地空间的节点 ，那么在 </w:t>
      </w:r>
      <w:proofErr w:type="spellStart"/>
      <w:r w:rsidRPr="00B84635">
        <w:rPr>
          <w:rFonts w:ascii="微软雅黑" w:eastAsia="微软雅黑" w:hAnsi="微软雅黑" w:cs="Tahoma"/>
          <w:iCs/>
          <w:color w:val="161617"/>
          <w:kern w:val="0"/>
          <w:sz w:val="20"/>
          <w:szCs w:val="23"/>
        </w:rPr>
        <w:t>SkeletalControl</w:t>
      </w:r>
      <w:proofErr w:type="spellEnd"/>
      <w:r w:rsidRPr="00B84635">
        <w:rPr>
          <w:rFonts w:ascii="微软雅黑" w:eastAsia="微软雅黑" w:hAnsi="微软雅黑" w:cs="Tahoma"/>
          <w:color w:val="161617"/>
          <w:kern w:val="0"/>
          <w:sz w:val="20"/>
          <w:szCs w:val="23"/>
        </w:rPr>
        <w:t> 在其上面执行任何操作之前，必须将其转换到正确的空间中。 在 </w:t>
      </w:r>
      <w:proofErr w:type="spellStart"/>
      <w:r w:rsidRPr="00B84635">
        <w:rPr>
          <w:rFonts w:ascii="微软雅黑" w:eastAsia="微软雅黑" w:hAnsi="微软雅黑" w:cs="Tahoma"/>
          <w:iCs/>
          <w:color w:val="161617"/>
          <w:kern w:val="0"/>
          <w:sz w:val="20"/>
          <w:szCs w:val="23"/>
        </w:rPr>
        <w:t>SkeletalControl</w:t>
      </w:r>
      <w:proofErr w:type="spellEnd"/>
      <w:r w:rsidRPr="00B84635">
        <w:rPr>
          <w:rFonts w:ascii="微软雅黑" w:eastAsia="微软雅黑" w:hAnsi="微软雅黑" w:cs="Tahoma"/>
          <w:color w:val="161617"/>
          <w:kern w:val="0"/>
          <w:sz w:val="20"/>
          <w:szCs w:val="23"/>
        </w:rPr>
        <w:t> 执行</w:t>
      </w:r>
      <w:proofErr w:type="gramStart"/>
      <w:r w:rsidRPr="00B84635">
        <w:rPr>
          <w:rFonts w:ascii="微软雅黑" w:eastAsia="微软雅黑" w:hAnsi="微软雅黑" w:cs="Tahoma"/>
          <w:color w:val="161617"/>
          <w:kern w:val="0"/>
          <w:sz w:val="20"/>
          <w:szCs w:val="23"/>
        </w:rPr>
        <w:t>完操作</w:t>
      </w:r>
      <w:proofErr w:type="gramEnd"/>
      <w:r w:rsidRPr="00B84635">
        <w:rPr>
          <w:rFonts w:ascii="微软雅黑" w:eastAsia="微软雅黑" w:hAnsi="微软雅黑" w:cs="Tahoma"/>
          <w:color w:val="161617"/>
          <w:kern w:val="0"/>
          <w:sz w:val="20"/>
          <w:szCs w:val="23"/>
        </w:rPr>
        <w:t>之后，所得到的姿势必须转换回到 本地空间中，以便作为其他混合或 </w:t>
      </w:r>
      <w:r w:rsidRPr="00B84635">
        <w:rPr>
          <w:rFonts w:ascii="微软雅黑" w:eastAsia="微软雅黑" w:hAnsi="微软雅黑" w:cs="Tahoma"/>
          <w:b/>
          <w:bCs/>
          <w:color w:val="161617"/>
          <w:kern w:val="0"/>
          <w:sz w:val="20"/>
          <w:szCs w:val="23"/>
        </w:rPr>
        <w:t>Result</w:t>
      </w:r>
      <w:r w:rsidRPr="00B84635">
        <w:rPr>
          <w:rFonts w:ascii="微软雅黑" w:eastAsia="微软雅黑" w:hAnsi="微软雅黑" w:cs="Tahoma"/>
          <w:color w:val="161617"/>
          <w:kern w:val="0"/>
          <w:sz w:val="20"/>
          <w:szCs w:val="23"/>
        </w:rPr>
        <w:t> 节点的输入。</w:t>
      </w:r>
    </w:p>
    <w:p w14:paraId="3AB3FC2F" w14:textId="4EB21414"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noProof/>
          <w:color w:val="161617"/>
          <w:kern w:val="0"/>
          <w:sz w:val="20"/>
          <w:szCs w:val="23"/>
        </w:rPr>
        <w:lastRenderedPageBreak/>
        <w:drawing>
          <wp:inline distT="0" distB="0" distL="0" distR="0" wp14:anchorId="10F8440A" wp14:editId="65BE96B5">
            <wp:extent cx="6010275" cy="1467456"/>
            <wp:effectExtent l="0" t="0" r="0" b="0"/>
            <wp:docPr id="2" name="图片 2" descr="Usage i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age in grap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5969" cy="1500587"/>
                    </a:xfrm>
                    <a:prstGeom prst="rect">
                      <a:avLst/>
                    </a:prstGeom>
                    <a:noFill/>
                    <a:ln>
                      <a:noFill/>
                    </a:ln>
                  </pic:spPr>
                </pic:pic>
              </a:graphicData>
            </a:graphic>
          </wp:inline>
        </w:drawing>
      </w:r>
    </w:p>
    <w:p w14:paraId="5E0F5BAD" w14:textId="77777777" w:rsidR="008561D1" w:rsidRPr="00B84635" w:rsidRDefault="008561D1" w:rsidP="008561D1">
      <w:pPr>
        <w:widowControl/>
        <w:spacing w:before="300" w:after="100" w:afterAutospacing="1" w:line="240" w:lineRule="atLeast"/>
        <w:jc w:val="left"/>
        <w:outlineLvl w:val="3"/>
        <w:rPr>
          <w:rFonts w:ascii="微软雅黑" w:eastAsia="微软雅黑" w:hAnsi="微软雅黑" w:cs="Tahoma"/>
          <w:b/>
          <w:bCs/>
          <w:color w:val="4C4C4E"/>
          <w:kern w:val="0"/>
          <w:sz w:val="22"/>
          <w:szCs w:val="29"/>
        </w:rPr>
      </w:pPr>
      <w:r w:rsidRPr="00B84635">
        <w:rPr>
          <w:rFonts w:ascii="微软雅黑" w:eastAsia="微软雅黑" w:hAnsi="微软雅黑" w:cs="Tahoma"/>
          <w:b/>
          <w:bCs/>
          <w:color w:val="4C4C4E"/>
          <w:kern w:val="0"/>
          <w:sz w:val="22"/>
          <w:szCs w:val="29"/>
        </w:rPr>
        <w:t>同步组</w:t>
      </w:r>
    </w:p>
    <w:p w14:paraId="0E3CD743"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b/>
          <w:bCs/>
          <w:color w:val="161617"/>
          <w:kern w:val="0"/>
          <w:sz w:val="20"/>
          <w:szCs w:val="23"/>
        </w:rPr>
        <w:t>同步组</w:t>
      </w:r>
      <w:r w:rsidRPr="00B84635">
        <w:rPr>
          <w:rFonts w:ascii="微软雅黑" w:eastAsia="微软雅黑" w:hAnsi="微软雅黑" w:cs="Tahoma"/>
          <w:color w:val="161617"/>
          <w:kern w:val="0"/>
          <w:sz w:val="20"/>
          <w:szCs w:val="23"/>
        </w:rPr>
        <w:t> 用于保持可能具有不同长度的相关动画同步。 比如，您可能有个循环走动动画和跑动动画，您想把它们混合到一起，以便角色可以平滑地加速或减速。 但是，如果这些动画的长度不一样，比如走动动画长度比跑动动画</w:t>
      </w:r>
      <w:proofErr w:type="gramStart"/>
      <w:r w:rsidRPr="00B84635">
        <w:rPr>
          <w:rFonts w:ascii="微软雅黑" w:eastAsia="微软雅黑" w:hAnsi="微软雅黑" w:cs="Tahoma"/>
          <w:color w:val="161617"/>
          <w:kern w:val="0"/>
          <w:sz w:val="20"/>
          <w:szCs w:val="23"/>
        </w:rPr>
        <w:t>长很多</w:t>
      </w:r>
      <w:proofErr w:type="gramEnd"/>
      <w:r w:rsidRPr="00B84635">
        <w:rPr>
          <w:rFonts w:ascii="微软雅黑" w:eastAsia="微软雅黑" w:hAnsi="微软雅黑" w:cs="Tahoma"/>
          <w:color w:val="161617"/>
          <w:kern w:val="0"/>
          <w:sz w:val="20"/>
          <w:szCs w:val="23"/>
        </w:rPr>
        <w:t>的情况。 在这种情况中，直接将一个动画混合到另一个动画会产生不自然的结果，脚部动画切换时出现难看的“拍打”现象。</w:t>
      </w:r>
    </w:p>
    <w:p w14:paraId="4F1AEFE5"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b/>
          <w:bCs/>
          <w:color w:val="161617"/>
          <w:kern w:val="0"/>
          <w:sz w:val="20"/>
          <w:szCs w:val="23"/>
        </w:rPr>
        <w:t>Sync Groups</w:t>
      </w:r>
      <w:r w:rsidRPr="00B84635">
        <w:rPr>
          <w:rFonts w:ascii="微软雅黑" w:eastAsia="微软雅黑" w:hAnsi="微软雅黑" w:cs="Tahoma"/>
          <w:color w:val="161617"/>
          <w:kern w:val="0"/>
          <w:sz w:val="20"/>
          <w:szCs w:val="23"/>
        </w:rPr>
        <w:t> （同步组）通过使得一个主要的动画节点作为 </w:t>
      </w:r>
      <w:r w:rsidRPr="00B84635">
        <w:rPr>
          <w:rFonts w:ascii="微软雅黑" w:eastAsia="微软雅黑" w:hAnsi="微软雅黑" w:cs="Tahoma"/>
          <w:iCs/>
          <w:color w:val="161617"/>
          <w:kern w:val="0"/>
          <w:sz w:val="20"/>
          <w:szCs w:val="23"/>
        </w:rPr>
        <w:t>Leader（主导者）</w:t>
      </w:r>
      <w:r w:rsidRPr="00B84635">
        <w:rPr>
          <w:rFonts w:ascii="微软雅黑" w:eastAsia="微软雅黑" w:hAnsi="微软雅黑" w:cs="Tahoma"/>
          <w:color w:val="161617"/>
          <w:kern w:val="0"/>
          <w:sz w:val="20"/>
          <w:szCs w:val="23"/>
        </w:rPr>
        <w:t> ，所有其他相关动画将简单地缩放它们的时间长度来和主导者的时间长度相匹配。 一般，主导者是混合权重最大的节点。 随着权重混合，当跟随动画的权重超过主导动画的权重时，跟随动画 </w:t>
      </w:r>
      <w:r w:rsidRPr="00B84635">
        <w:rPr>
          <w:rFonts w:ascii="微软雅黑" w:eastAsia="微软雅黑" w:hAnsi="微软雅黑" w:cs="Tahoma"/>
          <w:iCs/>
          <w:color w:val="161617"/>
          <w:kern w:val="0"/>
          <w:sz w:val="20"/>
          <w:szCs w:val="23"/>
        </w:rPr>
        <w:t>变为</w:t>
      </w:r>
      <w:r w:rsidRPr="00B84635">
        <w:rPr>
          <w:rFonts w:ascii="微软雅黑" w:eastAsia="微软雅黑" w:hAnsi="微软雅黑" w:cs="Tahoma"/>
          <w:color w:val="161617"/>
          <w:kern w:val="0"/>
          <w:sz w:val="20"/>
          <w:szCs w:val="23"/>
        </w:rPr>
        <w:t> 主导动画。 通过这种方式，两个动画可以平滑地进行协作，产生从一个运动到另一个运动的无缝变换。</w:t>
      </w:r>
    </w:p>
    <w:p w14:paraId="5771F3C4" w14:textId="77777777"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color w:val="161617"/>
          <w:kern w:val="0"/>
          <w:sz w:val="20"/>
          <w:szCs w:val="23"/>
        </w:rPr>
        <w:t>但是，应该注意的是，由于动画的时间是变化的，所以需要对某些动画进行一定的考虑。 比如，在混合两个不同长度的走动动画和跑动动画的例子中，您会</w:t>
      </w:r>
      <w:proofErr w:type="gramStart"/>
      <w:r w:rsidRPr="00B84635">
        <w:rPr>
          <w:rFonts w:ascii="微软雅黑" w:eastAsia="微软雅黑" w:hAnsi="微软雅黑" w:cs="Tahoma"/>
          <w:color w:val="161617"/>
          <w:kern w:val="0"/>
          <w:sz w:val="20"/>
          <w:szCs w:val="23"/>
        </w:rPr>
        <w:t>想确保</w:t>
      </w:r>
      <w:proofErr w:type="gramEnd"/>
      <w:r w:rsidRPr="00B84635">
        <w:rPr>
          <w:rFonts w:ascii="微软雅黑" w:eastAsia="微软雅黑" w:hAnsi="微软雅黑" w:cs="Tahoma"/>
          <w:color w:val="161617"/>
          <w:kern w:val="0"/>
          <w:sz w:val="20"/>
          <w:szCs w:val="23"/>
        </w:rPr>
        <w:t>您的动画全都从同一只脚上开始及结束。 提前建立这些规则有助于使得所有动画进行更加平滑的混合！</w:t>
      </w:r>
    </w:p>
    <w:p w14:paraId="49A17C4C" w14:textId="544AF199" w:rsidR="008561D1" w:rsidRPr="00B84635" w:rsidRDefault="008561D1" w:rsidP="008561D1">
      <w:pPr>
        <w:widowControl/>
        <w:spacing w:before="120" w:after="300"/>
        <w:jc w:val="left"/>
        <w:rPr>
          <w:rFonts w:ascii="微软雅黑" w:eastAsia="微软雅黑" w:hAnsi="微软雅黑" w:cs="Tahoma"/>
          <w:color w:val="161617"/>
          <w:kern w:val="0"/>
          <w:sz w:val="20"/>
          <w:szCs w:val="23"/>
        </w:rPr>
      </w:pPr>
      <w:r w:rsidRPr="00B84635">
        <w:rPr>
          <w:rFonts w:ascii="微软雅黑" w:eastAsia="微软雅黑" w:hAnsi="微软雅黑" w:cs="Tahoma"/>
          <w:noProof/>
          <w:color w:val="161617"/>
          <w:kern w:val="0"/>
          <w:sz w:val="20"/>
          <w:szCs w:val="23"/>
        </w:rPr>
        <w:lastRenderedPageBreak/>
        <w:drawing>
          <wp:inline distT="0" distB="0" distL="0" distR="0" wp14:anchorId="1F56FF76" wp14:editId="3BCE837D">
            <wp:extent cx="3681351" cy="3543300"/>
            <wp:effectExtent l="0" t="0" r="0" b="0"/>
            <wp:docPr id="1" name="图片 1" descr="Usage i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age in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141" cy="3547911"/>
                    </a:xfrm>
                    <a:prstGeom prst="rect">
                      <a:avLst/>
                    </a:prstGeom>
                    <a:noFill/>
                    <a:ln>
                      <a:noFill/>
                    </a:ln>
                  </pic:spPr>
                </pic:pic>
              </a:graphicData>
            </a:graphic>
          </wp:inline>
        </w:drawing>
      </w:r>
    </w:p>
    <w:p w14:paraId="313F6118" w14:textId="77777777" w:rsidR="008E54A0" w:rsidRPr="00B84635" w:rsidRDefault="008E54A0">
      <w:pPr>
        <w:rPr>
          <w:rFonts w:ascii="微软雅黑" w:eastAsia="微软雅黑" w:hAnsi="微软雅黑"/>
          <w:sz w:val="16"/>
        </w:rPr>
      </w:pPr>
      <w:bookmarkStart w:id="0" w:name="_GoBack"/>
      <w:bookmarkEnd w:id="0"/>
    </w:p>
    <w:sectPr w:rsidR="008E54A0" w:rsidRPr="00B846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A9C42" w14:textId="77777777" w:rsidR="003F5529" w:rsidRDefault="003F5529" w:rsidP="008561D1">
      <w:r>
        <w:separator/>
      </w:r>
    </w:p>
  </w:endnote>
  <w:endnote w:type="continuationSeparator" w:id="0">
    <w:p w14:paraId="41252FC4" w14:textId="77777777" w:rsidR="003F5529" w:rsidRDefault="003F5529" w:rsidP="00856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E453A" w14:textId="77777777" w:rsidR="003F5529" w:rsidRDefault="003F5529" w:rsidP="008561D1">
      <w:r>
        <w:separator/>
      </w:r>
    </w:p>
  </w:footnote>
  <w:footnote w:type="continuationSeparator" w:id="0">
    <w:p w14:paraId="72E8ED41" w14:textId="77777777" w:rsidR="003F5529" w:rsidRDefault="003F5529" w:rsidP="00856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419B1"/>
    <w:multiLevelType w:val="multilevel"/>
    <w:tmpl w:val="88D4A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47"/>
    <w:rsid w:val="001414FA"/>
    <w:rsid w:val="00205312"/>
    <w:rsid w:val="00231070"/>
    <w:rsid w:val="003F5529"/>
    <w:rsid w:val="007B3447"/>
    <w:rsid w:val="008561D1"/>
    <w:rsid w:val="008E54A0"/>
    <w:rsid w:val="00B84635"/>
    <w:rsid w:val="00F27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E067B"/>
  <w15:chartTrackingRefBased/>
  <w15:docId w15:val="{8B5111A1-8A2F-4D1D-B257-B0FE7041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561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561D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561D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561D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61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61D1"/>
    <w:rPr>
      <w:sz w:val="18"/>
      <w:szCs w:val="18"/>
    </w:rPr>
  </w:style>
  <w:style w:type="paragraph" w:styleId="a5">
    <w:name w:val="footer"/>
    <w:basedOn w:val="a"/>
    <w:link w:val="a6"/>
    <w:uiPriority w:val="99"/>
    <w:unhideWhenUsed/>
    <w:rsid w:val="008561D1"/>
    <w:pPr>
      <w:tabs>
        <w:tab w:val="center" w:pos="4153"/>
        <w:tab w:val="right" w:pos="8306"/>
      </w:tabs>
      <w:snapToGrid w:val="0"/>
      <w:jc w:val="left"/>
    </w:pPr>
    <w:rPr>
      <w:sz w:val="18"/>
      <w:szCs w:val="18"/>
    </w:rPr>
  </w:style>
  <w:style w:type="character" w:customStyle="1" w:styleId="a6">
    <w:name w:val="页脚 字符"/>
    <w:basedOn w:val="a0"/>
    <w:link w:val="a5"/>
    <w:uiPriority w:val="99"/>
    <w:rsid w:val="008561D1"/>
    <w:rPr>
      <w:sz w:val="18"/>
      <w:szCs w:val="18"/>
    </w:rPr>
  </w:style>
  <w:style w:type="character" w:customStyle="1" w:styleId="10">
    <w:name w:val="标题 1 字符"/>
    <w:basedOn w:val="a0"/>
    <w:link w:val="1"/>
    <w:uiPriority w:val="9"/>
    <w:rsid w:val="008561D1"/>
    <w:rPr>
      <w:rFonts w:ascii="宋体" w:eastAsia="宋体" w:hAnsi="宋体" w:cs="宋体"/>
      <w:b/>
      <w:bCs/>
      <w:kern w:val="36"/>
      <w:sz w:val="48"/>
      <w:szCs w:val="48"/>
    </w:rPr>
  </w:style>
  <w:style w:type="character" w:customStyle="1" w:styleId="20">
    <w:name w:val="标题 2 字符"/>
    <w:basedOn w:val="a0"/>
    <w:link w:val="2"/>
    <w:uiPriority w:val="9"/>
    <w:rsid w:val="008561D1"/>
    <w:rPr>
      <w:rFonts w:ascii="宋体" w:eastAsia="宋体" w:hAnsi="宋体" w:cs="宋体"/>
      <w:b/>
      <w:bCs/>
      <w:kern w:val="0"/>
      <w:sz w:val="36"/>
      <w:szCs w:val="36"/>
    </w:rPr>
  </w:style>
  <w:style w:type="character" w:customStyle="1" w:styleId="30">
    <w:name w:val="标题 3 字符"/>
    <w:basedOn w:val="a0"/>
    <w:link w:val="3"/>
    <w:uiPriority w:val="9"/>
    <w:rsid w:val="008561D1"/>
    <w:rPr>
      <w:rFonts w:ascii="宋体" w:eastAsia="宋体" w:hAnsi="宋体" w:cs="宋体"/>
      <w:b/>
      <w:bCs/>
      <w:kern w:val="0"/>
      <w:sz w:val="27"/>
      <w:szCs w:val="27"/>
    </w:rPr>
  </w:style>
  <w:style w:type="character" w:customStyle="1" w:styleId="40">
    <w:name w:val="标题 4 字符"/>
    <w:basedOn w:val="a0"/>
    <w:link w:val="4"/>
    <w:uiPriority w:val="9"/>
    <w:rsid w:val="008561D1"/>
    <w:rPr>
      <w:rFonts w:ascii="宋体" w:eastAsia="宋体" w:hAnsi="宋体" w:cs="宋体"/>
      <w:b/>
      <w:bCs/>
      <w:kern w:val="0"/>
      <w:sz w:val="24"/>
      <w:szCs w:val="24"/>
    </w:rPr>
  </w:style>
  <w:style w:type="paragraph" w:styleId="a7">
    <w:name w:val="Normal (Web)"/>
    <w:basedOn w:val="a"/>
    <w:uiPriority w:val="99"/>
    <w:semiHidden/>
    <w:unhideWhenUsed/>
    <w:rsid w:val="008561D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8561D1"/>
    <w:rPr>
      <w:color w:val="0000FF"/>
      <w:u w:val="single"/>
    </w:rPr>
  </w:style>
  <w:style w:type="character" w:styleId="a9">
    <w:name w:val="Strong"/>
    <w:basedOn w:val="a0"/>
    <w:uiPriority w:val="22"/>
    <w:qFormat/>
    <w:rsid w:val="008561D1"/>
    <w:rPr>
      <w:b/>
      <w:bCs/>
    </w:rPr>
  </w:style>
  <w:style w:type="character" w:styleId="aa">
    <w:name w:val="Emphasis"/>
    <w:basedOn w:val="a0"/>
    <w:uiPriority w:val="20"/>
    <w:qFormat/>
    <w:rsid w:val="008561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921948">
      <w:bodyDiv w:val="1"/>
      <w:marLeft w:val="0"/>
      <w:marRight w:val="0"/>
      <w:marTop w:val="0"/>
      <w:marBottom w:val="0"/>
      <w:divBdr>
        <w:top w:val="none" w:sz="0" w:space="0" w:color="auto"/>
        <w:left w:val="none" w:sz="0" w:space="0" w:color="auto"/>
        <w:bottom w:val="none" w:sz="0" w:space="0" w:color="auto"/>
        <w:right w:val="none" w:sz="0" w:space="0" w:color="auto"/>
      </w:divBdr>
      <w:divsChild>
        <w:div w:id="317348294">
          <w:marLeft w:val="0"/>
          <w:marRight w:val="0"/>
          <w:marTop w:val="0"/>
          <w:marBottom w:val="0"/>
          <w:divBdr>
            <w:top w:val="none" w:sz="0" w:space="0" w:color="auto"/>
            <w:left w:val="none" w:sz="0" w:space="0" w:color="auto"/>
            <w:bottom w:val="none" w:sz="0" w:space="0" w:color="auto"/>
            <w:right w:val="none" w:sz="0" w:space="0" w:color="auto"/>
          </w:divBdr>
        </w:div>
        <w:div w:id="1431437860">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812723114">
              <w:marLeft w:val="0"/>
              <w:marRight w:val="0"/>
              <w:marTop w:val="0"/>
              <w:marBottom w:val="0"/>
              <w:divBdr>
                <w:top w:val="none" w:sz="0" w:space="0" w:color="auto"/>
                <w:left w:val="none" w:sz="0" w:space="0" w:color="auto"/>
                <w:bottom w:val="none" w:sz="0" w:space="0" w:color="auto"/>
                <w:right w:val="none" w:sz="0" w:space="0" w:color="auto"/>
              </w:divBdr>
            </w:div>
          </w:divsChild>
        </w:div>
        <w:div w:id="864444607">
          <w:marLeft w:val="240"/>
          <w:marRight w:val="0"/>
          <w:marTop w:val="0"/>
          <w:marBottom w:val="420"/>
          <w:divBdr>
            <w:top w:val="none" w:sz="0" w:space="0" w:color="auto"/>
            <w:left w:val="none" w:sz="0" w:space="0" w:color="auto"/>
            <w:bottom w:val="none" w:sz="0" w:space="0" w:color="auto"/>
            <w:right w:val="none" w:sz="0" w:space="0" w:color="auto"/>
          </w:divBdr>
        </w:div>
        <w:div w:id="366755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Animation/AnimBlueprints/AnimGraph/index.html"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6</cp:revision>
  <dcterms:created xsi:type="dcterms:W3CDTF">2018-07-19T02:13:00Z</dcterms:created>
  <dcterms:modified xsi:type="dcterms:W3CDTF">2018-07-23T00:16:00Z</dcterms:modified>
</cp:coreProperties>
</file>