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F7A0C" w14:textId="77777777" w:rsidR="005333EC" w:rsidRPr="00CC2327" w:rsidRDefault="005333EC" w:rsidP="005333EC">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CC2327">
        <w:rPr>
          <w:rFonts w:ascii="微软雅黑" w:eastAsia="微软雅黑" w:hAnsi="微软雅黑" w:cs="Tahoma"/>
          <w:b/>
          <w:bCs/>
          <w:color w:val="313233"/>
          <w:kern w:val="36"/>
          <w:sz w:val="48"/>
          <w:szCs w:val="60"/>
        </w:rPr>
        <w:t>编辑混合空间</w:t>
      </w:r>
    </w:p>
    <w:p w14:paraId="3279E83D" w14:textId="6A7F1DA8"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4857557B" wp14:editId="0B7AAC28">
            <wp:extent cx="5889186" cy="904875"/>
            <wp:effectExtent l="0" t="0" r="0" b="0"/>
            <wp:docPr id="24" name="图片 24" descr="Blendspac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space Edi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981" cy="924972"/>
                    </a:xfrm>
                    <a:prstGeom prst="rect">
                      <a:avLst/>
                    </a:prstGeom>
                    <a:noFill/>
                    <a:ln>
                      <a:noFill/>
                    </a:ln>
                  </pic:spPr>
                </pic:pic>
              </a:graphicData>
            </a:graphic>
          </wp:inline>
        </w:drawing>
      </w:r>
    </w:p>
    <w:p w14:paraId="09CF49C0"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混合空间编辑器(</w:t>
      </w:r>
      <w:proofErr w:type="spellStart"/>
      <w:r w:rsidRPr="00CC2327">
        <w:rPr>
          <w:rFonts w:ascii="微软雅黑" w:eastAsia="微软雅黑" w:hAnsi="微软雅黑" w:cs="Tahoma"/>
          <w:b/>
          <w:bCs/>
          <w:color w:val="161617"/>
          <w:kern w:val="0"/>
          <w:sz w:val="20"/>
          <w:szCs w:val="23"/>
        </w:rPr>
        <w:t>Blendspace</w:t>
      </w:r>
      <w:proofErr w:type="spellEnd"/>
      <w:r w:rsidRPr="00CC2327">
        <w:rPr>
          <w:rFonts w:ascii="微软雅黑" w:eastAsia="微软雅黑" w:hAnsi="微软雅黑" w:cs="Tahoma"/>
          <w:b/>
          <w:bCs/>
          <w:color w:val="161617"/>
          <w:kern w:val="0"/>
          <w:sz w:val="20"/>
          <w:szCs w:val="23"/>
        </w:rPr>
        <w:t xml:space="preserve"> Editor)</w:t>
      </w:r>
      <w:r w:rsidRPr="00CC2327">
        <w:rPr>
          <w:rFonts w:ascii="微软雅黑" w:eastAsia="微软雅黑" w:hAnsi="微软雅黑" w:cs="Tahoma"/>
          <w:color w:val="161617"/>
          <w:kern w:val="0"/>
          <w:sz w:val="20"/>
          <w:szCs w:val="23"/>
        </w:rPr>
        <w:t> 提供了设置混合空间的混合参数、图形化地编辑样本姿势的位置及交互式地查看这些样本姿势的混合结果的功能。</w:t>
      </w:r>
    </w:p>
    <w:p w14:paraId="137679F6" w14:textId="77777777" w:rsidR="005333EC" w:rsidRPr="00CC2327" w:rsidRDefault="005333EC" w:rsidP="005333EC">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CC2327">
        <w:rPr>
          <w:rFonts w:ascii="微软雅黑" w:eastAsia="微软雅黑" w:hAnsi="微软雅黑" w:cs="Tahoma"/>
          <w:b/>
          <w:bCs/>
          <w:color w:val="313233"/>
          <w:kern w:val="0"/>
          <w:sz w:val="24"/>
          <w:szCs w:val="36"/>
        </w:rPr>
        <w:t>界面</w:t>
      </w:r>
    </w:p>
    <w:p w14:paraId="43318937" w14:textId="6B3AACE6"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59772793" wp14:editId="65E1D0F5">
            <wp:extent cx="5094665" cy="3063875"/>
            <wp:effectExtent l="0" t="0" r="0" b="3175"/>
            <wp:docPr id="23" name="图片 23" descr="TestBlend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lendSha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9490" cy="3072791"/>
                    </a:xfrm>
                    <a:prstGeom prst="rect">
                      <a:avLst/>
                    </a:prstGeom>
                    <a:noFill/>
                    <a:ln>
                      <a:noFill/>
                    </a:ln>
                  </pic:spPr>
                </pic:pic>
              </a:graphicData>
            </a:graphic>
          </wp:inline>
        </w:drawing>
      </w:r>
    </w:p>
    <w:p w14:paraId="5E69DB52" w14:textId="77777777" w:rsidR="005333EC" w:rsidRPr="00CC2327" w:rsidRDefault="005333EC" w:rsidP="005333EC">
      <w:pPr>
        <w:widowControl/>
        <w:numPr>
          <w:ilvl w:val="0"/>
          <w:numId w:val="2"/>
        </w:numPr>
        <w:ind w:left="48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Parameters(参数)</w:t>
      </w:r>
      <w:r w:rsidRPr="00CC2327">
        <w:rPr>
          <w:rFonts w:ascii="微软雅黑" w:eastAsia="微软雅黑" w:hAnsi="微软雅黑" w:cs="Tahoma"/>
          <w:color w:val="161617"/>
          <w:kern w:val="0"/>
          <w:sz w:val="20"/>
          <w:szCs w:val="23"/>
        </w:rPr>
        <w:t> - 混合参数属性部分，用于设置 </w:t>
      </w:r>
      <w:r w:rsidRPr="00CC2327">
        <w:rPr>
          <w:rFonts w:ascii="微软雅黑" w:eastAsia="微软雅黑" w:hAnsi="微软雅黑" w:cs="Tahoma"/>
          <w:i/>
          <w:iCs/>
          <w:color w:val="161617"/>
          <w:kern w:val="0"/>
          <w:sz w:val="20"/>
          <w:szCs w:val="23"/>
        </w:rPr>
        <w:t>混合空间</w:t>
      </w:r>
      <w:r w:rsidRPr="00CC2327">
        <w:rPr>
          <w:rFonts w:ascii="微软雅黑" w:eastAsia="微软雅黑" w:hAnsi="微软雅黑" w:cs="Tahoma"/>
          <w:color w:val="161617"/>
          <w:kern w:val="0"/>
          <w:sz w:val="20"/>
          <w:szCs w:val="23"/>
        </w:rPr>
        <w:t> 。</w:t>
      </w:r>
    </w:p>
    <w:p w14:paraId="1E0FB88D" w14:textId="77777777" w:rsidR="005333EC" w:rsidRPr="00CC2327" w:rsidRDefault="005333EC" w:rsidP="005333EC">
      <w:pPr>
        <w:widowControl/>
        <w:numPr>
          <w:ilvl w:val="0"/>
          <w:numId w:val="2"/>
        </w:numPr>
        <w:ind w:left="48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Samples(样本)</w:t>
      </w:r>
      <w:r w:rsidRPr="00CC2327">
        <w:rPr>
          <w:rFonts w:ascii="微软雅黑" w:eastAsia="微软雅黑" w:hAnsi="微软雅黑" w:cs="Tahoma"/>
          <w:color w:val="161617"/>
          <w:kern w:val="0"/>
          <w:sz w:val="20"/>
          <w:szCs w:val="23"/>
        </w:rPr>
        <w:t> - </w:t>
      </w:r>
      <w:r w:rsidRPr="00CC2327">
        <w:rPr>
          <w:rFonts w:ascii="微软雅黑" w:eastAsia="微软雅黑" w:hAnsi="微软雅黑" w:cs="Tahoma"/>
          <w:i/>
          <w:iCs/>
          <w:color w:val="161617"/>
          <w:kern w:val="0"/>
          <w:sz w:val="20"/>
          <w:szCs w:val="23"/>
        </w:rPr>
        <w:t>混合空间</w:t>
      </w:r>
      <w:r w:rsidRPr="00CC2327">
        <w:rPr>
          <w:rFonts w:ascii="微软雅黑" w:eastAsia="微软雅黑" w:hAnsi="微软雅黑" w:cs="Tahoma"/>
          <w:color w:val="161617"/>
          <w:kern w:val="0"/>
          <w:sz w:val="20"/>
          <w:szCs w:val="23"/>
        </w:rPr>
        <w:t> 中所有样本的可编辑列表。</w:t>
      </w:r>
    </w:p>
    <w:p w14:paraId="5C27B1F1" w14:textId="77777777" w:rsidR="005333EC" w:rsidRPr="00CC2327" w:rsidRDefault="005333EC" w:rsidP="005333EC">
      <w:pPr>
        <w:widowControl/>
        <w:numPr>
          <w:ilvl w:val="0"/>
          <w:numId w:val="2"/>
        </w:numPr>
        <w:ind w:left="48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Options（选项）</w:t>
      </w:r>
      <w:r w:rsidRPr="00CC2327">
        <w:rPr>
          <w:rFonts w:ascii="微软雅黑" w:eastAsia="微软雅黑" w:hAnsi="微软雅黑" w:cs="Tahoma"/>
          <w:color w:val="161617"/>
          <w:kern w:val="0"/>
          <w:sz w:val="20"/>
          <w:szCs w:val="23"/>
        </w:rPr>
        <w:t> - </w:t>
      </w:r>
      <w:r w:rsidRPr="00CC2327">
        <w:rPr>
          <w:rFonts w:ascii="微软雅黑" w:eastAsia="微软雅黑" w:hAnsi="微软雅黑" w:cs="Tahoma"/>
          <w:i/>
          <w:iCs/>
          <w:color w:val="161617"/>
          <w:kern w:val="0"/>
          <w:sz w:val="20"/>
          <w:szCs w:val="23"/>
        </w:rPr>
        <w:t>混合空间</w:t>
      </w:r>
      <w:r w:rsidRPr="00CC2327">
        <w:rPr>
          <w:rFonts w:ascii="微软雅黑" w:eastAsia="微软雅黑" w:hAnsi="微软雅黑" w:cs="Tahoma"/>
          <w:color w:val="161617"/>
          <w:kern w:val="0"/>
          <w:sz w:val="20"/>
          <w:szCs w:val="23"/>
        </w:rPr>
        <w:t> 的预览选项。</w:t>
      </w:r>
    </w:p>
    <w:p w14:paraId="79E257A5" w14:textId="77777777" w:rsidR="005333EC" w:rsidRPr="00CC2327" w:rsidRDefault="005333EC" w:rsidP="005333EC">
      <w:pPr>
        <w:widowControl/>
        <w:numPr>
          <w:ilvl w:val="0"/>
          <w:numId w:val="2"/>
        </w:numPr>
        <w:ind w:left="48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Graph（图表）</w:t>
      </w:r>
      <w:r w:rsidRPr="00CC2327">
        <w:rPr>
          <w:rFonts w:ascii="微软雅黑" w:eastAsia="微软雅黑" w:hAnsi="微软雅黑" w:cs="Tahoma"/>
          <w:color w:val="161617"/>
          <w:kern w:val="0"/>
          <w:sz w:val="20"/>
          <w:szCs w:val="23"/>
        </w:rPr>
        <w:t> - 用于放置样本及预览样本间混合效果的2D图表。</w:t>
      </w:r>
    </w:p>
    <w:p w14:paraId="7B4940C3" w14:textId="77777777" w:rsidR="005333EC" w:rsidRPr="00CC2327" w:rsidRDefault="005333EC" w:rsidP="005333EC">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CC2327">
        <w:rPr>
          <w:rFonts w:ascii="微软雅黑" w:eastAsia="微软雅黑" w:hAnsi="微软雅黑" w:cs="Tahoma"/>
          <w:b/>
          <w:bCs/>
          <w:color w:val="313233"/>
          <w:kern w:val="0"/>
          <w:sz w:val="24"/>
          <w:szCs w:val="36"/>
        </w:rPr>
        <w:lastRenderedPageBreak/>
        <w:t>设置参数</w:t>
      </w:r>
    </w:p>
    <w:p w14:paraId="4446615D"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i/>
          <w:iCs/>
          <w:color w:val="161617"/>
          <w:kern w:val="0"/>
          <w:sz w:val="20"/>
          <w:szCs w:val="23"/>
        </w:rPr>
        <w:t>混合空间</w:t>
      </w:r>
      <w:r w:rsidRPr="00CC2327">
        <w:rPr>
          <w:rFonts w:ascii="微软雅黑" w:eastAsia="微软雅黑" w:hAnsi="微软雅黑" w:cs="Tahoma"/>
          <w:color w:val="161617"/>
          <w:kern w:val="0"/>
          <w:sz w:val="20"/>
          <w:szCs w:val="23"/>
        </w:rPr>
        <w:t> 的参数在用户界面上的 </w:t>
      </w:r>
      <w:r w:rsidRPr="00CC2327">
        <w:rPr>
          <w:rFonts w:ascii="微软雅黑" w:eastAsia="微软雅黑" w:hAnsi="微软雅黑" w:cs="Tahoma"/>
          <w:b/>
          <w:bCs/>
          <w:color w:val="161617"/>
          <w:kern w:val="0"/>
          <w:sz w:val="20"/>
          <w:szCs w:val="23"/>
        </w:rPr>
        <w:t>Parameters（参数）</w:t>
      </w:r>
      <w:r w:rsidRPr="00CC2327">
        <w:rPr>
          <w:rFonts w:ascii="微软雅黑" w:eastAsia="微软雅黑" w:hAnsi="微软雅黑" w:cs="Tahoma"/>
          <w:color w:val="161617"/>
          <w:kern w:val="0"/>
          <w:sz w:val="20"/>
          <w:szCs w:val="23"/>
        </w:rPr>
        <w:t> 部分进行设置。</w:t>
      </w:r>
    </w:p>
    <w:p w14:paraId="5B12159C" w14:textId="63D1452A"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4B360EB7" wp14:editId="6362E3FD">
            <wp:extent cx="2981325" cy="2000250"/>
            <wp:effectExtent l="0" t="0" r="9525" b="0"/>
            <wp:docPr id="22" name="图片 22" descr="Blendspac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endspace Parame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000250"/>
                    </a:xfrm>
                    <a:prstGeom prst="rect">
                      <a:avLst/>
                    </a:prstGeom>
                    <a:noFill/>
                    <a:ln>
                      <a:noFill/>
                    </a:ln>
                  </pic:spPr>
                </pic:pic>
              </a:graphicData>
            </a:graphic>
          </wp:inline>
        </w:drawing>
      </w:r>
    </w:p>
    <w:p w14:paraId="5FD3DFEE"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混合空间的 </w:t>
      </w:r>
      <w:r w:rsidRPr="00CC2327">
        <w:rPr>
          <w:rFonts w:ascii="微软雅黑" w:eastAsia="微软雅黑" w:hAnsi="微软雅黑" w:cs="Tahoma"/>
          <w:b/>
          <w:bCs/>
          <w:color w:val="161617"/>
          <w:kern w:val="0"/>
          <w:sz w:val="20"/>
          <w:szCs w:val="23"/>
        </w:rPr>
        <w:t>Blend Parameters（混合参数）</w:t>
      </w:r>
      <w:r w:rsidRPr="00CC2327">
        <w:rPr>
          <w:rFonts w:ascii="微软雅黑" w:eastAsia="微软雅黑" w:hAnsi="微软雅黑" w:cs="Tahoma"/>
          <w:color w:val="161617"/>
          <w:kern w:val="0"/>
          <w:sz w:val="20"/>
          <w:szCs w:val="23"/>
        </w:rPr>
        <w:t> 代表用于驱动样本姿势间进行混合的</w:t>
      </w:r>
      <w:proofErr w:type="gramStart"/>
      <w:r w:rsidRPr="00CC2327">
        <w:rPr>
          <w:rFonts w:ascii="微软雅黑" w:eastAsia="微软雅黑" w:hAnsi="微软雅黑" w:cs="Tahoma"/>
          <w:color w:val="161617"/>
          <w:kern w:val="0"/>
          <w:sz w:val="20"/>
          <w:szCs w:val="23"/>
        </w:rPr>
        <w:t>的</w:t>
      </w:r>
      <w:proofErr w:type="gramEnd"/>
      <w:r w:rsidRPr="00CC2327">
        <w:rPr>
          <w:rFonts w:ascii="微软雅黑" w:eastAsia="微软雅黑" w:hAnsi="微软雅黑" w:cs="Tahoma"/>
          <w:color w:val="161617"/>
          <w:kern w:val="0"/>
          <w:sz w:val="20"/>
          <w:szCs w:val="23"/>
        </w:rPr>
        <w:t>输入值 。每个 </w:t>
      </w:r>
      <w:r w:rsidRPr="00CC2327">
        <w:rPr>
          <w:rFonts w:ascii="微软雅黑" w:eastAsia="微软雅黑" w:hAnsi="微软雅黑" w:cs="Tahoma"/>
          <w:i/>
          <w:iCs/>
          <w:color w:val="161617"/>
          <w:kern w:val="0"/>
          <w:sz w:val="20"/>
          <w:szCs w:val="23"/>
        </w:rPr>
        <w:t>混合空间</w:t>
      </w:r>
      <w:r w:rsidRPr="00CC2327">
        <w:rPr>
          <w:rFonts w:ascii="微软雅黑" w:eastAsia="微软雅黑" w:hAnsi="微软雅黑" w:cs="Tahoma"/>
          <w:color w:val="161617"/>
          <w:kern w:val="0"/>
          <w:sz w:val="20"/>
          <w:szCs w:val="23"/>
        </w:rPr>
        <w:t> 有两个混合参数- </w:t>
      </w:r>
      <w:r w:rsidRPr="00CC2327">
        <w:rPr>
          <w:rFonts w:ascii="微软雅黑" w:eastAsia="微软雅黑" w:hAnsi="微软雅黑" w:cs="Tahoma"/>
          <w:b/>
          <w:bCs/>
          <w:color w:val="161617"/>
          <w:kern w:val="0"/>
          <w:sz w:val="20"/>
          <w:szCs w:val="23"/>
        </w:rPr>
        <w:t>X</w:t>
      </w:r>
      <w:r w:rsidRPr="00CC2327">
        <w:rPr>
          <w:rFonts w:ascii="微软雅黑" w:eastAsia="微软雅黑" w:hAnsi="微软雅黑" w:cs="Tahoma"/>
          <w:color w:val="161617"/>
          <w:kern w:val="0"/>
          <w:sz w:val="20"/>
          <w:szCs w:val="23"/>
        </w:rPr>
        <w:t> 和 </w:t>
      </w:r>
      <w:r w:rsidRPr="00CC2327">
        <w:rPr>
          <w:rFonts w:ascii="微软雅黑" w:eastAsia="微软雅黑" w:hAnsi="微软雅黑" w:cs="Tahoma"/>
          <w:b/>
          <w:bCs/>
          <w:color w:val="161617"/>
          <w:kern w:val="0"/>
          <w:sz w:val="20"/>
          <w:szCs w:val="23"/>
        </w:rPr>
        <w:t>Y</w:t>
      </w:r>
      <w:r w:rsidRPr="00CC2327">
        <w:rPr>
          <w:rFonts w:ascii="微软雅黑" w:eastAsia="微软雅黑" w:hAnsi="微软雅黑" w:cs="Tahoma"/>
          <w:color w:val="161617"/>
          <w:kern w:val="0"/>
          <w:sz w:val="20"/>
          <w:szCs w:val="23"/>
        </w:rPr>
        <w:t> - ，每个混合参数具有如下属性：</w:t>
      </w:r>
    </w:p>
    <w:p w14:paraId="7677B663" w14:textId="77777777" w:rsidR="00CC2327" w:rsidRPr="00CC2327" w:rsidRDefault="00CC2327" w:rsidP="005333EC">
      <w:pPr>
        <w:widowControl/>
        <w:tabs>
          <w:tab w:val="left" w:pos="3233"/>
        </w:tabs>
        <w:ind w:left="150"/>
        <w:jc w:val="left"/>
        <w:rPr>
          <w:rFonts w:ascii="微软雅黑" w:eastAsia="微软雅黑" w:hAnsi="微软雅黑" w:cs="Tahoma"/>
          <w:color w:val="161617"/>
          <w:kern w:val="0"/>
          <w:sz w:val="18"/>
        </w:rPr>
      </w:pPr>
      <w:r w:rsidRPr="00CC2327">
        <w:rPr>
          <w:rFonts w:ascii="微软雅黑" w:eastAsia="微软雅黑" w:hAnsi="微软雅黑" w:cs="Tahoma"/>
          <w:b/>
          <w:bCs/>
          <w:color w:val="161617"/>
          <w:kern w:val="0"/>
          <w:sz w:val="18"/>
        </w:rPr>
        <w:t>Display Name（显示名称）</w:t>
      </w:r>
      <w:r w:rsidRPr="00CC2327">
        <w:rPr>
          <w:rFonts w:ascii="微软雅黑" w:eastAsia="微软雅黑" w:hAnsi="微软雅黑" w:cs="Tahoma"/>
          <w:color w:val="161617"/>
          <w:kern w:val="0"/>
          <w:sz w:val="18"/>
        </w:rPr>
        <w:tab/>
      </w:r>
    </w:p>
    <w:p w14:paraId="77865E81" w14:textId="44F5085C" w:rsidR="00CC2327" w:rsidRPr="00CC2327" w:rsidRDefault="00CC2327" w:rsidP="005333EC">
      <w:pPr>
        <w:widowControl/>
        <w:tabs>
          <w:tab w:val="left" w:pos="3233"/>
        </w:tabs>
        <w:ind w:left="150"/>
        <w:jc w:val="left"/>
        <w:rPr>
          <w:rFonts w:ascii="微软雅黑" w:eastAsia="微软雅黑" w:hAnsi="微软雅黑" w:cs="Tahoma"/>
          <w:color w:val="161617"/>
          <w:kern w:val="0"/>
          <w:sz w:val="18"/>
        </w:rPr>
      </w:pPr>
      <w:r w:rsidRPr="00CC2327">
        <w:rPr>
          <w:rFonts w:ascii="微软雅黑" w:eastAsia="微软雅黑" w:hAnsi="微软雅黑" w:cs="Tahoma"/>
          <w:color w:val="161617"/>
          <w:kern w:val="0"/>
          <w:sz w:val="18"/>
        </w:rPr>
        <w:t>输入数据的可读名称， 在 </w:t>
      </w:r>
      <w:r w:rsidRPr="00CC2327">
        <w:rPr>
          <w:rFonts w:ascii="微软雅黑" w:eastAsia="微软雅黑" w:hAnsi="微软雅黑" w:cs="Tahoma"/>
          <w:b/>
          <w:bCs/>
          <w:color w:val="161617"/>
          <w:kern w:val="0"/>
          <w:sz w:val="18"/>
        </w:rPr>
        <w:t>混合编辑器</w:t>
      </w:r>
      <w:r w:rsidRPr="00CC2327">
        <w:rPr>
          <w:rFonts w:ascii="微软雅黑" w:eastAsia="微软雅黑" w:hAnsi="微软雅黑" w:cs="Tahoma"/>
          <w:color w:val="161617"/>
          <w:kern w:val="0"/>
          <w:sz w:val="18"/>
        </w:rPr>
        <w:t> 中沿着该输入值的坐标轴进行显示，且也会显示在 </w:t>
      </w:r>
      <w:r w:rsidRPr="00CC2327">
        <w:rPr>
          <w:rFonts w:ascii="微软雅黑" w:eastAsia="微软雅黑" w:hAnsi="微软雅黑" w:cs="Tahoma"/>
          <w:i/>
          <w:iCs/>
          <w:color w:val="161617"/>
          <w:kern w:val="0"/>
          <w:sz w:val="18"/>
        </w:rPr>
        <w:t>Animation Blueprint（动画蓝图）</w:t>
      </w:r>
      <w:r w:rsidRPr="00CC2327">
        <w:rPr>
          <w:rFonts w:ascii="微软雅黑" w:eastAsia="微软雅黑" w:hAnsi="微软雅黑" w:cs="Tahoma"/>
          <w:color w:val="161617"/>
          <w:kern w:val="0"/>
          <w:sz w:val="18"/>
        </w:rPr>
        <w:t> 的 </w:t>
      </w:r>
      <w:proofErr w:type="spellStart"/>
      <w:r w:rsidRPr="00CC2327">
        <w:rPr>
          <w:rFonts w:ascii="微软雅黑" w:eastAsia="微软雅黑" w:hAnsi="微软雅黑" w:cs="Tahoma"/>
          <w:i/>
          <w:iCs/>
          <w:color w:val="161617"/>
          <w:kern w:val="0"/>
          <w:sz w:val="18"/>
        </w:rPr>
        <w:t>AnimGraph</w:t>
      </w:r>
      <w:proofErr w:type="spellEnd"/>
      <w:r w:rsidRPr="00CC2327">
        <w:rPr>
          <w:rFonts w:ascii="微软雅黑" w:eastAsia="微软雅黑" w:hAnsi="微软雅黑" w:cs="Tahoma"/>
          <w:i/>
          <w:iCs/>
          <w:color w:val="161617"/>
          <w:kern w:val="0"/>
          <w:sz w:val="18"/>
        </w:rPr>
        <w:t>（动画图表）</w:t>
      </w:r>
      <w:r w:rsidRPr="00CC2327">
        <w:rPr>
          <w:rFonts w:ascii="微软雅黑" w:eastAsia="微软雅黑" w:hAnsi="微软雅黑" w:cs="Tahoma"/>
          <w:color w:val="161617"/>
          <w:kern w:val="0"/>
          <w:sz w:val="18"/>
        </w:rPr>
        <w:t> 中的 </w:t>
      </w:r>
      <w:r w:rsidRPr="00CC2327">
        <w:rPr>
          <w:rFonts w:ascii="微软雅黑" w:eastAsia="微软雅黑" w:hAnsi="微软雅黑" w:cs="Tahoma"/>
          <w:i/>
          <w:iCs/>
          <w:color w:val="161617"/>
          <w:kern w:val="0"/>
          <w:sz w:val="18"/>
        </w:rPr>
        <w:t>混合空间</w:t>
      </w:r>
      <w:r w:rsidRPr="00CC2327">
        <w:rPr>
          <w:rFonts w:ascii="微软雅黑" w:eastAsia="微软雅黑" w:hAnsi="微软雅黑" w:cs="Tahoma"/>
          <w:color w:val="161617"/>
          <w:kern w:val="0"/>
          <w:sz w:val="18"/>
        </w:rPr>
        <w:t>节点上的该输入值的数据引脚上。</w:t>
      </w:r>
    </w:p>
    <w:p w14:paraId="074E9A66" w14:textId="77777777" w:rsidR="00CC2327" w:rsidRPr="00CC2327" w:rsidRDefault="00CC2327" w:rsidP="005333EC">
      <w:pPr>
        <w:widowControl/>
        <w:tabs>
          <w:tab w:val="left" w:pos="3233"/>
        </w:tabs>
        <w:ind w:left="150"/>
        <w:jc w:val="left"/>
        <w:rPr>
          <w:rFonts w:ascii="微软雅黑" w:eastAsia="微软雅黑" w:hAnsi="微软雅黑" w:cs="Tahoma" w:hint="eastAsia"/>
          <w:color w:val="161617"/>
          <w:kern w:val="0"/>
          <w:sz w:val="18"/>
        </w:rPr>
      </w:pPr>
    </w:p>
    <w:p w14:paraId="4536089B" w14:textId="77777777" w:rsidR="00CC2327" w:rsidRPr="00CC2327" w:rsidRDefault="00CC2327" w:rsidP="005333EC">
      <w:pPr>
        <w:widowControl/>
        <w:tabs>
          <w:tab w:val="left" w:pos="3233"/>
        </w:tabs>
        <w:ind w:left="150"/>
        <w:jc w:val="left"/>
        <w:rPr>
          <w:rFonts w:ascii="微软雅黑" w:eastAsia="微软雅黑" w:hAnsi="微软雅黑" w:cs="Tahoma"/>
          <w:color w:val="161617"/>
          <w:kern w:val="0"/>
          <w:sz w:val="18"/>
        </w:rPr>
      </w:pPr>
      <w:r w:rsidRPr="00CC2327">
        <w:rPr>
          <w:rFonts w:ascii="微软雅黑" w:eastAsia="微软雅黑" w:hAnsi="微软雅黑" w:cs="Tahoma"/>
          <w:b/>
          <w:bCs/>
          <w:color w:val="161617"/>
          <w:kern w:val="0"/>
          <w:sz w:val="18"/>
        </w:rPr>
        <w:t>Range（范围）</w:t>
      </w:r>
      <w:r w:rsidRPr="00CC2327">
        <w:rPr>
          <w:rFonts w:ascii="微软雅黑" w:eastAsia="微软雅黑" w:hAnsi="微软雅黑" w:cs="Tahoma"/>
          <w:color w:val="161617"/>
          <w:kern w:val="0"/>
          <w:sz w:val="18"/>
        </w:rPr>
        <w:tab/>
      </w:r>
    </w:p>
    <w:p w14:paraId="78E47BA9" w14:textId="54EF77A1" w:rsidR="00CC2327" w:rsidRPr="00CC2327" w:rsidRDefault="00CC2327" w:rsidP="005333EC">
      <w:pPr>
        <w:widowControl/>
        <w:tabs>
          <w:tab w:val="left" w:pos="3233"/>
        </w:tabs>
        <w:ind w:left="150"/>
        <w:jc w:val="left"/>
        <w:rPr>
          <w:rFonts w:ascii="微软雅黑" w:eastAsia="微软雅黑" w:hAnsi="微软雅黑" w:cs="Tahoma"/>
          <w:color w:val="161617"/>
          <w:kern w:val="0"/>
          <w:sz w:val="18"/>
        </w:rPr>
      </w:pPr>
      <w:r w:rsidRPr="00CC2327">
        <w:rPr>
          <w:rFonts w:ascii="微软雅黑" w:eastAsia="微软雅黑" w:hAnsi="微软雅黑" w:cs="Tahoma"/>
          <w:color w:val="161617"/>
          <w:kern w:val="0"/>
          <w:sz w:val="18"/>
        </w:rPr>
        <w:t>输入数据所在的最小值和最大值区间范围。</w:t>
      </w:r>
    </w:p>
    <w:p w14:paraId="01CD3495" w14:textId="77777777" w:rsidR="00CC2327" w:rsidRPr="00CC2327" w:rsidRDefault="00CC2327" w:rsidP="005333EC">
      <w:pPr>
        <w:widowControl/>
        <w:tabs>
          <w:tab w:val="left" w:pos="3233"/>
        </w:tabs>
        <w:ind w:left="150"/>
        <w:jc w:val="left"/>
        <w:rPr>
          <w:rFonts w:ascii="微软雅黑" w:eastAsia="微软雅黑" w:hAnsi="微软雅黑" w:cs="Tahoma" w:hint="eastAsia"/>
          <w:color w:val="161617"/>
          <w:kern w:val="0"/>
          <w:sz w:val="18"/>
        </w:rPr>
      </w:pPr>
    </w:p>
    <w:p w14:paraId="48DCE965" w14:textId="77777777" w:rsidR="00CC2327" w:rsidRPr="00CC2327" w:rsidRDefault="00CC2327" w:rsidP="005333EC">
      <w:pPr>
        <w:widowControl/>
        <w:tabs>
          <w:tab w:val="left" w:pos="3233"/>
        </w:tabs>
        <w:ind w:left="150"/>
        <w:jc w:val="left"/>
        <w:rPr>
          <w:rFonts w:ascii="微软雅黑" w:eastAsia="微软雅黑" w:hAnsi="微软雅黑" w:cs="Tahoma"/>
          <w:color w:val="161617"/>
          <w:kern w:val="0"/>
          <w:sz w:val="18"/>
        </w:rPr>
      </w:pPr>
      <w:r w:rsidRPr="00CC2327">
        <w:rPr>
          <w:rFonts w:ascii="微软雅黑" w:eastAsia="微软雅黑" w:hAnsi="微软雅黑" w:cs="Tahoma"/>
          <w:b/>
          <w:bCs/>
          <w:color w:val="161617"/>
          <w:kern w:val="0"/>
          <w:sz w:val="18"/>
        </w:rPr>
        <w:t>Sample Count（样本数量）</w:t>
      </w:r>
      <w:r w:rsidRPr="00CC2327">
        <w:rPr>
          <w:rFonts w:ascii="微软雅黑" w:eastAsia="微软雅黑" w:hAnsi="微软雅黑" w:cs="Tahoma"/>
          <w:color w:val="161617"/>
          <w:kern w:val="0"/>
          <w:sz w:val="18"/>
        </w:rPr>
        <w:tab/>
      </w:r>
    </w:p>
    <w:p w14:paraId="70690BE3" w14:textId="6D8600E3" w:rsidR="00CC2327" w:rsidRPr="00CC2327" w:rsidRDefault="00CC2327" w:rsidP="005333EC">
      <w:pPr>
        <w:widowControl/>
        <w:tabs>
          <w:tab w:val="left" w:pos="3233"/>
        </w:tabs>
        <w:ind w:left="150"/>
        <w:jc w:val="left"/>
        <w:rPr>
          <w:rFonts w:ascii="微软雅黑" w:eastAsia="微软雅黑" w:hAnsi="微软雅黑" w:cs="Tahoma"/>
          <w:color w:val="161617"/>
          <w:kern w:val="0"/>
          <w:sz w:val="18"/>
        </w:rPr>
      </w:pPr>
      <w:r w:rsidRPr="00CC2327">
        <w:rPr>
          <w:rFonts w:ascii="微软雅黑" w:eastAsia="微软雅黑" w:hAnsi="微软雅黑" w:cs="Tahoma"/>
          <w:color w:val="161617"/>
          <w:kern w:val="0"/>
          <w:sz w:val="18"/>
        </w:rPr>
        <w:t>动画数据中用于插值的样本点的数量。值越高，获得的结果越精确。在 </w:t>
      </w:r>
      <w:r w:rsidRPr="00CC2327">
        <w:rPr>
          <w:rFonts w:ascii="微软雅黑" w:eastAsia="微软雅黑" w:hAnsi="微软雅黑" w:cs="Tahoma"/>
          <w:b/>
          <w:bCs/>
          <w:color w:val="161617"/>
          <w:kern w:val="0"/>
          <w:sz w:val="18"/>
        </w:rPr>
        <w:t>混合空间编辑器</w:t>
      </w:r>
      <w:r w:rsidRPr="00CC2327">
        <w:rPr>
          <w:rFonts w:ascii="微软雅黑" w:eastAsia="微软雅黑" w:hAnsi="微软雅黑" w:cs="Tahoma"/>
          <w:color w:val="161617"/>
          <w:kern w:val="0"/>
          <w:sz w:val="18"/>
        </w:rPr>
        <w:t> 中沿着该输入的坐标轴显示为网格线。</w:t>
      </w:r>
    </w:p>
    <w:p w14:paraId="2AA0410D" w14:textId="4F89168B"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一旦给每个混合参数设置了适当的值，按下“应用参数修改”按钮</w:t>
      </w:r>
      <w:r w:rsidRPr="00CC2327">
        <w:rPr>
          <w:rFonts w:ascii="微软雅黑" w:eastAsia="微软雅黑" w:hAnsi="微软雅黑" w:cs="Tahoma"/>
          <w:noProof/>
          <w:color w:val="161617"/>
          <w:kern w:val="0"/>
          <w:sz w:val="20"/>
          <w:szCs w:val="23"/>
        </w:rPr>
        <w:drawing>
          <wp:inline distT="0" distB="0" distL="0" distR="0" wp14:anchorId="73DF53ED" wp14:editId="3E294000">
            <wp:extent cx="1543050" cy="200025"/>
            <wp:effectExtent l="0" t="0" r="0" b="9525"/>
            <wp:docPr id="21" name="图片 21" descr="Apply Parameter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y Parameter Chan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200025"/>
                    </a:xfrm>
                    <a:prstGeom prst="rect">
                      <a:avLst/>
                    </a:prstGeom>
                    <a:noFill/>
                    <a:ln>
                      <a:noFill/>
                    </a:ln>
                  </pic:spPr>
                </pic:pic>
              </a:graphicData>
            </a:graphic>
          </wp:inline>
        </w:drawing>
      </w:r>
      <w:r w:rsidRPr="00CC2327">
        <w:rPr>
          <w:rFonts w:ascii="微软雅黑" w:eastAsia="微软雅黑" w:hAnsi="微软雅黑" w:cs="Tahoma"/>
          <w:color w:val="161617"/>
          <w:kern w:val="0"/>
          <w:sz w:val="20"/>
          <w:szCs w:val="23"/>
        </w:rPr>
        <w:t>， 将会将这些</w:t>
      </w:r>
      <w:proofErr w:type="gramStart"/>
      <w:r w:rsidRPr="00CC2327">
        <w:rPr>
          <w:rFonts w:ascii="微软雅黑" w:eastAsia="微软雅黑" w:hAnsi="微软雅黑" w:cs="Tahoma"/>
          <w:color w:val="161617"/>
          <w:kern w:val="0"/>
          <w:sz w:val="20"/>
          <w:szCs w:val="23"/>
        </w:rPr>
        <w:t>值应用</w:t>
      </w:r>
      <w:proofErr w:type="gramEnd"/>
      <w:r w:rsidRPr="00CC2327">
        <w:rPr>
          <w:rFonts w:ascii="微软雅黑" w:eastAsia="微软雅黑" w:hAnsi="微软雅黑" w:cs="Tahoma"/>
          <w:color w:val="161617"/>
          <w:kern w:val="0"/>
          <w:sz w:val="20"/>
          <w:szCs w:val="23"/>
        </w:rPr>
        <w:t>到混合空间上，并更新 </w:t>
      </w:r>
      <w:r w:rsidRPr="00CC2327">
        <w:rPr>
          <w:rFonts w:ascii="微软雅黑" w:eastAsia="微软雅黑" w:hAnsi="微软雅黑" w:cs="Tahoma"/>
          <w:b/>
          <w:bCs/>
          <w:color w:val="161617"/>
          <w:kern w:val="0"/>
          <w:sz w:val="20"/>
          <w:szCs w:val="23"/>
        </w:rPr>
        <w:t>Graph（图表）</w:t>
      </w:r>
      <w:r w:rsidRPr="00CC2327">
        <w:rPr>
          <w:rFonts w:ascii="微软雅黑" w:eastAsia="微软雅黑" w:hAnsi="微软雅黑" w:cs="Tahoma"/>
          <w:color w:val="161617"/>
          <w:kern w:val="0"/>
          <w:sz w:val="20"/>
          <w:szCs w:val="23"/>
        </w:rPr>
        <w:t> 。</w:t>
      </w:r>
    </w:p>
    <w:p w14:paraId="60EC4F56" w14:textId="0D4974F1"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lastRenderedPageBreak/>
        <w:drawing>
          <wp:inline distT="0" distB="0" distL="0" distR="0" wp14:anchorId="59A395F2" wp14:editId="4671A564">
            <wp:extent cx="4382373" cy="2638425"/>
            <wp:effectExtent l="0" t="0" r="0" b="0"/>
            <wp:docPr id="20" name="图片 20" descr="BlendSpac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endSpaceSe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612" cy="2645793"/>
                    </a:xfrm>
                    <a:prstGeom prst="rect">
                      <a:avLst/>
                    </a:prstGeom>
                    <a:noFill/>
                    <a:ln>
                      <a:noFill/>
                    </a:ln>
                  </pic:spPr>
                </pic:pic>
              </a:graphicData>
            </a:graphic>
          </wp:inline>
        </w:drawing>
      </w:r>
    </w:p>
    <w:p w14:paraId="64AC783F" w14:textId="77777777" w:rsidR="005333EC" w:rsidRPr="00CC2327" w:rsidRDefault="005333EC" w:rsidP="005333EC">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CC2327">
        <w:rPr>
          <w:rFonts w:ascii="微软雅黑" w:eastAsia="微软雅黑" w:hAnsi="微软雅黑" w:cs="Tahoma"/>
          <w:b/>
          <w:bCs/>
          <w:color w:val="313233"/>
          <w:kern w:val="0"/>
          <w:sz w:val="24"/>
          <w:szCs w:val="36"/>
        </w:rPr>
        <w:t>应用样本姿势</w:t>
      </w:r>
    </w:p>
    <w:p w14:paraId="478DF934" w14:textId="77777777" w:rsidR="005333EC" w:rsidRPr="00CC2327" w:rsidRDefault="005333EC" w:rsidP="005333EC">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CC2327">
        <w:rPr>
          <w:rFonts w:ascii="微软雅黑" w:eastAsia="微软雅黑" w:hAnsi="微软雅黑" w:cs="Tahoma"/>
          <w:b/>
          <w:bCs/>
          <w:color w:val="4C4C4E"/>
          <w:kern w:val="0"/>
          <w:sz w:val="22"/>
          <w:szCs w:val="32"/>
        </w:rPr>
        <w:t>添加样本</w:t>
      </w:r>
    </w:p>
    <w:p w14:paraId="2C9E2472"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通过从 </w:t>
      </w:r>
      <w:r w:rsidRPr="00CC2327">
        <w:rPr>
          <w:rFonts w:ascii="微软雅黑" w:eastAsia="微软雅黑" w:hAnsi="微软雅黑" w:cs="Tahoma"/>
          <w:b/>
          <w:bCs/>
          <w:color w:val="161617"/>
          <w:kern w:val="0"/>
          <w:sz w:val="20"/>
          <w:szCs w:val="23"/>
        </w:rPr>
        <w:t>资源浏览器</w:t>
      </w:r>
      <w:r w:rsidRPr="00CC2327">
        <w:rPr>
          <w:rFonts w:ascii="微软雅黑" w:eastAsia="微软雅黑" w:hAnsi="微软雅黑" w:cs="Tahoma"/>
          <w:color w:val="161617"/>
          <w:kern w:val="0"/>
          <w:sz w:val="20"/>
          <w:szCs w:val="23"/>
        </w:rPr>
        <w:t> 中拖拽一个 </w:t>
      </w:r>
      <w:proofErr w:type="spellStart"/>
      <w:r w:rsidRPr="00CC2327">
        <w:rPr>
          <w:rFonts w:ascii="微软雅黑" w:eastAsia="微软雅黑" w:hAnsi="微软雅黑" w:cs="Tahoma"/>
          <w:i/>
          <w:iCs/>
          <w:color w:val="161617"/>
          <w:kern w:val="0"/>
          <w:sz w:val="20"/>
          <w:szCs w:val="23"/>
        </w:rPr>
        <w:t>AnimationSequence</w:t>
      </w:r>
      <w:proofErr w:type="spellEnd"/>
      <w:r w:rsidRPr="00CC2327">
        <w:rPr>
          <w:rFonts w:ascii="微软雅黑" w:eastAsia="微软雅黑" w:hAnsi="微软雅黑" w:cs="Tahoma"/>
          <w:i/>
          <w:iCs/>
          <w:color w:val="161617"/>
          <w:kern w:val="0"/>
          <w:sz w:val="20"/>
          <w:szCs w:val="23"/>
        </w:rPr>
        <w:t>(动画序列)</w:t>
      </w:r>
      <w:r w:rsidRPr="00CC2327">
        <w:rPr>
          <w:rFonts w:ascii="微软雅黑" w:eastAsia="微软雅黑" w:hAnsi="微软雅黑" w:cs="Tahoma"/>
          <w:color w:val="161617"/>
          <w:kern w:val="0"/>
          <w:sz w:val="20"/>
          <w:szCs w:val="23"/>
        </w:rPr>
        <w:t> 到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中,就可以把样本添加到 </w:t>
      </w:r>
      <w:r w:rsidRPr="00CC2327">
        <w:rPr>
          <w:rFonts w:ascii="微软雅黑" w:eastAsia="微软雅黑" w:hAnsi="微软雅黑" w:cs="Tahoma"/>
          <w:i/>
          <w:iCs/>
          <w:color w:val="161617"/>
          <w:kern w:val="0"/>
          <w:sz w:val="20"/>
          <w:szCs w:val="23"/>
        </w:rPr>
        <w:t>混合空间</w:t>
      </w:r>
      <w:r w:rsidRPr="00CC2327">
        <w:rPr>
          <w:rFonts w:ascii="微软雅黑" w:eastAsia="微软雅黑" w:hAnsi="微软雅黑" w:cs="Tahoma"/>
          <w:color w:val="161617"/>
          <w:kern w:val="0"/>
          <w:sz w:val="20"/>
          <w:szCs w:val="23"/>
        </w:rPr>
        <w:t> 中。</w:t>
      </w:r>
    </w:p>
    <w:p w14:paraId="49E8FA1D" w14:textId="77777777" w:rsidR="005333EC" w:rsidRPr="00CC2327" w:rsidRDefault="005333EC" w:rsidP="005333EC">
      <w:pPr>
        <w:widowControl/>
        <w:shd w:val="clear" w:color="auto" w:fill="FFFFDD"/>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当应用 </w:t>
      </w:r>
      <w:proofErr w:type="spellStart"/>
      <w:r w:rsidRPr="00CC2327">
        <w:rPr>
          <w:rFonts w:ascii="微软雅黑" w:eastAsia="微软雅黑" w:hAnsi="微软雅黑" w:cs="Tahoma"/>
          <w:i/>
          <w:iCs/>
          <w:color w:val="161617"/>
          <w:kern w:val="0"/>
          <w:sz w:val="20"/>
          <w:szCs w:val="23"/>
        </w:rPr>
        <w:t>AimOffsetBlendSpaces</w:t>
      </w:r>
      <w:proofErr w:type="spellEnd"/>
      <w:r w:rsidRPr="00CC2327">
        <w:rPr>
          <w:rFonts w:ascii="微软雅黑" w:eastAsia="微软雅黑" w:hAnsi="微软雅黑" w:cs="Tahoma"/>
          <w:i/>
          <w:iCs/>
          <w:color w:val="161617"/>
          <w:kern w:val="0"/>
          <w:sz w:val="20"/>
          <w:szCs w:val="23"/>
        </w:rPr>
        <w:t>（动画偏移混合空间）</w:t>
      </w:r>
      <w:r w:rsidRPr="00CC2327">
        <w:rPr>
          <w:rFonts w:ascii="微软雅黑" w:eastAsia="微软雅黑" w:hAnsi="微软雅黑" w:cs="Tahoma"/>
          <w:color w:val="161617"/>
          <w:kern w:val="0"/>
          <w:sz w:val="20"/>
          <w:szCs w:val="23"/>
        </w:rPr>
        <w:t> 时， </w:t>
      </w:r>
      <w:proofErr w:type="spellStart"/>
      <w:r w:rsidRPr="00CC2327">
        <w:rPr>
          <w:rFonts w:ascii="微软雅黑" w:eastAsia="微软雅黑" w:hAnsi="微软雅黑" w:cs="Tahoma"/>
          <w:i/>
          <w:iCs/>
          <w:color w:val="161617"/>
          <w:kern w:val="0"/>
          <w:sz w:val="20"/>
          <w:szCs w:val="23"/>
        </w:rPr>
        <w:t>AnimationSequences</w:t>
      </w:r>
      <w:proofErr w:type="spellEnd"/>
      <w:r w:rsidRPr="00CC2327">
        <w:rPr>
          <w:rFonts w:ascii="微软雅黑" w:eastAsia="微软雅黑" w:hAnsi="微软雅黑" w:cs="Tahoma"/>
          <w:i/>
          <w:iCs/>
          <w:color w:val="161617"/>
          <w:kern w:val="0"/>
          <w:sz w:val="20"/>
          <w:szCs w:val="23"/>
        </w:rPr>
        <w:t>（动画序列）</w:t>
      </w:r>
      <w:r w:rsidRPr="00CC2327">
        <w:rPr>
          <w:rFonts w:ascii="微软雅黑" w:eastAsia="微软雅黑" w:hAnsi="微软雅黑" w:cs="Tahoma"/>
          <w:color w:val="161617"/>
          <w:kern w:val="0"/>
          <w:sz w:val="20"/>
          <w:szCs w:val="23"/>
        </w:rPr>
        <w:t> 的 </w:t>
      </w:r>
      <w:r w:rsidRPr="00CC2327">
        <w:rPr>
          <w:rFonts w:ascii="微软雅黑" w:eastAsia="微软雅黑" w:hAnsi="微软雅黑" w:cs="Tahoma"/>
          <w:b/>
          <w:bCs/>
          <w:color w:val="161617"/>
          <w:kern w:val="0"/>
          <w:sz w:val="20"/>
          <w:szCs w:val="23"/>
        </w:rPr>
        <w:t xml:space="preserve">Additive </w:t>
      </w:r>
      <w:proofErr w:type="spellStart"/>
      <w:r w:rsidRPr="00CC2327">
        <w:rPr>
          <w:rFonts w:ascii="微软雅黑" w:eastAsia="微软雅黑" w:hAnsi="微软雅黑" w:cs="Tahoma"/>
          <w:b/>
          <w:bCs/>
          <w:color w:val="161617"/>
          <w:kern w:val="0"/>
          <w:sz w:val="20"/>
          <w:szCs w:val="23"/>
        </w:rPr>
        <w:t>Anim</w:t>
      </w:r>
      <w:proofErr w:type="spellEnd"/>
      <w:r w:rsidRPr="00CC2327">
        <w:rPr>
          <w:rFonts w:ascii="微软雅黑" w:eastAsia="微软雅黑" w:hAnsi="微软雅黑" w:cs="Tahoma"/>
          <w:b/>
          <w:bCs/>
          <w:color w:val="161617"/>
          <w:kern w:val="0"/>
          <w:sz w:val="20"/>
          <w:szCs w:val="23"/>
        </w:rPr>
        <w:t xml:space="preserve"> Type（叠加动画类型）</w:t>
      </w:r>
      <w:r w:rsidRPr="00CC2327">
        <w:rPr>
          <w:rFonts w:ascii="微软雅黑" w:eastAsia="微软雅黑" w:hAnsi="微软雅黑" w:cs="Tahoma"/>
          <w:color w:val="161617"/>
          <w:kern w:val="0"/>
          <w:sz w:val="20"/>
          <w:szCs w:val="23"/>
        </w:rPr>
        <w:t> 必须设置为 </w:t>
      </w:r>
      <w:proofErr w:type="spellStart"/>
      <w:r w:rsidRPr="00CC2327">
        <w:rPr>
          <w:rFonts w:ascii="微软雅黑" w:eastAsia="微软雅黑" w:hAnsi="微软雅黑" w:cs="Tahoma"/>
          <w:i/>
          <w:iCs/>
          <w:color w:val="161617"/>
          <w:kern w:val="0"/>
          <w:sz w:val="20"/>
          <w:szCs w:val="23"/>
        </w:rPr>
        <w:t>AAT_RotationOffsetMeshSpace</w:t>
      </w:r>
      <w:proofErr w:type="spellEnd"/>
      <w:r w:rsidRPr="00CC2327">
        <w:rPr>
          <w:rFonts w:ascii="微软雅黑" w:eastAsia="微软雅黑" w:hAnsi="微软雅黑" w:cs="Tahoma"/>
          <w:color w:val="161617"/>
          <w:kern w:val="0"/>
          <w:sz w:val="20"/>
          <w:szCs w:val="23"/>
        </w:rPr>
        <w:t> ，以便可以将其添加为样本。</w:t>
      </w:r>
    </w:p>
    <w:p w14:paraId="09CFF611" w14:textId="1E589B4C"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73BC3FA6" wp14:editId="17DF133B">
            <wp:extent cx="5111750" cy="1838810"/>
            <wp:effectExtent l="0" t="0" r="0" b="9525"/>
            <wp:docPr id="19" name="图片 19" descr="BlendShapeDrag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endShapeDragD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5078" cy="1843604"/>
                    </a:xfrm>
                    <a:prstGeom prst="rect">
                      <a:avLst/>
                    </a:prstGeom>
                    <a:noFill/>
                    <a:ln>
                      <a:noFill/>
                    </a:ln>
                  </pic:spPr>
                </pic:pic>
              </a:graphicData>
            </a:graphic>
          </wp:inline>
        </w:drawing>
      </w:r>
    </w:p>
    <w:p w14:paraId="0A1FA140"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把一个节点放置到了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中：</w:t>
      </w:r>
    </w:p>
    <w:p w14:paraId="7A79DB21" w14:textId="7B71204E"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lastRenderedPageBreak/>
        <w:drawing>
          <wp:inline distT="0" distB="0" distL="0" distR="0" wp14:anchorId="17E2C23C" wp14:editId="25EC6434">
            <wp:extent cx="2508250" cy="2530779"/>
            <wp:effectExtent l="0" t="0" r="6350" b="3175"/>
            <wp:docPr id="18" name="图片 18" descr="Sampl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n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091" cy="2537682"/>
                    </a:xfrm>
                    <a:prstGeom prst="rect">
                      <a:avLst/>
                    </a:prstGeom>
                    <a:noFill/>
                    <a:ln>
                      <a:noFill/>
                    </a:ln>
                  </pic:spPr>
                </pic:pic>
              </a:graphicData>
            </a:graphic>
          </wp:inline>
        </w:drawing>
      </w:r>
    </w:p>
    <w:p w14:paraId="2FD87AC0" w14:textId="77777777" w:rsidR="005333EC" w:rsidRPr="00CC2327" w:rsidRDefault="005333EC" w:rsidP="005333EC">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CC2327">
        <w:rPr>
          <w:rFonts w:ascii="微软雅黑" w:eastAsia="微软雅黑" w:hAnsi="微软雅黑" w:cs="Tahoma"/>
          <w:b/>
          <w:bCs/>
          <w:color w:val="4C4C4E"/>
          <w:kern w:val="0"/>
          <w:sz w:val="22"/>
          <w:szCs w:val="32"/>
        </w:rPr>
        <w:t>定位样本</w:t>
      </w:r>
    </w:p>
    <w:p w14:paraId="1EE9D1AC"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可以交互式地或</w:t>
      </w:r>
      <w:proofErr w:type="gramStart"/>
      <w:r w:rsidRPr="00CC2327">
        <w:rPr>
          <w:rFonts w:ascii="微软雅黑" w:eastAsia="微软雅黑" w:hAnsi="微软雅黑" w:cs="Tahoma"/>
          <w:color w:val="161617"/>
          <w:kern w:val="0"/>
          <w:sz w:val="20"/>
          <w:szCs w:val="23"/>
        </w:rPr>
        <w:t>手动地</w:t>
      </w:r>
      <w:proofErr w:type="gramEnd"/>
      <w:r w:rsidRPr="00CC2327">
        <w:rPr>
          <w:rFonts w:ascii="微软雅黑" w:eastAsia="微软雅黑" w:hAnsi="微软雅黑" w:cs="Tahoma"/>
          <w:color w:val="161617"/>
          <w:kern w:val="0"/>
          <w:sz w:val="20"/>
          <w:szCs w:val="23"/>
        </w:rPr>
        <w:t>将样本移动到不同的位置。交互式地移动样本非常直观，但没有手动设置样本位置那样精确。</w:t>
      </w:r>
    </w:p>
    <w:p w14:paraId="0B1D76A0"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要想交互式地移动样本:</w:t>
      </w:r>
    </w:p>
    <w:p w14:paraId="045C8204"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在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中点击并拖拽节点：</w:t>
      </w:r>
    </w:p>
    <w:p w14:paraId="6BF4752B" w14:textId="2B20269B"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7142463E" wp14:editId="21B5B050">
            <wp:extent cx="5165725" cy="1194999"/>
            <wp:effectExtent l="0" t="0" r="0" b="5715"/>
            <wp:docPr id="17" name="图片 17" descr="Move Sample by Dr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 Sample by Dragg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946" cy="1202221"/>
                    </a:xfrm>
                    <a:prstGeom prst="rect">
                      <a:avLst/>
                    </a:prstGeom>
                    <a:noFill/>
                    <a:ln>
                      <a:noFill/>
                    </a:ln>
                  </pic:spPr>
                </pic:pic>
              </a:graphicData>
            </a:graphic>
          </wp:inline>
        </w:drawing>
      </w:r>
    </w:p>
    <w:p w14:paraId="1C3FE8C9"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要想</w:t>
      </w:r>
      <w:proofErr w:type="gramStart"/>
      <w:r w:rsidRPr="00CC2327">
        <w:rPr>
          <w:rFonts w:ascii="微软雅黑" w:eastAsia="微软雅黑" w:hAnsi="微软雅黑" w:cs="Tahoma"/>
          <w:b/>
          <w:bCs/>
          <w:color w:val="161617"/>
          <w:kern w:val="0"/>
          <w:sz w:val="20"/>
          <w:szCs w:val="23"/>
        </w:rPr>
        <w:t>手动地</w:t>
      </w:r>
      <w:proofErr w:type="gramEnd"/>
      <w:r w:rsidRPr="00CC2327">
        <w:rPr>
          <w:rFonts w:ascii="微软雅黑" w:eastAsia="微软雅黑" w:hAnsi="微软雅黑" w:cs="Tahoma"/>
          <w:b/>
          <w:bCs/>
          <w:color w:val="161617"/>
          <w:kern w:val="0"/>
          <w:sz w:val="20"/>
          <w:szCs w:val="23"/>
        </w:rPr>
        <w:t>移动一个样本:</w:t>
      </w:r>
    </w:p>
    <w:p w14:paraId="5AD22BBA"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点击节点，然后指定 </w:t>
      </w:r>
      <w:r w:rsidRPr="00CC2327">
        <w:rPr>
          <w:rFonts w:ascii="微软雅黑" w:eastAsia="微软雅黑" w:hAnsi="微软雅黑" w:cs="Tahoma"/>
          <w:b/>
          <w:bCs/>
          <w:color w:val="161617"/>
          <w:kern w:val="0"/>
          <w:sz w:val="20"/>
          <w:szCs w:val="23"/>
        </w:rPr>
        <w:t>X</w:t>
      </w:r>
      <w:r w:rsidRPr="00CC2327">
        <w:rPr>
          <w:rFonts w:ascii="微软雅黑" w:eastAsia="微软雅黑" w:hAnsi="微软雅黑" w:cs="Tahoma"/>
          <w:color w:val="161617"/>
          <w:kern w:val="0"/>
          <w:sz w:val="20"/>
          <w:szCs w:val="23"/>
        </w:rPr>
        <w:t> 和 </w:t>
      </w:r>
      <w:r w:rsidRPr="00CC2327">
        <w:rPr>
          <w:rFonts w:ascii="微软雅黑" w:eastAsia="微软雅黑" w:hAnsi="微软雅黑" w:cs="Tahoma"/>
          <w:b/>
          <w:bCs/>
          <w:color w:val="161617"/>
          <w:kern w:val="0"/>
          <w:sz w:val="20"/>
          <w:szCs w:val="23"/>
        </w:rPr>
        <w:t>Y</w:t>
      </w:r>
      <w:r w:rsidRPr="00CC2327">
        <w:rPr>
          <w:rFonts w:ascii="微软雅黑" w:eastAsia="微软雅黑" w:hAnsi="微软雅黑" w:cs="Tahoma"/>
          <w:color w:val="161617"/>
          <w:kern w:val="0"/>
          <w:sz w:val="20"/>
          <w:szCs w:val="23"/>
        </w:rPr>
        <w:t> 值确定放置节点的位置：</w:t>
      </w:r>
    </w:p>
    <w:p w14:paraId="4BE46E10" w14:textId="6B2CA931"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lastRenderedPageBreak/>
        <w:drawing>
          <wp:inline distT="0" distB="0" distL="0" distR="0" wp14:anchorId="168DBF8C" wp14:editId="4DEBD3E4">
            <wp:extent cx="2219325" cy="1457325"/>
            <wp:effectExtent l="0" t="0" r="9525" b="9525"/>
            <wp:docPr id="16" name="图片 16" descr="Move Node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ve Node Manua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325" cy="1457325"/>
                    </a:xfrm>
                    <a:prstGeom prst="rect">
                      <a:avLst/>
                    </a:prstGeom>
                    <a:noFill/>
                    <a:ln>
                      <a:noFill/>
                    </a:ln>
                  </pic:spPr>
                </pic:pic>
              </a:graphicData>
            </a:graphic>
          </wp:inline>
        </w:drawing>
      </w:r>
    </w:p>
    <w:p w14:paraId="155F4072" w14:textId="77777777" w:rsidR="005333EC" w:rsidRPr="00CC2327" w:rsidRDefault="005333EC" w:rsidP="005333EC">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CC2327">
        <w:rPr>
          <w:rFonts w:ascii="微软雅黑" w:eastAsia="微软雅黑" w:hAnsi="微软雅黑" w:cs="Tahoma"/>
          <w:b/>
          <w:bCs/>
          <w:color w:val="4C4C4E"/>
          <w:kern w:val="0"/>
          <w:sz w:val="22"/>
          <w:szCs w:val="32"/>
        </w:rPr>
        <w:t>替换样本</w:t>
      </w:r>
    </w:p>
    <w:p w14:paraId="023806B9"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在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中，通过 </w:t>
      </w:r>
      <w:r w:rsidRPr="00CC2327">
        <w:rPr>
          <w:rFonts w:ascii="微软雅黑" w:eastAsia="微软雅黑" w:hAnsi="微软雅黑" w:cs="Tahoma"/>
          <w:i/>
          <w:iCs/>
          <w:color w:val="161617"/>
          <w:kern w:val="0"/>
          <w:sz w:val="20"/>
          <w:szCs w:val="23"/>
        </w:rPr>
        <w:t>拖拽并放置</w:t>
      </w:r>
      <w:r w:rsidRPr="00CC2327">
        <w:rPr>
          <w:rFonts w:ascii="微软雅黑" w:eastAsia="微软雅黑" w:hAnsi="微软雅黑" w:cs="Tahoma"/>
          <w:color w:val="161617"/>
          <w:kern w:val="0"/>
          <w:sz w:val="20"/>
          <w:szCs w:val="23"/>
        </w:rPr>
        <w:t> 操作或用户界面的 </w:t>
      </w:r>
      <w:r w:rsidRPr="00CC2327">
        <w:rPr>
          <w:rFonts w:ascii="微软雅黑" w:eastAsia="微软雅黑" w:hAnsi="微软雅黑" w:cs="Tahoma"/>
          <w:b/>
          <w:bCs/>
          <w:color w:val="161617"/>
          <w:kern w:val="0"/>
          <w:sz w:val="20"/>
          <w:szCs w:val="23"/>
        </w:rPr>
        <w:t>样本</w:t>
      </w:r>
      <w:r w:rsidRPr="00CC2327">
        <w:rPr>
          <w:rFonts w:ascii="微软雅黑" w:eastAsia="微软雅黑" w:hAnsi="微软雅黑" w:cs="Tahoma"/>
          <w:color w:val="161617"/>
          <w:kern w:val="0"/>
          <w:sz w:val="20"/>
          <w:szCs w:val="23"/>
        </w:rPr>
        <w:t> 部分，可以替换放置在 </w:t>
      </w:r>
      <w:r w:rsidRPr="00CC2327">
        <w:rPr>
          <w:rFonts w:ascii="微软雅黑" w:eastAsia="微软雅黑" w:hAnsi="微软雅黑" w:cs="Tahoma"/>
          <w:i/>
          <w:iCs/>
          <w:color w:val="161617"/>
          <w:kern w:val="0"/>
          <w:sz w:val="20"/>
          <w:szCs w:val="23"/>
        </w:rPr>
        <w:t>混合空间</w:t>
      </w:r>
      <w:r w:rsidRPr="00CC2327">
        <w:rPr>
          <w:rFonts w:ascii="微软雅黑" w:eastAsia="微软雅黑" w:hAnsi="微软雅黑" w:cs="Tahoma"/>
          <w:color w:val="161617"/>
          <w:kern w:val="0"/>
          <w:sz w:val="20"/>
          <w:szCs w:val="23"/>
        </w:rPr>
        <w:t> 中的样本。</w:t>
      </w:r>
    </w:p>
    <w:p w14:paraId="3A668840"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通过 </w:t>
      </w:r>
      <w:r w:rsidRPr="00CC2327">
        <w:rPr>
          <w:rFonts w:ascii="微软雅黑" w:eastAsia="微软雅黑" w:hAnsi="微软雅黑" w:cs="Tahoma"/>
          <w:b/>
          <w:bCs/>
          <w:i/>
          <w:iCs/>
          <w:color w:val="161617"/>
          <w:kern w:val="0"/>
          <w:sz w:val="20"/>
          <w:szCs w:val="23"/>
        </w:rPr>
        <w:t>拖拽并放置</w:t>
      </w:r>
      <w:r w:rsidRPr="00CC2327">
        <w:rPr>
          <w:rFonts w:ascii="微软雅黑" w:eastAsia="微软雅黑" w:hAnsi="微软雅黑" w:cs="Tahoma"/>
          <w:b/>
          <w:bCs/>
          <w:color w:val="161617"/>
          <w:kern w:val="0"/>
          <w:sz w:val="20"/>
          <w:szCs w:val="23"/>
        </w:rPr>
        <w:t> 操作来替换样本:</w:t>
      </w:r>
    </w:p>
    <w:p w14:paraId="0A85DD11"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要想替换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中的样本，只要直接从 </w:t>
      </w:r>
      <w:r w:rsidRPr="00CC2327">
        <w:rPr>
          <w:rFonts w:ascii="微软雅黑" w:eastAsia="微软雅黑" w:hAnsi="微软雅黑" w:cs="Tahoma"/>
          <w:b/>
          <w:bCs/>
          <w:color w:val="161617"/>
          <w:kern w:val="0"/>
          <w:sz w:val="20"/>
          <w:szCs w:val="23"/>
        </w:rPr>
        <w:t>资源浏览器</w:t>
      </w:r>
      <w:r w:rsidRPr="00CC2327">
        <w:rPr>
          <w:rFonts w:ascii="微软雅黑" w:eastAsia="微软雅黑" w:hAnsi="微软雅黑" w:cs="Tahoma"/>
          <w:color w:val="161617"/>
          <w:kern w:val="0"/>
          <w:sz w:val="20"/>
          <w:szCs w:val="23"/>
        </w:rPr>
        <w:t> 中拖拽一个新的 </w:t>
      </w:r>
      <w:proofErr w:type="spellStart"/>
      <w:r w:rsidRPr="00CC2327">
        <w:rPr>
          <w:rFonts w:ascii="微软雅黑" w:eastAsia="微软雅黑" w:hAnsi="微软雅黑" w:cs="Tahoma"/>
          <w:i/>
          <w:iCs/>
          <w:color w:val="161617"/>
          <w:kern w:val="0"/>
          <w:sz w:val="20"/>
          <w:szCs w:val="23"/>
        </w:rPr>
        <w:t>AnimationSequence</w:t>
      </w:r>
      <w:proofErr w:type="spellEnd"/>
      <w:r w:rsidRPr="00CC2327">
        <w:rPr>
          <w:rFonts w:ascii="微软雅黑" w:eastAsia="微软雅黑" w:hAnsi="微软雅黑" w:cs="Tahoma"/>
          <w:color w:val="161617"/>
          <w:kern w:val="0"/>
          <w:sz w:val="20"/>
          <w:szCs w:val="23"/>
        </w:rPr>
        <w:t> 到现有节点即可。</w:t>
      </w:r>
    </w:p>
    <w:p w14:paraId="4C7E892D" w14:textId="5804FB7B"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56FA1D9F" wp14:editId="2ED933DC">
            <wp:extent cx="5207000" cy="1780009"/>
            <wp:effectExtent l="0" t="0" r="0" b="0"/>
            <wp:docPr id="15" name="图片 15" descr="Replace Sample by Dr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lace Sample by Dragg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7133" cy="1786891"/>
                    </a:xfrm>
                    <a:prstGeom prst="rect">
                      <a:avLst/>
                    </a:prstGeom>
                    <a:noFill/>
                    <a:ln>
                      <a:noFill/>
                    </a:ln>
                  </pic:spPr>
                </pic:pic>
              </a:graphicData>
            </a:graphic>
          </wp:inline>
        </w:drawing>
      </w:r>
    </w:p>
    <w:tbl>
      <w:tblPr>
        <w:tblW w:w="7655"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3828"/>
        <w:gridCol w:w="3827"/>
      </w:tblGrid>
      <w:tr w:rsidR="005333EC" w:rsidRPr="00CC2327" w14:paraId="3C239048" w14:textId="77777777" w:rsidTr="00CC2327">
        <w:trPr>
          <w:tblHeader/>
          <w:tblCellSpacing w:w="15" w:type="dxa"/>
        </w:trPr>
        <w:tc>
          <w:tcPr>
            <w:tcW w:w="3783" w:type="dxa"/>
            <w:tcBorders>
              <w:top w:val="single" w:sz="2" w:space="0" w:color="445077"/>
              <w:bottom w:val="single" w:sz="2" w:space="0" w:color="445077"/>
            </w:tcBorders>
            <w:shd w:val="clear" w:color="auto" w:fill="FFFFFF"/>
            <w:tcMar>
              <w:top w:w="120" w:type="dxa"/>
              <w:left w:w="75" w:type="dxa"/>
              <w:bottom w:w="30" w:type="dxa"/>
              <w:right w:w="75" w:type="dxa"/>
            </w:tcMar>
            <w:hideMark/>
          </w:tcPr>
          <w:p w14:paraId="2D615F70" w14:textId="494393C4" w:rsidR="005333EC" w:rsidRPr="00CC2327" w:rsidRDefault="005333EC" w:rsidP="005333EC">
            <w:pPr>
              <w:widowControl/>
              <w:jc w:val="center"/>
              <w:rPr>
                <w:rFonts w:ascii="微软雅黑" w:eastAsia="微软雅黑" w:hAnsi="微软雅黑" w:cs="宋体"/>
                <w:b/>
                <w:bCs/>
                <w:color w:val="000000"/>
                <w:kern w:val="0"/>
                <w:sz w:val="18"/>
              </w:rPr>
            </w:pPr>
            <w:r w:rsidRPr="00CC2327">
              <w:rPr>
                <w:rFonts w:ascii="微软雅黑" w:eastAsia="微软雅黑" w:hAnsi="微软雅黑" w:cs="宋体"/>
                <w:b/>
                <w:bCs/>
                <w:noProof/>
                <w:color w:val="000000"/>
                <w:kern w:val="0"/>
                <w:sz w:val="18"/>
              </w:rPr>
              <w:lastRenderedPageBreak/>
              <w:drawing>
                <wp:inline distT="0" distB="0" distL="0" distR="0" wp14:anchorId="544F4CB4" wp14:editId="7DE159EB">
                  <wp:extent cx="1638300" cy="1943100"/>
                  <wp:effectExtent l="0" t="0" r="0" b="0"/>
                  <wp:docPr id="14" name="图片 14" descr="Original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iginal S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1943100"/>
                          </a:xfrm>
                          <a:prstGeom prst="rect">
                            <a:avLst/>
                          </a:prstGeom>
                          <a:noFill/>
                          <a:ln>
                            <a:noFill/>
                          </a:ln>
                        </pic:spPr>
                      </pic:pic>
                    </a:graphicData>
                  </a:graphic>
                </wp:inline>
              </w:drawing>
            </w:r>
          </w:p>
        </w:tc>
        <w:tc>
          <w:tcPr>
            <w:tcW w:w="3782" w:type="dxa"/>
            <w:tcBorders>
              <w:top w:val="single" w:sz="2" w:space="0" w:color="445077"/>
              <w:bottom w:val="single" w:sz="2" w:space="0" w:color="445077"/>
            </w:tcBorders>
            <w:shd w:val="clear" w:color="auto" w:fill="FFFFFF"/>
            <w:tcMar>
              <w:top w:w="120" w:type="dxa"/>
              <w:left w:w="75" w:type="dxa"/>
              <w:bottom w:w="30" w:type="dxa"/>
              <w:right w:w="75" w:type="dxa"/>
            </w:tcMar>
            <w:hideMark/>
          </w:tcPr>
          <w:p w14:paraId="0B97083C" w14:textId="70BECC9B" w:rsidR="005333EC" w:rsidRPr="00CC2327" w:rsidRDefault="005333EC" w:rsidP="005333EC">
            <w:pPr>
              <w:widowControl/>
              <w:jc w:val="center"/>
              <w:rPr>
                <w:rFonts w:ascii="微软雅黑" w:eastAsia="微软雅黑" w:hAnsi="微软雅黑" w:cs="宋体"/>
                <w:b/>
                <w:bCs/>
                <w:color w:val="000000"/>
                <w:kern w:val="0"/>
                <w:sz w:val="18"/>
              </w:rPr>
            </w:pPr>
            <w:r w:rsidRPr="00CC2327">
              <w:rPr>
                <w:rFonts w:ascii="微软雅黑" w:eastAsia="微软雅黑" w:hAnsi="微软雅黑" w:cs="宋体"/>
                <w:b/>
                <w:bCs/>
                <w:noProof/>
                <w:color w:val="000000"/>
                <w:kern w:val="0"/>
                <w:sz w:val="18"/>
              </w:rPr>
              <w:drawing>
                <wp:inline distT="0" distB="0" distL="0" distR="0" wp14:anchorId="013E7D78" wp14:editId="559FE012">
                  <wp:extent cx="1368425" cy="1958072"/>
                  <wp:effectExtent l="0" t="0" r="3175" b="4445"/>
                  <wp:docPr id="13" name="图片 13" descr="Replaced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laced S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0776" cy="1961436"/>
                          </a:xfrm>
                          <a:prstGeom prst="rect">
                            <a:avLst/>
                          </a:prstGeom>
                          <a:noFill/>
                          <a:ln>
                            <a:noFill/>
                          </a:ln>
                        </pic:spPr>
                      </pic:pic>
                    </a:graphicData>
                  </a:graphic>
                </wp:inline>
              </w:drawing>
            </w:r>
          </w:p>
        </w:tc>
      </w:tr>
      <w:tr w:rsidR="005333EC" w:rsidRPr="00CC2327" w14:paraId="638A51A2" w14:textId="77777777" w:rsidTr="00CC2327">
        <w:trPr>
          <w:tblCellSpacing w:w="15" w:type="dxa"/>
        </w:trPr>
        <w:tc>
          <w:tcPr>
            <w:tcW w:w="3783" w:type="dxa"/>
            <w:tcBorders>
              <w:top w:val="single" w:sz="2" w:space="0" w:color="808080"/>
              <w:bottom w:val="single" w:sz="2" w:space="0" w:color="D8D8D8"/>
            </w:tcBorders>
            <w:shd w:val="clear" w:color="auto" w:fill="FFFFFF"/>
            <w:tcMar>
              <w:top w:w="75" w:type="dxa"/>
              <w:left w:w="75" w:type="dxa"/>
              <w:bottom w:w="75" w:type="dxa"/>
              <w:right w:w="75" w:type="dxa"/>
            </w:tcMar>
            <w:hideMark/>
          </w:tcPr>
          <w:p w14:paraId="3B62F39F" w14:textId="77777777" w:rsidR="005333EC" w:rsidRPr="00CC2327" w:rsidRDefault="005333EC" w:rsidP="005333EC">
            <w:pPr>
              <w:widowControl/>
              <w:jc w:val="center"/>
              <w:rPr>
                <w:rFonts w:ascii="微软雅黑" w:eastAsia="微软雅黑" w:hAnsi="微软雅黑" w:cs="宋体"/>
                <w:b/>
                <w:bCs/>
                <w:kern w:val="0"/>
                <w:sz w:val="18"/>
              </w:rPr>
            </w:pPr>
            <w:r w:rsidRPr="00CC2327">
              <w:rPr>
                <w:rFonts w:ascii="微软雅黑" w:eastAsia="微软雅黑" w:hAnsi="微软雅黑" w:cs="宋体"/>
                <w:b/>
                <w:bCs/>
                <w:kern w:val="0"/>
                <w:sz w:val="18"/>
              </w:rPr>
              <w:t>原始样本</w:t>
            </w:r>
          </w:p>
        </w:tc>
        <w:tc>
          <w:tcPr>
            <w:tcW w:w="3782" w:type="dxa"/>
            <w:tcBorders>
              <w:top w:val="single" w:sz="2" w:space="0" w:color="808080"/>
              <w:bottom w:val="single" w:sz="2" w:space="0" w:color="D8D8D8"/>
            </w:tcBorders>
            <w:shd w:val="clear" w:color="auto" w:fill="FFFFFF"/>
            <w:tcMar>
              <w:top w:w="75" w:type="dxa"/>
              <w:left w:w="75" w:type="dxa"/>
              <w:bottom w:w="75" w:type="dxa"/>
              <w:right w:w="75" w:type="dxa"/>
            </w:tcMar>
            <w:hideMark/>
          </w:tcPr>
          <w:p w14:paraId="5E28EFF4" w14:textId="77777777" w:rsidR="005333EC" w:rsidRPr="00CC2327" w:rsidRDefault="005333EC" w:rsidP="005333EC">
            <w:pPr>
              <w:widowControl/>
              <w:jc w:val="center"/>
              <w:rPr>
                <w:rFonts w:ascii="微软雅黑" w:eastAsia="微软雅黑" w:hAnsi="微软雅黑" w:cs="宋体"/>
                <w:b/>
                <w:bCs/>
                <w:kern w:val="0"/>
                <w:sz w:val="18"/>
              </w:rPr>
            </w:pPr>
            <w:r w:rsidRPr="00CC2327">
              <w:rPr>
                <w:rFonts w:ascii="微软雅黑" w:eastAsia="微软雅黑" w:hAnsi="微软雅黑" w:cs="宋体"/>
                <w:b/>
                <w:bCs/>
                <w:kern w:val="0"/>
                <w:sz w:val="18"/>
              </w:rPr>
              <w:t>替换样本</w:t>
            </w:r>
          </w:p>
        </w:tc>
      </w:tr>
    </w:tbl>
    <w:p w14:paraId="4C6AA691"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要想手动替换样本:</w:t>
      </w:r>
    </w:p>
    <w:p w14:paraId="3284E60A" w14:textId="403FF059"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要想在 </w:t>
      </w:r>
      <w:r w:rsidRPr="00CC2327">
        <w:rPr>
          <w:rFonts w:ascii="微软雅黑" w:eastAsia="微软雅黑" w:hAnsi="微软雅黑" w:cs="Tahoma"/>
          <w:b/>
          <w:bCs/>
          <w:color w:val="161617"/>
          <w:kern w:val="0"/>
          <w:sz w:val="20"/>
          <w:szCs w:val="23"/>
        </w:rPr>
        <w:t>样本</w:t>
      </w:r>
      <w:r w:rsidRPr="00CC2327">
        <w:rPr>
          <w:rFonts w:ascii="微软雅黑" w:eastAsia="微软雅黑" w:hAnsi="微软雅黑" w:cs="Tahoma"/>
          <w:color w:val="161617"/>
          <w:kern w:val="0"/>
          <w:sz w:val="20"/>
          <w:szCs w:val="23"/>
        </w:rPr>
        <w:t> 部分替换一个样本，请在 </w:t>
      </w:r>
      <w:r w:rsidRPr="00CC2327">
        <w:rPr>
          <w:rFonts w:ascii="微软雅黑" w:eastAsia="微软雅黑" w:hAnsi="微软雅黑" w:cs="Tahoma"/>
          <w:b/>
          <w:bCs/>
          <w:color w:val="161617"/>
          <w:kern w:val="0"/>
          <w:sz w:val="20"/>
          <w:szCs w:val="23"/>
        </w:rPr>
        <w:t>内容浏览器</w:t>
      </w:r>
      <w:r w:rsidRPr="00CC2327">
        <w:rPr>
          <w:rFonts w:ascii="微软雅黑" w:eastAsia="微软雅黑" w:hAnsi="微软雅黑" w:cs="Tahoma"/>
          <w:color w:val="161617"/>
          <w:kern w:val="0"/>
          <w:sz w:val="20"/>
          <w:szCs w:val="23"/>
        </w:rPr>
        <w:t> 中选择一个新的 </w:t>
      </w:r>
      <w:proofErr w:type="spellStart"/>
      <w:r w:rsidRPr="00CC2327">
        <w:rPr>
          <w:rFonts w:ascii="微软雅黑" w:eastAsia="微软雅黑" w:hAnsi="微软雅黑" w:cs="Tahoma"/>
          <w:i/>
          <w:iCs/>
          <w:color w:val="161617"/>
          <w:kern w:val="0"/>
          <w:sz w:val="20"/>
          <w:szCs w:val="23"/>
        </w:rPr>
        <w:t>AnimationSequence</w:t>
      </w:r>
      <w:proofErr w:type="spellEnd"/>
      <w:r w:rsidRPr="00CC2327">
        <w:rPr>
          <w:rFonts w:ascii="微软雅黑" w:eastAsia="微软雅黑" w:hAnsi="微软雅黑" w:cs="Tahoma"/>
          <w:color w:val="161617"/>
          <w:kern w:val="0"/>
          <w:sz w:val="20"/>
          <w:szCs w:val="23"/>
        </w:rPr>
        <w:t> 并按下列表中那个样本的“使用选中资源”按钮</w:t>
      </w:r>
      <w:r w:rsidRPr="00CC2327">
        <w:rPr>
          <w:rFonts w:ascii="微软雅黑" w:eastAsia="微软雅黑" w:hAnsi="微软雅黑" w:cs="Tahoma"/>
          <w:noProof/>
          <w:color w:val="161617"/>
          <w:kern w:val="0"/>
          <w:sz w:val="20"/>
          <w:szCs w:val="23"/>
        </w:rPr>
        <w:drawing>
          <wp:inline distT="0" distB="0" distL="0" distR="0" wp14:anchorId="55602388" wp14:editId="187449CD">
            <wp:extent cx="114300" cy="133350"/>
            <wp:effectExtent l="0" t="0" r="0" b="0"/>
            <wp:docPr id="12" name="图片 12" descr="Use Selected A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Selected Ass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CC2327">
        <w:rPr>
          <w:rFonts w:ascii="微软雅黑" w:eastAsia="微软雅黑" w:hAnsi="微软雅黑" w:cs="Tahoma"/>
          <w:color w:val="161617"/>
          <w:kern w:val="0"/>
          <w:sz w:val="20"/>
          <w:szCs w:val="23"/>
        </w:rPr>
        <w:t> 即可。</w:t>
      </w:r>
    </w:p>
    <w:p w14:paraId="2F79CD8C" w14:textId="77777777" w:rsidR="005333EC" w:rsidRPr="00CC2327" w:rsidRDefault="005333EC" w:rsidP="005333EC">
      <w:pPr>
        <w:widowControl/>
        <w:shd w:val="clear" w:color="auto" w:fill="FFFFDD"/>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在这种情况下，您必须从内容浏览器中选择您的动画序列。这个操作将 </w:t>
      </w:r>
      <w:r w:rsidRPr="00CC2327">
        <w:rPr>
          <w:rFonts w:ascii="微软雅黑" w:eastAsia="微软雅黑" w:hAnsi="微软雅黑" w:cs="Tahoma"/>
          <w:i/>
          <w:iCs/>
          <w:color w:val="161617"/>
          <w:kern w:val="0"/>
          <w:sz w:val="20"/>
          <w:szCs w:val="23"/>
        </w:rPr>
        <w:t>不会</w:t>
      </w:r>
      <w:r w:rsidRPr="00CC2327">
        <w:rPr>
          <w:rFonts w:ascii="微软雅黑" w:eastAsia="微软雅黑" w:hAnsi="微软雅黑" w:cs="Tahoma"/>
          <w:color w:val="161617"/>
          <w:kern w:val="0"/>
          <w:sz w:val="20"/>
          <w:szCs w:val="23"/>
        </w:rPr>
        <w:t> 读取在角色的 </w:t>
      </w:r>
      <w:r w:rsidRPr="00CC2327">
        <w:rPr>
          <w:rFonts w:ascii="微软雅黑" w:eastAsia="微软雅黑" w:hAnsi="微软雅黑" w:cs="Tahoma"/>
          <w:b/>
          <w:bCs/>
          <w:color w:val="161617"/>
          <w:kern w:val="0"/>
          <w:sz w:val="20"/>
          <w:szCs w:val="23"/>
        </w:rPr>
        <w:t>资源浏览器</w:t>
      </w:r>
      <w:r w:rsidRPr="00CC2327">
        <w:rPr>
          <w:rFonts w:ascii="微软雅黑" w:eastAsia="微软雅黑" w:hAnsi="微软雅黑" w:cs="Tahoma"/>
          <w:color w:val="161617"/>
          <w:kern w:val="0"/>
          <w:sz w:val="20"/>
          <w:szCs w:val="23"/>
        </w:rPr>
        <w:t> 内选中的任何资源。</w:t>
      </w:r>
    </w:p>
    <w:p w14:paraId="6ECF4B60" w14:textId="2BB69E5B"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6440086C" wp14:editId="7376F4E9">
            <wp:extent cx="4264025" cy="2505376"/>
            <wp:effectExtent l="0" t="0" r="3175" b="9525"/>
            <wp:docPr id="11" name="图片 11" descr="Select New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New Ani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1681" cy="2509875"/>
                    </a:xfrm>
                    <a:prstGeom prst="rect">
                      <a:avLst/>
                    </a:prstGeom>
                    <a:noFill/>
                    <a:ln>
                      <a:noFill/>
                    </a:ln>
                  </pic:spPr>
                </pic:pic>
              </a:graphicData>
            </a:graphic>
          </wp:inline>
        </w:drawing>
      </w:r>
    </w:p>
    <w:p w14:paraId="218B81B6" w14:textId="48FBF926"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lastRenderedPageBreak/>
        <w:drawing>
          <wp:inline distT="0" distB="0" distL="0" distR="0" wp14:anchorId="079011BF" wp14:editId="1222AB5A">
            <wp:extent cx="4667250" cy="1435533"/>
            <wp:effectExtent l="0" t="0" r="0" b="0"/>
            <wp:docPr id="10" name="图片 10" descr="Replace Sample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lace Sample Manual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8419" cy="1442044"/>
                    </a:xfrm>
                    <a:prstGeom prst="rect">
                      <a:avLst/>
                    </a:prstGeom>
                    <a:noFill/>
                    <a:ln>
                      <a:noFill/>
                    </a:ln>
                  </pic:spPr>
                </pic:pic>
              </a:graphicData>
            </a:graphic>
          </wp:inline>
        </w:drawing>
      </w:r>
    </w:p>
    <w:p w14:paraId="7FFBE2E1" w14:textId="77777777" w:rsidR="005333EC" w:rsidRPr="00CC2327" w:rsidRDefault="005333EC" w:rsidP="005333EC">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CC2327">
        <w:rPr>
          <w:rFonts w:ascii="微软雅黑" w:eastAsia="微软雅黑" w:hAnsi="微软雅黑" w:cs="Tahoma"/>
          <w:b/>
          <w:bCs/>
          <w:color w:val="4C4C4E"/>
          <w:kern w:val="0"/>
          <w:sz w:val="22"/>
          <w:szCs w:val="32"/>
        </w:rPr>
        <w:t>删除样本</w:t>
      </w:r>
    </w:p>
    <w:p w14:paraId="7D3BC1AE"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可以在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中直接删除样本，也可以使用户界面的 </w:t>
      </w:r>
      <w:r w:rsidRPr="00CC2327">
        <w:rPr>
          <w:rFonts w:ascii="微软雅黑" w:eastAsia="微软雅黑" w:hAnsi="微软雅黑" w:cs="Tahoma"/>
          <w:b/>
          <w:bCs/>
          <w:color w:val="161617"/>
          <w:kern w:val="0"/>
          <w:sz w:val="20"/>
          <w:szCs w:val="23"/>
        </w:rPr>
        <w:t>样本</w:t>
      </w:r>
      <w:r w:rsidRPr="00CC2327">
        <w:rPr>
          <w:rFonts w:ascii="微软雅黑" w:eastAsia="微软雅黑" w:hAnsi="微软雅黑" w:cs="Tahoma"/>
          <w:color w:val="161617"/>
          <w:kern w:val="0"/>
          <w:sz w:val="20"/>
          <w:szCs w:val="23"/>
        </w:rPr>
        <w:t> 部分来删除样本。</w:t>
      </w:r>
    </w:p>
    <w:p w14:paraId="7882186F"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要想在图表中删除样本:</w:t>
      </w:r>
    </w:p>
    <w:p w14:paraId="31F04DA4" w14:textId="3C3CC61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在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中选中样本节点来显示编辑对话框，然后按下"删除"按钮</w:t>
      </w:r>
      <w:r w:rsidRPr="00CC2327">
        <w:rPr>
          <w:rFonts w:ascii="微软雅黑" w:eastAsia="微软雅黑" w:hAnsi="微软雅黑" w:cs="Tahoma"/>
          <w:noProof/>
          <w:color w:val="161617"/>
          <w:kern w:val="0"/>
          <w:sz w:val="20"/>
          <w:szCs w:val="23"/>
        </w:rPr>
        <w:drawing>
          <wp:inline distT="0" distB="0" distL="0" distR="0" wp14:anchorId="3D057F30" wp14:editId="1E1C3C29">
            <wp:extent cx="742950" cy="200025"/>
            <wp:effectExtent l="0" t="0" r="0" b="9525"/>
            <wp:docPr id="9" name="图片 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00025"/>
                    </a:xfrm>
                    <a:prstGeom prst="rect">
                      <a:avLst/>
                    </a:prstGeom>
                    <a:noFill/>
                    <a:ln>
                      <a:noFill/>
                    </a:ln>
                  </pic:spPr>
                </pic:pic>
              </a:graphicData>
            </a:graphic>
          </wp:inline>
        </w:drawing>
      </w:r>
      <w:r w:rsidRPr="00CC2327">
        <w:rPr>
          <w:rFonts w:ascii="微软雅黑" w:eastAsia="微软雅黑" w:hAnsi="微软雅黑" w:cs="Tahoma"/>
          <w:color w:val="161617"/>
          <w:kern w:val="0"/>
          <w:sz w:val="20"/>
          <w:szCs w:val="23"/>
        </w:rPr>
        <w:t>来删除该样本。</w:t>
      </w:r>
    </w:p>
    <w:p w14:paraId="6ADF5508" w14:textId="79F99731"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16ED3420" wp14:editId="4179A84C">
            <wp:extent cx="4775200" cy="2332235"/>
            <wp:effectExtent l="0" t="0" r="6350" b="0"/>
            <wp:docPr id="8" name="图片 8" descr="Remove Sample i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move Sample in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8284" cy="2338625"/>
                    </a:xfrm>
                    <a:prstGeom prst="rect">
                      <a:avLst/>
                    </a:prstGeom>
                    <a:noFill/>
                    <a:ln>
                      <a:noFill/>
                    </a:ln>
                  </pic:spPr>
                </pic:pic>
              </a:graphicData>
            </a:graphic>
          </wp:inline>
        </w:drawing>
      </w:r>
    </w:p>
    <w:p w14:paraId="14CE068D"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b/>
          <w:bCs/>
          <w:color w:val="161617"/>
          <w:kern w:val="0"/>
          <w:sz w:val="20"/>
          <w:szCs w:val="23"/>
        </w:rPr>
        <w:t>要想在Samples（样本）部分删除样本:</w:t>
      </w:r>
    </w:p>
    <w:p w14:paraId="3EDDFF67" w14:textId="7129956E"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从列表中按下要删除的样本的</w:t>
      </w:r>
      <w:r w:rsidRPr="00CC2327">
        <w:rPr>
          <w:rFonts w:ascii="微软雅黑" w:eastAsia="微软雅黑" w:hAnsi="微软雅黑" w:cs="Tahoma"/>
          <w:noProof/>
          <w:color w:val="161617"/>
          <w:kern w:val="0"/>
          <w:sz w:val="20"/>
          <w:szCs w:val="23"/>
        </w:rPr>
        <w:drawing>
          <wp:inline distT="0" distB="0" distL="0" distR="0" wp14:anchorId="24F56161" wp14:editId="39FB1A37">
            <wp:extent cx="114300" cy="133350"/>
            <wp:effectExtent l="0" t="0" r="0" b="0"/>
            <wp:docPr id="7" name="图片 7" descr="Remove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ve S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CC2327">
        <w:rPr>
          <w:rFonts w:ascii="微软雅黑" w:eastAsia="微软雅黑" w:hAnsi="微软雅黑" w:cs="Tahoma"/>
          <w:color w:val="161617"/>
          <w:kern w:val="0"/>
          <w:sz w:val="20"/>
          <w:szCs w:val="23"/>
        </w:rPr>
        <w:t>按钮即可。</w:t>
      </w:r>
    </w:p>
    <w:p w14:paraId="659BE463" w14:textId="3089EC2F"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lastRenderedPageBreak/>
        <w:drawing>
          <wp:inline distT="0" distB="0" distL="0" distR="0" wp14:anchorId="74A59117" wp14:editId="5A084A0B">
            <wp:extent cx="5080000" cy="1562485"/>
            <wp:effectExtent l="0" t="0" r="6350" b="0"/>
            <wp:docPr id="6" name="图片 6" descr="Remove Sample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move Sample Manuall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1203" cy="1565931"/>
                    </a:xfrm>
                    <a:prstGeom prst="rect">
                      <a:avLst/>
                    </a:prstGeom>
                    <a:noFill/>
                    <a:ln>
                      <a:noFill/>
                    </a:ln>
                  </pic:spPr>
                </pic:pic>
              </a:graphicData>
            </a:graphic>
          </wp:inline>
        </w:drawing>
      </w:r>
    </w:p>
    <w:p w14:paraId="28959F3B" w14:textId="77777777" w:rsidR="005333EC" w:rsidRPr="00CC2327" w:rsidRDefault="005333EC" w:rsidP="005333EC">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CC2327">
        <w:rPr>
          <w:rFonts w:ascii="微软雅黑" w:eastAsia="微软雅黑" w:hAnsi="微软雅黑" w:cs="Tahoma"/>
          <w:b/>
          <w:bCs/>
          <w:color w:val="313233"/>
          <w:kern w:val="0"/>
          <w:sz w:val="24"/>
          <w:szCs w:val="36"/>
        </w:rPr>
        <w:t>预览</w:t>
      </w:r>
    </w:p>
    <w:p w14:paraId="0F0A582E"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通过使用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，可以在 </w:t>
      </w:r>
      <w:r w:rsidRPr="00CC2327">
        <w:rPr>
          <w:rFonts w:ascii="微软雅黑" w:eastAsia="微软雅黑" w:hAnsi="微软雅黑" w:cs="Tahoma"/>
          <w:b/>
          <w:bCs/>
          <w:color w:val="161617"/>
          <w:kern w:val="0"/>
          <w:sz w:val="20"/>
          <w:szCs w:val="23"/>
        </w:rPr>
        <w:t>Persona（角色）</w:t>
      </w:r>
      <w:r w:rsidRPr="00CC2327">
        <w:rPr>
          <w:rFonts w:ascii="微软雅黑" w:eastAsia="微软雅黑" w:hAnsi="微软雅黑" w:cs="Tahoma"/>
          <w:color w:val="161617"/>
          <w:kern w:val="0"/>
          <w:sz w:val="20"/>
          <w:szCs w:val="23"/>
        </w:rPr>
        <w:t> </w:t>
      </w:r>
      <w:bookmarkStart w:id="0" w:name="_GoBack"/>
      <w:bookmarkEnd w:id="0"/>
      <w:r w:rsidRPr="00CC2327">
        <w:rPr>
          <w:rFonts w:ascii="微软雅黑" w:eastAsia="微软雅黑" w:hAnsi="微软雅黑" w:cs="Tahoma"/>
          <w:color w:val="161617"/>
          <w:kern w:val="0"/>
          <w:sz w:val="20"/>
          <w:szCs w:val="23"/>
        </w:rPr>
        <w:t>的 </w:t>
      </w:r>
      <w:r w:rsidRPr="00CC2327">
        <w:rPr>
          <w:rFonts w:ascii="微软雅黑" w:eastAsia="微软雅黑" w:hAnsi="微软雅黑" w:cs="Tahoma"/>
          <w:b/>
          <w:bCs/>
          <w:color w:val="161617"/>
          <w:kern w:val="0"/>
          <w:sz w:val="20"/>
          <w:szCs w:val="23"/>
        </w:rPr>
        <w:t>视口</w:t>
      </w:r>
      <w:r w:rsidRPr="00CC2327">
        <w:rPr>
          <w:rFonts w:ascii="微软雅黑" w:eastAsia="微软雅黑" w:hAnsi="微软雅黑" w:cs="Tahoma"/>
          <w:color w:val="161617"/>
          <w:kern w:val="0"/>
          <w:sz w:val="20"/>
          <w:szCs w:val="23"/>
        </w:rPr>
        <w:t> 面板交互地预览多个姿势间的混合结果 。光标的位置决定了用于执行混合的 </w:t>
      </w:r>
      <w:r w:rsidRPr="00CC2327">
        <w:rPr>
          <w:rFonts w:ascii="微软雅黑" w:eastAsia="微软雅黑" w:hAnsi="微软雅黑" w:cs="Tahoma"/>
          <w:b/>
          <w:bCs/>
          <w:color w:val="161617"/>
          <w:kern w:val="0"/>
          <w:sz w:val="20"/>
          <w:szCs w:val="23"/>
        </w:rPr>
        <w:t>X</w:t>
      </w:r>
      <w:r w:rsidRPr="00CC2327">
        <w:rPr>
          <w:rFonts w:ascii="微软雅黑" w:eastAsia="微软雅黑" w:hAnsi="微软雅黑" w:cs="Tahoma"/>
          <w:color w:val="161617"/>
          <w:kern w:val="0"/>
          <w:sz w:val="20"/>
          <w:szCs w:val="23"/>
        </w:rPr>
        <w:t> 和 </w:t>
      </w:r>
      <w:r w:rsidRPr="00CC2327">
        <w:rPr>
          <w:rFonts w:ascii="微软雅黑" w:eastAsia="微软雅黑" w:hAnsi="微软雅黑" w:cs="Tahoma"/>
          <w:b/>
          <w:bCs/>
          <w:color w:val="161617"/>
          <w:kern w:val="0"/>
          <w:sz w:val="20"/>
          <w:szCs w:val="23"/>
        </w:rPr>
        <w:t>Y</w:t>
      </w:r>
      <w:r w:rsidRPr="00CC2327">
        <w:rPr>
          <w:rFonts w:ascii="微软雅黑" w:eastAsia="微软雅黑" w:hAnsi="微软雅黑" w:cs="Tahoma"/>
          <w:color w:val="161617"/>
          <w:kern w:val="0"/>
          <w:sz w:val="20"/>
          <w:szCs w:val="23"/>
        </w:rPr>
        <w:t> 参数的值， 最终结果显示在 </w:t>
      </w:r>
      <w:r w:rsidRPr="00CC2327">
        <w:rPr>
          <w:rFonts w:ascii="微软雅黑" w:eastAsia="微软雅黑" w:hAnsi="微软雅黑" w:cs="Tahoma"/>
          <w:b/>
          <w:bCs/>
          <w:color w:val="161617"/>
          <w:kern w:val="0"/>
          <w:sz w:val="20"/>
          <w:szCs w:val="23"/>
        </w:rPr>
        <w:t>视图</w:t>
      </w:r>
      <w:r w:rsidRPr="00CC2327">
        <w:rPr>
          <w:rFonts w:ascii="微软雅黑" w:eastAsia="微软雅黑" w:hAnsi="微软雅黑" w:cs="Tahoma"/>
          <w:color w:val="161617"/>
          <w:kern w:val="0"/>
          <w:sz w:val="20"/>
          <w:szCs w:val="23"/>
        </w:rPr>
        <w:t> 面板中。</w:t>
      </w:r>
    </w:p>
    <w:p w14:paraId="1AE5839A"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要想启用 </w:t>
      </w:r>
      <w:r w:rsidRPr="00CC2327">
        <w:rPr>
          <w:rFonts w:ascii="微软雅黑" w:eastAsia="微软雅黑" w:hAnsi="微软雅黑" w:cs="Tahoma"/>
          <w:i/>
          <w:iCs/>
          <w:color w:val="161617"/>
          <w:kern w:val="0"/>
          <w:sz w:val="20"/>
          <w:szCs w:val="23"/>
        </w:rPr>
        <w:t>混合空间</w:t>
      </w:r>
      <w:r w:rsidRPr="00CC2327">
        <w:rPr>
          <w:rFonts w:ascii="微软雅黑" w:eastAsia="微软雅黑" w:hAnsi="微软雅黑" w:cs="Tahoma"/>
          <w:color w:val="161617"/>
          <w:kern w:val="0"/>
          <w:sz w:val="20"/>
          <w:szCs w:val="23"/>
        </w:rPr>
        <w:t> 的预览功能，只需在用户界面的 </w:t>
      </w:r>
      <w:r w:rsidRPr="00CC2327">
        <w:rPr>
          <w:rFonts w:ascii="微软雅黑" w:eastAsia="微软雅黑" w:hAnsi="微软雅黑" w:cs="Tahoma"/>
          <w:b/>
          <w:bCs/>
          <w:color w:val="161617"/>
          <w:kern w:val="0"/>
          <w:sz w:val="20"/>
          <w:szCs w:val="23"/>
        </w:rPr>
        <w:t>Options(选项)</w:t>
      </w:r>
      <w:r w:rsidRPr="00CC2327">
        <w:rPr>
          <w:rFonts w:ascii="微软雅黑" w:eastAsia="微软雅黑" w:hAnsi="微软雅黑" w:cs="Tahoma"/>
          <w:color w:val="161617"/>
          <w:kern w:val="0"/>
          <w:sz w:val="20"/>
          <w:szCs w:val="23"/>
        </w:rPr>
        <w:t> 部分，选中 </w:t>
      </w:r>
      <w:r w:rsidRPr="00CC2327">
        <w:rPr>
          <w:rFonts w:ascii="微软雅黑" w:eastAsia="微软雅黑" w:hAnsi="微软雅黑" w:cs="Tahoma"/>
          <w:b/>
          <w:bCs/>
          <w:color w:val="161617"/>
          <w:kern w:val="0"/>
          <w:sz w:val="20"/>
          <w:szCs w:val="23"/>
        </w:rPr>
        <w:t xml:space="preserve">Enable Preview </w:t>
      </w:r>
      <w:proofErr w:type="spellStart"/>
      <w:r w:rsidRPr="00CC2327">
        <w:rPr>
          <w:rFonts w:ascii="微软雅黑" w:eastAsia="微软雅黑" w:hAnsi="微软雅黑" w:cs="Tahoma"/>
          <w:b/>
          <w:bCs/>
          <w:color w:val="161617"/>
          <w:kern w:val="0"/>
          <w:sz w:val="20"/>
          <w:szCs w:val="23"/>
        </w:rPr>
        <w:t>BlendSpace</w:t>
      </w:r>
      <w:proofErr w:type="spellEnd"/>
      <w:r w:rsidRPr="00CC2327">
        <w:rPr>
          <w:rFonts w:ascii="微软雅黑" w:eastAsia="微软雅黑" w:hAnsi="微软雅黑" w:cs="Tahoma"/>
          <w:b/>
          <w:bCs/>
          <w:color w:val="161617"/>
          <w:kern w:val="0"/>
          <w:sz w:val="20"/>
          <w:szCs w:val="23"/>
        </w:rPr>
        <w:t>（启用预览混合空间）</w:t>
      </w:r>
      <w:r w:rsidRPr="00CC2327">
        <w:rPr>
          <w:rFonts w:ascii="微软雅黑" w:eastAsia="微软雅黑" w:hAnsi="微软雅黑" w:cs="Tahoma"/>
          <w:color w:val="161617"/>
          <w:kern w:val="0"/>
          <w:sz w:val="20"/>
          <w:szCs w:val="23"/>
        </w:rPr>
        <w:t> 选项即可。</w:t>
      </w:r>
    </w:p>
    <w:p w14:paraId="71F668D5" w14:textId="10F4B83A"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0EBC0ACE" wp14:editId="149AC7EE">
            <wp:extent cx="3095625" cy="828675"/>
            <wp:effectExtent l="0" t="0" r="9525" b="9525"/>
            <wp:docPr id="5" name="图片 5" descr="Enable Preview Blendspac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able Preview Blendspace Op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828675"/>
                    </a:xfrm>
                    <a:prstGeom prst="rect">
                      <a:avLst/>
                    </a:prstGeom>
                    <a:noFill/>
                    <a:ln>
                      <a:noFill/>
                    </a:ln>
                  </pic:spPr>
                </pic:pic>
              </a:graphicData>
            </a:graphic>
          </wp:inline>
        </w:drawing>
      </w:r>
    </w:p>
    <w:p w14:paraId="1520B4EF"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一旦启用了预览功能，在 </w:t>
      </w:r>
      <w:r w:rsidRPr="00CC2327">
        <w:rPr>
          <w:rFonts w:ascii="微软雅黑" w:eastAsia="微软雅黑" w:hAnsi="微软雅黑" w:cs="Tahoma"/>
          <w:b/>
          <w:bCs/>
          <w:color w:val="161617"/>
          <w:kern w:val="0"/>
          <w:sz w:val="20"/>
          <w:szCs w:val="23"/>
        </w:rPr>
        <w:t>图表</w:t>
      </w:r>
      <w:r w:rsidRPr="00CC2327">
        <w:rPr>
          <w:rFonts w:ascii="微软雅黑" w:eastAsia="微软雅黑" w:hAnsi="微软雅黑" w:cs="Tahoma"/>
          <w:color w:val="161617"/>
          <w:kern w:val="0"/>
          <w:sz w:val="20"/>
          <w:szCs w:val="23"/>
        </w:rPr>
        <w:t> 中到处移动光标将会导致 </w:t>
      </w:r>
      <w:r w:rsidRPr="00CC2327">
        <w:rPr>
          <w:rFonts w:ascii="微软雅黑" w:eastAsia="微软雅黑" w:hAnsi="微软雅黑" w:cs="Tahoma"/>
          <w:b/>
          <w:bCs/>
          <w:color w:val="161617"/>
          <w:kern w:val="0"/>
          <w:sz w:val="20"/>
          <w:szCs w:val="23"/>
        </w:rPr>
        <w:t>视口</w:t>
      </w:r>
      <w:r w:rsidRPr="00CC2327">
        <w:rPr>
          <w:rFonts w:ascii="微软雅黑" w:eastAsia="微软雅黑" w:hAnsi="微软雅黑" w:cs="Tahoma"/>
          <w:color w:val="161617"/>
          <w:kern w:val="0"/>
          <w:sz w:val="20"/>
          <w:szCs w:val="23"/>
        </w:rPr>
        <w:t> 面板显示和光标位置相对应的混合姿势。光标所在的网格块呈现为阴影状态，并显示了代表构成该网格块的样本点间混合的值。</w:t>
      </w:r>
    </w:p>
    <w:p w14:paraId="22C9EA8D" w14:textId="12CB934A"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lastRenderedPageBreak/>
        <w:drawing>
          <wp:inline distT="0" distB="0" distL="0" distR="0" wp14:anchorId="5EF74698" wp14:editId="0CFB85A6">
            <wp:extent cx="2647950" cy="2663806"/>
            <wp:effectExtent l="0" t="0" r="0" b="3810"/>
            <wp:docPr id="4" name="图片 4" descr="Graph Grid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 Grid Blo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2688" cy="2668572"/>
                    </a:xfrm>
                    <a:prstGeom prst="rect">
                      <a:avLst/>
                    </a:prstGeom>
                    <a:noFill/>
                    <a:ln>
                      <a:noFill/>
                    </a:ln>
                  </pic:spPr>
                </pic:pic>
              </a:graphicData>
            </a:graphic>
          </wp:inline>
        </w:drawing>
      </w:r>
    </w:p>
    <w:p w14:paraId="3737DFC4" w14:textId="77777777"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color w:val="161617"/>
          <w:kern w:val="0"/>
          <w:sz w:val="20"/>
          <w:szCs w:val="23"/>
        </w:rPr>
        <w:t>关于光标位置和正在混合的样本详细信息，可以通过选中 </w:t>
      </w:r>
      <w:r w:rsidRPr="00CC2327">
        <w:rPr>
          <w:rFonts w:ascii="微软雅黑" w:eastAsia="微软雅黑" w:hAnsi="微软雅黑" w:cs="Tahoma"/>
          <w:b/>
          <w:bCs/>
          <w:color w:val="161617"/>
          <w:kern w:val="0"/>
          <w:sz w:val="20"/>
          <w:szCs w:val="23"/>
        </w:rPr>
        <w:t>Enable Tooltip Display（启用显示提示信息）</w:t>
      </w:r>
      <w:r w:rsidRPr="00CC2327">
        <w:rPr>
          <w:rFonts w:ascii="微软雅黑" w:eastAsia="微软雅黑" w:hAnsi="微软雅黑" w:cs="Tahoma"/>
          <w:color w:val="161617"/>
          <w:kern w:val="0"/>
          <w:sz w:val="20"/>
          <w:szCs w:val="23"/>
        </w:rPr>
        <w:t> 选项来查看。</w:t>
      </w:r>
    </w:p>
    <w:p w14:paraId="7590330C" w14:textId="4680CFB4"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4F5C132E" wp14:editId="686A064E">
            <wp:extent cx="3095625" cy="828675"/>
            <wp:effectExtent l="0" t="0" r="9525" b="9525"/>
            <wp:docPr id="3" name="图片 3" descr="Enable Tooltip Displa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able Tooltip Display Op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5625" cy="828675"/>
                    </a:xfrm>
                    <a:prstGeom prst="rect">
                      <a:avLst/>
                    </a:prstGeom>
                    <a:noFill/>
                    <a:ln>
                      <a:noFill/>
                    </a:ln>
                  </pic:spPr>
                </pic:pic>
              </a:graphicData>
            </a:graphic>
          </wp:inline>
        </w:drawing>
      </w:r>
    </w:p>
    <w:p w14:paraId="38035330" w14:textId="3AC6D060"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r w:rsidRPr="00CC2327">
        <w:rPr>
          <w:rFonts w:ascii="微软雅黑" w:eastAsia="微软雅黑" w:hAnsi="微软雅黑" w:cs="Tahoma"/>
          <w:noProof/>
          <w:color w:val="161617"/>
          <w:kern w:val="0"/>
          <w:sz w:val="20"/>
          <w:szCs w:val="23"/>
        </w:rPr>
        <w:drawing>
          <wp:inline distT="0" distB="0" distL="0" distR="0" wp14:anchorId="1A589D03" wp14:editId="26E4F24E">
            <wp:extent cx="2711450" cy="2735804"/>
            <wp:effectExtent l="0" t="0" r="0" b="7620"/>
            <wp:docPr id="2" name="图片 2" descr="Graph 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 Toolti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3808" cy="2738183"/>
                    </a:xfrm>
                    <a:prstGeom prst="rect">
                      <a:avLst/>
                    </a:prstGeom>
                    <a:noFill/>
                    <a:ln>
                      <a:noFill/>
                    </a:ln>
                  </pic:spPr>
                </pic:pic>
              </a:graphicData>
            </a:graphic>
          </wp:inline>
        </w:drawing>
      </w:r>
    </w:p>
    <w:p w14:paraId="46382739" w14:textId="3830662A" w:rsidR="005333EC" w:rsidRPr="00CC2327" w:rsidRDefault="005333EC" w:rsidP="005333EC">
      <w:pPr>
        <w:widowControl/>
        <w:spacing w:before="120" w:after="300"/>
        <w:jc w:val="left"/>
        <w:rPr>
          <w:rFonts w:ascii="微软雅黑" w:eastAsia="微软雅黑" w:hAnsi="微软雅黑" w:cs="Tahoma"/>
          <w:color w:val="161617"/>
          <w:kern w:val="0"/>
          <w:sz w:val="20"/>
          <w:szCs w:val="23"/>
        </w:rPr>
      </w:pPr>
    </w:p>
    <w:p w14:paraId="57A888AB" w14:textId="77777777" w:rsidR="008E54A0" w:rsidRPr="00CC2327" w:rsidRDefault="008E54A0">
      <w:pPr>
        <w:rPr>
          <w:rFonts w:ascii="微软雅黑" w:eastAsia="微软雅黑" w:hAnsi="微软雅黑"/>
          <w:sz w:val="16"/>
        </w:rPr>
      </w:pPr>
    </w:p>
    <w:sectPr w:rsidR="008E54A0" w:rsidRPr="00CC2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76C1C"/>
    <w:multiLevelType w:val="multilevel"/>
    <w:tmpl w:val="74FE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202B6"/>
    <w:multiLevelType w:val="multilevel"/>
    <w:tmpl w:val="42EA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EF"/>
    <w:rsid w:val="005333EC"/>
    <w:rsid w:val="008E54A0"/>
    <w:rsid w:val="008E64EF"/>
    <w:rsid w:val="00CC2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E485"/>
  <w15:chartTrackingRefBased/>
  <w15:docId w15:val="{DACBA17C-223E-47E8-B855-AF5624E7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33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333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333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33EC"/>
    <w:rPr>
      <w:rFonts w:ascii="宋体" w:eastAsia="宋体" w:hAnsi="宋体" w:cs="宋体"/>
      <w:b/>
      <w:bCs/>
      <w:kern w:val="36"/>
      <w:sz w:val="48"/>
      <w:szCs w:val="48"/>
    </w:rPr>
  </w:style>
  <w:style w:type="character" w:customStyle="1" w:styleId="20">
    <w:name w:val="标题 2 字符"/>
    <w:basedOn w:val="a0"/>
    <w:link w:val="2"/>
    <w:uiPriority w:val="9"/>
    <w:rsid w:val="005333EC"/>
    <w:rPr>
      <w:rFonts w:ascii="宋体" w:eastAsia="宋体" w:hAnsi="宋体" w:cs="宋体"/>
      <w:b/>
      <w:bCs/>
      <w:kern w:val="0"/>
      <w:sz w:val="36"/>
      <w:szCs w:val="36"/>
    </w:rPr>
  </w:style>
  <w:style w:type="character" w:customStyle="1" w:styleId="30">
    <w:name w:val="标题 3 字符"/>
    <w:basedOn w:val="a0"/>
    <w:link w:val="3"/>
    <w:uiPriority w:val="9"/>
    <w:rsid w:val="005333EC"/>
    <w:rPr>
      <w:rFonts w:ascii="宋体" w:eastAsia="宋体" w:hAnsi="宋体" w:cs="宋体"/>
      <w:b/>
      <w:bCs/>
      <w:kern w:val="0"/>
      <w:sz w:val="27"/>
      <w:szCs w:val="27"/>
    </w:rPr>
  </w:style>
  <w:style w:type="paragraph" w:styleId="a3">
    <w:name w:val="Normal (Web)"/>
    <w:basedOn w:val="a"/>
    <w:uiPriority w:val="99"/>
    <w:semiHidden/>
    <w:unhideWhenUsed/>
    <w:rsid w:val="005333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33EC"/>
    <w:rPr>
      <w:b/>
      <w:bCs/>
    </w:rPr>
  </w:style>
  <w:style w:type="character" w:styleId="a5">
    <w:name w:val="Hyperlink"/>
    <w:basedOn w:val="a0"/>
    <w:uiPriority w:val="99"/>
    <w:semiHidden/>
    <w:unhideWhenUsed/>
    <w:rsid w:val="005333EC"/>
    <w:rPr>
      <w:color w:val="0000FF"/>
      <w:u w:val="single"/>
    </w:rPr>
  </w:style>
  <w:style w:type="character" w:styleId="a6">
    <w:name w:val="Emphasis"/>
    <w:basedOn w:val="a0"/>
    <w:uiPriority w:val="20"/>
    <w:qFormat/>
    <w:rsid w:val="005333EC"/>
    <w:rPr>
      <w:i/>
      <w:iCs/>
    </w:rPr>
  </w:style>
  <w:style w:type="character" w:customStyle="1" w:styleId="non-localized">
    <w:name w:val="non-localized"/>
    <w:basedOn w:val="a0"/>
    <w:rsid w:val="00533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1094">
      <w:bodyDiv w:val="1"/>
      <w:marLeft w:val="0"/>
      <w:marRight w:val="0"/>
      <w:marTop w:val="0"/>
      <w:marBottom w:val="0"/>
      <w:divBdr>
        <w:top w:val="none" w:sz="0" w:space="0" w:color="auto"/>
        <w:left w:val="none" w:sz="0" w:space="0" w:color="auto"/>
        <w:bottom w:val="none" w:sz="0" w:space="0" w:color="auto"/>
        <w:right w:val="none" w:sz="0" w:space="0" w:color="auto"/>
      </w:divBdr>
      <w:divsChild>
        <w:div w:id="1558856363">
          <w:marLeft w:val="0"/>
          <w:marRight w:val="0"/>
          <w:marTop w:val="0"/>
          <w:marBottom w:val="0"/>
          <w:divBdr>
            <w:top w:val="none" w:sz="0" w:space="0" w:color="auto"/>
            <w:left w:val="none" w:sz="0" w:space="0" w:color="auto"/>
            <w:bottom w:val="none" w:sz="0" w:space="0" w:color="auto"/>
            <w:right w:val="none" w:sz="0" w:space="0" w:color="auto"/>
          </w:divBdr>
        </w:div>
        <w:div w:id="50615369">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226989819">
              <w:marLeft w:val="0"/>
              <w:marRight w:val="0"/>
              <w:marTop w:val="0"/>
              <w:marBottom w:val="0"/>
              <w:divBdr>
                <w:top w:val="none" w:sz="0" w:space="0" w:color="auto"/>
                <w:left w:val="none" w:sz="0" w:space="0" w:color="auto"/>
                <w:bottom w:val="none" w:sz="0" w:space="0" w:color="auto"/>
                <w:right w:val="none" w:sz="0" w:space="0" w:color="auto"/>
              </w:divBdr>
            </w:div>
          </w:divsChild>
        </w:div>
        <w:div w:id="1051266998">
          <w:marLeft w:val="240"/>
          <w:marRight w:val="240"/>
          <w:marTop w:val="120"/>
          <w:marBottom w:val="120"/>
          <w:divBdr>
            <w:top w:val="single" w:sz="6" w:space="6" w:color="DDDDBB"/>
            <w:left w:val="single" w:sz="6" w:space="24" w:color="DDDDBB"/>
            <w:bottom w:val="single" w:sz="6" w:space="6" w:color="DDDDBB"/>
            <w:right w:val="single" w:sz="6" w:space="12" w:color="DDDDBB"/>
          </w:divBdr>
        </w:div>
        <w:div w:id="1296715339">
          <w:marLeft w:val="0"/>
          <w:marRight w:val="0"/>
          <w:marTop w:val="0"/>
          <w:marBottom w:val="0"/>
          <w:divBdr>
            <w:top w:val="none" w:sz="0" w:space="0" w:color="auto"/>
            <w:left w:val="none" w:sz="0" w:space="0" w:color="auto"/>
            <w:bottom w:val="none" w:sz="0" w:space="0" w:color="auto"/>
            <w:right w:val="none" w:sz="0" w:space="0" w:color="auto"/>
          </w:divBdr>
        </w:div>
        <w:div w:id="1027677614">
          <w:marLeft w:val="240"/>
          <w:marRight w:val="240"/>
          <w:marTop w:val="120"/>
          <w:marBottom w:val="120"/>
          <w:divBdr>
            <w:top w:val="single" w:sz="6" w:space="6" w:color="DDDDBB"/>
            <w:left w:val="single" w:sz="6" w:space="24" w:color="DDDDBB"/>
            <w:bottom w:val="single" w:sz="6" w:space="6" w:color="DDDDBB"/>
            <w:right w:val="single" w:sz="6" w:space="12" w:color="DDDDBB"/>
          </w:divBdr>
        </w:div>
        <w:div w:id="696348056">
          <w:marLeft w:val="24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3</cp:revision>
  <dcterms:created xsi:type="dcterms:W3CDTF">2018-07-19T01:57:00Z</dcterms:created>
  <dcterms:modified xsi:type="dcterms:W3CDTF">2018-07-24T08:24:00Z</dcterms:modified>
</cp:coreProperties>
</file>