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7ECB" w14:textId="77777777" w:rsidR="00B75119" w:rsidRPr="00FB32D2" w:rsidRDefault="00B75119" w:rsidP="00B75119">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FB32D2">
        <w:rPr>
          <w:rFonts w:ascii="微软雅黑" w:eastAsia="微软雅黑" w:hAnsi="微软雅黑" w:cs="Tahoma"/>
          <w:b/>
          <w:bCs/>
          <w:color w:val="313233"/>
          <w:kern w:val="36"/>
          <w:sz w:val="48"/>
          <w:szCs w:val="60"/>
        </w:rPr>
        <w:t>使用混合空间</w:t>
      </w:r>
    </w:p>
    <w:p w14:paraId="4C6CB0B5" w14:textId="77777777" w:rsidR="00B75119" w:rsidRPr="00FB32D2" w:rsidRDefault="00B75119" w:rsidP="00B75119">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FB32D2">
        <w:rPr>
          <w:rFonts w:ascii="微软雅黑" w:eastAsia="微软雅黑" w:hAnsi="微软雅黑" w:cs="Tahoma"/>
          <w:b/>
          <w:bCs/>
          <w:color w:val="313233"/>
          <w:kern w:val="0"/>
          <w:sz w:val="24"/>
          <w:szCs w:val="36"/>
        </w:rPr>
        <w:t>概述</w:t>
      </w:r>
    </w:p>
    <w:p w14:paraId="00C3E481" w14:textId="77777777"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通过在 </w:t>
      </w:r>
      <w:r w:rsidRPr="00FB32D2">
        <w:rPr>
          <w:rFonts w:ascii="微软雅黑" w:eastAsia="微软雅黑" w:hAnsi="微软雅黑" w:cs="Tahoma"/>
          <w:i/>
          <w:iCs/>
          <w:color w:val="161617"/>
          <w:kern w:val="0"/>
          <w:sz w:val="20"/>
          <w:szCs w:val="23"/>
        </w:rPr>
        <w:t>动画蓝图</w:t>
      </w:r>
      <w:r w:rsidRPr="00FB32D2">
        <w:rPr>
          <w:rFonts w:ascii="微软雅黑" w:eastAsia="微软雅黑" w:hAnsi="微软雅黑" w:cs="Tahoma"/>
          <w:color w:val="161617"/>
          <w:kern w:val="0"/>
          <w:sz w:val="20"/>
          <w:szCs w:val="23"/>
        </w:rPr>
        <w:t> 的 </w:t>
      </w:r>
      <w:r w:rsidRPr="00FB32D2">
        <w:rPr>
          <w:rFonts w:ascii="微软雅黑" w:eastAsia="微软雅黑" w:hAnsi="微软雅黑" w:cs="Tahoma"/>
          <w:i/>
          <w:iCs/>
          <w:color w:val="161617"/>
          <w:kern w:val="0"/>
          <w:sz w:val="20"/>
          <w:szCs w:val="23"/>
        </w:rPr>
        <w:t>动画图表</w:t>
      </w:r>
      <w:r w:rsidRPr="00FB32D2">
        <w:rPr>
          <w:rFonts w:ascii="微软雅黑" w:eastAsia="微软雅黑" w:hAnsi="微软雅黑" w:cs="Tahoma"/>
          <w:color w:val="161617"/>
          <w:kern w:val="0"/>
          <w:sz w:val="20"/>
          <w:szCs w:val="23"/>
        </w:rPr>
        <w:t> 中放置混合空间节点，便可以应用混合空间。在 </w:t>
      </w:r>
      <w:r w:rsidRPr="00FB32D2">
        <w:rPr>
          <w:rFonts w:ascii="微软雅黑" w:eastAsia="微软雅黑" w:hAnsi="微软雅黑" w:cs="Tahoma"/>
          <w:i/>
          <w:iCs/>
          <w:color w:val="161617"/>
          <w:kern w:val="0"/>
          <w:sz w:val="20"/>
          <w:szCs w:val="23"/>
        </w:rPr>
        <w:t>动画图表</w:t>
      </w:r>
      <w:r w:rsidRPr="00FB32D2">
        <w:rPr>
          <w:rFonts w:ascii="微软雅黑" w:eastAsia="微软雅黑" w:hAnsi="微软雅黑" w:cs="Tahoma"/>
          <w:color w:val="161617"/>
          <w:kern w:val="0"/>
          <w:sz w:val="20"/>
          <w:szCs w:val="23"/>
        </w:rPr>
        <w:t> 中，您可以向 </w:t>
      </w:r>
      <w:r w:rsidRPr="00FB32D2">
        <w:rPr>
          <w:rFonts w:ascii="微软雅黑" w:eastAsia="微软雅黑" w:hAnsi="微软雅黑" w:cs="Tahoma"/>
          <w:i/>
          <w:iCs/>
          <w:color w:val="161617"/>
          <w:kern w:val="0"/>
          <w:sz w:val="20"/>
          <w:szCs w:val="23"/>
        </w:rPr>
        <w:t>混合空间</w:t>
      </w:r>
      <w:r w:rsidRPr="00FB32D2">
        <w:rPr>
          <w:rFonts w:ascii="微软雅黑" w:eastAsia="微软雅黑" w:hAnsi="微软雅黑" w:cs="Tahoma"/>
          <w:color w:val="161617"/>
          <w:kern w:val="0"/>
          <w:sz w:val="20"/>
          <w:szCs w:val="23"/>
        </w:rPr>
        <w:t> 输入数据然后输出混合后的姿势。</w:t>
      </w:r>
    </w:p>
    <w:p w14:paraId="7621C6AF" w14:textId="77777777" w:rsidR="00B75119" w:rsidRPr="00FB32D2" w:rsidRDefault="00B75119" w:rsidP="00B75119">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FB32D2">
        <w:rPr>
          <w:rFonts w:ascii="微软雅黑" w:eastAsia="微软雅黑" w:hAnsi="微软雅黑" w:cs="Tahoma"/>
          <w:b/>
          <w:bCs/>
          <w:color w:val="313233"/>
          <w:kern w:val="0"/>
          <w:sz w:val="24"/>
          <w:szCs w:val="36"/>
        </w:rPr>
        <w:t>添加混合空间节点</w:t>
      </w:r>
    </w:p>
    <w:p w14:paraId="08D00CA8" w14:textId="77777777"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混合空间节点提供了访问简单参数数据及输出该混合空间的姿势的功能。</w:t>
      </w:r>
    </w:p>
    <w:p w14:paraId="30824965" w14:textId="77777777"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b/>
          <w:bCs/>
          <w:color w:val="161617"/>
          <w:kern w:val="0"/>
          <w:sz w:val="20"/>
          <w:szCs w:val="23"/>
        </w:rPr>
        <w:t>使用拖拽并放置功能来放置 </w:t>
      </w:r>
      <w:r w:rsidRPr="00FB32D2">
        <w:rPr>
          <w:rFonts w:ascii="微软雅黑" w:eastAsia="微软雅黑" w:hAnsi="微软雅黑" w:cs="Tahoma"/>
          <w:b/>
          <w:bCs/>
          <w:i/>
          <w:iCs/>
          <w:color w:val="161617"/>
          <w:kern w:val="0"/>
          <w:sz w:val="20"/>
          <w:szCs w:val="23"/>
        </w:rPr>
        <w:t>混合空间</w:t>
      </w:r>
      <w:r w:rsidRPr="00FB32D2">
        <w:rPr>
          <w:rFonts w:ascii="微软雅黑" w:eastAsia="微软雅黑" w:hAnsi="微软雅黑" w:cs="Tahoma"/>
          <w:b/>
          <w:bCs/>
          <w:color w:val="161617"/>
          <w:kern w:val="0"/>
          <w:sz w:val="20"/>
          <w:szCs w:val="23"/>
        </w:rPr>
        <w:t> 节点:</w:t>
      </w:r>
    </w:p>
    <w:p w14:paraId="114682A8" w14:textId="77777777" w:rsidR="00B75119" w:rsidRPr="00FB32D2" w:rsidRDefault="00B75119" w:rsidP="00B75119">
      <w:pPr>
        <w:widowControl/>
        <w:numPr>
          <w:ilvl w:val="0"/>
          <w:numId w:val="2"/>
        </w:numPr>
        <w:ind w:left="48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在 </w:t>
      </w:r>
      <w:r w:rsidRPr="00FB32D2">
        <w:rPr>
          <w:rFonts w:ascii="微软雅黑" w:eastAsia="微软雅黑" w:hAnsi="微软雅黑" w:cs="Tahoma"/>
          <w:b/>
          <w:bCs/>
          <w:color w:val="161617"/>
          <w:kern w:val="0"/>
          <w:sz w:val="20"/>
          <w:szCs w:val="23"/>
        </w:rPr>
        <w:t>Persona（角色）</w:t>
      </w:r>
      <w:r w:rsidRPr="00FB32D2">
        <w:rPr>
          <w:rFonts w:ascii="微软雅黑" w:eastAsia="微软雅黑" w:hAnsi="微软雅黑" w:cs="Tahoma"/>
          <w:color w:val="161617"/>
          <w:kern w:val="0"/>
          <w:sz w:val="20"/>
          <w:szCs w:val="23"/>
        </w:rPr>
        <w:t> 内，在 </w:t>
      </w:r>
      <w:r w:rsidRPr="00FB32D2">
        <w:rPr>
          <w:rFonts w:ascii="微软雅黑" w:eastAsia="微软雅黑" w:hAnsi="微软雅黑" w:cs="Tahoma"/>
          <w:b/>
          <w:bCs/>
          <w:color w:val="161617"/>
          <w:kern w:val="0"/>
          <w:sz w:val="20"/>
          <w:szCs w:val="23"/>
        </w:rPr>
        <w:t>资源浏览器</w:t>
      </w:r>
      <w:r w:rsidRPr="00FB32D2">
        <w:rPr>
          <w:rFonts w:ascii="微软雅黑" w:eastAsia="微软雅黑" w:hAnsi="微软雅黑" w:cs="Tahoma"/>
          <w:color w:val="161617"/>
          <w:kern w:val="0"/>
          <w:sz w:val="20"/>
          <w:szCs w:val="23"/>
        </w:rPr>
        <w:t> 中找到您想采样的 </w:t>
      </w:r>
      <w:r w:rsidRPr="00FB32D2">
        <w:rPr>
          <w:rFonts w:ascii="微软雅黑" w:eastAsia="微软雅黑" w:hAnsi="微软雅黑" w:cs="Tahoma"/>
          <w:i/>
          <w:iCs/>
          <w:color w:val="161617"/>
          <w:kern w:val="0"/>
          <w:sz w:val="20"/>
          <w:szCs w:val="23"/>
        </w:rPr>
        <w:t>混合空间</w:t>
      </w:r>
      <w:r w:rsidRPr="00FB32D2">
        <w:rPr>
          <w:rFonts w:ascii="微软雅黑" w:eastAsia="微软雅黑" w:hAnsi="微软雅黑" w:cs="Tahoma"/>
          <w:color w:val="161617"/>
          <w:kern w:val="0"/>
          <w:sz w:val="20"/>
          <w:szCs w:val="23"/>
        </w:rPr>
        <w:t> 。</w:t>
      </w:r>
    </w:p>
    <w:p w14:paraId="590F2E23" w14:textId="26FB2EAD" w:rsidR="00B75119" w:rsidRPr="00FB32D2" w:rsidRDefault="00B75119" w:rsidP="00B75119">
      <w:pPr>
        <w:widowControl/>
        <w:spacing w:before="120" w:after="120"/>
        <w:ind w:left="480"/>
        <w:jc w:val="left"/>
        <w:rPr>
          <w:rFonts w:ascii="微软雅黑" w:eastAsia="微软雅黑" w:hAnsi="微软雅黑" w:cs="Tahoma"/>
          <w:color w:val="161617"/>
          <w:kern w:val="0"/>
          <w:sz w:val="20"/>
          <w:szCs w:val="23"/>
        </w:rPr>
      </w:pPr>
      <w:r w:rsidRPr="00FB32D2">
        <w:rPr>
          <w:rFonts w:ascii="微软雅黑" w:eastAsia="微软雅黑" w:hAnsi="微软雅黑" w:cs="Tahoma"/>
          <w:noProof/>
          <w:color w:val="161617"/>
          <w:kern w:val="0"/>
          <w:sz w:val="20"/>
          <w:szCs w:val="23"/>
        </w:rPr>
        <w:drawing>
          <wp:inline distT="0" distB="0" distL="0" distR="0" wp14:anchorId="5F7AFEC3" wp14:editId="5C38EBC0">
            <wp:extent cx="3536515" cy="2314575"/>
            <wp:effectExtent l="0" t="0" r="6985" b="0"/>
            <wp:docPr id="10" name="图片 10" descr="SelectBlend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BlendSpa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1416" cy="2317783"/>
                    </a:xfrm>
                    <a:prstGeom prst="rect">
                      <a:avLst/>
                    </a:prstGeom>
                    <a:noFill/>
                    <a:ln>
                      <a:noFill/>
                    </a:ln>
                  </pic:spPr>
                </pic:pic>
              </a:graphicData>
            </a:graphic>
          </wp:inline>
        </w:drawing>
      </w:r>
    </w:p>
    <w:p w14:paraId="3669DD04" w14:textId="77777777" w:rsidR="00B75119" w:rsidRPr="00FB32D2" w:rsidRDefault="00B75119" w:rsidP="00B75119">
      <w:pPr>
        <w:widowControl/>
        <w:numPr>
          <w:ilvl w:val="0"/>
          <w:numId w:val="2"/>
        </w:numPr>
        <w:ind w:left="48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左击该混合空间，并拖动鼠标到动画图表中</w:t>
      </w:r>
    </w:p>
    <w:p w14:paraId="1650B64D" w14:textId="6B9C4922" w:rsidR="00B75119" w:rsidRPr="00FB32D2" w:rsidRDefault="00B75119" w:rsidP="00B75119">
      <w:pPr>
        <w:widowControl/>
        <w:spacing w:before="120" w:after="120"/>
        <w:ind w:left="480"/>
        <w:jc w:val="left"/>
        <w:rPr>
          <w:rFonts w:ascii="微软雅黑" w:eastAsia="微软雅黑" w:hAnsi="微软雅黑" w:cs="Tahoma"/>
          <w:color w:val="161617"/>
          <w:kern w:val="0"/>
          <w:sz w:val="20"/>
          <w:szCs w:val="23"/>
        </w:rPr>
      </w:pPr>
      <w:r w:rsidRPr="00FB32D2">
        <w:rPr>
          <w:rFonts w:ascii="微软雅黑" w:eastAsia="微软雅黑" w:hAnsi="微软雅黑" w:cs="Tahoma"/>
          <w:noProof/>
          <w:color w:val="161617"/>
          <w:kern w:val="0"/>
          <w:sz w:val="20"/>
          <w:szCs w:val="23"/>
        </w:rPr>
        <w:lastRenderedPageBreak/>
        <w:drawing>
          <wp:inline distT="0" distB="0" distL="0" distR="0" wp14:anchorId="0C8C6B0A" wp14:editId="1383407C">
            <wp:extent cx="4752975" cy="1993609"/>
            <wp:effectExtent l="0" t="0" r="0" b="6985"/>
            <wp:docPr id="9" name="图片 9" descr="DragDropBlend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gDropBlendSpa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4259" cy="1998342"/>
                    </a:xfrm>
                    <a:prstGeom prst="rect">
                      <a:avLst/>
                    </a:prstGeom>
                    <a:noFill/>
                    <a:ln>
                      <a:noFill/>
                    </a:ln>
                  </pic:spPr>
                </pic:pic>
              </a:graphicData>
            </a:graphic>
          </wp:inline>
        </w:drawing>
      </w:r>
    </w:p>
    <w:p w14:paraId="316E6544" w14:textId="77777777" w:rsidR="00B75119" w:rsidRPr="00FB32D2" w:rsidRDefault="00B75119" w:rsidP="00B75119">
      <w:pPr>
        <w:widowControl/>
        <w:numPr>
          <w:ilvl w:val="0"/>
          <w:numId w:val="2"/>
        </w:numPr>
        <w:ind w:left="48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释放 </w:t>
      </w:r>
      <w:r w:rsidRPr="00FB32D2">
        <w:rPr>
          <w:rFonts w:ascii="微软雅黑" w:eastAsia="微软雅黑" w:hAnsi="微软雅黑" w:cs="Tahoma"/>
          <w:b/>
          <w:bCs/>
          <w:color w:val="161617"/>
          <w:kern w:val="0"/>
          <w:sz w:val="20"/>
          <w:szCs w:val="23"/>
        </w:rPr>
        <w:t>鼠标左键</w:t>
      </w:r>
      <w:r w:rsidRPr="00FB32D2">
        <w:rPr>
          <w:rFonts w:ascii="微软雅黑" w:eastAsia="微软雅黑" w:hAnsi="微软雅黑" w:cs="Tahoma"/>
          <w:color w:val="161617"/>
          <w:kern w:val="0"/>
          <w:sz w:val="20"/>
          <w:szCs w:val="23"/>
        </w:rPr>
        <w:t> 来放置该 </w:t>
      </w:r>
      <w:r w:rsidRPr="00FB32D2">
        <w:rPr>
          <w:rFonts w:ascii="微软雅黑" w:eastAsia="微软雅黑" w:hAnsi="微软雅黑" w:cs="Tahoma"/>
          <w:i/>
          <w:iCs/>
          <w:color w:val="161617"/>
          <w:kern w:val="0"/>
          <w:sz w:val="20"/>
          <w:szCs w:val="23"/>
        </w:rPr>
        <w:t>混合空间</w:t>
      </w:r>
      <w:r w:rsidRPr="00FB32D2">
        <w:rPr>
          <w:rFonts w:ascii="微软雅黑" w:eastAsia="微软雅黑" w:hAnsi="微软雅黑" w:cs="Tahoma"/>
          <w:color w:val="161617"/>
          <w:kern w:val="0"/>
          <w:sz w:val="20"/>
          <w:szCs w:val="23"/>
        </w:rPr>
        <w:t> 节点。</w:t>
      </w:r>
    </w:p>
    <w:p w14:paraId="732FAB81" w14:textId="2C41DBA6" w:rsidR="00B75119" w:rsidRPr="00FB32D2" w:rsidRDefault="00B75119" w:rsidP="00B75119">
      <w:pPr>
        <w:widowControl/>
        <w:spacing w:before="120" w:after="120"/>
        <w:ind w:left="480"/>
        <w:jc w:val="left"/>
        <w:rPr>
          <w:rFonts w:ascii="微软雅黑" w:eastAsia="微软雅黑" w:hAnsi="微软雅黑" w:cs="Tahoma"/>
          <w:color w:val="161617"/>
          <w:kern w:val="0"/>
          <w:sz w:val="20"/>
          <w:szCs w:val="23"/>
        </w:rPr>
      </w:pPr>
      <w:r w:rsidRPr="00FB32D2">
        <w:rPr>
          <w:rFonts w:ascii="微软雅黑" w:eastAsia="微软雅黑" w:hAnsi="微软雅黑" w:cs="Tahoma"/>
          <w:noProof/>
          <w:color w:val="161617"/>
          <w:kern w:val="0"/>
          <w:sz w:val="20"/>
          <w:szCs w:val="23"/>
        </w:rPr>
        <w:drawing>
          <wp:inline distT="0" distB="0" distL="0" distR="0" wp14:anchorId="01F31D34" wp14:editId="13046FCE">
            <wp:extent cx="4000500" cy="2133600"/>
            <wp:effectExtent l="0" t="0" r="0" b="0"/>
            <wp:docPr id="8" name="图片 8" descr="BlendSpaceNode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endSpaceNodeAd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14:paraId="06D370D9" w14:textId="77777777"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b/>
          <w:bCs/>
          <w:color w:val="161617"/>
          <w:kern w:val="0"/>
          <w:sz w:val="20"/>
          <w:szCs w:val="23"/>
        </w:rPr>
        <w:t>使用关联菜单来放置 </w:t>
      </w:r>
      <w:r w:rsidRPr="00FB32D2">
        <w:rPr>
          <w:rFonts w:ascii="微软雅黑" w:eastAsia="微软雅黑" w:hAnsi="微软雅黑" w:cs="Tahoma"/>
          <w:b/>
          <w:bCs/>
          <w:i/>
          <w:iCs/>
          <w:color w:val="161617"/>
          <w:kern w:val="0"/>
          <w:sz w:val="20"/>
          <w:szCs w:val="23"/>
        </w:rPr>
        <w:t>混合空间</w:t>
      </w:r>
      <w:r w:rsidRPr="00FB32D2">
        <w:rPr>
          <w:rFonts w:ascii="微软雅黑" w:eastAsia="微软雅黑" w:hAnsi="微软雅黑" w:cs="Tahoma"/>
          <w:b/>
          <w:bCs/>
          <w:color w:val="161617"/>
          <w:kern w:val="0"/>
          <w:sz w:val="20"/>
          <w:szCs w:val="23"/>
        </w:rPr>
        <w:t> 节点:</w:t>
      </w:r>
    </w:p>
    <w:p w14:paraId="789CE768" w14:textId="77777777" w:rsidR="00B75119" w:rsidRPr="00FB32D2" w:rsidRDefault="00B75119" w:rsidP="00B75119">
      <w:pPr>
        <w:widowControl/>
        <w:numPr>
          <w:ilvl w:val="0"/>
          <w:numId w:val="3"/>
        </w:numPr>
        <w:ind w:left="48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右击 </w:t>
      </w:r>
      <w:r w:rsidRPr="00FB32D2">
        <w:rPr>
          <w:rFonts w:ascii="微软雅黑" w:eastAsia="微软雅黑" w:hAnsi="微软雅黑" w:cs="Tahoma"/>
          <w:i/>
          <w:iCs/>
          <w:color w:val="161617"/>
          <w:kern w:val="0"/>
          <w:sz w:val="20"/>
          <w:szCs w:val="23"/>
        </w:rPr>
        <w:t>动画图表</w:t>
      </w:r>
      <w:r w:rsidRPr="00FB32D2">
        <w:rPr>
          <w:rFonts w:ascii="微软雅黑" w:eastAsia="微软雅黑" w:hAnsi="微软雅黑" w:cs="Tahoma"/>
          <w:color w:val="161617"/>
          <w:kern w:val="0"/>
          <w:sz w:val="20"/>
          <w:szCs w:val="23"/>
        </w:rPr>
        <w:t> 并展开 </w:t>
      </w:r>
      <w:r w:rsidRPr="00FB32D2">
        <w:rPr>
          <w:rFonts w:ascii="微软雅黑" w:eastAsia="微软雅黑" w:hAnsi="微软雅黑" w:cs="Tahoma"/>
          <w:b/>
          <w:bCs/>
          <w:color w:val="161617"/>
          <w:kern w:val="0"/>
          <w:sz w:val="20"/>
          <w:szCs w:val="23"/>
        </w:rPr>
        <w:t>动画</w:t>
      </w:r>
      <w:r w:rsidRPr="00FB32D2">
        <w:rPr>
          <w:rFonts w:ascii="微软雅黑" w:eastAsia="微软雅黑" w:hAnsi="微软雅黑" w:cs="Tahoma"/>
          <w:color w:val="161617"/>
          <w:kern w:val="0"/>
          <w:sz w:val="20"/>
          <w:szCs w:val="23"/>
        </w:rPr>
        <w:t> 来查看所有兼容的混合空间的列表</w:t>
      </w:r>
    </w:p>
    <w:p w14:paraId="366671ED" w14:textId="6799ECDB" w:rsidR="00B75119" w:rsidRPr="00FB32D2" w:rsidRDefault="00B75119" w:rsidP="00B75119">
      <w:pPr>
        <w:widowControl/>
        <w:spacing w:before="120" w:after="120"/>
        <w:ind w:left="480"/>
        <w:jc w:val="left"/>
        <w:rPr>
          <w:rFonts w:ascii="微软雅黑" w:eastAsia="微软雅黑" w:hAnsi="微软雅黑" w:cs="Tahoma"/>
          <w:color w:val="161617"/>
          <w:kern w:val="0"/>
          <w:sz w:val="20"/>
          <w:szCs w:val="23"/>
        </w:rPr>
      </w:pPr>
      <w:r w:rsidRPr="00FB32D2">
        <w:rPr>
          <w:rFonts w:ascii="微软雅黑" w:eastAsia="微软雅黑" w:hAnsi="微软雅黑" w:cs="Tahoma"/>
          <w:noProof/>
          <w:color w:val="161617"/>
          <w:kern w:val="0"/>
          <w:sz w:val="20"/>
          <w:szCs w:val="23"/>
        </w:rPr>
        <w:lastRenderedPageBreak/>
        <w:drawing>
          <wp:inline distT="0" distB="0" distL="0" distR="0" wp14:anchorId="66B3FAB4" wp14:editId="1E1FF809">
            <wp:extent cx="3329178" cy="3400425"/>
            <wp:effectExtent l="0" t="0" r="5080" b="0"/>
            <wp:docPr id="7" name="图片 7" descr="Animation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tionContext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096" cy="3415663"/>
                    </a:xfrm>
                    <a:prstGeom prst="rect">
                      <a:avLst/>
                    </a:prstGeom>
                    <a:noFill/>
                    <a:ln>
                      <a:noFill/>
                    </a:ln>
                  </pic:spPr>
                </pic:pic>
              </a:graphicData>
            </a:graphic>
          </wp:inline>
        </w:drawing>
      </w:r>
    </w:p>
    <w:p w14:paraId="132D4F5E" w14:textId="77777777" w:rsidR="00B75119" w:rsidRPr="00FB32D2" w:rsidRDefault="00B75119" w:rsidP="00B75119">
      <w:pPr>
        <w:widowControl/>
        <w:numPr>
          <w:ilvl w:val="0"/>
          <w:numId w:val="3"/>
        </w:numPr>
        <w:ind w:left="480"/>
        <w:jc w:val="left"/>
        <w:rPr>
          <w:rFonts w:ascii="微软雅黑" w:eastAsia="微软雅黑" w:hAnsi="微软雅黑" w:cs="Tahoma"/>
          <w:color w:val="161617"/>
          <w:kern w:val="0"/>
          <w:sz w:val="20"/>
          <w:szCs w:val="23"/>
        </w:rPr>
      </w:pPr>
      <w:proofErr w:type="gramStart"/>
      <w:r w:rsidRPr="00FB32D2">
        <w:rPr>
          <w:rFonts w:ascii="微软雅黑" w:eastAsia="微软雅黑" w:hAnsi="微软雅黑" w:cs="Tahoma"/>
          <w:color w:val="161617"/>
          <w:kern w:val="0"/>
          <w:sz w:val="20"/>
          <w:szCs w:val="23"/>
        </w:rPr>
        <w:t>点击您</w:t>
      </w:r>
      <w:proofErr w:type="gramEnd"/>
      <w:r w:rsidRPr="00FB32D2">
        <w:rPr>
          <w:rFonts w:ascii="微软雅黑" w:eastAsia="微软雅黑" w:hAnsi="微软雅黑" w:cs="Tahoma"/>
          <w:color w:val="161617"/>
          <w:kern w:val="0"/>
          <w:sz w:val="20"/>
          <w:szCs w:val="23"/>
        </w:rPr>
        <w:t>想取样的 </w:t>
      </w:r>
      <w:r w:rsidRPr="00FB32D2">
        <w:rPr>
          <w:rFonts w:ascii="微软雅黑" w:eastAsia="微软雅黑" w:hAnsi="微软雅黑" w:cs="Tahoma"/>
          <w:i/>
          <w:iCs/>
          <w:color w:val="161617"/>
          <w:kern w:val="0"/>
          <w:sz w:val="20"/>
          <w:szCs w:val="23"/>
        </w:rPr>
        <w:t>混合空间</w:t>
      </w:r>
    </w:p>
    <w:p w14:paraId="4C4A7A73" w14:textId="2A8F8E7A" w:rsidR="00B75119" w:rsidRPr="00FB32D2" w:rsidRDefault="00B75119" w:rsidP="00B75119">
      <w:pPr>
        <w:widowControl/>
        <w:spacing w:before="120" w:after="120"/>
        <w:ind w:left="480"/>
        <w:jc w:val="left"/>
        <w:rPr>
          <w:rFonts w:ascii="微软雅黑" w:eastAsia="微软雅黑" w:hAnsi="微软雅黑" w:cs="Tahoma"/>
          <w:color w:val="161617"/>
          <w:kern w:val="0"/>
          <w:sz w:val="20"/>
          <w:szCs w:val="23"/>
        </w:rPr>
      </w:pPr>
      <w:r w:rsidRPr="00FB32D2">
        <w:rPr>
          <w:rFonts w:ascii="微软雅黑" w:eastAsia="微软雅黑" w:hAnsi="微软雅黑" w:cs="Tahoma"/>
          <w:noProof/>
          <w:color w:val="161617"/>
          <w:kern w:val="0"/>
          <w:sz w:val="20"/>
          <w:szCs w:val="23"/>
        </w:rPr>
        <w:drawing>
          <wp:inline distT="0" distB="0" distL="0" distR="0" wp14:anchorId="21A5A8AE" wp14:editId="438398F4">
            <wp:extent cx="3943350" cy="1819275"/>
            <wp:effectExtent l="0" t="0" r="0" b="9525"/>
            <wp:docPr id="6" name="图片 6" descr="BlendSpaceContex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endSpaceContextSele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1819275"/>
                    </a:xfrm>
                    <a:prstGeom prst="rect">
                      <a:avLst/>
                    </a:prstGeom>
                    <a:noFill/>
                    <a:ln>
                      <a:noFill/>
                    </a:ln>
                  </pic:spPr>
                </pic:pic>
              </a:graphicData>
            </a:graphic>
          </wp:inline>
        </w:drawing>
      </w:r>
    </w:p>
    <w:p w14:paraId="60487B8C" w14:textId="77777777" w:rsidR="00B75119" w:rsidRPr="00FB32D2" w:rsidRDefault="00B75119" w:rsidP="00B75119">
      <w:pPr>
        <w:widowControl/>
        <w:numPr>
          <w:ilvl w:val="0"/>
          <w:numId w:val="3"/>
        </w:numPr>
        <w:ind w:left="48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这样就放置了该 </w:t>
      </w:r>
      <w:r w:rsidRPr="00FB32D2">
        <w:rPr>
          <w:rFonts w:ascii="微软雅黑" w:eastAsia="微软雅黑" w:hAnsi="微软雅黑" w:cs="Tahoma"/>
          <w:i/>
          <w:iCs/>
          <w:color w:val="161617"/>
          <w:kern w:val="0"/>
          <w:sz w:val="20"/>
          <w:szCs w:val="23"/>
        </w:rPr>
        <w:t>混合空间</w:t>
      </w:r>
      <w:r w:rsidRPr="00FB32D2">
        <w:rPr>
          <w:rFonts w:ascii="微软雅黑" w:eastAsia="微软雅黑" w:hAnsi="微软雅黑" w:cs="Tahoma"/>
          <w:color w:val="161617"/>
          <w:kern w:val="0"/>
          <w:sz w:val="20"/>
          <w:szCs w:val="23"/>
        </w:rPr>
        <w:t> 节点</w:t>
      </w:r>
    </w:p>
    <w:p w14:paraId="57B887AB" w14:textId="6DFB4E80" w:rsidR="00B75119" w:rsidRPr="00FB32D2" w:rsidRDefault="00B75119" w:rsidP="00B75119">
      <w:pPr>
        <w:widowControl/>
        <w:spacing w:before="120" w:after="120"/>
        <w:ind w:left="480"/>
        <w:jc w:val="left"/>
        <w:rPr>
          <w:rFonts w:ascii="微软雅黑" w:eastAsia="微软雅黑" w:hAnsi="微软雅黑" w:cs="Tahoma"/>
          <w:color w:val="161617"/>
          <w:kern w:val="0"/>
          <w:sz w:val="20"/>
          <w:szCs w:val="23"/>
        </w:rPr>
      </w:pPr>
      <w:r w:rsidRPr="00FB32D2">
        <w:rPr>
          <w:rFonts w:ascii="微软雅黑" w:eastAsia="微软雅黑" w:hAnsi="微软雅黑" w:cs="Tahoma"/>
          <w:noProof/>
          <w:color w:val="161617"/>
          <w:kern w:val="0"/>
          <w:sz w:val="20"/>
          <w:szCs w:val="23"/>
        </w:rPr>
        <w:drawing>
          <wp:inline distT="0" distB="0" distL="0" distR="0" wp14:anchorId="6B44EB28" wp14:editId="76C13AD7">
            <wp:extent cx="4000500" cy="2133600"/>
            <wp:effectExtent l="0" t="0" r="0" b="0"/>
            <wp:docPr id="5" name="图片 5" descr="BlendSpaceNode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endSpaceNodeAd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14:paraId="5D3994D8" w14:textId="77777777" w:rsidR="00B75119" w:rsidRPr="00FB32D2" w:rsidRDefault="00B75119" w:rsidP="00B75119">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FB32D2">
        <w:rPr>
          <w:rFonts w:ascii="微软雅黑" w:eastAsia="微软雅黑" w:hAnsi="微软雅黑" w:cs="Tahoma"/>
          <w:b/>
          <w:bCs/>
          <w:color w:val="313233"/>
          <w:kern w:val="0"/>
          <w:sz w:val="24"/>
          <w:szCs w:val="36"/>
        </w:rPr>
        <w:lastRenderedPageBreak/>
        <w:t>输入数据</w:t>
      </w:r>
    </w:p>
    <w:p w14:paraId="051007A0" w14:textId="77777777"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混合空间依赖于传入到样本参数中的数据来执行动画混合。每个 </w:t>
      </w:r>
      <w:r w:rsidRPr="00FB32D2">
        <w:rPr>
          <w:rFonts w:ascii="微软雅黑" w:eastAsia="微软雅黑" w:hAnsi="微软雅黑" w:cs="Tahoma"/>
          <w:i/>
          <w:iCs/>
          <w:color w:val="161617"/>
          <w:kern w:val="0"/>
          <w:sz w:val="20"/>
          <w:szCs w:val="23"/>
        </w:rPr>
        <w:t>混合空间</w:t>
      </w:r>
      <w:r w:rsidRPr="00FB32D2">
        <w:rPr>
          <w:rFonts w:ascii="微软雅黑" w:eastAsia="微软雅黑" w:hAnsi="微软雅黑" w:cs="Tahoma"/>
          <w:color w:val="161617"/>
          <w:kern w:val="0"/>
          <w:sz w:val="20"/>
          <w:szCs w:val="23"/>
        </w:rPr>
        <w:t> 节点都具有针对每个样本参数的输入数据引脚。其他节点的变量或输出可以连接到这些引脚上，以便向 </w:t>
      </w:r>
      <w:r w:rsidRPr="00FB32D2">
        <w:rPr>
          <w:rFonts w:ascii="微软雅黑" w:eastAsia="微软雅黑" w:hAnsi="微软雅黑" w:cs="Tahoma"/>
          <w:i/>
          <w:iCs/>
          <w:color w:val="161617"/>
          <w:kern w:val="0"/>
          <w:sz w:val="20"/>
          <w:szCs w:val="23"/>
        </w:rPr>
        <w:t>混合空间</w:t>
      </w:r>
      <w:r w:rsidRPr="00FB32D2">
        <w:rPr>
          <w:rFonts w:ascii="微软雅黑" w:eastAsia="微软雅黑" w:hAnsi="微软雅黑" w:cs="Tahoma"/>
          <w:color w:val="161617"/>
          <w:kern w:val="0"/>
          <w:sz w:val="20"/>
          <w:szCs w:val="23"/>
        </w:rPr>
        <w:t>传入必要的数据。</w:t>
      </w:r>
    </w:p>
    <w:p w14:paraId="530140D8" w14:textId="0FF9F7CD"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noProof/>
          <w:color w:val="161617"/>
          <w:kern w:val="0"/>
          <w:sz w:val="20"/>
          <w:szCs w:val="23"/>
        </w:rPr>
        <w:drawing>
          <wp:inline distT="0" distB="0" distL="0" distR="0" wp14:anchorId="4DFE5677" wp14:editId="6C4E3952">
            <wp:extent cx="4210050" cy="1381125"/>
            <wp:effectExtent l="0" t="0" r="0" b="9525"/>
            <wp:docPr id="4" name="图片 4" descr="Variable Inpu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ble Input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1381125"/>
                    </a:xfrm>
                    <a:prstGeom prst="rect">
                      <a:avLst/>
                    </a:prstGeom>
                    <a:noFill/>
                    <a:ln>
                      <a:noFill/>
                    </a:ln>
                  </pic:spPr>
                </pic:pic>
              </a:graphicData>
            </a:graphic>
          </wp:inline>
        </w:drawing>
      </w:r>
    </w:p>
    <w:p w14:paraId="72216F63" w14:textId="77777777" w:rsidR="00B75119" w:rsidRPr="00FB32D2" w:rsidRDefault="00B75119" w:rsidP="00B75119">
      <w:pPr>
        <w:widowControl/>
        <w:shd w:val="clear" w:color="auto" w:fill="FFFFDD"/>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由于目前编辑 </w:t>
      </w:r>
      <w:r w:rsidRPr="00FB32D2">
        <w:rPr>
          <w:rFonts w:ascii="微软雅黑" w:eastAsia="微软雅黑" w:hAnsi="微软雅黑" w:cs="Tahoma"/>
          <w:i/>
          <w:iCs/>
          <w:color w:val="161617"/>
          <w:kern w:val="0"/>
          <w:sz w:val="20"/>
          <w:szCs w:val="23"/>
        </w:rPr>
        <w:t>混合空间</w:t>
      </w:r>
      <w:r w:rsidRPr="00FB32D2">
        <w:rPr>
          <w:rFonts w:ascii="微软雅黑" w:eastAsia="微软雅黑" w:hAnsi="微软雅黑" w:cs="Tahoma"/>
          <w:color w:val="161617"/>
          <w:kern w:val="0"/>
          <w:sz w:val="20"/>
          <w:szCs w:val="23"/>
        </w:rPr>
        <w:t> 仅限于使用两个输入，所以不会使用第三个输入引脚。</w:t>
      </w:r>
    </w:p>
    <w:p w14:paraId="07BB2FC4" w14:textId="77777777"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传入到 </w:t>
      </w:r>
      <w:r w:rsidRPr="00FB32D2">
        <w:rPr>
          <w:rFonts w:ascii="微软雅黑" w:eastAsia="微软雅黑" w:hAnsi="微软雅黑" w:cs="Tahoma"/>
          <w:i/>
          <w:iCs/>
          <w:color w:val="161617"/>
          <w:kern w:val="0"/>
          <w:sz w:val="20"/>
          <w:szCs w:val="23"/>
        </w:rPr>
        <w:t>混合空间</w:t>
      </w:r>
      <w:r w:rsidRPr="00FB32D2">
        <w:rPr>
          <w:rFonts w:ascii="微软雅黑" w:eastAsia="微软雅黑" w:hAnsi="微软雅黑" w:cs="Tahoma"/>
          <w:color w:val="161617"/>
          <w:kern w:val="0"/>
          <w:sz w:val="20"/>
          <w:szCs w:val="23"/>
        </w:rPr>
        <w:t> 中的值，一般是在事件图表更新过程中或者通过游戏性代码进行计算的变量。以下这个示例展示了正在 </w:t>
      </w:r>
      <w:r w:rsidRPr="00FB32D2">
        <w:rPr>
          <w:rFonts w:ascii="微软雅黑" w:eastAsia="微软雅黑" w:hAnsi="微软雅黑" w:cs="Tahoma"/>
          <w:i/>
          <w:iCs/>
          <w:color w:val="161617"/>
          <w:kern w:val="0"/>
          <w:sz w:val="20"/>
          <w:szCs w:val="23"/>
        </w:rPr>
        <w:t>动画蓝图</w:t>
      </w:r>
      <w:r w:rsidRPr="00FB32D2">
        <w:rPr>
          <w:rFonts w:ascii="微软雅黑" w:eastAsia="微软雅黑" w:hAnsi="微软雅黑" w:cs="Tahoma"/>
          <w:color w:val="161617"/>
          <w:kern w:val="0"/>
          <w:sz w:val="20"/>
          <w:szCs w:val="23"/>
        </w:rPr>
        <w:t> 的事件图表进行计算的Direction和Speed变量。</w:t>
      </w:r>
    </w:p>
    <w:p w14:paraId="33241CFD" w14:textId="369F9C3D"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noProof/>
          <w:color w:val="161617"/>
          <w:kern w:val="0"/>
          <w:sz w:val="20"/>
          <w:szCs w:val="23"/>
        </w:rPr>
        <w:drawing>
          <wp:inline distT="0" distB="0" distL="0" distR="0" wp14:anchorId="3147F3AA" wp14:editId="6EF58F03">
            <wp:extent cx="5572125" cy="1969062"/>
            <wp:effectExtent l="0" t="0" r="0" b="0"/>
            <wp:docPr id="3" name="图片 3" descr="Variable Input Data - Updat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iable Input Data - Update 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953" cy="1990557"/>
                    </a:xfrm>
                    <a:prstGeom prst="rect">
                      <a:avLst/>
                    </a:prstGeom>
                    <a:noFill/>
                    <a:ln>
                      <a:noFill/>
                    </a:ln>
                  </pic:spPr>
                </pic:pic>
              </a:graphicData>
            </a:graphic>
          </wp:inline>
        </w:drawing>
      </w:r>
    </w:p>
    <w:p w14:paraId="0B78E4E3" w14:textId="77777777" w:rsidR="00B75119" w:rsidRPr="00FB32D2" w:rsidRDefault="00B75119" w:rsidP="00B75119">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FB32D2">
        <w:rPr>
          <w:rFonts w:ascii="微软雅黑" w:eastAsia="微软雅黑" w:hAnsi="微软雅黑" w:cs="Tahoma"/>
          <w:b/>
          <w:bCs/>
          <w:color w:val="313233"/>
          <w:kern w:val="0"/>
          <w:sz w:val="24"/>
          <w:szCs w:val="36"/>
        </w:rPr>
        <w:t>输出姿势</w:t>
      </w:r>
    </w:p>
    <w:p w14:paraId="37F19D2D" w14:textId="77777777"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最简单的情形，</w:t>
      </w:r>
      <w:r w:rsidRPr="00FB32D2">
        <w:rPr>
          <w:rFonts w:ascii="微软雅黑" w:eastAsia="微软雅黑" w:hAnsi="微软雅黑" w:cs="Tahoma"/>
          <w:i/>
          <w:iCs/>
          <w:color w:val="161617"/>
          <w:kern w:val="0"/>
          <w:sz w:val="20"/>
          <w:szCs w:val="23"/>
        </w:rPr>
        <w:t>混合空间</w:t>
      </w:r>
      <w:r w:rsidRPr="00FB32D2">
        <w:rPr>
          <w:rFonts w:ascii="微软雅黑" w:eastAsia="微软雅黑" w:hAnsi="微软雅黑" w:cs="Tahoma"/>
          <w:color w:val="161617"/>
          <w:kern w:val="0"/>
          <w:sz w:val="20"/>
          <w:szCs w:val="23"/>
        </w:rPr>
        <w:t> 节点的 </w:t>
      </w:r>
      <w:r w:rsidRPr="00FB32D2">
        <w:rPr>
          <w:rFonts w:ascii="微软雅黑" w:eastAsia="微软雅黑" w:hAnsi="微软雅黑" w:cs="Tahoma"/>
          <w:b/>
          <w:bCs/>
          <w:color w:val="161617"/>
          <w:kern w:val="0"/>
          <w:sz w:val="20"/>
          <w:szCs w:val="23"/>
        </w:rPr>
        <w:t>Pose（姿势）</w:t>
      </w:r>
      <w:r w:rsidRPr="00FB32D2">
        <w:rPr>
          <w:rFonts w:ascii="微软雅黑" w:eastAsia="微软雅黑" w:hAnsi="微软雅黑" w:cs="Tahoma"/>
          <w:color w:val="161617"/>
          <w:kern w:val="0"/>
          <w:sz w:val="20"/>
          <w:szCs w:val="23"/>
        </w:rPr>
        <w:t> 输出引脚可以连接到 </w:t>
      </w:r>
      <w:r w:rsidRPr="00FB32D2">
        <w:rPr>
          <w:rFonts w:ascii="微软雅黑" w:eastAsia="微软雅黑" w:hAnsi="微软雅黑" w:cs="Tahoma"/>
          <w:i/>
          <w:iCs/>
          <w:color w:val="161617"/>
          <w:kern w:val="0"/>
          <w:sz w:val="20"/>
          <w:szCs w:val="23"/>
        </w:rPr>
        <w:t>动画图表</w:t>
      </w:r>
      <w:r w:rsidRPr="00FB32D2">
        <w:rPr>
          <w:rFonts w:ascii="微软雅黑" w:eastAsia="微软雅黑" w:hAnsi="微软雅黑" w:cs="Tahoma"/>
          <w:color w:val="161617"/>
          <w:kern w:val="0"/>
          <w:sz w:val="20"/>
          <w:szCs w:val="23"/>
        </w:rPr>
        <w:t> 中的 </w:t>
      </w:r>
      <w:r w:rsidRPr="00FB32D2">
        <w:rPr>
          <w:rFonts w:ascii="微软雅黑" w:eastAsia="微软雅黑" w:hAnsi="微软雅黑" w:cs="Tahoma"/>
          <w:b/>
          <w:bCs/>
          <w:color w:val="161617"/>
          <w:kern w:val="0"/>
          <w:sz w:val="20"/>
          <w:szCs w:val="23"/>
        </w:rPr>
        <w:t>Result（结果）</w:t>
      </w:r>
      <w:r w:rsidRPr="00FB32D2">
        <w:rPr>
          <w:rFonts w:ascii="微软雅黑" w:eastAsia="微软雅黑" w:hAnsi="微软雅黑" w:cs="Tahoma"/>
          <w:color w:val="161617"/>
          <w:kern w:val="0"/>
          <w:sz w:val="20"/>
          <w:szCs w:val="23"/>
        </w:rPr>
        <w:t> 节点的 </w:t>
      </w:r>
      <w:r w:rsidRPr="00FB32D2">
        <w:rPr>
          <w:rFonts w:ascii="微软雅黑" w:eastAsia="微软雅黑" w:hAnsi="微软雅黑" w:cs="Tahoma"/>
          <w:b/>
          <w:bCs/>
          <w:color w:val="161617"/>
          <w:kern w:val="0"/>
          <w:sz w:val="20"/>
          <w:szCs w:val="23"/>
        </w:rPr>
        <w:t>Pose（姿势）</w:t>
      </w:r>
      <w:r w:rsidRPr="00FB32D2">
        <w:rPr>
          <w:rFonts w:ascii="微软雅黑" w:eastAsia="微软雅黑" w:hAnsi="微软雅黑" w:cs="Tahoma"/>
          <w:color w:val="161617"/>
          <w:kern w:val="0"/>
          <w:sz w:val="20"/>
          <w:szCs w:val="23"/>
        </w:rPr>
        <w:t> 输入引脚。</w:t>
      </w:r>
    </w:p>
    <w:p w14:paraId="4B27907A" w14:textId="77BC6354"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noProof/>
          <w:color w:val="161617"/>
          <w:kern w:val="0"/>
          <w:sz w:val="20"/>
          <w:szCs w:val="23"/>
        </w:rPr>
        <w:lastRenderedPageBreak/>
        <w:drawing>
          <wp:inline distT="0" distB="0" distL="0" distR="0" wp14:anchorId="305B91D5" wp14:editId="0F52A3D0">
            <wp:extent cx="5191125" cy="1373275"/>
            <wp:effectExtent l="0" t="0" r="0" b="0"/>
            <wp:docPr id="2" name="图片 2" descr="Output Pose -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Pose - Res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3371" cy="1381806"/>
                    </a:xfrm>
                    <a:prstGeom prst="rect">
                      <a:avLst/>
                    </a:prstGeom>
                    <a:noFill/>
                    <a:ln>
                      <a:noFill/>
                    </a:ln>
                  </pic:spPr>
                </pic:pic>
              </a:graphicData>
            </a:graphic>
          </wp:inline>
        </w:drawing>
      </w:r>
    </w:p>
    <w:p w14:paraId="47DE7CF3" w14:textId="77777777"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r w:rsidRPr="00FB32D2">
        <w:rPr>
          <w:rFonts w:ascii="微软雅黑" w:eastAsia="微软雅黑" w:hAnsi="微软雅黑" w:cs="Tahoma"/>
          <w:color w:val="161617"/>
          <w:kern w:val="0"/>
          <w:sz w:val="20"/>
          <w:szCs w:val="23"/>
        </w:rPr>
        <w:t>或者，当需要设计更复杂的动画链条时，可以把混合空间的输出引脚连接到任何接收动画姿势作为输入数据的输入引脚。</w:t>
      </w:r>
    </w:p>
    <w:p w14:paraId="3D6C4DF2" w14:textId="2446947E" w:rsidR="00B75119" w:rsidRPr="00FB32D2" w:rsidRDefault="00B75119" w:rsidP="00B75119">
      <w:pPr>
        <w:widowControl/>
        <w:spacing w:before="120" w:after="300"/>
        <w:jc w:val="left"/>
        <w:rPr>
          <w:rFonts w:ascii="微软雅黑" w:eastAsia="微软雅黑" w:hAnsi="微软雅黑" w:cs="Tahoma"/>
          <w:color w:val="161617"/>
          <w:kern w:val="0"/>
          <w:sz w:val="20"/>
          <w:szCs w:val="23"/>
        </w:rPr>
      </w:pPr>
      <w:bookmarkStart w:id="0" w:name="_GoBack"/>
      <w:r w:rsidRPr="00FB32D2">
        <w:rPr>
          <w:rFonts w:ascii="微软雅黑" w:eastAsia="微软雅黑" w:hAnsi="微软雅黑" w:cs="Tahoma"/>
          <w:noProof/>
          <w:color w:val="161617"/>
          <w:kern w:val="0"/>
          <w:sz w:val="20"/>
          <w:szCs w:val="23"/>
        </w:rPr>
        <w:drawing>
          <wp:inline distT="0" distB="0" distL="0" distR="0" wp14:anchorId="43F66063" wp14:editId="1672C4F0">
            <wp:extent cx="5375320" cy="2057400"/>
            <wp:effectExtent l="0" t="0" r="0" b="0"/>
            <wp:docPr id="1" name="图片 1" descr="Output Pose -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Pose - Ble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8449" cy="2062425"/>
                    </a:xfrm>
                    <a:prstGeom prst="rect">
                      <a:avLst/>
                    </a:prstGeom>
                    <a:noFill/>
                    <a:ln>
                      <a:noFill/>
                    </a:ln>
                  </pic:spPr>
                </pic:pic>
              </a:graphicData>
            </a:graphic>
          </wp:inline>
        </w:drawing>
      </w:r>
      <w:bookmarkEnd w:id="0"/>
    </w:p>
    <w:p w14:paraId="60614FA0" w14:textId="77777777" w:rsidR="008E54A0" w:rsidRPr="00FB32D2" w:rsidRDefault="008E54A0">
      <w:pPr>
        <w:rPr>
          <w:rFonts w:ascii="微软雅黑" w:eastAsia="微软雅黑" w:hAnsi="微软雅黑"/>
          <w:sz w:val="16"/>
        </w:rPr>
      </w:pPr>
    </w:p>
    <w:sectPr w:rsidR="008E54A0" w:rsidRPr="00FB3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53E"/>
    <w:multiLevelType w:val="multilevel"/>
    <w:tmpl w:val="1922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C278E"/>
    <w:multiLevelType w:val="multilevel"/>
    <w:tmpl w:val="68DE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31054"/>
    <w:multiLevelType w:val="multilevel"/>
    <w:tmpl w:val="2484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36"/>
    <w:rsid w:val="00386436"/>
    <w:rsid w:val="008E54A0"/>
    <w:rsid w:val="00B75119"/>
    <w:rsid w:val="00FB3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527D"/>
  <w15:chartTrackingRefBased/>
  <w15:docId w15:val="{F361F065-4334-4770-8C24-F19455DF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751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751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119"/>
    <w:rPr>
      <w:rFonts w:ascii="宋体" w:eastAsia="宋体" w:hAnsi="宋体" w:cs="宋体"/>
      <w:b/>
      <w:bCs/>
      <w:kern w:val="36"/>
      <w:sz w:val="48"/>
      <w:szCs w:val="48"/>
    </w:rPr>
  </w:style>
  <w:style w:type="character" w:customStyle="1" w:styleId="20">
    <w:name w:val="标题 2 字符"/>
    <w:basedOn w:val="a0"/>
    <w:link w:val="2"/>
    <w:uiPriority w:val="9"/>
    <w:rsid w:val="00B75119"/>
    <w:rPr>
      <w:rFonts w:ascii="宋体" w:eastAsia="宋体" w:hAnsi="宋体" w:cs="宋体"/>
      <w:b/>
      <w:bCs/>
      <w:kern w:val="0"/>
      <w:sz w:val="36"/>
      <w:szCs w:val="36"/>
    </w:rPr>
  </w:style>
  <w:style w:type="character" w:styleId="a3">
    <w:name w:val="Hyperlink"/>
    <w:basedOn w:val="a0"/>
    <w:uiPriority w:val="99"/>
    <w:semiHidden/>
    <w:unhideWhenUsed/>
    <w:rsid w:val="00B75119"/>
    <w:rPr>
      <w:color w:val="0000FF"/>
      <w:u w:val="single"/>
    </w:rPr>
  </w:style>
  <w:style w:type="paragraph" w:styleId="a4">
    <w:name w:val="Normal (Web)"/>
    <w:basedOn w:val="a"/>
    <w:uiPriority w:val="99"/>
    <w:semiHidden/>
    <w:unhideWhenUsed/>
    <w:rsid w:val="00B7511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75119"/>
    <w:rPr>
      <w:i/>
      <w:iCs/>
    </w:rPr>
  </w:style>
  <w:style w:type="character" w:styleId="a6">
    <w:name w:val="Strong"/>
    <w:basedOn w:val="a0"/>
    <w:uiPriority w:val="22"/>
    <w:qFormat/>
    <w:rsid w:val="00B7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20183">
      <w:bodyDiv w:val="1"/>
      <w:marLeft w:val="0"/>
      <w:marRight w:val="0"/>
      <w:marTop w:val="0"/>
      <w:marBottom w:val="0"/>
      <w:divBdr>
        <w:top w:val="none" w:sz="0" w:space="0" w:color="auto"/>
        <w:left w:val="none" w:sz="0" w:space="0" w:color="auto"/>
        <w:bottom w:val="none" w:sz="0" w:space="0" w:color="auto"/>
        <w:right w:val="none" w:sz="0" w:space="0" w:color="auto"/>
      </w:divBdr>
      <w:divsChild>
        <w:div w:id="1351834977">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567811718">
              <w:marLeft w:val="0"/>
              <w:marRight w:val="0"/>
              <w:marTop w:val="0"/>
              <w:marBottom w:val="0"/>
              <w:divBdr>
                <w:top w:val="none" w:sz="0" w:space="0" w:color="auto"/>
                <w:left w:val="none" w:sz="0" w:space="0" w:color="auto"/>
                <w:bottom w:val="none" w:sz="0" w:space="0" w:color="auto"/>
                <w:right w:val="none" w:sz="0" w:space="0" w:color="auto"/>
              </w:divBdr>
            </w:div>
          </w:divsChild>
        </w:div>
        <w:div w:id="2134132905">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3</cp:revision>
  <dcterms:created xsi:type="dcterms:W3CDTF">2018-07-19T01:58:00Z</dcterms:created>
  <dcterms:modified xsi:type="dcterms:W3CDTF">2018-07-23T06:52:00Z</dcterms:modified>
</cp:coreProperties>
</file>