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6B72" w14:textId="6AC2A42F" w:rsidR="00E82277"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Troy Cope</w:t>
      </w:r>
    </w:p>
    <w:p w14:paraId="48219337" w14:textId="6C1D0C89"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Concepts of Programming Languages</w:t>
      </w:r>
    </w:p>
    <w:p w14:paraId="690E5947" w14:textId="150D8305"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CS4308</w:t>
      </w:r>
      <w:r w:rsidR="00D47BE6">
        <w:rPr>
          <w:rFonts w:ascii="Times New Roman" w:hAnsi="Times New Roman" w:cs="Times New Roman"/>
          <w:sz w:val="56"/>
          <w:szCs w:val="56"/>
        </w:rPr>
        <w:t xml:space="preserve">, Section </w:t>
      </w:r>
      <w:r w:rsidRPr="00D47BE6">
        <w:rPr>
          <w:rFonts w:ascii="Times New Roman" w:hAnsi="Times New Roman" w:cs="Times New Roman"/>
          <w:sz w:val="56"/>
          <w:szCs w:val="56"/>
        </w:rPr>
        <w:t>03</w:t>
      </w:r>
    </w:p>
    <w:p w14:paraId="7DB1B078" w14:textId="153D16B8"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Deliverable 1, Scanner</w:t>
      </w:r>
    </w:p>
    <w:p w14:paraId="639D54BA" w14:textId="20C1C318"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March 6</w:t>
      </w:r>
      <w:r w:rsidRPr="00D47BE6">
        <w:rPr>
          <w:rFonts w:ascii="Times New Roman" w:hAnsi="Times New Roman" w:cs="Times New Roman"/>
          <w:sz w:val="56"/>
          <w:szCs w:val="56"/>
          <w:vertAlign w:val="superscript"/>
        </w:rPr>
        <w:t>th</w:t>
      </w:r>
      <w:r w:rsidRPr="00D47BE6">
        <w:rPr>
          <w:rFonts w:ascii="Times New Roman" w:hAnsi="Times New Roman" w:cs="Times New Roman"/>
          <w:sz w:val="56"/>
          <w:szCs w:val="56"/>
        </w:rPr>
        <w:t>, 2022</w:t>
      </w:r>
    </w:p>
    <w:p w14:paraId="44663ADF" w14:textId="064FF926"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Sharon Perry</w:t>
      </w:r>
    </w:p>
    <w:p w14:paraId="4515DFFA" w14:textId="79FE6B41" w:rsidR="00D422F8" w:rsidRPr="00D47BE6" w:rsidRDefault="00D422F8">
      <w:pPr>
        <w:rPr>
          <w:rFonts w:ascii="Times New Roman" w:hAnsi="Times New Roman" w:cs="Times New Roman"/>
        </w:rPr>
      </w:pPr>
      <w:r w:rsidRPr="00D47BE6">
        <w:rPr>
          <w:rFonts w:ascii="Times New Roman" w:hAnsi="Times New Roman" w:cs="Times New Roman"/>
        </w:rPr>
        <w:t>Project Deliverable is 100% completed and working as designed.</w:t>
      </w:r>
    </w:p>
    <w:p w14:paraId="3065A68F" w14:textId="2080BE17" w:rsidR="00D422F8" w:rsidRPr="00D47BE6" w:rsidRDefault="00D422F8">
      <w:pPr>
        <w:rPr>
          <w:rFonts w:ascii="Times New Roman" w:hAnsi="Times New Roman" w:cs="Times New Roman"/>
        </w:rPr>
      </w:pPr>
      <w:r w:rsidRPr="00D47BE6">
        <w:rPr>
          <w:rFonts w:ascii="Times New Roman" w:hAnsi="Times New Roman" w:cs="Times New Roman"/>
        </w:rPr>
        <w:br w:type="page"/>
      </w:r>
    </w:p>
    <w:p w14:paraId="06094682" w14:textId="77777777" w:rsidR="00D422F8" w:rsidRPr="00D47BE6" w:rsidRDefault="00D422F8">
      <w:pPr>
        <w:rPr>
          <w:rFonts w:ascii="Times New Roman" w:hAnsi="Times New Roman" w:cs="Times New Roman"/>
        </w:rPr>
      </w:pPr>
    </w:p>
    <w:p w14:paraId="6F169FA0" w14:textId="53E34E23" w:rsidR="00D422F8" w:rsidRDefault="008D0A14" w:rsidP="009A3EFE">
      <w:pPr>
        <w:ind w:firstLine="720"/>
        <w:rPr>
          <w:rFonts w:ascii="Times New Roman" w:hAnsi="Times New Roman" w:cs="Times New Roman"/>
          <w:sz w:val="24"/>
          <w:szCs w:val="24"/>
        </w:rPr>
      </w:pPr>
      <w:r>
        <w:rPr>
          <w:rFonts w:ascii="Times New Roman" w:hAnsi="Times New Roman" w:cs="Times New Roman"/>
          <w:sz w:val="24"/>
          <w:szCs w:val="24"/>
        </w:rPr>
        <w:t xml:space="preserve">I choose to use Java for my interpreter implementation and approached it from the parallel list style. To begin, my program calls a helper class called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As the name might suggest, the whole point of the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to ensure that I do not have to worry about file issues in the main interpreter class. The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has standard functions like setup and </w:t>
      </w:r>
      <w:proofErr w:type="spellStart"/>
      <w:r>
        <w:rPr>
          <w:rFonts w:ascii="Times New Roman" w:hAnsi="Times New Roman" w:cs="Times New Roman"/>
          <w:sz w:val="24"/>
          <w:szCs w:val="24"/>
        </w:rPr>
        <w:t>WriteInto</w:t>
      </w:r>
      <w:proofErr w:type="spellEnd"/>
      <w:r>
        <w:rPr>
          <w:rFonts w:ascii="Times New Roman" w:hAnsi="Times New Roman" w:cs="Times New Roman"/>
          <w:sz w:val="24"/>
          <w:szCs w:val="24"/>
        </w:rPr>
        <w:t xml:space="preserve"> which are the IO setup functions. It uses </w:t>
      </w:r>
      <w:proofErr w:type="spellStart"/>
      <w:r>
        <w:rPr>
          <w:rFonts w:ascii="Times New Roman" w:hAnsi="Times New Roman" w:cs="Times New Roman"/>
          <w:sz w:val="24"/>
          <w:szCs w:val="24"/>
        </w:rPr>
        <w:t>splitFileByLines</w:t>
      </w:r>
      <w:proofErr w:type="spellEnd"/>
      <w:r>
        <w:rPr>
          <w:rFonts w:ascii="Times New Roman" w:hAnsi="Times New Roman" w:cs="Times New Roman"/>
          <w:sz w:val="24"/>
          <w:szCs w:val="24"/>
        </w:rPr>
        <w:t xml:space="preserve"> to split the </w:t>
      </w:r>
      <w:proofErr w:type="gramStart"/>
      <w:r>
        <w:rPr>
          <w:rFonts w:ascii="Times New Roman" w:hAnsi="Times New Roman" w:cs="Times New Roman"/>
          <w:sz w:val="24"/>
          <w:szCs w:val="24"/>
        </w:rPr>
        <w:t>file, and</w:t>
      </w:r>
      <w:proofErr w:type="gramEnd"/>
      <w:r>
        <w:rPr>
          <w:rFonts w:ascii="Times New Roman" w:hAnsi="Times New Roman" w:cs="Times New Roman"/>
          <w:sz w:val="24"/>
          <w:szCs w:val="24"/>
        </w:rPr>
        <w:t xml:space="preserve"> is also used to handle tokens via </w:t>
      </w:r>
      <w:proofErr w:type="spellStart"/>
      <w:r>
        <w:rPr>
          <w:rFonts w:ascii="Times New Roman" w:hAnsi="Times New Roman" w:cs="Times New Roman"/>
          <w:sz w:val="24"/>
          <w:szCs w:val="24"/>
        </w:rPr>
        <w:t>splitLineByTokens</w:t>
      </w:r>
      <w:proofErr w:type="spellEnd"/>
      <w:r>
        <w:rPr>
          <w:rFonts w:ascii="Times New Roman" w:hAnsi="Times New Roman" w:cs="Times New Roman"/>
          <w:sz w:val="24"/>
          <w:szCs w:val="24"/>
        </w:rPr>
        <w:t>. For input it simply reads each part of the file line by line. Splitting by the token is done through importing the target String line and splitting it via String functions.</w:t>
      </w:r>
    </w:p>
    <w:p w14:paraId="2A18D4B0" w14:textId="77777777" w:rsidR="009A3EFE" w:rsidRDefault="009A3EFE">
      <w:pPr>
        <w:rPr>
          <w:rFonts w:ascii="Times New Roman" w:hAnsi="Times New Roman" w:cs="Times New Roman"/>
          <w:sz w:val="24"/>
          <w:szCs w:val="24"/>
        </w:rPr>
      </w:pPr>
      <w:r>
        <w:rPr>
          <w:rFonts w:ascii="Times New Roman" w:hAnsi="Times New Roman" w:cs="Times New Roman"/>
          <w:sz w:val="24"/>
          <w:szCs w:val="24"/>
        </w:rPr>
        <w:tab/>
        <w:t xml:space="preserve">In the interpreter, the input file is recognized or generated if not present. This is important to note because it ensures no errors occur and show where the file should be. The input file then gets parsed into lines and then into tokens via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then stored into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Once more these values are sectioned into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to ensure formatting is consistent and more flexibility if necessary. In-between these functions, </w:t>
      </w:r>
      <w:proofErr w:type="spellStart"/>
      <w:r>
        <w:rPr>
          <w:rFonts w:ascii="Times New Roman" w:hAnsi="Times New Roman" w:cs="Times New Roman"/>
          <w:sz w:val="24"/>
          <w:szCs w:val="24"/>
        </w:rPr>
        <w:t>putSpaceAroundSelection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accountForFunctions</w:t>
      </w:r>
      <w:proofErr w:type="spellEnd"/>
      <w:r>
        <w:rPr>
          <w:rFonts w:ascii="Times New Roman" w:hAnsi="Times New Roman" w:cs="Times New Roman"/>
          <w:sz w:val="24"/>
          <w:szCs w:val="24"/>
        </w:rPr>
        <w:t xml:space="preserve"> are implemented in order to ensure that the formatting of spaces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perfect so that parsing by spaces is interpreted properly. Those function then bring us to the </w:t>
      </w:r>
      <w:proofErr w:type="spellStart"/>
      <w:r>
        <w:rPr>
          <w:rFonts w:ascii="Times New Roman" w:hAnsi="Times New Roman" w:cs="Times New Roman"/>
          <w:sz w:val="24"/>
          <w:szCs w:val="24"/>
        </w:rPr>
        <w:t>assignToken</w:t>
      </w:r>
      <w:proofErr w:type="spellEnd"/>
      <w:r>
        <w:rPr>
          <w:rFonts w:ascii="Times New Roman" w:hAnsi="Times New Roman" w:cs="Times New Roman"/>
          <w:sz w:val="24"/>
          <w:szCs w:val="24"/>
        </w:rPr>
        <w:t xml:space="preserve"> function. </w:t>
      </w:r>
    </w:p>
    <w:p w14:paraId="52397AC4" w14:textId="1D5500CC" w:rsidR="009A3EFE" w:rsidRDefault="009A3EFE" w:rsidP="009A3EFE">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assignToken</w:t>
      </w:r>
      <w:proofErr w:type="spellEnd"/>
      <w:r>
        <w:rPr>
          <w:rFonts w:ascii="Times New Roman" w:hAnsi="Times New Roman" w:cs="Times New Roman"/>
          <w:sz w:val="24"/>
          <w:szCs w:val="24"/>
        </w:rPr>
        <w:t xml:space="preserve"> function is the table-lookup function of this, and therefore the backbone of the interpreter. Essentially, the function works in three stages:</w:t>
      </w:r>
    </w:p>
    <w:p w14:paraId="610C4D87" w14:textId="7528F072" w:rsidR="009A3EFE" w:rsidRDefault="009A3EFE" w:rsidP="009A3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Direct Value Lookup (Matching)</w:t>
      </w:r>
    </w:p>
    <w:p w14:paraId="3E9D464B" w14:textId="192D7461" w:rsidR="009A3EFE" w:rsidRDefault="009A3EFE" w:rsidP="009A3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Boolean Flag Lookup (Conditionals)</w:t>
      </w:r>
    </w:p>
    <w:p w14:paraId="7FD66CC6" w14:textId="7512A63A" w:rsidR="009A3EFE" w:rsidRDefault="00C2730F" w:rsidP="009A3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Specific Outlier(s) (Conditionals)</w:t>
      </w:r>
    </w:p>
    <w:p w14:paraId="29FD3047" w14:textId="5E106831" w:rsidR="00C2730F" w:rsidRDefault="00C2730F" w:rsidP="009A3E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Remaining Unknowns (Default)</w:t>
      </w:r>
    </w:p>
    <w:p w14:paraId="367A08A0" w14:textId="324F368D" w:rsidR="00C2730F" w:rsidRPr="00C2730F" w:rsidRDefault="00C2730F" w:rsidP="00112CD8">
      <w:pPr>
        <w:ind w:firstLine="720"/>
        <w:rPr>
          <w:rFonts w:ascii="Times New Roman" w:hAnsi="Times New Roman" w:cs="Times New Roman"/>
          <w:sz w:val="24"/>
          <w:szCs w:val="24"/>
        </w:rPr>
      </w:pPr>
      <w:r>
        <w:rPr>
          <w:rFonts w:ascii="Times New Roman" w:hAnsi="Times New Roman" w:cs="Times New Roman"/>
          <w:sz w:val="24"/>
          <w:szCs w:val="24"/>
        </w:rPr>
        <w:t xml:space="preserve">The direct lookup functions exactly as expected, comparing the direct token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and pushing back the identifier code. The Boolean flag lookup is for specific orderings and/or the case of hard to distinguish sections. The specific outlier(s) is reserved for the functional declaration, because it can be any multitude of ID’s attached to parenthesis but can be purposed for any necessary edition. Lastly, the default is that the program cannot identify the token. This is arguably the most important because it accounts for any token that is slightly misplaced, and therefore is efficient for compile error detection.</w:t>
      </w:r>
    </w:p>
    <w:p w14:paraId="3C374F92" w14:textId="47D409A1" w:rsidR="00D422F8" w:rsidRPr="00D47BE6" w:rsidRDefault="00112CD8">
      <w:pPr>
        <w:rPr>
          <w:rFonts w:ascii="Times New Roman" w:hAnsi="Times New Roman" w:cs="Times New Roman"/>
        </w:rPr>
      </w:pPr>
      <w:r>
        <w:rPr>
          <w:rFonts w:ascii="Times New Roman" w:hAnsi="Times New Roman" w:cs="Times New Roman"/>
        </w:rPr>
        <w:tab/>
        <w:t xml:space="preserve">The file then implements </w:t>
      </w:r>
      <w:proofErr w:type="spellStart"/>
      <w:r>
        <w:rPr>
          <w:rFonts w:ascii="Times New Roman" w:hAnsi="Times New Roman" w:cs="Times New Roman"/>
        </w:rPr>
        <w:t>FileManager</w:t>
      </w:r>
      <w:proofErr w:type="spellEnd"/>
      <w:r>
        <w:rPr>
          <w:rFonts w:ascii="Times New Roman" w:hAnsi="Times New Roman" w:cs="Times New Roman"/>
        </w:rPr>
        <w:t xml:space="preserve"> one more time to consider the output file. This class gets setup, as discussed earlier, and then writes the output lines directly to the file via </w:t>
      </w:r>
      <w:proofErr w:type="spellStart"/>
      <w:r>
        <w:rPr>
          <w:rFonts w:ascii="Times New Roman" w:hAnsi="Times New Roman" w:cs="Times New Roman"/>
        </w:rPr>
        <w:t>WriteInto</w:t>
      </w:r>
      <w:proofErr w:type="spellEnd"/>
      <w:r>
        <w:rPr>
          <w:rFonts w:ascii="Times New Roman" w:hAnsi="Times New Roman" w:cs="Times New Roman"/>
        </w:rPr>
        <w:t>.</w:t>
      </w:r>
    </w:p>
    <w:p w14:paraId="3A7AB764" w14:textId="77777777" w:rsidR="00D422F8" w:rsidRPr="00D47BE6" w:rsidRDefault="00D422F8">
      <w:pPr>
        <w:rPr>
          <w:rFonts w:ascii="Times New Roman" w:hAnsi="Times New Roman" w:cs="Times New Roman"/>
        </w:rPr>
      </w:pPr>
      <w:r w:rsidRPr="00D47BE6">
        <w:rPr>
          <w:rFonts w:ascii="Times New Roman" w:hAnsi="Times New Roman" w:cs="Times New Roman"/>
        </w:rPr>
        <w:br w:type="page"/>
      </w:r>
    </w:p>
    <w:p w14:paraId="0F3A7931" w14:textId="10DA4781" w:rsidR="00D422F8" w:rsidRPr="00D47BE6" w:rsidRDefault="00D422F8" w:rsidP="00D422F8">
      <w:pPr>
        <w:jc w:val="center"/>
        <w:rPr>
          <w:rFonts w:ascii="Times New Roman" w:hAnsi="Times New Roman" w:cs="Times New Roman"/>
          <w:sz w:val="52"/>
          <w:szCs w:val="52"/>
        </w:rPr>
      </w:pPr>
      <w:r w:rsidRPr="00D47BE6">
        <w:rPr>
          <w:rFonts w:ascii="Times New Roman" w:hAnsi="Times New Roman" w:cs="Times New Roman"/>
          <w:sz w:val="52"/>
          <w:szCs w:val="52"/>
        </w:rPr>
        <w:lastRenderedPageBreak/>
        <w:t>Input and Output Capture</w:t>
      </w:r>
    </w:p>
    <w:p w14:paraId="20F5E0FA" w14:textId="4D1541C9" w:rsidR="00D422F8" w:rsidRPr="00D47BE6" w:rsidRDefault="00D422F8" w:rsidP="00D422F8">
      <w:pPr>
        <w:jc w:val="center"/>
        <w:rPr>
          <w:rFonts w:ascii="Times New Roman" w:hAnsi="Times New Roman" w:cs="Times New Roman"/>
        </w:rPr>
      </w:pPr>
      <w:r w:rsidRPr="00D47BE6">
        <w:rPr>
          <w:rFonts w:ascii="Times New Roman" w:hAnsi="Times New Roman" w:cs="Times New Roman"/>
        </w:rPr>
        <w:t>Test1, input:</w:t>
      </w:r>
    </w:p>
    <w:p w14:paraId="74822414" w14:textId="43899C27" w:rsidR="00D422F8" w:rsidRPr="00D47BE6" w:rsidRDefault="00D422F8" w:rsidP="00D422F8">
      <w:pPr>
        <w:jc w:val="center"/>
        <w:rPr>
          <w:rFonts w:ascii="Times New Roman" w:hAnsi="Times New Roman" w:cs="Times New Roman"/>
        </w:rPr>
      </w:pPr>
      <w:r w:rsidRPr="00D47BE6">
        <w:rPr>
          <w:rFonts w:ascii="Times New Roman" w:hAnsi="Times New Roman" w:cs="Times New Roman"/>
          <w:noProof/>
        </w:rPr>
        <w:drawing>
          <wp:inline distT="0" distB="0" distL="0" distR="0" wp14:anchorId="1D6F5378" wp14:editId="50E34669">
            <wp:extent cx="6092792" cy="1607820"/>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6135909" cy="1619198"/>
                    </a:xfrm>
                    <a:prstGeom prst="rect">
                      <a:avLst/>
                    </a:prstGeom>
                  </pic:spPr>
                </pic:pic>
              </a:graphicData>
            </a:graphic>
          </wp:inline>
        </w:drawing>
      </w:r>
    </w:p>
    <w:p w14:paraId="11385FBC" w14:textId="39BBCF89" w:rsidR="00D422F8" w:rsidRPr="00D47BE6" w:rsidRDefault="00D422F8" w:rsidP="00D422F8">
      <w:pPr>
        <w:jc w:val="center"/>
        <w:rPr>
          <w:rFonts w:ascii="Times New Roman" w:hAnsi="Times New Roman" w:cs="Times New Roman"/>
        </w:rPr>
      </w:pPr>
      <w:r w:rsidRPr="00D47BE6">
        <w:rPr>
          <w:rFonts w:ascii="Times New Roman" w:hAnsi="Times New Roman" w:cs="Times New Roman"/>
        </w:rPr>
        <w:t>Test 1, output:</w:t>
      </w:r>
    </w:p>
    <w:p w14:paraId="7515841F" w14:textId="267F721A" w:rsidR="00D422F8" w:rsidRPr="00D47BE6" w:rsidRDefault="00D47BE6" w:rsidP="00D422F8">
      <w:pPr>
        <w:jc w:val="center"/>
        <w:rPr>
          <w:rFonts w:ascii="Times New Roman" w:hAnsi="Times New Roman" w:cs="Times New Roman"/>
        </w:rPr>
      </w:pPr>
      <w:r w:rsidRPr="00D47BE6">
        <w:rPr>
          <w:rFonts w:ascii="Times New Roman" w:hAnsi="Times New Roman" w:cs="Times New Roman"/>
          <w:noProof/>
        </w:rPr>
        <w:drawing>
          <wp:inline distT="0" distB="0" distL="0" distR="0" wp14:anchorId="02491EE0" wp14:editId="7F8EC83B">
            <wp:extent cx="2926080" cy="3266322"/>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2931019" cy="3271835"/>
                    </a:xfrm>
                    <a:prstGeom prst="rect">
                      <a:avLst/>
                    </a:prstGeom>
                  </pic:spPr>
                </pic:pic>
              </a:graphicData>
            </a:graphic>
          </wp:inline>
        </w:drawing>
      </w:r>
    </w:p>
    <w:p w14:paraId="5A5E6790" w14:textId="49FDD062" w:rsidR="00D422F8" w:rsidRPr="00D47BE6" w:rsidRDefault="00D422F8" w:rsidP="00D422F8">
      <w:pPr>
        <w:jc w:val="center"/>
        <w:rPr>
          <w:rFonts w:ascii="Times New Roman" w:hAnsi="Times New Roman" w:cs="Times New Roman"/>
        </w:rPr>
      </w:pPr>
      <w:r w:rsidRPr="00D47BE6">
        <w:rPr>
          <w:rFonts w:ascii="Times New Roman" w:hAnsi="Times New Roman" w:cs="Times New Roman"/>
        </w:rPr>
        <w:t>Test2, input:</w:t>
      </w:r>
    </w:p>
    <w:p w14:paraId="29301193" w14:textId="293CC28F" w:rsidR="00D422F8" w:rsidRPr="00D47BE6" w:rsidRDefault="00D422F8" w:rsidP="00D422F8">
      <w:pPr>
        <w:jc w:val="center"/>
        <w:rPr>
          <w:rFonts w:ascii="Times New Roman" w:hAnsi="Times New Roman" w:cs="Times New Roman"/>
        </w:rPr>
      </w:pPr>
      <w:r w:rsidRPr="00D47BE6">
        <w:rPr>
          <w:rFonts w:ascii="Times New Roman" w:hAnsi="Times New Roman" w:cs="Times New Roman"/>
          <w:noProof/>
        </w:rPr>
        <w:drawing>
          <wp:inline distT="0" distB="0" distL="0" distR="0" wp14:anchorId="1B00C2B1" wp14:editId="0739B282">
            <wp:extent cx="2447925" cy="15621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447925" cy="1562100"/>
                    </a:xfrm>
                    <a:prstGeom prst="rect">
                      <a:avLst/>
                    </a:prstGeom>
                  </pic:spPr>
                </pic:pic>
              </a:graphicData>
            </a:graphic>
          </wp:inline>
        </w:drawing>
      </w:r>
    </w:p>
    <w:p w14:paraId="24CE8514" w14:textId="35748466" w:rsidR="00D422F8" w:rsidRPr="00D47BE6" w:rsidRDefault="00D422F8" w:rsidP="00D422F8">
      <w:pPr>
        <w:jc w:val="center"/>
        <w:rPr>
          <w:rFonts w:ascii="Times New Roman" w:hAnsi="Times New Roman" w:cs="Times New Roman"/>
        </w:rPr>
      </w:pPr>
      <w:r w:rsidRPr="00D47BE6">
        <w:rPr>
          <w:rFonts w:ascii="Times New Roman" w:hAnsi="Times New Roman" w:cs="Times New Roman"/>
        </w:rPr>
        <w:lastRenderedPageBreak/>
        <w:t>Test2, output:</w:t>
      </w:r>
    </w:p>
    <w:p w14:paraId="52081A7D" w14:textId="24087A04" w:rsidR="00D422F8" w:rsidRPr="00D47BE6" w:rsidRDefault="00D422F8" w:rsidP="00D422F8">
      <w:pPr>
        <w:jc w:val="center"/>
        <w:rPr>
          <w:rFonts w:ascii="Times New Roman" w:hAnsi="Times New Roman" w:cs="Times New Roman"/>
        </w:rPr>
      </w:pPr>
      <w:r w:rsidRPr="00D47BE6">
        <w:rPr>
          <w:rFonts w:ascii="Times New Roman" w:hAnsi="Times New Roman" w:cs="Times New Roman"/>
          <w:noProof/>
        </w:rPr>
        <w:drawing>
          <wp:inline distT="0" distB="0" distL="0" distR="0" wp14:anchorId="743DB0C2" wp14:editId="62DCE6D1">
            <wp:extent cx="2990850" cy="43719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990850" cy="4371975"/>
                    </a:xfrm>
                    <a:prstGeom prst="rect">
                      <a:avLst/>
                    </a:prstGeom>
                  </pic:spPr>
                </pic:pic>
              </a:graphicData>
            </a:graphic>
          </wp:inline>
        </w:drawing>
      </w:r>
    </w:p>
    <w:p w14:paraId="7224726C" w14:textId="568D3505" w:rsidR="00D422F8" w:rsidRPr="00D47BE6" w:rsidRDefault="00D422F8" w:rsidP="00D422F8">
      <w:pPr>
        <w:jc w:val="center"/>
        <w:rPr>
          <w:rFonts w:ascii="Times New Roman" w:hAnsi="Times New Roman" w:cs="Times New Roman"/>
        </w:rPr>
      </w:pPr>
      <w:r w:rsidRPr="00D47BE6">
        <w:rPr>
          <w:rFonts w:ascii="Times New Roman" w:hAnsi="Times New Roman" w:cs="Times New Roman"/>
        </w:rPr>
        <w:t>Test3, input:</w:t>
      </w:r>
    </w:p>
    <w:p w14:paraId="0237E958" w14:textId="129E8340" w:rsidR="00D422F8" w:rsidRPr="00D47BE6" w:rsidRDefault="00D422F8" w:rsidP="00D422F8">
      <w:pPr>
        <w:jc w:val="center"/>
        <w:rPr>
          <w:rFonts w:ascii="Times New Roman" w:hAnsi="Times New Roman" w:cs="Times New Roman"/>
        </w:rPr>
      </w:pPr>
      <w:r w:rsidRPr="00D47BE6">
        <w:rPr>
          <w:rFonts w:ascii="Times New Roman" w:hAnsi="Times New Roman" w:cs="Times New Roman"/>
          <w:noProof/>
        </w:rPr>
        <w:drawing>
          <wp:inline distT="0" distB="0" distL="0" distR="0" wp14:anchorId="661DDF2D" wp14:editId="2307B2A4">
            <wp:extent cx="2552700" cy="20383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552700" cy="2038350"/>
                    </a:xfrm>
                    <a:prstGeom prst="rect">
                      <a:avLst/>
                    </a:prstGeom>
                  </pic:spPr>
                </pic:pic>
              </a:graphicData>
            </a:graphic>
          </wp:inline>
        </w:drawing>
      </w:r>
    </w:p>
    <w:p w14:paraId="295E555B" w14:textId="7587B2E9" w:rsidR="00D422F8" w:rsidRPr="00D47BE6" w:rsidRDefault="00D422F8" w:rsidP="00D422F8">
      <w:pPr>
        <w:jc w:val="center"/>
        <w:rPr>
          <w:rFonts w:ascii="Times New Roman" w:hAnsi="Times New Roman" w:cs="Times New Roman"/>
        </w:rPr>
      </w:pPr>
      <w:r w:rsidRPr="00D47BE6">
        <w:rPr>
          <w:rFonts w:ascii="Times New Roman" w:hAnsi="Times New Roman" w:cs="Times New Roman"/>
        </w:rPr>
        <w:t>Test3, output:</w:t>
      </w:r>
    </w:p>
    <w:p w14:paraId="71E78928" w14:textId="4D19C22A" w:rsidR="00D422F8" w:rsidRPr="00D47BE6" w:rsidRDefault="00D422F8" w:rsidP="00D422F8">
      <w:pPr>
        <w:jc w:val="center"/>
        <w:rPr>
          <w:rFonts w:ascii="Times New Roman" w:hAnsi="Times New Roman" w:cs="Times New Roman"/>
        </w:rPr>
      </w:pPr>
      <w:r w:rsidRPr="00D47BE6">
        <w:rPr>
          <w:rFonts w:ascii="Times New Roman" w:hAnsi="Times New Roman" w:cs="Times New Roman"/>
          <w:noProof/>
        </w:rPr>
        <w:lastRenderedPageBreak/>
        <w:drawing>
          <wp:inline distT="0" distB="0" distL="0" distR="0" wp14:anchorId="703AA636" wp14:editId="5B196667">
            <wp:extent cx="2428189" cy="4305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429015" cy="4306765"/>
                    </a:xfrm>
                    <a:prstGeom prst="rect">
                      <a:avLst/>
                    </a:prstGeom>
                  </pic:spPr>
                </pic:pic>
              </a:graphicData>
            </a:graphic>
          </wp:inline>
        </w:drawing>
      </w:r>
    </w:p>
    <w:sectPr w:rsidR="00D422F8" w:rsidRPr="00D4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7B1"/>
    <w:multiLevelType w:val="hybridMultilevel"/>
    <w:tmpl w:val="2A3C8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CE"/>
    <w:rsid w:val="00112CD8"/>
    <w:rsid w:val="005B6C02"/>
    <w:rsid w:val="008D0A14"/>
    <w:rsid w:val="00917FCE"/>
    <w:rsid w:val="00946F23"/>
    <w:rsid w:val="009A3EFE"/>
    <w:rsid w:val="00C2730F"/>
    <w:rsid w:val="00D422F8"/>
    <w:rsid w:val="00D47BE6"/>
    <w:rsid w:val="00E8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5901"/>
  <w15:chartTrackingRefBased/>
  <w15:docId w15:val="{675F66D2-49CF-43FF-AC39-CA349F65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Cope</dc:creator>
  <cp:keywords/>
  <dc:description/>
  <cp:lastModifiedBy>Troy Cope</cp:lastModifiedBy>
  <cp:revision>2</cp:revision>
  <dcterms:created xsi:type="dcterms:W3CDTF">2022-03-07T01:45:00Z</dcterms:created>
  <dcterms:modified xsi:type="dcterms:W3CDTF">2022-03-07T02:11:00Z</dcterms:modified>
</cp:coreProperties>
</file>