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553C" w14:textId="77777777" w:rsidR="002F0EB2" w:rsidRDefault="002F0EB2" w:rsidP="002F0EB2">
      <w:pPr>
        <w:rPr>
          <w:rFonts w:ascii="Times New Roman" w:hAnsi="Times New Roman" w:cs="Times New Roman"/>
          <w:sz w:val="56"/>
          <w:szCs w:val="56"/>
        </w:rPr>
      </w:pPr>
      <w:r>
        <w:rPr>
          <w:rFonts w:ascii="Times New Roman" w:hAnsi="Times New Roman" w:cs="Times New Roman"/>
          <w:sz w:val="56"/>
          <w:szCs w:val="56"/>
        </w:rPr>
        <w:t>Troy Cope</w:t>
      </w:r>
    </w:p>
    <w:p w14:paraId="5E8F89BB" w14:textId="77777777" w:rsidR="002F0EB2" w:rsidRDefault="002F0EB2" w:rsidP="002F0EB2">
      <w:pPr>
        <w:rPr>
          <w:rFonts w:ascii="Times New Roman" w:hAnsi="Times New Roman" w:cs="Times New Roman"/>
          <w:sz w:val="56"/>
          <w:szCs w:val="56"/>
        </w:rPr>
      </w:pPr>
      <w:r>
        <w:rPr>
          <w:rFonts w:ascii="Times New Roman" w:hAnsi="Times New Roman" w:cs="Times New Roman"/>
          <w:sz w:val="56"/>
          <w:szCs w:val="56"/>
        </w:rPr>
        <w:t>Concepts of Programming Languages</w:t>
      </w:r>
    </w:p>
    <w:p w14:paraId="43A3A7D8" w14:textId="77777777" w:rsidR="002F0EB2" w:rsidRDefault="002F0EB2" w:rsidP="002F0EB2">
      <w:pPr>
        <w:rPr>
          <w:rFonts w:ascii="Times New Roman" w:hAnsi="Times New Roman" w:cs="Times New Roman"/>
          <w:sz w:val="56"/>
          <w:szCs w:val="56"/>
        </w:rPr>
      </w:pPr>
      <w:r>
        <w:rPr>
          <w:rFonts w:ascii="Times New Roman" w:hAnsi="Times New Roman" w:cs="Times New Roman"/>
          <w:sz w:val="56"/>
          <w:szCs w:val="56"/>
        </w:rPr>
        <w:t>CS4308, Section 03</w:t>
      </w:r>
    </w:p>
    <w:p w14:paraId="786AEC4C" w14:textId="3F23C2B8" w:rsidR="002F0EB2" w:rsidRDefault="002F0EB2" w:rsidP="002F0EB2">
      <w:pPr>
        <w:rPr>
          <w:rFonts w:ascii="Times New Roman" w:hAnsi="Times New Roman" w:cs="Times New Roman"/>
          <w:sz w:val="56"/>
          <w:szCs w:val="56"/>
        </w:rPr>
      </w:pPr>
      <w:r>
        <w:rPr>
          <w:rFonts w:ascii="Times New Roman" w:hAnsi="Times New Roman" w:cs="Times New Roman"/>
          <w:sz w:val="56"/>
          <w:szCs w:val="56"/>
        </w:rPr>
        <w:t xml:space="preserve">Deliverable </w:t>
      </w:r>
      <w:r w:rsidR="000D7D0F">
        <w:rPr>
          <w:rFonts w:ascii="Times New Roman" w:hAnsi="Times New Roman" w:cs="Times New Roman"/>
          <w:sz w:val="56"/>
          <w:szCs w:val="56"/>
        </w:rPr>
        <w:t>3</w:t>
      </w:r>
      <w:r>
        <w:rPr>
          <w:rFonts w:ascii="Times New Roman" w:hAnsi="Times New Roman" w:cs="Times New Roman"/>
          <w:sz w:val="56"/>
          <w:szCs w:val="56"/>
        </w:rPr>
        <w:t xml:space="preserve">, </w:t>
      </w:r>
      <w:r w:rsidR="000D7D0F">
        <w:rPr>
          <w:rFonts w:ascii="Times New Roman" w:hAnsi="Times New Roman" w:cs="Times New Roman"/>
          <w:sz w:val="56"/>
          <w:szCs w:val="56"/>
        </w:rPr>
        <w:t>Interpreter</w:t>
      </w:r>
    </w:p>
    <w:p w14:paraId="38F80FDA" w14:textId="74EC5AD5" w:rsidR="002F0EB2" w:rsidRDefault="000D7D0F" w:rsidP="002F0EB2">
      <w:pPr>
        <w:rPr>
          <w:rFonts w:ascii="Times New Roman" w:hAnsi="Times New Roman" w:cs="Times New Roman"/>
          <w:sz w:val="56"/>
          <w:szCs w:val="56"/>
        </w:rPr>
      </w:pPr>
      <w:r>
        <w:rPr>
          <w:rFonts w:ascii="Times New Roman" w:hAnsi="Times New Roman" w:cs="Times New Roman"/>
          <w:sz w:val="56"/>
          <w:szCs w:val="56"/>
        </w:rPr>
        <w:t>April</w:t>
      </w:r>
      <w:r w:rsidR="002F0EB2">
        <w:rPr>
          <w:rFonts w:ascii="Times New Roman" w:hAnsi="Times New Roman" w:cs="Times New Roman"/>
          <w:sz w:val="56"/>
          <w:szCs w:val="56"/>
        </w:rPr>
        <w:t xml:space="preserve"> </w:t>
      </w:r>
      <w:r>
        <w:rPr>
          <w:rFonts w:ascii="Times New Roman" w:hAnsi="Times New Roman" w:cs="Times New Roman"/>
          <w:sz w:val="56"/>
          <w:szCs w:val="56"/>
        </w:rPr>
        <w:t>1</w:t>
      </w:r>
      <w:r w:rsidR="002F0EB2">
        <w:rPr>
          <w:rFonts w:ascii="Times New Roman" w:hAnsi="Times New Roman" w:cs="Times New Roman"/>
          <w:sz w:val="56"/>
          <w:szCs w:val="56"/>
        </w:rPr>
        <w:t>7</w:t>
      </w:r>
      <w:r w:rsidR="002F0EB2">
        <w:rPr>
          <w:rFonts w:ascii="Times New Roman" w:hAnsi="Times New Roman" w:cs="Times New Roman"/>
          <w:sz w:val="56"/>
          <w:szCs w:val="56"/>
          <w:vertAlign w:val="superscript"/>
        </w:rPr>
        <w:t>th</w:t>
      </w:r>
      <w:r w:rsidR="002F0EB2">
        <w:rPr>
          <w:rFonts w:ascii="Times New Roman" w:hAnsi="Times New Roman" w:cs="Times New Roman"/>
          <w:sz w:val="56"/>
          <w:szCs w:val="56"/>
        </w:rPr>
        <w:t>, 2022</w:t>
      </w:r>
    </w:p>
    <w:p w14:paraId="1F84FBEF" w14:textId="77777777" w:rsidR="002F0EB2" w:rsidRDefault="002F0EB2" w:rsidP="002F0EB2">
      <w:pPr>
        <w:rPr>
          <w:rFonts w:ascii="Times New Roman" w:hAnsi="Times New Roman" w:cs="Times New Roman"/>
          <w:sz w:val="56"/>
          <w:szCs w:val="56"/>
        </w:rPr>
      </w:pPr>
      <w:r>
        <w:rPr>
          <w:rFonts w:ascii="Times New Roman" w:hAnsi="Times New Roman" w:cs="Times New Roman"/>
          <w:sz w:val="56"/>
          <w:szCs w:val="56"/>
        </w:rPr>
        <w:t>Sharon Perry</w:t>
      </w:r>
    </w:p>
    <w:p w14:paraId="4BC1BC37" w14:textId="77777777" w:rsidR="002F0EB2" w:rsidRDefault="002F0EB2" w:rsidP="002F0EB2">
      <w:pPr>
        <w:rPr>
          <w:rFonts w:ascii="Times New Roman" w:hAnsi="Times New Roman" w:cs="Times New Roman"/>
          <w:sz w:val="24"/>
          <w:szCs w:val="24"/>
        </w:rPr>
      </w:pPr>
      <w:r>
        <w:rPr>
          <w:rFonts w:ascii="Times New Roman" w:hAnsi="Times New Roman" w:cs="Times New Roman"/>
          <w:sz w:val="24"/>
          <w:szCs w:val="24"/>
        </w:rPr>
        <w:t>Project Deliverable is 100% completed and working as designed.</w:t>
      </w:r>
    </w:p>
    <w:p w14:paraId="5F36018B" w14:textId="6B717BAA" w:rsidR="002F0EB2" w:rsidRDefault="002F0EB2" w:rsidP="002449E1">
      <w:pPr>
        <w:jc w:val="both"/>
        <w:rPr>
          <w:rFonts w:ascii="Times New Roman" w:hAnsi="Times New Roman" w:cs="Times New Roman"/>
          <w:sz w:val="24"/>
          <w:szCs w:val="24"/>
        </w:rPr>
      </w:pPr>
      <w:r>
        <w:rPr>
          <w:rFonts w:ascii="Times New Roman" w:hAnsi="Times New Roman" w:cs="Times New Roman"/>
        </w:rPr>
        <w:br w:type="page"/>
      </w:r>
      <w:r>
        <w:rPr>
          <w:rFonts w:ascii="Times New Roman" w:hAnsi="Times New Roman" w:cs="Times New Roman"/>
        </w:rPr>
        <w:lastRenderedPageBreak/>
        <w:tab/>
      </w:r>
      <w:r>
        <w:rPr>
          <w:rFonts w:ascii="Times New Roman" w:hAnsi="Times New Roman" w:cs="Times New Roman"/>
          <w:sz w:val="24"/>
          <w:szCs w:val="24"/>
        </w:rPr>
        <w:t>As with part one</w:t>
      </w:r>
      <w:r w:rsidR="00BD5CAA">
        <w:rPr>
          <w:rFonts w:ascii="Times New Roman" w:hAnsi="Times New Roman" w:cs="Times New Roman"/>
          <w:sz w:val="24"/>
          <w:szCs w:val="24"/>
        </w:rPr>
        <w:t xml:space="preserve"> and two</w:t>
      </w:r>
      <w:r>
        <w:rPr>
          <w:rFonts w:ascii="Times New Roman" w:hAnsi="Times New Roman" w:cs="Times New Roman"/>
          <w:sz w:val="24"/>
          <w:szCs w:val="24"/>
        </w:rPr>
        <w:t>, the Scanner</w:t>
      </w:r>
      <w:r w:rsidR="00BD5CAA">
        <w:rPr>
          <w:rFonts w:ascii="Times New Roman" w:hAnsi="Times New Roman" w:cs="Times New Roman"/>
          <w:sz w:val="24"/>
          <w:szCs w:val="24"/>
        </w:rPr>
        <w:t xml:space="preserve"> and the Parser</w:t>
      </w:r>
      <w:r>
        <w:rPr>
          <w:rFonts w:ascii="Times New Roman" w:hAnsi="Times New Roman" w:cs="Times New Roman"/>
          <w:sz w:val="24"/>
          <w:szCs w:val="24"/>
        </w:rPr>
        <w:t>,</w:t>
      </w:r>
      <w:r w:rsidR="00BD5CAA">
        <w:rPr>
          <w:rFonts w:ascii="Times New Roman" w:hAnsi="Times New Roman" w:cs="Times New Roman"/>
          <w:sz w:val="24"/>
          <w:szCs w:val="24"/>
        </w:rPr>
        <w:t xml:space="preserve"> </w:t>
      </w:r>
      <w:r>
        <w:rPr>
          <w:rFonts w:ascii="Times New Roman" w:hAnsi="Times New Roman" w:cs="Times New Roman"/>
          <w:sz w:val="24"/>
          <w:szCs w:val="24"/>
        </w:rPr>
        <w:t xml:space="preserve">Java was the language of choice for the </w:t>
      </w:r>
      <w:r w:rsidR="00BD5CAA">
        <w:rPr>
          <w:rFonts w:ascii="Times New Roman" w:hAnsi="Times New Roman" w:cs="Times New Roman"/>
          <w:sz w:val="24"/>
          <w:szCs w:val="24"/>
        </w:rPr>
        <w:t>third</w:t>
      </w:r>
      <w:r>
        <w:rPr>
          <w:rFonts w:ascii="Times New Roman" w:hAnsi="Times New Roman" w:cs="Times New Roman"/>
          <w:sz w:val="24"/>
          <w:szCs w:val="24"/>
        </w:rPr>
        <w:t xml:space="preserve"> deliverable, the </w:t>
      </w:r>
      <w:r w:rsidR="00BD5CAA">
        <w:rPr>
          <w:rFonts w:ascii="Times New Roman" w:hAnsi="Times New Roman" w:cs="Times New Roman"/>
          <w:sz w:val="24"/>
          <w:szCs w:val="24"/>
        </w:rPr>
        <w:t>Interpreter</w:t>
      </w:r>
      <w:r>
        <w:rPr>
          <w:rFonts w:ascii="Times New Roman" w:hAnsi="Times New Roman" w:cs="Times New Roman"/>
          <w:sz w:val="24"/>
          <w:szCs w:val="24"/>
        </w:rPr>
        <w:t xml:space="preserve">. My implementation of </w:t>
      </w:r>
      <w:r w:rsidR="002449E1">
        <w:rPr>
          <w:rFonts w:ascii="Times New Roman" w:hAnsi="Times New Roman" w:cs="Times New Roman"/>
          <w:sz w:val="24"/>
          <w:szCs w:val="24"/>
        </w:rPr>
        <w:t>an</w:t>
      </w:r>
      <w:r>
        <w:rPr>
          <w:rFonts w:ascii="Times New Roman" w:hAnsi="Times New Roman" w:cs="Times New Roman"/>
          <w:sz w:val="24"/>
          <w:szCs w:val="24"/>
        </w:rPr>
        <w:t xml:space="preserve"> </w:t>
      </w:r>
      <w:r w:rsidR="00BD5CAA">
        <w:rPr>
          <w:rFonts w:ascii="Times New Roman" w:hAnsi="Times New Roman" w:cs="Times New Roman"/>
          <w:sz w:val="24"/>
          <w:szCs w:val="24"/>
        </w:rPr>
        <w:t>interpreter</w:t>
      </w:r>
      <w:r>
        <w:rPr>
          <w:rFonts w:ascii="Times New Roman" w:hAnsi="Times New Roman" w:cs="Times New Roman"/>
          <w:sz w:val="24"/>
          <w:szCs w:val="24"/>
        </w:rPr>
        <w:t xml:space="preserve"> for the language Julia was </w:t>
      </w:r>
      <w:r w:rsidR="00BD5CAA">
        <w:rPr>
          <w:rFonts w:ascii="Times New Roman" w:hAnsi="Times New Roman" w:cs="Times New Roman"/>
          <w:sz w:val="24"/>
          <w:szCs w:val="24"/>
        </w:rPr>
        <w:t>built around the structure that the parser produced.</w:t>
      </w:r>
      <w:r>
        <w:rPr>
          <w:rFonts w:ascii="Times New Roman" w:hAnsi="Times New Roman" w:cs="Times New Roman"/>
          <w:sz w:val="24"/>
          <w:szCs w:val="24"/>
        </w:rPr>
        <w:t xml:space="preserve"> </w:t>
      </w:r>
      <w:r w:rsidR="00647824">
        <w:rPr>
          <w:rFonts w:ascii="Times New Roman" w:hAnsi="Times New Roman" w:cs="Times New Roman"/>
          <w:sz w:val="24"/>
          <w:szCs w:val="24"/>
        </w:rPr>
        <w:t xml:space="preserve">It is important to note that </w:t>
      </w:r>
      <w:r w:rsidR="002449E1">
        <w:rPr>
          <w:rFonts w:ascii="Times New Roman" w:hAnsi="Times New Roman" w:cs="Times New Roman"/>
          <w:sz w:val="24"/>
          <w:szCs w:val="24"/>
        </w:rPr>
        <w:t>several</w:t>
      </w:r>
      <w:r w:rsidR="00647824">
        <w:rPr>
          <w:rFonts w:ascii="Times New Roman" w:hAnsi="Times New Roman" w:cs="Times New Roman"/>
          <w:sz w:val="24"/>
          <w:szCs w:val="24"/>
        </w:rPr>
        <w:t xml:space="preserve"> parser files were updated </w:t>
      </w:r>
      <w:r w:rsidR="002449E1">
        <w:rPr>
          <w:rFonts w:ascii="Times New Roman" w:hAnsi="Times New Roman" w:cs="Times New Roman"/>
          <w:sz w:val="24"/>
          <w:szCs w:val="24"/>
        </w:rPr>
        <w:t>to</w:t>
      </w:r>
      <w:r w:rsidR="00647824">
        <w:rPr>
          <w:rFonts w:ascii="Times New Roman" w:hAnsi="Times New Roman" w:cs="Times New Roman"/>
          <w:sz w:val="24"/>
          <w:szCs w:val="24"/>
        </w:rPr>
        <w:t xml:space="preserve"> implement the interpreter with full encapsulation. This also included separating them into classes that way direct typecasting was available for certain methods such as </w:t>
      </w:r>
      <w:r w:rsidR="007E5236" w:rsidRPr="007E5236">
        <w:rPr>
          <w:rFonts w:ascii="Times New Roman" w:hAnsi="Times New Roman" w:cs="Times New Roman"/>
          <w:sz w:val="24"/>
          <w:szCs w:val="24"/>
        </w:rPr>
        <w:t>evaluateArith</w:t>
      </w:r>
      <w:r w:rsidR="007E5236" w:rsidRPr="007E5236">
        <w:rPr>
          <w:rFonts w:ascii="Times New Roman" w:hAnsi="Times New Roman" w:cs="Times New Roman"/>
          <w:sz w:val="24"/>
          <w:szCs w:val="24"/>
        </w:rPr>
        <w:t>()</w:t>
      </w:r>
      <w:r w:rsidR="007E5236">
        <w:rPr>
          <w:rFonts w:ascii="Times New Roman" w:hAnsi="Times New Roman" w:cs="Times New Roman"/>
          <w:sz w:val="24"/>
          <w:szCs w:val="24"/>
        </w:rPr>
        <w:t>.</w:t>
      </w:r>
      <w:r w:rsidR="00815BE4">
        <w:rPr>
          <w:rFonts w:ascii="Times New Roman" w:hAnsi="Times New Roman" w:cs="Times New Roman"/>
          <w:sz w:val="24"/>
          <w:szCs w:val="24"/>
        </w:rPr>
        <w:t xml:space="preserve"> This also came with an implementation of an abstract class [InTree] which allowed for indirect typecasting to use a getChildren() method.</w:t>
      </w:r>
    </w:p>
    <w:p w14:paraId="290659B3" w14:textId="258EC903" w:rsidR="007E5236" w:rsidRDefault="007E5236" w:rsidP="002449E1">
      <w:pPr>
        <w:jc w:val="both"/>
        <w:rPr>
          <w:rFonts w:ascii="Times New Roman" w:hAnsi="Times New Roman" w:cs="Times New Roman"/>
          <w:sz w:val="24"/>
          <w:szCs w:val="24"/>
        </w:rPr>
      </w:pPr>
      <w:r>
        <w:rPr>
          <w:rFonts w:ascii="Times New Roman" w:hAnsi="Times New Roman" w:cs="Times New Roman"/>
          <w:sz w:val="24"/>
          <w:szCs w:val="24"/>
        </w:rPr>
        <w:tab/>
        <w:t>Onto the creation and process of making the interpreter.</w:t>
      </w:r>
      <w:r w:rsidR="00815BE4">
        <w:rPr>
          <w:rFonts w:ascii="Times New Roman" w:hAnsi="Times New Roman" w:cs="Times New Roman"/>
          <w:sz w:val="24"/>
          <w:szCs w:val="24"/>
        </w:rPr>
        <w:t xml:space="preserve"> The interpreter itself started with a drastic and defining choice: either build it around the way the parser was already doing things via implementing a tree with multiple branches or simplify the tree into a linear architecture which would make implementation easy. As expected, I choose the former.</w:t>
      </w:r>
      <w:r w:rsidR="00BA6AD0">
        <w:rPr>
          <w:rFonts w:ascii="Times New Roman" w:hAnsi="Times New Roman" w:cs="Times New Roman"/>
          <w:sz w:val="24"/>
          <w:szCs w:val="24"/>
        </w:rPr>
        <w:t xml:space="preserve"> </w:t>
      </w:r>
      <w:r w:rsidR="002449E1">
        <w:rPr>
          <w:rFonts w:ascii="Times New Roman" w:hAnsi="Times New Roman" w:cs="Times New Roman"/>
          <w:sz w:val="24"/>
          <w:szCs w:val="24"/>
        </w:rPr>
        <w:t>To</w:t>
      </w:r>
      <w:r w:rsidR="00BA6AD0">
        <w:rPr>
          <w:rFonts w:ascii="Times New Roman" w:hAnsi="Times New Roman" w:cs="Times New Roman"/>
          <w:sz w:val="24"/>
          <w:szCs w:val="24"/>
        </w:rPr>
        <w:t xml:space="preserve"> </w:t>
      </w:r>
      <w:r w:rsidR="002449E1">
        <w:rPr>
          <w:rFonts w:ascii="Times New Roman" w:hAnsi="Times New Roman" w:cs="Times New Roman"/>
          <w:sz w:val="24"/>
          <w:szCs w:val="24"/>
        </w:rPr>
        <w:t>begin</w:t>
      </w:r>
      <w:r w:rsidR="00BA6AD0">
        <w:rPr>
          <w:rFonts w:ascii="Times New Roman" w:hAnsi="Times New Roman" w:cs="Times New Roman"/>
          <w:sz w:val="24"/>
          <w:szCs w:val="24"/>
        </w:rPr>
        <w:t xml:space="preserve"> this implementation, it was necessary to build a standard object loop. This is the first occurrence of InTree casting, where I downcast </w:t>
      </w:r>
      <w:r w:rsidR="002449E1">
        <w:rPr>
          <w:rFonts w:ascii="Times New Roman" w:hAnsi="Times New Roman" w:cs="Times New Roman"/>
          <w:sz w:val="24"/>
          <w:szCs w:val="24"/>
        </w:rPr>
        <w:t>to</w:t>
      </w:r>
      <w:r w:rsidR="00BA6AD0">
        <w:rPr>
          <w:rFonts w:ascii="Times New Roman" w:hAnsi="Times New Roman" w:cs="Times New Roman"/>
          <w:sz w:val="24"/>
          <w:szCs w:val="24"/>
        </w:rPr>
        <w:t xml:space="preserve"> keep a continuous stream of the lowest level children possible. This effectively uses a depth first algorithm </w:t>
      </w:r>
      <w:r w:rsidR="002449E1">
        <w:rPr>
          <w:rFonts w:ascii="Times New Roman" w:hAnsi="Times New Roman" w:cs="Times New Roman"/>
          <w:sz w:val="24"/>
          <w:szCs w:val="24"/>
        </w:rPr>
        <w:t>to</w:t>
      </w:r>
      <w:r w:rsidR="00BA6AD0">
        <w:rPr>
          <w:rFonts w:ascii="Times New Roman" w:hAnsi="Times New Roman" w:cs="Times New Roman"/>
          <w:sz w:val="24"/>
          <w:szCs w:val="24"/>
        </w:rPr>
        <w:t xml:space="preserve"> ensure that instructions are being used properly. With the base loop created, the next step is to implement each object.</w:t>
      </w:r>
      <w:r w:rsidR="00D96CA8">
        <w:rPr>
          <w:rFonts w:ascii="Times New Roman" w:hAnsi="Times New Roman" w:cs="Times New Roman"/>
          <w:sz w:val="24"/>
          <w:szCs w:val="24"/>
        </w:rPr>
        <w:t xml:space="preserve"> To do this I use a switch statement and the variable director. With a bit of preprocessing this runs smoothly and calls each function case based on their lowest level class.</w:t>
      </w:r>
      <w:r w:rsidR="00BA6AD0">
        <w:rPr>
          <w:rFonts w:ascii="Times New Roman" w:hAnsi="Times New Roman" w:cs="Times New Roman"/>
          <w:sz w:val="24"/>
          <w:szCs w:val="24"/>
        </w:rPr>
        <w:t xml:space="preserve"> This is where the second part of my design comes in, which is more efficient but also</w:t>
      </w:r>
      <w:r w:rsidR="00D96CA8">
        <w:rPr>
          <w:rFonts w:ascii="Times New Roman" w:hAnsi="Times New Roman" w:cs="Times New Roman"/>
          <w:sz w:val="24"/>
          <w:szCs w:val="24"/>
        </w:rPr>
        <w:t xml:space="preserve"> a more individualized approach</w:t>
      </w:r>
      <w:r w:rsidR="00BA6AD0">
        <w:rPr>
          <w:rFonts w:ascii="Times New Roman" w:hAnsi="Times New Roman" w:cs="Times New Roman"/>
          <w:sz w:val="24"/>
          <w:szCs w:val="24"/>
        </w:rPr>
        <w:t>. I use the lowest level</w:t>
      </w:r>
      <w:r w:rsidR="00D96CA8">
        <w:rPr>
          <w:rFonts w:ascii="Times New Roman" w:hAnsi="Times New Roman" w:cs="Times New Roman"/>
          <w:sz w:val="24"/>
          <w:szCs w:val="24"/>
        </w:rPr>
        <w:t xml:space="preserve"> classes</w:t>
      </w:r>
      <w:r w:rsidR="00BA6AD0">
        <w:rPr>
          <w:rFonts w:ascii="Times New Roman" w:hAnsi="Times New Roman" w:cs="Times New Roman"/>
          <w:sz w:val="24"/>
          <w:szCs w:val="24"/>
        </w:rPr>
        <w:t xml:space="preserve"> </w:t>
      </w:r>
      <w:r w:rsidR="00D96CA8">
        <w:rPr>
          <w:rFonts w:ascii="Times New Roman" w:hAnsi="Times New Roman" w:cs="Times New Roman"/>
          <w:sz w:val="24"/>
          <w:szCs w:val="24"/>
        </w:rPr>
        <w:t>(</w:t>
      </w:r>
      <w:r w:rsidR="00BA6AD0">
        <w:rPr>
          <w:rFonts w:ascii="Times New Roman" w:hAnsi="Times New Roman" w:cs="Times New Roman"/>
          <w:sz w:val="24"/>
          <w:szCs w:val="24"/>
        </w:rPr>
        <w:t>leaves</w:t>
      </w:r>
      <w:r w:rsidR="00D96CA8">
        <w:rPr>
          <w:rFonts w:ascii="Times New Roman" w:hAnsi="Times New Roman" w:cs="Times New Roman"/>
          <w:sz w:val="24"/>
          <w:szCs w:val="24"/>
        </w:rPr>
        <w:t xml:space="preserve"> in a tree for instance)</w:t>
      </w:r>
      <w:r w:rsidR="00BA6AD0">
        <w:rPr>
          <w:rFonts w:ascii="Times New Roman" w:hAnsi="Times New Roman" w:cs="Times New Roman"/>
          <w:sz w:val="24"/>
          <w:szCs w:val="24"/>
        </w:rPr>
        <w:t xml:space="preserve"> to pass back their parameters using returnArgs().</w:t>
      </w:r>
      <w:r w:rsidR="00D96CA8">
        <w:rPr>
          <w:rFonts w:ascii="Times New Roman" w:hAnsi="Times New Roman" w:cs="Times New Roman"/>
          <w:sz w:val="24"/>
          <w:szCs w:val="24"/>
        </w:rPr>
        <w:t xml:space="preserve"> By passing back arguments it allows them to be processed directly via their parents. This also contributed to my other goal, which was to use as little data storage as possible, therefore the large majority of the program is intended to be used from Strings. Maintaining Strings was a personal choice and a challenge. </w:t>
      </w:r>
      <w:r w:rsidR="00161EA4">
        <w:rPr>
          <w:rFonts w:ascii="Times New Roman" w:hAnsi="Times New Roman" w:cs="Times New Roman"/>
          <w:sz w:val="24"/>
          <w:szCs w:val="24"/>
        </w:rPr>
        <w:t xml:space="preserve">There is a singular exception to this, from the </w:t>
      </w:r>
      <w:r w:rsidR="00161EA4" w:rsidRPr="00161EA4">
        <w:rPr>
          <w:rFonts w:ascii="Times New Roman" w:hAnsi="Times New Roman" w:cs="Times New Roman"/>
          <w:sz w:val="24"/>
          <w:szCs w:val="24"/>
        </w:rPr>
        <w:t>assignStatement</w:t>
      </w:r>
      <w:r w:rsidR="00161EA4">
        <w:rPr>
          <w:rFonts w:ascii="Times New Roman" w:hAnsi="Times New Roman" w:cs="Times New Roman"/>
          <w:sz w:val="24"/>
          <w:szCs w:val="24"/>
        </w:rPr>
        <w:t>, which could be changed by pushing the parameters by one each. I chose not to make this change for clarity reasons.</w:t>
      </w:r>
    </w:p>
    <w:p w14:paraId="5A28FB21" w14:textId="06F4F72A" w:rsidR="00161EA4" w:rsidRDefault="00161EA4" w:rsidP="002449E1">
      <w:pPr>
        <w:jc w:val="both"/>
        <w:rPr>
          <w:rFonts w:ascii="Times New Roman" w:hAnsi="Times New Roman" w:cs="Times New Roman"/>
          <w:sz w:val="24"/>
          <w:szCs w:val="24"/>
        </w:rPr>
      </w:pPr>
      <w:r>
        <w:rPr>
          <w:rFonts w:ascii="Times New Roman" w:hAnsi="Times New Roman" w:cs="Times New Roman"/>
          <w:sz w:val="24"/>
          <w:szCs w:val="24"/>
        </w:rPr>
        <w:tab/>
        <w:t xml:space="preserve">Once the data is passed upwards and the individual cases are called, the interpreter then focused on each case. The cases worth mentioning are the assignStatement block, ifBlock and whileBlock. The assignStatement case uses a Hashmap&lt;String, Integer&gt; to map keys which act as the RAM of the Julia program. It also calls the evalateArith() method which is nearly identical to the evaluateBoolean() call. These are shown with their own comments in the code and extensively explained. The repeatBlock is a copy of the </w:t>
      </w:r>
      <w:r w:rsidR="002449E1">
        <w:rPr>
          <w:rFonts w:ascii="Times New Roman" w:hAnsi="Times New Roman" w:cs="Times New Roman"/>
          <w:sz w:val="24"/>
          <w:szCs w:val="24"/>
        </w:rPr>
        <w:t>whileBlock but</w:t>
      </w:r>
      <w:r>
        <w:rPr>
          <w:rFonts w:ascii="Times New Roman" w:hAnsi="Times New Roman" w:cs="Times New Roman"/>
          <w:sz w:val="24"/>
          <w:szCs w:val="24"/>
        </w:rPr>
        <w:t xml:space="preserve"> used swapped parameters and therefore is not mentioned.</w:t>
      </w:r>
    </w:p>
    <w:p w14:paraId="2194EC79" w14:textId="6C5AF233" w:rsidR="006505EB" w:rsidRDefault="006505EB" w:rsidP="002449E1">
      <w:pPr>
        <w:jc w:val="both"/>
        <w:rPr>
          <w:rFonts w:ascii="Times New Roman" w:hAnsi="Times New Roman" w:cs="Times New Roman"/>
          <w:sz w:val="24"/>
          <w:szCs w:val="24"/>
        </w:rPr>
      </w:pPr>
      <w:r>
        <w:rPr>
          <w:rFonts w:ascii="Times New Roman" w:hAnsi="Times New Roman" w:cs="Times New Roman"/>
          <w:sz w:val="24"/>
          <w:szCs w:val="24"/>
        </w:rPr>
        <w:tab/>
        <w:t xml:space="preserve">The architecturally interesting cases are the whileBlock and the ifBlock. The idea was to address these two blocks with the multiple-branch tree approach in mind. Therefore, there are extensive comments in the code showing why I choose what. I will recap these comments briefly. The ifBlock uses a slimming of children </w:t>
      </w:r>
      <w:r w:rsidR="002449E1">
        <w:rPr>
          <w:rFonts w:ascii="Times New Roman" w:hAnsi="Times New Roman" w:cs="Times New Roman"/>
          <w:sz w:val="24"/>
          <w:szCs w:val="24"/>
        </w:rPr>
        <w:t>to</w:t>
      </w:r>
      <w:r>
        <w:rPr>
          <w:rFonts w:ascii="Times New Roman" w:hAnsi="Times New Roman" w:cs="Times New Roman"/>
          <w:sz w:val="24"/>
          <w:szCs w:val="24"/>
        </w:rPr>
        <w:t xml:space="preserve"> simplify the program, making it more linear in approach instead of the numerical linearization (meaning that the program executes branch cases in the order they are called via a depth first algorithm) the program initially has. The whileBlock is an unorthodox approach in context with the uses of the ifBlock. Instead of using the architecture to its advantage, the whileBlock handles multiple blocks within its case. To do this, it replicated the base loop which the entire program runs off, and recursively calls the conditional while block until the while condition is satisfied. Once the condition is satisfied, since the declarations are direct </w:t>
      </w:r>
      <w:r>
        <w:rPr>
          <w:rFonts w:ascii="Times New Roman" w:hAnsi="Times New Roman" w:cs="Times New Roman"/>
          <w:sz w:val="24"/>
          <w:szCs w:val="24"/>
        </w:rPr>
        <w:lastRenderedPageBreak/>
        <w:t>copies and bear no new children, the program resumes as normal.</w:t>
      </w:r>
      <w:r w:rsidR="0003212D">
        <w:rPr>
          <w:rFonts w:ascii="Times New Roman" w:hAnsi="Times New Roman" w:cs="Times New Roman"/>
          <w:sz w:val="24"/>
          <w:szCs w:val="24"/>
        </w:rPr>
        <w:t xml:space="preserve"> The rest of the program resolves itself, and therefore once the loop condition is fulfilled the interpreter ends.</w:t>
      </w:r>
    </w:p>
    <w:p w14:paraId="35E608F0" w14:textId="77777777" w:rsidR="002F0EB2" w:rsidRDefault="002F0EB2" w:rsidP="002F0EB2">
      <w:pPr>
        <w:jc w:val="center"/>
        <w:rPr>
          <w:rFonts w:ascii="Times New Roman" w:hAnsi="Times New Roman" w:cs="Times New Roman"/>
          <w:sz w:val="52"/>
          <w:szCs w:val="52"/>
        </w:rPr>
      </w:pPr>
      <w:r>
        <w:rPr>
          <w:rFonts w:ascii="Times New Roman" w:hAnsi="Times New Roman" w:cs="Times New Roman"/>
          <w:sz w:val="52"/>
          <w:szCs w:val="52"/>
        </w:rPr>
        <w:t>Input and Output Capture</w:t>
      </w:r>
    </w:p>
    <w:p w14:paraId="54F1B80D" w14:textId="77777777" w:rsidR="002F0EB2" w:rsidRDefault="002F0EB2" w:rsidP="002F0EB2">
      <w:pPr>
        <w:jc w:val="center"/>
        <w:rPr>
          <w:rFonts w:ascii="Times New Roman" w:hAnsi="Times New Roman" w:cs="Times New Roman"/>
          <w:sz w:val="24"/>
          <w:szCs w:val="24"/>
        </w:rPr>
      </w:pPr>
      <w:r>
        <w:rPr>
          <w:rFonts w:ascii="Times New Roman" w:hAnsi="Times New Roman" w:cs="Times New Roman"/>
          <w:sz w:val="24"/>
          <w:szCs w:val="24"/>
        </w:rPr>
        <w:t>Test1, input:</w:t>
      </w:r>
    </w:p>
    <w:p w14:paraId="582EB4E5" w14:textId="77777777" w:rsidR="002F0EB2" w:rsidRDefault="002F0EB2" w:rsidP="002F0EB2">
      <w:pPr>
        <w:jc w:val="center"/>
        <w:rPr>
          <w:rFonts w:ascii="Times New Roman" w:hAnsi="Times New Roman" w:cs="Times New Roman"/>
        </w:rPr>
      </w:pPr>
      <w:r>
        <w:rPr>
          <w:rFonts w:ascii="Times New Roman" w:hAnsi="Times New Roman" w:cs="Times New Roman"/>
          <w:noProof/>
        </w:rPr>
        <w:drawing>
          <wp:inline distT="0" distB="0" distL="0" distR="0" wp14:anchorId="10232C0F" wp14:editId="305DE2A3">
            <wp:extent cx="5943600" cy="156972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69720"/>
                    </a:xfrm>
                    <a:prstGeom prst="rect">
                      <a:avLst/>
                    </a:prstGeom>
                    <a:noFill/>
                    <a:ln>
                      <a:noFill/>
                    </a:ln>
                  </pic:spPr>
                </pic:pic>
              </a:graphicData>
            </a:graphic>
          </wp:inline>
        </w:drawing>
      </w:r>
    </w:p>
    <w:p w14:paraId="12DE9DCB" w14:textId="59F1CFD4" w:rsidR="002F0EB2" w:rsidRDefault="002F0EB2" w:rsidP="002F0EB2">
      <w:pPr>
        <w:jc w:val="center"/>
        <w:rPr>
          <w:rFonts w:ascii="Times New Roman" w:hAnsi="Times New Roman" w:cs="Times New Roman"/>
          <w:sz w:val="24"/>
          <w:szCs w:val="24"/>
        </w:rPr>
      </w:pPr>
      <w:r>
        <w:rPr>
          <w:rFonts w:ascii="Times New Roman" w:hAnsi="Times New Roman" w:cs="Times New Roman"/>
          <w:sz w:val="24"/>
          <w:szCs w:val="24"/>
        </w:rPr>
        <w:t>Test 1, output:</w:t>
      </w:r>
    </w:p>
    <w:p w14:paraId="2CBEE0B1" w14:textId="7D92588C" w:rsidR="000D7D0F" w:rsidRDefault="000D7D0F" w:rsidP="002F0EB2">
      <w:pPr>
        <w:jc w:val="center"/>
        <w:rPr>
          <w:rFonts w:ascii="Times New Roman" w:hAnsi="Times New Roman" w:cs="Times New Roman"/>
          <w:sz w:val="24"/>
          <w:szCs w:val="24"/>
        </w:rPr>
      </w:pPr>
      <w:r>
        <w:rPr>
          <w:noProof/>
        </w:rPr>
        <w:drawing>
          <wp:inline distT="0" distB="0" distL="0" distR="0" wp14:anchorId="725BF1DC" wp14:editId="7E06F4BE">
            <wp:extent cx="769620" cy="89375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3131" cy="897829"/>
                    </a:xfrm>
                    <a:prstGeom prst="rect">
                      <a:avLst/>
                    </a:prstGeom>
                  </pic:spPr>
                </pic:pic>
              </a:graphicData>
            </a:graphic>
          </wp:inline>
        </w:drawing>
      </w:r>
    </w:p>
    <w:p w14:paraId="6195FEB3" w14:textId="77777777" w:rsidR="002F0EB2" w:rsidRDefault="002F0EB2" w:rsidP="002F0EB2">
      <w:pPr>
        <w:jc w:val="center"/>
        <w:rPr>
          <w:rFonts w:ascii="Times New Roman" w:hAnsi="Times New Roman" w:cs="Times New Roman"/>
          <w:sz w:val="24"/>
          <w:szCs w:val="24"/>
        </w:rPr>
      </w:pPr>
      <w:r>
        <w:rPr>
          <w:rFonts w:ascii="Times New Roman" w:hAnsi="Times New Roman" w:cs="Times New Roman"/>
          <w:sz w:val="24"/>
          <w:szCs w:val="24"/>
        </w:rPr>
        <w:t>Test2, input:</w:t>
      </w:r>
    </w:p>
    <w:p w14:paraId="5259136C" w14:textId="5BDC797E" w:rsidR="002F0EB2" w:rsidRDefault="000D7D0F" w:rsidP="002F0EB2">
      <w:pPr>
        <w:jc w:val="center"/>
        <w:rPr>
          <w:rFonts w:ascii="Times New Roman" w:hAnsi="Times New Roman" w:cs="Times New Roman"/>
        </w:rPr>
      </w:pPr>
      <w:r>
        <w:rPr>
          <w:noProof/>
        </w:rPr>
        <w:drawing>
          <wp:inline distT="0" distB="0" distL="0" distR="0" wp14:anchorId="342DAD18" wp14:editId="57562EC9">
            <wp:extent cx="2114550" cy="16383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stretch>
                      <a:fillRect/>
                    </a:stretch>
                  </pic:blipFill>
                  <pic:spPr>
                    <a:xfrm>
                      <a:off x="0" y="0"/>
                      <a:ext cx="2114550" cy="1638300"/>
                    </a:xfrm>
                    <a:prstGeom prst="rect">
                      <a:avLst/>
                    </a:prstGeom>
                  </pic:spPr>
                </pic:pic>
              </a:graphicData>
            </a:graphic>
          </wp:inline>
        </w:drawing>
      </w:r>
    </w:p>
    <w:p w14:paraId="3E4AF817" w14:textId="77777777" w:rsidR="002F0EB2" w:rsidRDefault="002F0EB2" w:rsidP="002F0EB2">
      <w:pPr>
        <w:jc w:val="center"/>
        <w:rPr>
          <w:rFonts w:ascii="Times New Roman" w:hAnsi="Times New Roman" w:cs="Times New Roman"/>
          <w:sz w:val="24"/>
          <w:szCs w:val="24"/>
        </w:rPr>
      </w:pPr>
      <w:r>
        <w:rPr>
          <w:rFonts w:ascii="Times New Roman" w:hAnsi="Times New Roman" w:cs="Times New Roman"/>
          <w:sz w:val="24"/>
          <w:szCs w:val="24"/>
        </w:rPr>
        <w:t>Test2, output:</w:t>
      </w:r>
    </w:p>
    <w:p w14:paraId="53B22195" w14:textId="38BB8F32" w:rsidR="002F0EB2" w:rsidRDefault="000D7D0F" w:rsidP="002F0EB2">
      <w:pPr>
        <w:jc w:val="center"/>
        <w:rPr>
          <w:rFonts w:ascii="Times New Roman" w:hAnsi="Times New Roman" w:cs="Times New Roman"/>
        </w:rPr>
      </w:pPr>
      <w:r>
        <w:rPr>
          <w:noProof/>
        </w:rPr>
        <w:drawing>
          <wp:inline distT="0" distB="0" distL="0" distR="0" wp14:anchorId="37C6A998" wp14:editId="3FDF1E06">
            <wp:extent cx="5943600" cy="9144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stretch>
                      <a:fillRect/>
                    </a:stretch>
                  </pic:blipFill>
                  <pic:spPr>
                    <a:xfrm>
                      <a:off x="0" y="0"/>
                      <a:ext cx="5943600" cy="914400"/>
                    </a:xfrm>
                    <a:prstGeom prst="rect">
                      <a:avLst/>
                    </a:prstGeom>
                  </pic:spPr>
                </pic:pic>
              </a:graphicData>
            </a:graphic>
          </wp:inline>
        </w:drawing>
      </w:r>
      <w:r>
        <w:rPr>
          <w:rFonts w:ascii="Times New Roman" w:hAnsi="Times New Roman" w:cs="Times New Roman"/>
        </w:rPr>
        <w:br/>
        <w:t>NOTE: If the unknown token “=+” is accounted for in the parser, then the output is 3.</w:t>
      </w:r>
    </w:p>
    <w:p w14:paraId="73BF3AA0" w14:textId="77777777" w:rsidR="002F0EB2" w:rsidRDefault="002F0EB2" w:rsidP="002F0EB2">
      <w:pPr>
        <w:jc w:val="center"/>
        <w:rPr>
          <w:rFonts w:ascii="Times New Roman" w:hAnsi="Times New Roman" w:cs="Times New Roman"/>
        </w:rPr>
      </w:pPr>
    </w:p>
    <w:p w14:paraId="0A3902BD" w14:textId="77777777" w:rsidR="002F0EB2" w:rsidRDefault="002F0EB2" w:rsidP="002F0EB2">
      <w:pPr>
        <w:jc w:val="center"/>
        <w:rPr>
          <w:rFonts w:ascii="Times New Roman" w:hAnsi="Times New Roman" w:cs="Times New Roman"/>
          <w:sz w:val="24"/>
          <w:szCs w:val="24"/>
        </w:rPr>
      </w:pPr>
      <w:r>
        <w:rPr>
          <w:rFonts w:ascii="Times New Roman" w:hAnsi="Times New Roman" w:cs="Times New Roman"/>
          <w:sz w:val="24"/>
          <w:szCs w:val="24"/>
        </w:rPr>
        <w:t>Test3, input:</w:t>
      </w:r>
    </w:p>
    <w:p w14:paraId="482AD4D1" w14:textId="77777777" w:rsidR="002F0EB2" w:rsidRDefault="002F0EB2" w:rsidP="002F0EB2">
      <w:pPr>
        <w:jc w:val="center"/>
        <w:rPr>
          <w:rFonts w:ascii="Times New Roman" w:hAnsi="Times New Roman" w:cs="Times New Roman"/>
        </w:rPr>
      </w:pPr>
      <w:r>
        <w:rPr>
          <w:noProof/>
        </w:rPr>
        <w:lastRenderedPageBreak/>
        <w:drawing>
          <wp:inline distT="0" distB="0" distL="0" distR="0" wp14:anchorId="27B40A93" wp14:editId="4106730F">
            <wp:extent cx="2590800" cy="19888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988820"/>
                    </a:xfrm>
                    <a:prstGeom prst="rect">
                      <a:avLst/>
                    </a:prstGeom>
                    <a:noFill/>
                    <a:ln>
                      <a:noFill/>
                    </a:ln>
                  </pic:spPr>
                </pic:pic>
              </a:graphicData>
            </a:graphic>
          </wp:inline>
        </w:drawing>
      </w:r>
    </w:p>
    <w:p w14:paraId="2E332CB2" w14:textId="77777777" w:rsidR="002F0EB2" w:rsidRDefault="002F0EB2" w:rsidP="002F0EB2">
      <w:pPr>
        <w:jc w:val="center"/>
        <w:rPr>
          <w:rFonts w:ascii="Times New Roman" w:hAnsi="Times New Roman" w:cs="Times New Roman"/>
          <w:sz w:val="24"/>
          <w:szCs w:val="24"/>
        </w:rPr>
      </w:pPr>
      <w:r>
        <w:rPr>
          <w:rFonts w:ascii="Times New Roman" w:hAnsi="Times New Roman" w:cs="Times New Roman"/>
          <w:sz w:val="24"/>
          <w:szCs w:val="24"/>
        </w:rPr>
        <w:t>Test3, output:</w:t>
      </w:r>
    </w:p>
    <w:p w14:paraId="5CAA664B" w14:textId="1FF1FD0E" w:rsidR="005C0850" w:rsidRDefault="000D7D0F" w:rsidP="000D7D0F">
      <w:pPr>
        <w:jc w:val="center"/>
      </w:pPr>
      <w:r>
        <w:rPr>
          <w:noProof/>
        </w:rPr>
        <w:drawing>
          <wp:inline distT="0" distB="0" distL="0" distR="0" wp14:anchorId="2185D170" wp14:editId="27A068C4">
            <wp:extent cx="861060" cy="1052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6358" cy="1058882"/>
                    </a:xfrm>
                    <a:prstGeom prst="rect">
                      <a:avLst/>
                    </a:prstGeom>
                  </pic:spPr>
                </pic:pic>
              </a:graphicData>
            </a:graphic>
          </wp:inline>
        </w:drawing>
      </w:r>
    </w:p>
    <w:sectPr w:rsidR="005C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46A82"/>
    <w:multiLevelType w:val="hybridMultilevel"/>
    <w:tmpl w:val="78A4A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425946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B2"/>
    <w:rsid w:val="0003212D"/>
    <w:rsid w:val="000D7D0F"/>
    <w:rsid w:val="00161EA4"/>
    <w:rsid w:val="002449E1"/>
    <w:rsid w:val="002F0EB2"/>
    <w:rsid w:val="004C07D4"/>
    <w:rsid w:val="005B6C02"/>
    <w:rsid w:val="005C0850"/>
    <w:rsid w:val="00647824"/>
    <w:rsid w:val="006505EB"/>
    <w:rsid w:val="007E5236"/>
    <w:rsid w:val="00815BE4"/>
    <w:rsid w:val="00946F23"/>
    <w:rsid w:val="00BA6AD0"/>
    <w:rsid w:val="00BD5CAA"/>
    <w:rsid w:val="00D9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8A2B"/>
  <w15:chartTrackingRefBased/>
  <w15:docId w15:val="{B363A455-FB67-43A9-9FB6-7F89FA29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4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Cope</dc:creator>
  <cp:keywords/>
  <dc:description/>
  <cp:lastModifiedBy>Troy Cope</cp:lastModifiedBy>
  <cp:revision>5</cp:revision>
  <dcterms:created xsi:type="dcterms:W3CDTF">2022-04-18T02:15:00Z</dcterms:created>
  <dcterms:modified xsi:type="dcterms:W3CDTF">2022-04-18T03:10:00Z</dcterms:modified>
</cp:coreProperties>
</file>