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数据库分工（陈文杰）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后端设计方面</w:t>
      </w:r>
    </w:p>
    <w:p>
      <w:pPr>
        <w:numPr>
          <w:numId w:val="0"/>
        </w:numPr>
        <w:spacing w:line="360" w:lineRule="auto"/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完成了基于数据库管理系统的游戏应用（“马保国勇闯南大”）的后端开发设计，根据设定的游戏机制，利用Python语言实现了游戏的主体功能。后端的</w:t>
      </w:r>
      <w:bookmarkStart w:id="0" w:name="_GoBack"/>
      <w:r>
        <w:rPr>
          <w:rFonts w:hint="eastAsia" w:ascii="等线" w:hAnsi="等线" w:eastAsia="等线" w:cs="等线"/>
          <w:lang w:val="en-US" w:eastAsia="zh-CN"/>
        </w:rPr>
        <w:t>内容</w:t>
      </w:r>
      <w:bookmarkEnd w:id="0"/>
      <w:r>
        <w:rPr>
          <w:rFonts w:hint="eastAsia" w:ascii="等线" w:hAnsi="等线" w:eastAsia="等线" w:cs="等线"/>
          <w:lang w:val="en-US" w:eastAsia="zh-CN"/>
        </w:rPr>
        <w:t>如下：</w: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数据库连接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利用pymssql中的GetConnect</w:t>
      </w:r>
      <w:r>
        <w:rPr>
          <w:rFonts w:hint="default" w:ascii="等线" w:hAnsi="等线" w:eastAsia="等线" w:cs="等线"/>
          <w:lang w:val="en-US" w:eastAsia="zh-CN"/>
        </w:rPr>
        <w:t>()</w:t>
      </w:r>
      <w:r>
        <w:rPr>
          <w:rFonts w:hint="eastAsia" w:ascii="等线" w:hAnsi="等线" w:eastAsia="等线" w:cs="等线"/>
          <w:lang w:val="en-US" w:eastAsia="zh-CN"/>
        </w:rPr>
        <w:t>函数连接本地的数据库DBMS，编写查询语句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cur</w:t>
      </w:r>
      <w:r>
        <w:rPr>
          <w:rFonts w:hint="default" w:ascii="等线" w:hAnsi="等线" w:eastAsia="等线" w:cs="等线"/>
          <w:lang w:val="en-US" w:eastAsia="zh-CN"/>
        </w:rPr>
        <w:t>.execute(“select * from ...”)</w:t>
      </w:r>
      <w:r>
        <w:rPr>
          <w:rFonts w:hint="eastAsia" w:ascii="等线" w:hAnsi="等线" w:eastAsia="等线" w:cs="等线"/>
          <w:lang w:val="en-US" w:eastAsia="zh-CN"/>
        </w:rPr>
        <w:t>，读取MBG数据库中</w:t>
      </w:r>
      <w:r>
        <w:rPr>
          <w:rFonts w:hint="default" w:ascii="等线" w:hAnsi="等线" w:eastAsia="等线" w:cs="等线"/>
          <w:lang w:val="en-US" w:eastAsia="zh-CN"/>
        </w:rPr>
        <w:t>playe</w:t>
      </w:r>
      <w:r>
        <w:rPr>
          <w:rFonts w:hint="eastAsia" w:ascii="等线" w:hAnsi="等线" w:eastAsia="等线" w:cs="等线"/>
          <w:lang w:val="en-US" w:eastAsia="zh-CN"/>
        </w:rPr>
        <w:t>r、figure、card、skill等数据表同时根据需要做表连接返回查询结果，在Python内存中生成相应的DataFrame（数据框）结构数据，为程序的运行提供基本的数据支撑。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程序主体设计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采用“自顶向下，模块化设计”的程序设计思路，对游戏应用进行解构，根据数据流图和游戏流程图，分离出其需要实现的各项子功能，具体包括：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①人物、卡牌、技能初始化（通过</w:t>
      </w:r>
      <w:r>
        <w:rPr>
          <w:rFonts w:hint="default" w:ascii="等线" w:hAnsi="等线" w:eastAsia="等线" w:cs="等线"/>
          <w:lang w:val="en-US" w:eastAsia="zh-CN"/>
        </w:rPr>
        <w:t>”gne_card</w:t>
      </w:r>
      <w:r>
        <w:rPr>
          <w:rFonts w:hint="eastAsia" w:ascii="等线" w:hAnsi="等线" w:eastAsia="等线" w:cs="等线"/>
          <w:lang w:val="en-US" w:eastAsia="zh-CN"/>
        </w:rPr>
        <w:t>（）</w:t>
      </w:r>
      <w:r>
        <w:rPr>
          <w:rFonts w:hint="default" w:ascii="等线" w:hAnsi="等线" w:eastAsia="等线" w:cs="等线"/>
          <w:lang w:val="en-US" w:eastAsia="zh-CN"/>
        </w:rPr>
        <w:t>”</w:t>
      </w:r>
      <w:r>
        <w:rPr>
          <w:rFonts w:hint="eastAsia" w:ascii="等线" w:hAnsi="等线" w:eastAsia="等线" w:cs="等线"/>
          <w:lang w:val="en-US" w:eastAsia="zh-CN"/>
        </w:rPr>
        <w:t>、</w:t>
      </w:r>
      <w:r>
        <w:rPr>
          <w:rFonts w:hint="default" w:ascii="等线" w:hAnsi="等线" w:eastAsia="等线" w:cs="等线"/>
          <w:lang w:val="en-US" w:eastAsia="zh-CN"/>
        </w:rPr>
        <w:t>”gne_roe</w:t>
      </w:r>
      <w:r>
        <w:rPr>
          <w:rFonts w:hint="eastAsia" w:ascii="等线" w:hAnsi="等线" w:eastAsia="等线" w:cs="等线"/>
          <w:lang w:val="en-US" w:eastAsia="zh-CN"/>
        </w:rPr>
        <w:t>（）</w:t>
      </w:r>
      <w:r>
        <w:rPr>
          <w:rFonts w:hint="default" w:ascii="等线" w:hAnsi="等线" w:eastAsia="等线" w:cs="等线"/>
          <w:lang w:val="en-US" w:eastAsia="zh-CN"/>
        </w:rPr>
        <w:t>”</w:t>
      </w:r>
      <w:r>
        <w:rPr>
          <w:rFonts w:hint="eastAsia" w:ascii="等线" w:hAnsi="等线" w:eastAsia="等线" w:cs="等线"/>
          <w:lang w:val="en-US" w:eastAsia="zh-CN"/>
        </w:rPr>
        <w:t>、</w:t>
      </w:r>
      <w:r>
        <w:rPr>
          <w:rFonts w:hint="default" w:ascii="等线" w:hAnsi="等线" w:eastAsia="等线" w:cs="等线"/>
          <w:lang w:val="en-US" w:eastAsia="zh-CN"/>
        </w:rPr>
        <w:t>”gne_skill</w:t>
      </w:r>
      <w:r>
        <w:rPr>
          <w:rFonts w:hint="eastAsia" w:ascii="等线" w:hAnsi="等线" w:eastAsia="等线" w:cs="等线"/>
          <w:lang w:val="en-US" w:eastAsia="zh-CN"/>
        </w:rPr>
        <w:t>（）</w:t>
      </w:r>
      <w:r>
        <w:rPr>
          <w:rFonts w:hint="default" w:ascii="等线" w:hAnsi="等线" w:eastAsia="等线" w:cs="等线"/>
          <w:lang w:val="en-US" w:eastAsia="zh-CN"/>
        </w:rPr>
        <w:t>”</w:t>
      </w:r>
      <w:r>
        <w:rPr>
          <w:rFonts w:hint="eastAsia" w:ascii="等线" w:hAnsi="等线" w:eastAsia="等线" w:cs="等线"/>
          <w:lang w:val="en-US" w:eastAsia="zh-CN"/>
        </w:rPr>
        <w:t>实现）；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②场景更换与玩家匹配（通过</w:t>
      </w:r>
      <w:r>
        <w:rPr>
          <w:rFonts w:hint="default" w:ascii="等线" w:hAnsi="等线" w:eastAsia="等线" w:cs="等线"/>
          <w:lang w:val="en-US" w:eastAsia="zh-CN"/>
        </w:rPr>
        <w:t>”scene</w:t>
      </w:r>
      <w:r>
        <w:rPr>
          <w:rFonts w:hint="eastAsia" w:ascii="等线" w:hAnsi="等线" w:eastAsia="等线" w:cs="等线"/>
          <w:lang w:val="en-US" w:eastAsia="zh-CN"/>
        </w:rPr>
        <w:t>（）、</w:t>
      </w:r>
      <w:r>
        <w:rPr>
          <w:rFonts w:hint="default" w:ascii="等线" w:hAnsi="等线" w:eastAsia="等线" w:cs="等线"/>
          <w:lang w:val="en-US" w:eastAsia="zh-CN"/>
        </w:rPr>
        <w:t>”role_match</w:t>
      </w:r>
      <w:r>
        <w:rPr>
          <w:rFonts w:hint="eastAsia" w:ascii="等线" w:hAnsi="等线" w:eastAsia="等线" w:cs="等线"/>
          <w:lang w:val="en-US" w:eastAsia="zh-CN"/>
        </w:rPr>
        <w:t>（）</w:t>
      </w:r>
      <w:r>
        <w:rPr>
          <w:rFonts w:hint="default" w:ascii="等线" w:hAnsi="等线" w:eastAsia="等线" w:cs="等线"/>
          <w:lang w:val="en-US" w:eastAsia="zh-CN"/>
        </w:rPr>
        <w:t>”</w:t>
      </w:r>
      <w:r>
        <w:rPr>
          <w:rFonts w:hint="eastAsia" w:ascii="等线" w:hAnsi="等线" w:eastAsia="等线" w:cs="等线"/>
          <w:lang w:val="en-US" w:eastAsia="zh-CN"/>
        </w:rPr>
        <w:t>实现）；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③随机抽牌、发牌（通过</w:t>
      </w:r>
      <w:r>
        <w:rPr>
          <w:rFonts w:hint="default" w:ascii="等线" w:hAnsi="等线" w:eastAsia="等线" w:cs="等线"/>
          <w:lang w:val="en-US" w:eastAsia="zh-CN"/>
        </w:rPr>
        <w:t>”card_shuffle( )”</w:t>
      </w:r>
      <w:r>
        <w:rPr>
          <w:rFonts w:hint="eastAsia" w:ascii="等线" w:hAnsi="等线" w:eastAsia="等线" w:cs="等线"/>
          <w:lang w:val="en-US" w:eastAsia="zh-CN"/>
        </w:rPr>
        <w:t>、</w:t>
      </w:r>
      <w:r>
        <w:rPr>
          <w:rFonts w:hint="default" w:ascii="等线" w:hAnsi="等线" w:eastAsia="等线" w:cs="等线"/>
          <w:lang w:val="en-US" w:eastAsia="zh-CN"/>
        </w:rPr>
        <w:t>”get_card( )”</w:t>
      </w:r>
      <w:r>
        <w:rPr>
          <w:rFonts w:hint="eastAsia" w:ascii="等线" w:hAnsi="等线" w:eastAsia="等线" w:cs="等线"/>
          <w:lang w:val="en-US" w:eastAsia="zh-CN"/>
        </w:rPr>
        <w:t>实现）；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④人物战斗（涉及到技能与卡牌的使用，通过</w:t>
      </w:r>
      <w:r>
        <w:rPr>
          <w:rFonts w:hint="default" w:ascii="等线" w:hAnsi="等线" w:eastAsia="等线" w:cs="等线"/>
          <w:lang w:val="en-US" w:eastAsia="zh-CN"/>
        </w:rPr>
        <w:t>”use_card( )”</w:t>
      </w:r>
      <w:r>
        <w:rPr>
          <w:rFonts w:hint="eastAsia" w:ascii="等线" w:hAnsi="等线" w:eastAsia="等线" w:cs="等线"/>
          <w:lang w:val="en-US" w:eastAsia="zh-CN"/>
        </w:rPr>
        <w:t>、</w:t>
      </w:r>
      <w:r>
        <w:rPr>
          <w:rFonts w:hint="default" w:ascii="等线" w:hAnsi="等线" w:eastAsia="等线" w:cs="等线"/>
          <w:lang w:val="en-US" w:eastAsia="zh-CN"/>
        </w:rPr>
        <w:t>”use_skill( )”</w:t>
      </w:r>
      <w:r>
        <w:rPr>
          <w:rFonts w:hint="eastAsia" w:ascii="等线" w:hAnsi="等线" w:eastAsia="等线" w:cs="等线"/>
          <w:lang w:val="en-US" w:eastAsia="zh-CN"/>
        </w:rPr>
        <w:t>实现）；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⑤结果反馈（与人物战斗同步，涉及到对人物属性的总体更改，通过</w:t>
      </w:r>
      <w:r>
        <w:rPr>
          <w:rFonts w:hint="default" w:ascii="等线" w:hAnsi="等线" w:eastAsia="等线" w:cs="等线"/>
          <w:lang w:val="en-US" w:eastAsia="zh-CN"/>
        </w:rPr>
        <w:t>”info_show_( ...)”</w:t>
      </w:r>
      <w:r>
        <w:rPr>
          <w:rFonts w:hint="eastAsia" w:ascii="等线" w:hAnsi="等线" w:eastAsia="等线" w:cs="等线"/>
          <w:lang w:val="en-US" w:eastAsia="zh-CN"/>
        </w:rPr>
        <w:t>系列函数实现）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ind w:leftChars="0" w:firstLine="420" w:firstLineChars="0"/>
        <w:jc w:val="center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游戏流程图</w:t>
      </w:r>
    </w:p>
    <w:p>
      <w:pPr>
        <w:numPr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272405" cy="258953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面向对象编程的应用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在数据库设计的过程中，我们绘制了ER图，明确了此数据库管理系统的实体，实体属性，以及实体之间的相互关系，完成了数据库系统的抽象建构。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在后端程序设计时，我也采用了这种思路，将人物、技能、类型、卡牌等抽象为面向对象程序设计中的“类”概念，在Python中生成了“Role”、“Skill”、“Card”等Class，每个类都对应有自己的数据成员（即属性），也对应有自己的成员函数（即行为），从而完成封装。同时利用数据库中的数据记录，完成相应类的实例的创建。总的看来面向对象编程与关系数据库的原理有异曲同工之妙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796665" cy="1948180"/>
            <wp:effectExtent l="0" t="0" r="1333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 w:firstLine="420" w:firstLineChars="0"/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数据库ER图（面向对象OOP）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与前端的对接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模块化编程，由</w:t>
      </w:r>
      <w:r>
        <w:rPr>
          <w:rFonts w:hint="default" w:ascii="等线" w:hAnsi="等线" w:eastAsia="等线" w:cs="等线"/>
          <w:lang w:val="en-US" w:eastAsia="zh-CN"/>
        </w:rPr>
        <w:t>”__main___”</w:t>
      </w:r>
      <w:r>
        <w:rPr>
          <w:rFonts w:hint="eastAsia" w:ascii="等线" w:hAnsi="等线" w:eastAsia="等线" w:cs="等线"/>
          <w:lang w:val="en-US" w:eastAsia="zh-CN"/>
        </w:rPr>
        <w:t>函数实现统一调度，也相应地为前端提供相应的功能接口。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编写</w:t>
      </w:r>
      <w:r>
        <w:rPr>
          <w:rFonts w:hint="default" w:ascii="等线" w:hAnsi="等线" w:eastAsia="等线" w:cs="等线"/>
          <w:lang w:val="en-US" w:eastAsia="zh-CN"/>
        </w:rPr>
        <w:t>info_show_( )</w:t>
      </w:r>
      <w:r>
        <w:rPr>
          <w:rFonts w:hint="eastAsia" w:ascii="等线" w:hAnsi="等线" w:eastAsia="等线" w:cs="等线"/>
          <w:lang w:val="en-US" w:eastAsia="zh-CN"/>
        </w:rPr>
        <w:t>系列函数，为前端界面信息的展示提供相应的获取渠道。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例如，前端需要显示人物当前的信息，那么可以调用我的内置函数，获得人物的名称、发量、攻击值、防御值、类型等属性，并映射到QT界面进行实时展示。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数据库读写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此前所叙述的程序模块主要是将数据读取进内存，并直接在内存中运行，根据用户行为进行数据的操作。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但数据库管理系统涉及到更新操作，所以我们还编写程序实现对数据库的实时更新，具体形成了玩家“存档/独挡”的游戏功能。在玩家通过一个场景后，玩家可以选择存档并退出，这时后端利用Python语言将缓存中的数据写入数据库相应的存档表中。玩家再次进入游戏时可以选择读档，同时Python读入上次存储的数据，便于用户继续游戏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数据库设计方面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1）数据库建构的讨论与设计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与小组成员一起讨论确定数据库的构成，ER中主要的实体、实体属性与实体间关系；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确定组成数据库的几张基本表，表的基本属性与属性取值。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2）游戏机制的设计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讨论确定游戏应用的总体流程，分析得出实现游戏所需要的模块以及所需的数据与功能，并基于此进行游戏的整体设计。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onospace">
    <w:altName w:val="Any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yk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DAB012"/>
    <w:multiLevelType w:val="multilevel"/>
    <w:tmpl w:val="B0DAB012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FB431A4"/>
    <w:multiLevelType w:val="singleLevel"/>
    <w:tmpl w:val="0FB431A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320EFE"/>
    <w:rsid w:val="1B402E26"/>
    <w:rsid w:val="35A71AB9"/>
    <w:rsid w:val="48320EFE"/>
    <w:rsid w:val="6670527C"/>
    <w:rsid w:val="7F80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2020-12-20T03:02:00Z</dcterms:created>
  <dc:creator>虞井</dc:creator>
  <cp:lastModifiedBy>虞井</cp:lastModifiedBy>
  <dcterms:modified xsi:type="dcterms:W3CDTF">2020-12-20T03:56:52Z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