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3124" w14:textId="0D7A7C7F" w:rsidR="004A4FD3" w:rsidRDefault="008F7B28">
      <w:r>
        <w:rPr>
          <w:rFonts w:hint="eastAsia"/>
        </w:rPr>
        <w:t>比例的表达</w:t>
      </w:r>
      <w:bookmarkStart w:id="0" w:name="_GoBack"/>
      <w:bookmarkEnd w:id="0"/>
    </w:p>
    <w:sectPr w:rsidR="004A4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C6"/>
    <w:rsid w:val="004A4FD3"/>
    <w:rsid w:val="00500B4B"/>
    <w:rsid w:val="005B48EF"/>
    <w:rsid w:val="008F7B28"/>
    <w:rsid w:val="00976590"/>
    <w:rsid w:val="00CB25C6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CEE5"/>
  <w15:chartTrackingRefBased/>
  <w15:docId w15:val="{5105F6CB-0CF8-417E-92BB-3211E2E6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3</cp:revision>
  <dcterms:created xsi:type="dcterms:W3CDTF">2021-07-27T14:11:00Z</dcterms:created>
  <dcterms:modified xsi:type="dcterms:W3CDTF">2021-07-27T15:28:00Z</dcterms:modified>
</cp:coreProperties>
</file>