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164" w:rsidRDefault="00060572" w:rsidP="00060572">
      <w:pPr>
        <w:pStyle w:val="Heading1"/>
        <w:jc w:val="center"/>
        <w:rPr>
          <w:rFonts w:ascii="Verdana" w:hAnsi="Verdana"/>
          <w:sz w:val="24"/>
          <w:szCs w:val="24"/>
        </w:rPr>
      </w:pPr>
      <w:r w:rsidRPr="00060572">
        <w:rPr>
          <w:rFonts w:ascii="Verdana" w:hAnsi="Verdana"/>
          <w:sz w:val="24"/>
          <w:szCs w:val="24"/>
        </w:rPr>
        <w:t>BF2 M0dd3r Plugin Development How-To</w:t>
      </w:r>
    </w:p>
    <w:p w:rsidR="00060572" w:rsidRDefault="00060572" w:rsidP="00060572"/>
    <w:p w:rsidR="00060572" w:rsidRPr="0052070C" w:rsidRDefault="00060572" w:rsidP="00060572">
      <w:pPr>
        <w:rPr>
          <w:rFonts w:ascii="Verdana" w:hAnsi="Verdana"/>
          <w:sz w:val="18"/>
          <w:szCs w:val="18"/>
        </w:rPr>
      </w:pPr>
      <w:r w:rsidRPr="0052070C">
        <w:rPr>
          <w:rFonts w:ascii="Verdana" w:hAnsi="Verdana"/>
          <w:sz w:val="18"/>
          <w:szCs w:val="18"/>
        </w:rPr>
        <w:t>Hello fellow developer! This is a helper on how to make plugins for BF2 M0dd3r.</w:t>
      </w:r>
    </w:p>
    <w:p w:rsidR="00060572" w:rsidRPr="0052070C" w:rsidRDefault="00060572" w:rsidP="00060572">
      <w:pPr>
        <w:pBdr>
          <w:bottom w:val="single" w:sz="6" w:space="1" w:color="auto"/>
        </w:pBdr>
        <w:rPr>
          <w:rFonts w:ascii="Verdana" w:hAnsi="Verdana"/>
          <w:sz w:val="18"/>
          <w:szCs w:val="18"/>
        </w:rPr>
      </w:pPr>
      <w:r w:rsidRPr="0052070C">
        <w:rPr>
          <w:rFonts w:ascii="Verdana" w:hAnsi="Verdana"/>
          <w:sz w:val="18"/>
          <w:szCs w:val="18"/>
        </w:rPr>
        <w:t>To start off, know a little bit about BF2 M0dd3r’s file hierarchy. See chart below.</w:t>
      </w: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18"/>
        <w:gridCol w:w="5958"/>
      </w:tblGrid>
      <w:tr w:rsidR="0052070C" w:rsidRPr="0052070C" w:rsidTr="0052070C">
        <w:trPr>
          <w:cnfStyle w:val="100000000000"/>
        </w:trPr>
        <w:tc>
          <w:tcPr>
            <w:cnfStyle w:val="001000000000"/>
            <w:tcW w:w="3618" w:type="dxa"/>
            <w:tcBorders>
              <w:top w:val="none" w:sz="0" w:space="0" w:color="auto"/>
              <w:left w:val="none" w:sz="0" w:space="0" w:color="auto"/>
              <w:bottom w:val="none" w:sz="0" w:space="0" w:color="auto"/>
              <w:right w:val="none" w:sz="0" w:space="0" w:color="auto"/>
            </w:tcBorders>
          </w:tcPr>
          <w:p w:rsidR="0052070C" w:rsidRPr="0052070C" w:rsidRDefault="0052070C" w:rsidP="00060572">
            <w:pPr>
              <w:rPr>
                <w:rFonts w:ascii="Verdana" w:hAnsi="Verdana"/>
                <w:sz w:val="18"/>
                <w:szCs w:val="18"/>
              </w:rPr>
            </w:pPr>
            <w:r w:rsidRPr="0052070C">
              <w:rPr>
                <w:rFonts w:ascii="Verdana" w:hAnsi="Verdana"/>
                <w:sz w:val="18"/>
                <w:szCs w:val="18"/>
              </w:rPr>
              <w:t>What are you looking for?</w:t>
            </w:r>
          </w:p>
        </w:tc>
        <w:tc>
          <w:tcPr>
            <w:tcW w:w="5958" w:type="dxa"/>
            <w:tcBorders>
              <w:top w:val="none" w:sz="0" w:space="0" w:color="auto"/>
              <w:left w:val="none" w:sz="0" w:space="0" w:color="auto"/>
              <w:bottom w:val="none" w:sz="0" w:space="0" w:color="auto"/>
              <w:right w:val="none" w:sz="0" w:space="0" w:color="auto"/>
            </w:tcBorders>
          </w:tcPr>
          <w:p w:rsidR="0052070C" w:rsidRDefault="0052070C" w:rsidP="00060572">
            <w:pPr>
              <w:cnfStyle w:val="100000000000"/>
              <w:rPr>
                <w:rFonts w:ascii="Verdana" w:hAnsi="Verdana"/>
                <w:sz w:val="18"/>
                <w:szCs w:val="18"/>
              </w:rPr>
            </w:pPr>
            <w:r w:rsidRPr="0052070C">
              <w:rPr>
                <w:rFonts w:ascii="Verdana" w:hAnsi="Verdana"/>
                <w:sz w:val="18"/>
                <w:szCs w:val="18"/>
              </w:rPr>
              <w:t>Where to find it</w:t>
            </w:r>
            <w:r>
              <w:rPr>
                <w:rFonts w:ascii="Verdana" w:hAnsi="Verdana"/>
                <w:sz w:val="18"/>
                <w:szCs w:val="18"/>
              </w:rPr>
              <w:t xml:space="preserve">. *precedes with </w:t>
            </w:r>
          </w:p>
          <w:p w:rsidR="0052070C" w:rsidRPr="0052070C" w:rsidRDefault="0052070C" w:rsidP="0052070C">
            <w:pPr>
              <w:cnfStyle w:val="100000000000"/>
              <w:rPr>
                <w:rFonts w:ascii="Verdana" w:hAnsi="Verdana"/>
                <w:sz w:val="18"/>
                <w:szCs w:val="18"/>
              </w:rPr>
            </w:pPr>
            <w:r>
              <w:rPr>
                <w:rFonts w:ascii="Verdana" w:hAnsi="Verdana"/>
                <w:sz w:val="18"/>
                <w:szCs w:val="18"/>
              </w:rPr>
              <w:t>C:\Program Files\SirCapsAlot.NET\BF2 M0dd3r\</w:t>
            </w:r>
          </w:p>
        </w:tc>
      </w:tr>
      <w:tr w:rsidR="0052070C" w:rsidRPr="0052070C" w:rsidTr="0052070C">
        <w:trPr>
          <w:cnfStyle w:val="000000100000"/>
        </w:trPr>
        <w:tc>
          <w:tcPr>
            <w:cnfStyle w:val="001000000000"/>
            <w:tcW w:w="3618" w:type="dxa"/>
            <w:tcBorders>
              <w:left w:val="none" w:sz="0" w:space="0" w:color="auto"/>
              <w:right w:val="none" w:sz="0" w:space="0" w:color="auto"/>
            </w:tcBorders>
          </w:tcPr>
          <w:p w:rsidR="0052070C" w:rsidRPr="0052070C" w:rsidRDefault="0052070C" w:rsidP="00060572">
            <w:pPr>
              <w:rPr>
                <w:rFonts w:ascii="Verdana" w:hAnsi="Verdana"/>
                <w:sz w:val="18"/>
                <w:szCs w:val="18"/>
              </w:rPr>
            </w:pPr>
          </w:p>
        </w:tc>
        <w:tc>
          <w:tcPr>
            <w:tcW w:w="5958" w:type="dxa"/>
            <w:tcBorders>
              <w:left w:val="none" w:sz="0" w:space="0" w:color="auto"/>
              <w:right w:val="none" w:sz="0" w:space="0" w:color="auto"/>
            </w:tcBorders>
          </w:tcPr>
          <w:p w:rsidR="0052070C" w:rsidRPr="0052070C" w:rsidRDefault="0052070C" w:rsidP="00060572">
            <w:pPr>
              <w:cnfStyle w:val="000000100000"/>
              <w:rPr>
                <w:rFonts w:ascii="Verdana" w:hAnsi="Verdana"/>
                <w:sz w:val="18"/>
                <w:szCs w:val="18"/>
              </w:rPr>
            </w:pPr>
          </w:p>
        </w:tc>
      </w:tr>
      <w:tr w:rsidR="0052070C" w:rsidRPr="0052070C" w:rsidTr="0052070C">
        <w:tc>
          <w:tcPr>
            <w:cnfStyle w:val="001000000000"/>
            <w:tcW w:w="3618" w:type="dxa"/>
          </w:tcPr>
          <w:p w:rsidR="0052070C" w:rsidRDefault="0052070C" w:rsidP="00060572">
            <w:pPr>
              <w:rPr>
                <w:rFonts w:ascii="Verdana" w:hAnsi="Verdana"/>
                <w:b w:val="0"/>
                <w:sz w:val="18"/>
                <w:szCs w:val="18"/>
              </w:rPr>
            </w:pPr>
          </w:p>
          <w:p w:rsidR="0052070C" w:rsidRDefault="0052070C" w:rsidP="00060572">
            <w:pPr>
              <w:rPr>
                <w:rFonts w:ascii="Verdana" w:hAnsi="Verdana"/>
                <w:b w:val="0"/>
                <w:sz w:val="18"/>
                <w:szCs w:val="18"/>
              </w:rPr>
            </w:pPr>
            <w:r w:rsidRPr="0052070C">
              <w:rPr>
                <w:rFonts w:ascii="Verdana" w:hAnsi="Verdana"/>
                <w:b w:val="0"/>
                <w:sz w:val="18"/>
                <w:szCs w:val="18"/>
              </w:rPr>
              <w:t xml:space="preserve">Where is the current </w:t>
            </w:r>
            <w:r>
              <w:rPr>
                <w:rFonts w:ascii="Verdana" w:hAnsi="Verdana"/>
                <w:b w:val="0"/>
                <w:sz w:val="18"/>
                <w:szCs w:val="18"/>
              </w:rPr>
              <w:t>edited mod</w:t>
            </w:r>
            <w:r w:rsidRPr="0052070C">
              <w:rPr>
                <w:rFonts w:ascii="Verdana" w:hAnsi="Verdana"/>
                <w:b w:val="0"/>
                <w:sz w:val="18"/>
                <w:szCs w:val="18"/>
              </w:rPr>
              <w:t xml:space="preserve"> stored?</w:t>
            </w:r>
          </w:p>
          <w:p w:rsidR="0052070C" w:rsidRPr="0052070C" w:rsidRDefault="0052070C" w:rsidP="00060572">
            <w:pPr>
              <w:rPr>
                <w:rFonts w:ascii="Verdana" w:hAnsi="Verdana"/>
                <w:b w:val="0"/>
                <w:sz w:val="18"/>
                <w:szCs w:val="18"/>
              </w:rPr>
            </w:pPr>
          </w:p>
        </w:tc>
        <w:tc>
          <w:tcPr>
            <w:tcW w:w="5958" w:type="dxa"/>
          </w:tcPr>
          <w:p w:rsidR="0052070C" w:rsidRDefault="0052070C" w:rsidP="00060572">
            <w:pPr>
              <w:cnfStyle w:val="000000000000"/>
              <w:rPr>
                <w:rFonts w:ascii="Verdana" w:hAnsi="Verdana"/>
                <w:sz w:val="18"/>
                <w:szCs w:val="18"/>
              </w:rPr>
            </w:pPr>
          </w:p>
          <w:p w:rsidR="0052070C" w:rsidRPr="0052070C" w:rsidRDefault="0052070C" w:rsidP="00060572">
            <w:pPr>
              <w:cnfStyle w:val="000000000000"/>
              <w:rPr>
                <w:rFonts w:ascii="Verdana" w:hAnsi="Verdana"/>
                <w:sz w:val="18"/>
                <w:szCs w:val="18"/>
              </w:rPr>
            </w:pPr>
            <w:r w:rsidRPr="0052070C">
              <w:rPr>
                <w:rFonts w:ascii="Verdana" w:hAnsi="Verdana"/>
                <w:sz w:val="18"/>
                <w:szCs w:val="18"/>
              </w:rPr>
              <w:t>tmp\Objects_server.zip</w:t>
            </w:r>
          </w:p>
        </w:tc>
      </w:tr>
      <w:tr w:rsidR="0052070C" w:rsidRPr="0052070C" w:rsidTr="0052070C">
        <w:trPr>
          <w:cnfStyle w:val="000000100000"/>
        </w:trPr>
        <w:tc>
          <w:tcPr>
            <w:cnfStyle w:val="001000000000"/>
            <w:tcW w:w="3618" w:type="dxa"/>
            <w:tcBorders>
              <w:left w:val="none" w:sz="0" w:space="0" w:color="auto"/>
              <w:right w:val="none" w:sz="0" w:space="0" w:color="auto"/>
            </w:tcBorders>
          </w:tcPr>
          <w:p w:rsidR="0052070C" w:rsidRDefault="0052070C" w:rsidP="00060572">
            <w:pPr>
              <w:rPr>
                <w:rFonts w:ascii="Verdana" w:hAnsi="Verdana"/>
                <w:b w:val="0"/>
                <w:sz w:val="18"/>
                <w:szCs w:val="18"/>
              </w:rPr>
            </w:pPr>
          </w:p>
          <w:p w:rsidR="0052070C" w:rsidRDefault="0052070C" w:rsidP="00060572">
            <w:pPr>
              <w:rPr>
                <w:rFonts w:ascii="Verdana" w:hAnsi="Verdana"/>
                <w:b w:val="0"/>
                <w:sz w:val="18"/>
                <w:szCs w:val="18"/>
              </w:rPr>
            </w:pPr>
            <w:r>
              <w:rPr>
                <w:rFonts w:ascii="Verdana" w:hAnsi="Verdana"/>
                <w:b w:val="0"/>
                <w:sz w:val="18"/>
                <w:szCs w:val="18"/>
              </w:rPr>
              <w:t>Where is the directory where plugins are stored?</w:t>
            </w:r>
          </w:p>
          <w:p w:rsidR="0052070C" w:rsidRPr="0052070C" w:rsidRDefault="0052070C" w:rsidP="00060572">
            <w:pPr>
              <w:rPr>
                <w:rFonts w:ascii="Verdana" w:hAnsi="Verdana"/>
                <w:b w:val="0"/>
                <w:sz w:val="18"/>
                <w:szCs w:val="18"/>
              </w:rPr>
            </w:pPr>
          </w:p>
        </w:tc>
        <w:tc>
          <w:tcPr>
            <w:tcW w:w="5958" w:type="dxa"/>
            <w:tcBorders>
              <w:left w:val="none" w:sz="0" w:space="0" w:color="auto"/>
              <w:right w:val="none" w:sz="0" w:space="0" w:color="auto"/>
            </w:tcBorders>
          </w:tcPr>
          <w:p w:rsidR="0052070C" w:rsidRDefault="0052070C" w:rsidP="00060572">
            <w:pPr>
              <w:cnfStyle w:val="000000100000"/>
              <w:rPr>
                <w:rFonts w:ascii="Verdana" w:hAnsi="Verdana"/>
                <w:sz w:val="18"/>
                <w:szCs w:val="18"/>
              </w:rPr>
            </w:pPr>
          </w:p>
          <w:p w:rsidR="0052070C" w:rsidRPr="0052070C" w:rsidRDefault="0052070C" w:rsidP="00060572">
            <w:pPr>
              <w:cnfStyle w:val="000000100000"/>
              <w:rPr>
                <w:rFonts w:ascii="Verdana" w:hAnsi="Verdana"/>
                <w:sz w:val="18"/>
                <w:szCs w:val="18"/>
              </w:rPr>
            </w:pPr>
            <w:r>
              <w:rPr>
                <w:rFonts w:ascii="Verdana" w:hAnsi="Verdana"/>
                <w:sz w:val="18"/>
                <w:szCs w:val="18"/>
              </w:rPr>
              <w:t>_plugins_\</w:t>
            </w:r>
          </w:p>
        </w:tc>
      </w:tr>
      <w:tr w:rsidR="0052070C" w:rsidRPr="0052070C" w:rsidTr="0052070C">
        <w:tc>
          <w:tcPr>
            <w:cnfStyle w:val="001000000000"/>
            <w:tcW w:w="3618" w:type="dxa"/>
          </w:tcPr>
          <w:p w:rsidR="0052070C" w:rsidRDefault="0052070C" w:rsidP="00060572">
            <w:pPr>
              <w:rPr>
                <w:rFonts w:ascii="Verdana" w:hAnsi="Verdana"/>
                <w:b w:val="0"/>
                <w:sz w:val="18"/>
                <w:szCs w:val="18"/>
              </w:rPr>
            </w:pPr>
          </w:p>
          <w:p w:rsidR="0052070C" w:rsidRDefault="0052070C" w:rsidP="00060572">
            <w:pPr>
              <w:rPr>
                <w:rFonts w:ascii="Verdana" w:hAnsi="Verdana"/>
                <w:b w:val="0"/>
                <w:sz w:val="18"/>
                <w:szCs w:val="18"/>
              </w:rPr>
            </w:pPr>
            <w:r>
              <w:rPr>
                <w:rFonts w:ascii="Verdana" w:hAnsi="Verdana"/>
                <w:b w:val="0"/>
                <w:sz w:val="18"/>
                <w:szCs w:val="18"/>
              </w:rPr>
              <w:t>Where are the saved mods stored?</w:t>
            </w:r>
          </w:p>
          <w:p w:rsidR="0052070C" w:rsidRPr="0052070C" w:rsidRDefault="0052070C" w:rsidP="00060572">
            <w:pPr>
              <w:rPr>
                <w:rFonts w:ascii="Verdana" w:hAnsi="Verdana"/>
                <w:b w:val="0"/>
                <w:sz w:val="18"/>
                <w:szCs w:val="18"/>
              </w:rPr>
            </w:pPr>
          </w:p>
        </w:tc>
        <w:tc>
          <w:tcPr>
            <w:tcW w:w="5958" w:type="dxa"/>
          </w:tcPr>
          <w:p w:rsidR="0052070C" w:rsidRDefault="0052070C" w:rsidP="00060572">
            <w:pPr>
              <w:cnfStyle w:val="000000000000"/>
              <w:rPr>
                <w:rFonts w:ascii="Verdana" w:hAnsi="Verdana"/>
                <w:sz w:val="18"/>
                <w:szCs w:val="18"/>
              </w:rPr>
            </w:pPr>
          </w:p>
          <w:p w:rsidR="0052070C" w:rsidRPr="0052070C" w:rsidRDefault="0052070C" w:rsidP="00060572">
            <w:pPr>
              <w:cnfStyle w:val="000000000000"/>
              <w:rPr>
                <w:rFonts w:ascii="Verdana" w:hAnsi="Verdana"/>
                <w:sz w:val="18"/>
                <w:szCs w:val="18"/>
              </w:rPr>
            </w:pPr>
            <w:r>
              <w:rPr>
                <w:rFonts w:ascii="Verdana" w:hAnsi="Verdana"/>
                <w:sz w:val="18"/>
                <w:szCs w:val="18"/>
              </w:rPr>
              <w:t>mods\</w:t>
            </w:r>
          </w:p>
        </w:tc>
      </w:tr>
      <w:tr w:rsidR="0052070C" w:rsidRPr="0052070C" w:rsidTr="0052070C">
        <w:trPr>
          <w:cnfStyle w:val="000000100000"/>
        </w:trPr>
        <w:tc>
          <w:tcPr>
            <w:cnfStyle w:val="001000000000"/>
            <w:tcW w:w="3618" w:type="dxa"/>
            <w:tcBorders>
              <w:left w:val="none" w:sz="0" w:space="0" w:color="auto"/>
              <w:right w:val="none" w:sz="0" w:space="0" w:color="auto"/>
            </w:tcBorders>
          </w:tcPr>
          <w:p w:rsidR="0052070C" w:rsidRDefault="0052070C" w:rsidP="00060572">
            <w:pPr>
              <w:rPr>
                <w:rFonts w:ascii="Verdana" w:hAnsi="Verdana"/>
                <w:b w:val="0"/>
                <w:sz w:val="18"/>
                <w:szCs w:val="18"/>
              </w:rPr>
            </w:pPr>
          </w:p>
          <w:p w:rsidR="0052070C" w:rsidRDefault="0052070C" w:rsidP="00060572">
            <w:pPr>
              <w:rPr>
                <w:rFonts w:ascii="Verdana" w:hAnsi="Verdana"/>
                <w:b w:val="0"/>
                <w:sz w:val="18"/>
                <w:szCs w:val="18"/>
              </w:rPr>
            </w:pPr>
            <w:r>
              <w:rPr>
                <w:rFonts w:ascii="Verdana" w:hAnsi="Verdana"/>
                <w:b w:val="0"/>
                <w:sz w:val="18"/>
                <w:szCs w:val="18"/>
              </w:rPr>
              <w:t>What file keeps the parameters for launching? F.ex: +playerName myPlayerName</w:t>
            </w:r>
          </w:p>
          <w:p w:rsidR="0052070C" w:rsidRPr="0052070C" w:rsidRDefault="0052070C" w:rsidP="00060572">
            <w:pPr>
              <w:rPr>
                <w:rFonts w:ascii="Verdana" w:hAnsi="Verdana"/>
                <w:b w:val="0"/>
                <w:sz w:val="18"/>
                <w:szCs w:val="18"/>
              </w:rPr>
            </w:pPr>
          </w:p>
        </w:tc>
        <w:tc>
          <w:tcPr>
            <w:tcW w:w="5958" w:type="dxa"/>
            <w:tcBorders>
              <w:left w:val="none" w:sz="0" w:space="0" w:color="auto"/>
              <w:right w:val="none" w:sz="0" w:space="0" w:color="auto"/>
            </w:tcBorders>
          </w:tcPr>
          <w:p w:rsidR="0052070C" w:rsidRDefault="0052070C" w:rsidP="00060572">
            <w:pPr>
              <w:cnfStyle w:val="000000100000"/>
              <w:rPr>
                <w:rFonts w:ascii="Verdana" w:hAnsi="Verdana"/>
                <w:sz w:val="18"/>
                <w:szCs w:val="18"/>
              </w:rPr>
            </w:pPr>
          </w:p>
          <w:p w:rsidR="0052070C" w:rsidRDefault="0052070C" w:rsidP="00060572">
            <w:pPr>
              <w:cnfStyle w:val="000000100000"/>
              <w:rPr>
                <w:rFonts w:ascii="Verdana" w:hAnsi="Verdana"/>
                <w:sz w:val="18"/>
                <w:szCs w:val="18"/>
              </w:rPr>
            </w:pPr>
          </w:p>
          <w:p w:rsidR="0052070C" w:rsidRPr="0052070C" w:rsidRDefault="0052070C" w:rsidP="00060572">
            <w:pPr>
              <w:cnfStyle w:val="000000100000"/>
              <w:rPr>
                <w:rFonts w:ascii="Verdana" w:hAnsi="Verdana"/>
                <w:sz w:val="18"/>
                <w:szCs w:val="18"/>
              </w:rPr>
            </w:pPr>
            <w:r>
              <w:rPr>
                <w:rFonts w:ascii="Verdana" w:hAnsi="Verdana"/>
                <w:sz w:val="18"/>
                <w:szCs w:val="18"/>
              </w:rPr>
              <w:t>add_para.cfg</w:t>
            </w:r>
          </w:p>
        </w:tc>
      </w:tr>
      <w:tr w:rsidR="0052070C" w:rsidRPr="0052070C" w:rsidTr="001228F4">
        <w:tc>
          <w:tcPr>
            <w:cnfStyle w:val="001000000000"/>
            <w:tcW w:w="3618" w:type="dxa"/>
            <w:tcBorders>
              <w:bottom w:val="single" w:sz="4" w:space="0" w:color="auto"/>
            </w:tcBorders>
          </w:tcPr>
          <w:p w:rsidR="0052070C" w:rsidRDefault="0052070C" w:rsidP="00060572">
            <w:pPr>
              <w:rPr>
                <w:rFonts w:ascii="Verdana" w:hAnsi="Verdana"/>
                <w:b w:val="0"/>
                <w:sz w:val="18"/>
                <w:szCs w:val="18"/>
              </w:rPr>
            </w:pPr>
          </w:p>
          <w:p w:rsidR="0052070C" w:rsidRDefault="0052070C" w:rsidP="00060572">
            <w:pPr>
              <w:rPr>
                <w:rFonts w:ascii="Verdana" w:hAnsi="Verdana"/>
                <w:b w:val="0"/>
                <w:sz w:val="18"/>
                <w:szCs w:val="18"/>
              </w:rPr>
            </w:pPr>
            <w:r>
              <w:rPr>
                <w:rFonts w:ascii="Verdana" w:hAnsi="Verdana"/>
                <w:b w:val="0"/>
                <w:sz w:val="18"/>
                <w:szCs w:val="18"/>
              </w:rPr>
              <w:t>When BF2 M0dd3r is launched and the user clicks “Load Archive…” where is that path stored? (the users default bf2 directory)</w:t>
            </w:r>
          </w:p>
          <w:p w:rsidR="0052070C" w:rsidRPr="0052070C" w:rsidRDefault="0052070C" w:rsidP="00060572">
            <w:pPr>
              <w:rPr>
                <w:rFonts w:ascii="Verdana" w:hAnsi="Verdana"/>
                <w:b w:val="0"/>
                <w:sz w:val="18"/>
                <w:szCs w:val="18"/>
              </w:rPr>
            </w:pPr>
          </w:p>
        </w:tc>
        <w:tc>
          <w:tcPr>
            <w:tcW w:w="5958" w:type="dxa"/>
            <w:tcBorders>
              <w:bottom w:val="single" w:sz="4" w:space="0" w:color="auto"/>
            </w:tcBorders>
          </w:tcPr>
          <w:p w:rsidR="0052070C" w:rsidRDefault="0052070C" w:rsidP="00060572">
            <w:pPr>
              <w:cnfStyle w:val="000000000000"/>
              <w:rPr>
                <w:rFonts w:ascii="Verdana" w:hAnsi="Verdana"/>
                <w:sz w:val="18"/>
                <w:szCs w:val="18"/>
              </w:rPr>
            </w:pPr>
          </w:p>
          <w:p w:rsidR="0052070C" w:rsidRDefault="0052070C" w:rsidP="00060572">
            <w:pPr>
              <w:cnfStyle w:val="000000000000"/>
              <w:rPr>
                <w:rFonts w:ascii="Verdana" w:hAnsi="Verdana"/>
                <w:sz w:val="18"/>
                <w:szCs w:val="18"/>
              </w:rPr>
            </w:pPr>
          </w:p>
          <w:p w:rsidR="0052070C" w:rsidRDefault="0052070C" w:rsidP="00060572">
            <w:pPr>
              <w:cnfStyle w:val="000000000000"/>
              <w:rPr>
                <w:rFonts w:ascii="Verdana" w:hAnsi="Verdana"/>
                <w:sz w:val="18"/>
                <w:szCs w:val="18"/>
              </w:rPr>
            </w:pPr>
            <w:r>
              <w:rPr>
                <w:rFonts w:ascii="Verdana" w:hAnsi="Verdana"/>
                <w:sz w:val="18"/>
                <w:szCs w:val="18"/>
              </w:rPr>
              <w:t>bf2path.cfg</w:t>
            </w:r>
          </w:p>
          <w:p w:rsidR="0052070C" w:rsidRDefault="0052070C" w:rsidP="00060572">
            <w:pPr>
              <w:cnfStyle w:val="000000000000"/>
              <w:rPr>
                <w:rFonts w:ascii="Verdana" w:hAnsi="Verdana"/>
                <w:sz w:val="18"/>
                <w:szCs w:val="18"/>
              </w:rPr>
            </w:pPr>
          </w:p>
          <w:p w:rsidR="0052070C" w:rsidRDefault="0052070C" w:rsidP="00060572">
            <w:pPr>
              <w:cnfStyle w:val="000000000000"/>
              <w:rPr>
                <w:rFonts w:ascii="Verdana" w:hAnsi="Verdana"/>
                <w:sz w:val="18"/>
                <w:szCs w:val="18"/>
              </w:rPr>
            </w:pPr>
          </w:p>
          <w:p w:rsidR="0052070C" w:rsidRPr="0052070C" w:rsidRDefault="0052070C" w:rsidP="00060572">
            <w:pPr>
              <w:cnfStyle w:val="000000000000"/>
              <w:rPr>
                <w:rFonts w:ascii="Verdana" w:hAnsi="Verdana"/>
                <w:sz w:val="18"/>
                <w:szCs w:val="18"/>
              </w:rPr>
            </w:pPr>
          </w:p>
        </w:tc>
      </w:tr>
      <w:tr w:rsidR="0052070C" w:rsidRPr="0052070C" w:rsidTr="001228F4">
        <w:trPr>
          <w:cnfStyle w:val="000000100000"/>
        </w:trPr>
        <w:tc>
          <w:tcPr>
            <w:cnfStyle w:val="001000000000"/>
            <w:tcW w:w="3618" w:type="dxa"/>
            <w:tcBorders>
              <w:left w:val="single" w:sz="4" w:space="0" w:color="auto"/>
              <w:right w:val="single" w:sz="4" w:space="0" w:color="auto"/>
            </w:tcBorders>
          </w:tcPr>
          <w:p w:rsidR="0052070C" w:rsidRDefault="0052070C" w:rsidP="00060572">
            <w:pPr>
              <w:rPr>
                <w:rFonts w:ascii="Verdana" w:hAnsi="Verdana"/>
                <w:b w:val="0"/>
                <w:sz w:val="18"/>
                <w:szCs w:val="18"/>
              </w:rPr>
            </w:pPr>
          </w:p>
          <w:p w:rsidR="0052070C" w:rsidRDefault="0052070C" w:rsidP="00060572">
            <w:pPr>
              <w:rPr>
                <w:rFonts w:ascii="Verdana" w:hAnsi="Verdana"/>
                <w:b w:val="0"/>
                <w:sz w:val="18"/>
                <w:szCs w:val="18"/>
              </w:rPr>
            </w:pPr>
            <w:r>
              <w:rPr>
                <w:rFonts w:ascii="Verdana" w:hAnsi="Verdana"/>
                <w:b w:val="0"/>
                <w:sz w:val="18"/>
                <w:szCs w:val="18"/>
              </w:rPr>
              <w:t>Where are the networked mods stored when BF2 M0dd3r is networked?</w:t>
            </w:r>
          </w:p>
          <w:p w:rsidR="0052070C" w:rsidRDefault="0052070C" w:rsidP="00060572">
            <w:pPr>
              <w:rPr>
                <w:rFonts w:ascii="Verdana" w:hAnsi="Verdana"/>
                <w:b w:val="0"/>
                <w:sz w:val="18"/>
                <w:szCs w:val="18"/>
              </w:rPr>
            </w:pPr>
          </w:p>
        </w:tc>
        <w:tc>
          <w:tcPr>
            <w:tcW w:w="5958" w:type="dxa"/>
            <w:tcBorders>
              <w:left w:val="single" w:sz="4" w:space="0" w:color="auto"/>
              <w:right w:val="single" w:sz="4" w:space="0" w:color="auto"/>
            </w:tcBorders>
          </w:tcPr>
          <w:p w:rsidR="0052070C" w:rsidRDefault="0052070C" w:rsidP="00060572">
            <w:pPr>
              <w:cnfStyle w:val="000000100000"/>
              <w:rPr>
                <w:rFonts w:ascii="Verdana" w:hAnsi="Verdana"/>
                <w:sz w:val="18"/>
                <w:szCs w:val="18"/>
              </w:rPr>
            </w:pPr>
          </w:p>
          <w:p w:rsidR="00C74284" w:rsidRDefault="00C74284" w:rsidP="00060572">
            <w:pPr>
              <w:cnfStyle w:val="000000100000"/>
              <w:rPr>
                <w:rFonts w:ascii="Verdana" w:hAnsi="Verdana"/>
                <w:sz w:val="18"/>
                <w:szCs w:val="18"/>
              </w:rPr>
            </w:pPr>
          </w:p>
          <w:p w:rsidR="0052070C" w:rsidRDefault="0052070C" w:rsidP="00060572">
            <w:pPr>
              <w:cnfStyle w:val="000000100000"/>
              <w:rPr>
                <w:rFonts w:ascii="Verdana" w:hAnsi="Verdana"/>
                <w:sz w:val="18"/>
                <w:szCs w:val="18"/>
              </w:rPr>
            </w:pPr>
            <w:r>
              <w:rPr>
                <w:rFonts w:ascii="Verdana" w:hAnsi="Verdana"/>
                <w:sz w:val="18"/>
                <w:szCs w:val="18"/>
              </w:rPr>
              <w:t>_shared_</w:t>
            </w:r>
          </w:p>
        </w:tc>
      </w:tr>
    </w:tbl>
    <w:p w:rsidR="00060572" w:rsidRDefault="00060572" w:rsidP="00060572">
      <w:pPr>
        <w:rPr>
          <w:rFonts w:ascii="Verdana" w:hAnsi="Verdana"/>
        </w:rPr>
      </w:pPr>
    </w:p>
    <w:p w:rsidR="001228F4" w:rsidRDefault="001228F4" w:rsidP="00060572">
      <w:pPr>
        <w:rPr>
          <w:rFonts w:ascii="Verdana" w:hAnsi="Verdana"/>
          <w:sz w:val="18"/>
          <w:szCs w:val="18"/>
        </w:rPr>
      </w:pPr>
      <w:r>
        <w:rPr>
          <w:rFonts w:ascii="Verdana" w:hAnsi="Verdana"/>
          <w:sz w:val="18"/>
          <w:szCs w:val="18"/>
        </w:rPr>
        <w:lastRenderedPageBreak/>
        <w:t xml:space="preserve">F.ex: to read the users BF2 path, </w:t>
      </w:r>
      <w:r w:rsidR="00104720">
        <w:rPr>
          <w:rFonts w:ascii="Verdana" w:hAnsi="Verdana"/>
          <w:sz w:val="18"/>
          <w:szCs w:val="18"/>
        </w:rPr>
        <w:t xml:space="preserve">in your plugin, declare a string with the contents of the bf2path.cfg and there is the path.  In your plugin, you can either read things in BF2 M0dd3r, using relative paths, for example, in your program, </w:t>
      </w:r>
    </w:p>
    <w:p w:rsidR="00104720" w:rsidRDefault="00104720" w:rsidP="00104720">
      <w:pPr>
        <w:pBdr>
          <w:top w:val="single" w:sz="4" w:space="1" w:color="auto"/>
          <w:left w:val="single" w:sz="4" w:space="4" w:color="auto"/>
          <w:bottom w:val="single" w:sz="4" w:space="1" w:color="auto"/>
          <w:right w:val="single" w:sz="4" w:space="4" w:color="auto"/>
        </w:pBdr>
        <w:rPr>
          <w:rFonts w:ascii="Verdana" w:hAnsi="Verdana"/>
          <w:sz w:val="18"/>
          <w:szCs w:val="18"/>
        </w:rPr>
      </w:pPr>
      <w:r>
        <w:rPr>
          <w:rFonts w:ascii="Verdana" w:hAnsi="Verdana"/>
          <w:sz w:val="18"/>
          <w:szCs w:val="18"/>
        </w:rPr>
        <w:t>Code:</w:t>
      </w:r>
    </w:p>
    <w:p w:rsidR="00104720" w:rsidRDefault="00104720" w:rsidP="00104720">
      <w:pPr>
        <w:pBdr>
          <w:top w:val="single" w:sz="4" w:space="1" w:color="auto"/>
          <w:left w:val="single" w:sz="4" w:space="4" w:color="auto"/>
          <w:bottom w:val="single" w:sz="4" w:space="1" w:color="auto"/>
          <w:right w:val="single" w:sz="4" w:space="4" w:color="auto"/>
        </w:pBdr>
        <w:rPr>
          <w:rFonts w:ascii="Verdana" w:hAnsi="Verdana"/>
          <w:sz w:val="18"/>
          <w:szCs w:val="18"/>
        </w:rPr>
      </w:pPr>
      <w:r>
        <w:rPr>
          <w:rFonts w:ascii="Verdana" w:hAnsi="Verdana"/>
          <w:sz w:val="18"/>
          <w:szCs w:val="18"/>
        </w:rPr>
        <w:t>string theFile = “..\..\bf2path.cfg”;</w:t>
      </w:r>
    </w:p>
    <w:p w:rsidR="00104720" w:rsidRDefault="00104720" w:rsidP="00060572">
      <w:pPr>
        <w:rPr>
          <w:rFonts w:ascii="Verdana" w:hAnsi="Verdana"/>
          <w:sz w:val="18"/>
          <w:szCs w:val="18"/>
        </w:rPr>
      </w:pPr>
    </w:p>
    <w:p w:rsidR="00104720" w:rsidRDefault="00104720" w:rsidP="00060572">
      <w:pPr>
        <w:rPr>
          <w:rFonts w:ascii="Verdana" w:hAnsi="Verdana"/>
          <w:sz w:val="18"/>
          <w:szCs w:val="18"/>
        </w:rPr>
      </w:pPr>
      <w:r>
        <w:rPr>
          <w:rFonts w:ascii="Verdana" w:hAnsi="Verdana"/>
          <w:sz w:val="18"/>
          <w:szCs w:val="18"/>
        </w:rPr>
        <w:t>or simply absolute path because the BF2 M0dd3r directory will not change.</w:t>
      </w:r>
    </w:p>
    <w:p w:rsidR="00104720" w:rsidRDefault="00104720" w:rsidP="00060572">
      <w:pPr>
        <w:rPr>
          <w:rFonts w:ascii="Verdana" w:hAnsi="Verdana"/>
          <w:sz w:val="18"/>
          <w:szCs w:val="18"/>
        </w:rPr>
      </w:pPr>
    </w:p>
    <w:p w:rsidR="0052070C" w:rsidRDefault="0052070C" w:rsidP="00060572">
      <w:pPr>
        <w:rPr>
          <w:rFonts w:ascii="Verdana" w:hAnsi="Verdana"/>
          <w:sz w:val="18"/>
          <w:szCs w:val="18"/>
        </w:rPr>
      </w:pPr>
      <w:r>
        <w:rPr>
          <w:rFonts w:ascii="Verdana" w:hAnsi="Verdana"/>
          <w:sz w:val="18"/>
          <w:szCs w:val="18"/>
        </w:rPr>
        <w:t>That concludes the file / directory structure for use with BF2 M0dd3r plugin development.</w:t>
      </w:r>
    </w:p>
    <w:p w:rsidR="00104720" w:rsidRDefault="00104720" w:rsidP="00060572">
      <w:pPr>
        <w:rPr>
          <w:rFonts w:ascii="Verdana" w:hAnsi="Verdana"/>
          <w:b/>
          <w:color w:val="FF0000"/>
          <w:sz w:val="18"/>
          <w:szCs w:val="18"/>
        </w:rPr>
      </w:pPr>
    </w:p>
    <w:p w:rsidR="00C74284" w:rsidRDefault="00C74284" w:rsidP="00060572">
      <w:pPr>
        <w:rPr>
          <w:rFonts w:ascii="Verdana" w:hAnsi="Verdana"/>
          <w:b/>
          <w:color w:val="FF0000"/>
          <w:sz w:val="18"/>
          <w:szCs w:val="18"/>
        </w:rPr>
      </w:pPr>
      <w:r>
        <w:rPr>
          <w:rFonts w:ascii="Verdana" w:hAnsi="Verdana"/>
          <w:b/>
          <w:color w:val="FF0000"/>
          <w:sz w:val="18"/>
          <w:szCs w:val="18"/>
        </w:rPr>
        <w:t>Important!</w:t>
      </w:r>
    </w:p>
    <w:p w:rsidR="00C74284" w:rsidRDefault="00C74284" w:rsidP="00C74284">
      <w:r>
        <w:t xml:space="preserve">The overall BF2 M0dd3r mod, is kept in, </w:t>
      </w:r>
    </w:p>
    <w:p w:rsidR="00C74284" w:rsidRPr="00C74284" w:rsidRDefault="00C74284" w:rsidP="00C74284">
      <w:pPr>
        <w:pBdr>
          <w:bottom w:val="single" w:sz="6" w:space="1" w:color="auto"/>
        </w:pBdr>
      </w:pPr>
      <w:r w:rsidRPr="00C74284">
        <w:rPr>
          <w:highlight w:val="yellow"/>
        </w:rPr>
        <w:t>{DEFAULT_BF2_DIR}\mods\bf2m0dd3r</w:t>
      </w:r>
    </w:p>
    <w:p w:rsidR="00C74284" w:rsidRDefault="00C74284" w:rsidP="00060572">
      <w:pPr>
        <w:rPr>
          <w:rFonts w:ascii="Verdana" w:hAnsi="Verdana"/>
          <w:sz w:val="18"/>
          <w:szCs w:val="18"/>
        </w:rPr>
      </w:pPr>
    </w:p>
    <w:p w:rsidR="00C74284" w:rsidRDefault="00C74284" w:rsidP="00060572">
      <w:pPr>
        <w:rPr>
          <w:rFonts w:ascii="Verdana" w:hAnsi="Verdana"/>
          <w:sz w:val="18"/>
          <w:szCs w:val="18"/>
        </w:rPr>
      </w:pPr>
      <w:r>
        <w:rPr>
          <w:rFonts w:ascii="Verdana" w:hAnsi="Verdana"/>
          <w:sz w:val="18"/>
          <w:szCs w:val="18"/>
        </w:rPr>
        <w:t>Here are a couple hints on how to get certain directories within the users BF2 Directory.</w:t>
      </w:r>
    </w:p>
    <w:p w:rsidR="00C74284" w:rsidRDefault="00C74284" w:rsidP="00060572">
      <w:pPr>
        <w:rPr>
          <w:rFonts w:ascii="Verdana" w:hAnsi="Verdana"/>
          <w:sz w:val="18"/>
          <w:szCs w:val="18"/>
        </w:rPr>
      </w:pPr>
    </w:p>
    <w:p w:rsidR="00C74284" w:rsidRDefault="00C74284" w:rsidP="00060572">
      <w:pPr>
        <w:rPr>
          <w:rFonts w:ascii="Verdana" w:hAnsi="Verdana"/>
          <w:sz w:val="18"/>
          <w:szCs w:val="18"/>
        </w:rPr>
      </w:pPr>
      <w:r>
        <w:rPr>
          <w:rFonts w:ascii="Verdana" w:hAnsi="Verdana"/>
          <w:sz w:val="18"/>
          <w:szCs w:val="18"/>
        </w:rPr>
        <w:t>To get a directory / file within the users BF2 Directory, simply read all the text from the bf2path.cfg, then concatenate the paths.</w:t>
      </w:r>
    </w:p>
    <w:p w:rsidR="00C74284" w:rsidRDefault="00C74284" w:rsidP="00060572">
      <w:pPr>
        <w:rPr>
          <w:rFonts w:ascii="Verdana" w:hAnsi="Verdana"/>
          <w:sz w:val="18"/>
          <w:szCs w:val="18"/>
        </w:rPr>
      </w:pPr>
      <w:r>
        <w:rPr>
          <w:rFonts w:ascii="Verdana" w:hAnsi="Verdana"/>
          <w:sz w:val="18"/>
          <w:szCs w:val="18"/>
        </w:rPr>
        <w:t>Examples,</w:t>
      </w:r>
    </w:p>
    <w:tbl>
      <w:tblPr>
        <w:tblStyle w:val="LightShading-Accent1"/>
        <w:tblW w:w="0" w:type="auto"/>
        <w:tblLook w:val="04A0"/>
      </w:tblPr>
      <w:tblGrid>
        <w:gridCol w:w="4788"/>
        <w:gridCol w:w="4788"/>
      </w:tblGrid>
      <w:tr w:rsidR="00C74284" w:rsidRPr="00C74284" w:rsidTr="00C74284">
        <w:trPr>
          <w:cnfStyle w:val="100000000000"/>
        </w:trPr>
        <w:tc>
          <w:tcPr>
            <w:cnfStyle w:val="001000000000"/>
            <w:tcW w:w="4788" w:type="dxa"/>
          </w:tcPr>
          <w:p w:rsidR="00C74284" w:rsidRPr="00C74284" w:rsidRDefault="00C74284" w:rsidP="00060572">
            <w:pPr>
              <w:rPr>
                <w:rFonts w:ascii="Verdana" w:hAnsi="Verdana"/>
                <w:sz w:val="18"/>
                <w:szCs w:val="18"/>
              </w:rPr>
            </w:pPr>
          </w:p>
          <w:p w:rsidR="00C74284" w:rsidRPr="00C74284" w:rsidRDefault="00C74284" w:rsidP="00060572">
            <w:pPr>
              <w:rPr>
                <w:rFonts w:ascii="Verdana" w:hAnsi="Verdana"/>
                <w:sz w:val="18"/>
                <w:szCs w:val="18"/>
              </w:rPr>
            </w:pPr>
            <w:r w:rsidRPr="00C74284">
              <w:rPr>
                <w:rFonts w:ascii="Verdana" w:hAnsi="Verdana"/>
                <w:sz w:val="18"/>
                <w:szCs w:val="18"/>
              </w:rPr>
              <w:t>Looking for…</w:t>
            </w:r>
          </w:p>
        </w:tc>
        <w:tc>
          <w:tcPr>
            <w:tcW w:w="4788" w:type="dxa"/>
          </w:tcPr>
          <w:p w:rsidR="00C74284" w:rsidRPr="00C74284" w:rsidRDefault="00C74284" w:rsidP="00060572">
            <w:pPr>
              <w:cnfStyle w:val="100000000000"/>
              <w:rPr>
                <w:rFonts w:ascii="Verdana" w:hAnsi="Verdana"/>
                <w:sz w:val="18"/>
                <w:szCs w:val="18"/>
              </w:rPr>
            </w:pPr>
          </w:p>
          <w:p w:rsidR="00C74284" w:rsidRPr="00C74284" w:rsidRDefault="00C74284" w:rsidP="00060572">
            <w:pPr>
              <w:cnfStyle w:val="100000000000"/>
              <w:rPr>
                <w:rFonts w:ascii="Verdana" w:hAnsi="Verdana"/>
                <w:sz w:val="18"/>
                <w:szCs w:val="18"/>
              </w:rPr>
            </w:pPr>
            <w:r w:rsidRPr="00C74284">
              <w:rPr>
                <w:rFonts w:ascii="Verdana" w:hAnsi="Verdana"/>
                <w:sz w:val="18"/>
                <w:szCs w:val="18"/>
              </w:rPr>
              <w:t>how to find it. (concatenate with the path)</w:t>
            </w:r>
          </w:p>
          <w:p w:rsidR="00C74284" w:rsidRPr="00C74284" w:rsidRDefault="00C74284" w:rsidP="00060572">
            <w:pPr>
              <w:cnfStyle w:val="100000000000"/>
              <w:rPr>
                <w:rFonts w:ascii="Verdana" w:hAnsi="Verdana"/>
                <w:sz w:val="18"/>
                <w:szCs w:val="18"/>
              </w:rPr>
            </w:pPr>
          </w:p>
        </w:tc>
      </w:tr>
      <w:tr w:rsidR="00C74284" w:rsidRPr="00C74284" w:rsidTr="00C74284">
        <w:trPr>
          <w:cnfStyle w:val="000000100000"/>
        </w:trPr>
        <w:tc>
          <w:tcPr>
            <w:cnfStyle w:val="001000000000"/>
            <w:tcW w:w="4788" w:type="dxa"/>
          </w:tcPr>
          <w:p w:rsidR="00C74284" w:rsidRPr="00C74284" w:rsidRDefault="00C74284" w:rsidP="00060572">
            <w:pPr>
              <w:rPr>
                <w:rFonts w:ascii="Verdana" w:hAnsi="Verdana"/>
                <w:b w:val="0"/>
                <w:sz w:val="18"/>
                <w:szCs w:val="18"/>
              </w:rPr>
            </w:pPr>
          </w:p>
          <w:p w:rsidR="00C74284" w:rsidRPr="00C74284" w:rsidRDefault="00C74284" w:rsidP="00C74284">
            <w:pPr>
              <w:rPr>
                <w:rFonts w:ascii="Verdana" w:hAnsi="Verdana"/>
                <w:b w:val="0"/>
                <w:sz w:val="18"/>
                <w:szCs w:val="18"/>
              </w:rPr>
            </w:pPr>
            <w:r w:rsidRPr="00C74284">
              <w:rPr>
                <w:rFonts w:ascii="Verdana" w:hAnsi="Verdana"/>
                <w:b w:val="0"/>
                <w:sz w:val="18"/>
                <w:szCs w:val="18"/>
              </w:rPr>
              <w:t>AI Default File</w:t>
            </w:r>
          </w:p>
        </w:tc>
        <w:tc>
          <w:tcPr>
            <w:tcW w:w="4788" w:type="dxa"/>
          </w:tcPr>
          <w:p w:rsidR="00C74284" w:rsidRPr="00C74284" w:rsidRDefault="00C74284" w:rsidP="00060572">
            <w:pPr>
              <w:cnfStyle w:val="000000100000"/>
              <w:rPr>
                <w:rFonts w:ascii="Verdana" w:hAnsi="Verdana"/>
                <w:sz w:val="18"/>
                <w:szCs w:val="18"/>
              </w:rPr>
            </w:pPr>
          </w:p>
          <w:p w:rsidR="00C74284" w:rsidRPr="00C74284" w:rsidRDefault="00C74284" w:rsidP="00060572">
            <w:pPr>
              <w:cnfStyle w:val="000000100000"/>
              <w:rPr>
                <w:rFonts w:ascii="Verdana" w:hAnsi="Verdana"/>
                <w:sz w:val="18"/>
                <w:szCs w:val="18"/>
              </w:rPr>
            </w:pPr>
            <w:r w:rsidRPr="00C74284">
              <w:rPr>
                <w:rFonts w:ascii="Verdana" w:hAnsi="Verdana"/>
                <w:sz w:val="18"/>
                <w:szCs w:val="18"/>
              </w:rPr>
              <w:t>mods\bf2m0dd3r\AI\AIDefault.ai</w:t>
            </w:r>
          </w:p>
          <w:p w:rsidR="00C74284" w:rsidRPr="00C74284" w:rsidRDefault="00C74284" w:rsidP="00060572">
            <w:pPr>
              <w:cnfStyle w:val="000000100000"/>
              <w:rPr>
                <w:rFonts w:ascii="Verdana" w:hAnsi="Verdana"/>
                <w:sz w:val="18"/>
                <w:szCs w:val="18"/>
              </w:rPr>
            </w:pPr>
          </w:p>
        </w:tc>
      </w:tr>
      <w:tr w:rsidR="00C74284" w:rsidRPr="00C74284" w:rsidTr="00C74284">
        <w:tc>
          <w:tcPr>
            <w:cnfStyle w:val="001000000000"/>
            <w:tcW w:w="4788" w:type="dxa"/>
          </w:tcPr>
          <w:p w:rsidR="00C74284" w:rsidRPr="00C74284" w:rsidRDefault="00C74284" w:rsidP="00060572">
            <w:pPr>
              <w:rPr>
                <w:rFonts w:ascii="Verdana" w:hAnsi="Verdana"/>
                <w:b w:val="0"/>
                <w:sz w:val="18"/>
                <w:szCs w:val="18"/>
              </w:rPr>
            </w:pPr>
          </w:p>
          <w:p w:rsidR="00C74284" w:rsidRPr="00C74284" w:rsidRDefault="00C74284" w:rsidP="00060572">
            <w:pPr>
              <w:rPr>
                <w:rFonts w:ascii="Verdana" w:hAnsi="Verdana"/>
                <w:b w:val="0"/>
                <w:sz w:val="18"/>
                <w:szCs w:val="18"/>
              </w:rPr>
            </w:pPr>
            <w:r w:rsidRPr="00C74284">
              <w:rPr>
                <w:rFonts w:ascii="Verdana" w:hAnsi="Verdana"/>
                <w:b w:val="0"/>
                <w:sz w:val="18"/>
                <w:szCs w:val="18"/>
              </w:rPr>
              <w:t>BF2 M0dd3r Levels</w:t>
            </w:r>
          </w:p>
        </w:tc>
        <w:tc>
          <w:tcPr>
            <w:tcW w:w="4788" w:type="dxa"/>
          </w:tcPr>
          <w:p w:rsidR="00C74284" w:rsidRPr="00C74284" w:rsidRDefault="00C74284" w:rsidP="00060572">
            <w:pPr>
              <w:cnfStyle w:val="000000000000"/>
              <w:rPr>
                <w:rFonts w:ascii="Verdana" w:hAnsi="Verdana"/>
                <w:sz w:val="18"/>
                <w:szCs w:val="18"/>
              </w:rPr>
            </w:pPr>
          </w:p>
          <w:p w:rsidR="00C74284" w:rsidRPr="00C74284" w:rsidRDefault="00C74284" w:rsidP="00060572">
            <w:pPr>
              <w:cnfStyle w:val="000000000000"/>
              <w:rPr>
                <w:rFonts w:ascii="Verdana" w:hAnsi="Verdana"/>
                <w:sz w:val="18"/>
                <w:szCs w:val="18"/>
              </w:rPr>
            </w:pPr>
            <w:r w:rsidRPr="00C74284">
              <w:rPr>
                <w:rFonts w:ascii="Verdana" w:hAnsi="Verdana"/>
                <w:sz w:val="18"/>
                <w:szCs w:val="18"/>
              </w:rPr>
              <w:t>mods\bf2m0dd3r\Levels</w:t>
            </w:r>
          </w:p>
          <w:p w:rsidR="00C74284" w:rsidRPr="00C74284" w:rsidRDefault="00C74284" w:rsidP="00060572">
            <w:pPr>
              <w:cnfStyle w:val="000000000000"/>
              <w:rPr>
                <w:rFonts w:ascii="Verdana" w:hAnsi="Verdana"/>
                <w:sz w:val="18"/>
                <w:szCs w:val="18"/>
              </w:rPr>
            </w:pPr>
          </w:p>
        </w:tc>
      </w:tr>
    </w:tbl>
    <w:p w:rsidR="00C74284" w:rsidRPr="0052070C" w:rsidRDefault="00C74284" w:rsidP="00060572">
      <w:pPr>
        <w:pBdr>
          <w:bottom w:val="single" w:sz="6" w:space="1" w:color="auto"/>
        </w:pBdr>
        <w:rPr>
          <w:rFonts w:ascii="Verdana" w:hAnsi="Verdana"/>
          <w:sz w:val="18"/>
          <w:szCs w:val="18"/>
        </w:rPr>
      </w:pPr>
    </w:p>
    <w:p w:rsidR="001228F4" w:rsidRDefault="001228F4" w:rsidP="00060572">
      <w:pPr>
        <w:rPr>
          <w:rFonts w:ascii="Verdana" w:hAnsi="Verdana"/>
          <w:sz w:val="18"/>
          <w:szCs w:val="18"/>
        </w:rPr>
      </w:pPr>
      <w:r>
        <w:rPr>
          <w:rFonts w:ascii="Verdana" w:hAnsi="Verdana"/>
          <w:sz w:val="18"/>
          <w:szCs w:val="18"/>
        </w:rPr>
        <w:t>The second version of the runner.exe program (BF2 M0dd3r’s algorithm for running Battlefield 2), will accept 2 string parameters. The first command line parameter is the .exe to use. F.ex: BF2.exe or Pr.exe, etc.</w:t>
      </w:r>
    </w:p>
    <w:p w:rsidR="001228F4" w:rsidRDefault="001228F4" w:rsidP="00060572">
      <w:pPr>
        <w:rPr>
          <w:rFonts w:ascii="Verdana" w:hAnsi="Verdana"/>
          <w:sz w:val="18"/>
          <w:szCs w:val="18"/>
        </w:rPr>
      </w:pPr>
      <w:r>
        <w:rPr>
          <w:rFonts w:ascii="Verdana" w:hAnsi="Verdana"/>
          <w:sz w:val="18"/>
          <w:szCs w:val="18"/>
        </w:rPr>
        <w:t>The second command line parameter is the mod path to use.  For example, to run the original bf2 mod from your plugin, is as such…</w:t>
      </w:r>
    </w:p>
    <w:p w:rsidR="001228F4" w:rsidRDefault="001228F4" w:rsidP="001228F4">
      <w:pPr>
        <w:pBdr>
          <w:top w:val="single" w:sz="4" w:space="1" w:color="auto"/>
          <w:left w:val="single" w:sz="4" w:space="4" w:color="auto"/>
          <w:bottom w:val="single" w:sz="4" w:space="1" w:color="auto"/>
          <w:right w:val="single" w:sz="4" w:space="4" w:color="auto"/>
        </w:pBdr>
        <w:rPr>
          <w:rFonts w:ascii="Verdana" w:hAnsi="Verdana"/>
          <w:sz w:val="18"/>
          <w:szCs w:val="18"/>
        </w:rPr>
      </w:pPr>
      <w:r>
        <w:rPr>
          <w:rFonts w:ascii="Verdana" w:hAnsi="Verdana"/>
          <w:sz w:val="18"/>
          <w:szCs w:val="18"/>
        </w:rPr>
        <w:t>Run :</w:t>
      </w:r>
    </w:p>
    <w:p w:rsidR="001228F4" w:rsidRDefault="001228F4" w:rsidP="001228F4">
      <w:pPr>
        <w:pBdr>
          <w:top w:val="single" w:sz="4" w:space="1" w:color="auto"/>
          <w:left w:val="single" w:sz="4" w:space="4" w:color="auto"/>
          <w:bottom w:val="single" w:sz="4" w:space="1" w:color="auto"/>
          <w:right w:val="single" w:sz="4" w:space="4" w:color="auto"/>
        </w:pBdr>
        <w:rPr>
          <w:rFonts w:ascii="Verdana" w:hAnsi="Verdana"/>
          <w:sz w:val="18"/>
          <w:szCs w:val="18"/>
        </w:rPr>
      </w:pPr>
      <w:r>
        <w:rPr>
          <w:rFonts w:ascii="Verdana" w:hAnsi="Verdana"/>
          <w:sz w:val="18"/>
          <w:szCs w:val="18"/>
        </w:rPr>
        <w:t>C:\Program Files\SirCapsAlot.NET\BF2 M0dd3r\runner.exe BF2.exe mods\bf2</w:t>
      </w:r>
    </w:p>
    <w:p w:rsidR="001228F4" w:rsidRDefault="001228F4" w:rsidP="00060572">
      <w:pPr>
        <w:rPr>
          <w:rFonts w:ascii="Verdana" w:hAnsi="Verdana"/>
          <w:sz w:val="18"/>
          <w:szCs w:val="18"/>
        </w:rPr>
      </w:pPr>
      <w:r>
        <w:rPr>
          <w:rFonts w:ascii="Verdana" w:hAnsi="Verdana"/>
          <w:sz w:val="18"/>
          <w:szCs w:val="18"/>
        </w:rPr>
        <w:t>That line would run the original BF2 mod using your plugin. (this means any mod that was created within BF2 M0dd3r, would not work.</w:t>
      </w:r>
    </w:p>
    <w:p w:rsidR="00104720" w:rsidRDefault="00104720" w:rsidP="00060572">
      <w:pPr>
        <w:rPr>
          <w:rFonts w:ascii="Verdana" w:hAnsi="Verdana"/>
          <w:sz w:val="18"/>
          <w:szCs w:val="18"/>
        </w:rPr>
      </w:pPr>
    </w:p>
    <w:p w:rsidR="00104720" w:rsidRDefault="00104720" w:rsidP="00060572">
      <w:pPr>
        <w:rPr>
          <w:rFonts w:ascii="Verdana" w:hAnsi="Verdana"/>
          <w:sz w:val="18"/>
          <w:szCs w:val="18"/>
        </w:rPr>
      </w:pPr>
      <w:r>
        <w:rPr>
          <w:rFonts w:ascii="Verdana" w:hAnsi="Verdana"/>
          <w:sz w:val="18"/>
          <w:szCs w:val="18"/>
        </w:rPr>
        <w:t xml:space="preserve">Compilation note: </w:t>
      </w:r>
    </w:p>
    <w:p w:rsidR="00104720" w:rsidRDefault="00104720" w:rsidP="00060572">
      <w:pPr>
        <w:rPr>
          <w:rFonts w:ascii="Verdana" w:hAnsi="Verdana"/>
          <w:sz w:val="18"/>
          <w:szCs w:val="18"/>
        </w:rPr>
      </w:pPr>
      <w:r>
        <w:rPr>
          <w:rFonts w:ascii="Verdana" w:hAnsi="Verdana"/>
          <w:sz w:val="18"/>
          <w:szCs w:val="18"/>
        </w:rPr>
        <w:t>When publishing your plugin, this is how the hierarchy should look,</w:t>
      </w:r>
    </w:p>
    <w:p w:rsidR="00104720" w:rsidRDefault="00104720" w:rsidP="00060572">
      <w:pPr>
        <w:rPr>
          <w:rFonts w:ascii="Verdana" w:hAnsi="Verdana"/>
          <w:sz w:val="18"/>
          <w:szCs w:val="18"/>
        </w:rPr>
      </w:pPr>
      <w:r>
        <w:rPr>
          <w:rFonts w:ascii="Verdana" w:hAnsi="Verdana"/>
          <w:sz w:val="18"/>
          <w:szCs w:val="18"/>
        </w:rPr>
        <w:t>{pluginname} = the name of your plugin, ex: My Plugin</w:t>
      </w:r>
    </w:p>
    <w:p w:rsidR="00104720" w:rsidRDefault="00104720" w:rsidP="00104720">
      <w:pPr>
        <w:pBdr>
          <w:top w:val="single" w:sz="4" w:space="1" w:color="auto"/>
          <w:left w:val="single" w:sz="4" w:space="4" w:color="auto"/>
          <w:bottom w:val="single" w:sz="4" w:space="1" w:color="auto"/>
          <w:right w:val="single" w:sz="4" w:space="4" w:color="auto"/>
        </w:pBdr>
        <w:rPr>
          <w:rFonts w:ascii="Verdana" w:hAnsi="Verdana"/>
          <w:sz w:val="18"/>
          <w:szCs w:val="18"/>
        </w:rPr>
      </w:pPr>
      <w:r>
        <w:rPr>
          <w:rFonts w:ascii="Verdana" w:hAnsi="Verdana"/>
          <w:sz w:val="18"/>
          <w:szCs w:val="18"/>
        </w:rPr>
        <w:t>{pluginname}.zip &gt;</w:t>
      </w:r>
    </w:p>
    <w:p w:rsidR="00104720" w:rsidRDefault="00104720" w:rsidP="00104720">
      <w:pPr>
        <w:pBdr>
          <w:top w:val="single" w:sz="4" w:space="1" w:color="auto"/>
          <w:left w:val="single" w:sz="4" w:space="4" w:color="auto"/>
          <w:bottom w:val="single" w:sz="4" w:space="1" w:color="auto"/>
          <w:right w:val="single" w:sz="4" w:space="4" w:color="auto"/>
        </w:pBdr>
        <w:rPr>
          <w:rFonts w:ascii="Verdana" w:hAnsi="Verdana"/>
          <w:sz w:val="18"/>
          <w:szCs w:val="18"/>
        </w:rPr>
      </w:pPr>
      <w:r>
        <w:rPr>
          <w:rFonts w:ascii="Verdana" w:hAnsi="Verdana"/>
          <w:sz w:val="18"/>
          <w:szCs w:val="18"/>
        </w:rPr>
        <w:t xml:space="preserve">   {pluginname} &lt;- this is a directory</w:t>
      </w:r>
      <w:r w:rsidR="00F31744">
        <w:rPr>
          <w:rFonts w:ascii="Verdana" w:hAnsi="Verdana"/>
          <w:sz w:val="18"/>
          <w:szCs w:val="18"/>
        </w:rPr>
        <w:t xml:space="preserve"> (also include any needed .dll’s in this directory)</w:t>
      </w:r>
    </w:p>
    <w:p w:rsidR="00104720" w:rsidRDefault="00104720" w:rsidP="00104720">
      <w:pPr>
        <w:pBdr>
          <w:top w:val="single" w:sz="4" w:space="1" w:color="auto"/>
          <w:left w:val="single" w:sz="4" w:space="4" w:color="auto"/>
          <w:bottom w:val="single" w:sz="4" w:space="1" w:color="auto"/>
          <w:right w:val="single" w:sz="4" w:space="4" w:color="auto"/>
        </w:pBdr>
        <w:rPr>
          <w:rFonts w:ascii="Verdana" w:hAnsi="Verdana"/>
          <w:sz w:val="18"/>
          <w:szCs w:val="18"/>
        </w:rPr>
      </w:pPr>
      <w:r>
        <w:rPr>
          <w:rFonts w:ascii="Verdana" w:hAnsi="Verdana"/>
          <w:sz w:val="18"/>
          <w:szCs w:val="18"/>
        </w:rPr>
        <w:t xml:space="preserve">      {pluginname}.exe</w:t>
      </w:r>
    </w:p>
    <w:p w:rsidR="00DF0BD8" w:rsidRDefault="00F31744" w:rsidP="00104720">
      <w:pPr>
        <w:pBdr>
          <w:top w:val="single" w:sz="4" w:space="1" w:color="auto"/>
          <w:left w:val="single" w:sz="4" w:space="4" w:color="auto"/>
          <w:bottom w:val="single" w:sz="4" w:space="1" w:color="auto"/>
          <w:right w:val="single" w:sz="4" w:space="4" w:color="auto"/>
        </w:pBdr>
        <w:rPr>
          <w:rFonts w:ascii="Verdana" w:hAnsi="Verdana"/>
          <w:sz w:val="18"/>
          <w:szCs w:val="18"/>
        </w:rPr>
      </w:pPr>
      <w:r>
        <w:rPr>
          <w:rFonts w:ascii="Verdana" w:hAnsi="Verdana"/>
          <w:sz w:val="18"/>
          <w:szCs w:val="18"/>
        </w:rPr>
        <w:t xml:space="preserve">      {pluginname}.cfg &lt;- this file is any pre-configuration data that you need.</w:t>
      </w:r>
    </w:p>
    <w:p w:rsidR="00DF0BD8" w:rsidRDefault="00DF0BD8" w:rsidP="00DF0BD8">
      <w:pPr>
        <w:rPr>
          <w:rFonts w:ascii="Verdana" w:hAnsi="Verdana"/>
          <w:sz w:val="18"/>
          <w:szCs w:val="18"/>
        </w:rPr>
      </w:pPr>
    </w:p>
    <w:p w:rsidR="00F31744" w:rsidRDefault="00DF0BD8" w:rsidP="00DF0BD8">
      <w:pPr>
        <w:rPr>
          <w:rFonts w:ascii="Verdana" w:hAnsi="Verdana"/>
          <w:sz w:val="18"/>
          <w:szCs w:val="18"/>
        </w:rPr>
      </w:pPr>
      <w:r>
        <w:rPr>
          <w:rFonts w:ascii="Verdana" w:hAnsi="Verdana"/>
          <w:sz w:val="18"/>
          <w:szCs w:val="18"/>
        </w:rPr>
        <w:t>Please keep this file up to date for the most recent up to date features.</w:t>
      </w:r>
    </w:p>
    <w:p w:rsidR="00DF0BD8" w:rsidRPr="00DF0BD8" w:rsidRDefault="00DF0BD8" w:rsidP="00DF0BD8">
      <w:pPr>
        <w:rPr>
          <w:rFonts w:ascii="Verdana" w:hAnsi="Verdana"/>
          <w:sz w:val="18"/>
          <w:szCs w:val="18"/>
        </w:rPr>
      </w:pPr>
      <w:r>
        <w:rPr>
          <w:rFonts w:ascii="Verdana" w:hAnsi="Verdana"/>
          <w:sz w:val="18"/>
          <w:szCs w:val="18"/>
        </w:rPr>
        <w:t>And Please contact sircapsalot if you have ANY questions regarding plugin development.</w:t>
      </w:r>
    </w:p>
    <w:sectPr w:rsidR="00DF0BD8" w:rsidRPr="00DF0BD8" w:rsidSect="0006057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72B" w:rsidRDefault="00A7272B" w:rsidP="00BB1836">
      <w:pPr>
        <w:spacing w:after="0" w:line="240" w:lineRule="auto"/>
      </w:pPr>
      <w:r>
        <w:separator/>
      </w:r>
    </w:p>
  </w:endnote>
  <w:endnote w:type="continuationSeparator" w:id="0">
    <w:p w:rsidR="00A7272B" w:rsidRDefault="00A7272B" w:rsidP="00BB1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720" w:rsidRPr="00060572" w:rsidRDefault="00104720">
    <w:pPr>
      <w:pStyle w:val="Footer"/>
      <w:pBdr>
        <w:bottom w:val="single" w:sz="6" w:space="1" w:color="auto"/>
      </w:pBdr>
      <w:rPr>
        <w:rFonts w:ascii="Verdana" w:hAnsi="Verdana"/>
        <w:sz w:val="18"/>
        <w:szCs w:val="18"/>
      </w:rPr>
    </w:pPr>
  </w:p>
  <w:p w:rsidR="00104720" w:rsidRPr="00060572" w:rsidRDefault="00104720">
    <w:pPr>
      <w:pStyle w:val="Footer"/>
      <w:rPr>
        <w:rFonts w:ascii="Verdana" w:hAnsi="Verdana"/>
        <w:sz w:val="18"/>
        <w:szCs w:val="18"/>
      </w:rPr>
    </w:pPr>
  </w:p>
  <w:p w:rsidR="00104720" w:rsidRPr="00060572" w:rsidRDefault="00104720" w:rsidP="00060572">
    <w:pPr>
      <w:tabs>
        <w:tab w:val="left" w:pos="6630"/>
      </w:tabs>
      <w:rPr>
        <w:rFonts w:ascii="Verdana" w:hAnsi="Verdana"/>
        <w:sz w:val="18"/>
        <w:szCs w:val="18"/>
      </w:rPr>
    </w:pPr>
    <w:sdt>
      <w:sdtPr>
        <w:rPr>
          <w:rFonts w:ascii="Verdana" w:hAnsi="Verdana"/>
          <w:sz w:val="18"/>
          <w:szCs w:val="18"/>
        </w:rPr>
        <w:id w:val="250395305"/>
        <w:docPartObj>
          <w:docPartGallery w:val="Page Numbers (Top of Page)"/>
          <w:docPartUnique/>
        </w:docPartObj>
      </w:sdtPr>
      <w:sdtContent>
        <w:r w:rsidRPr="00060572">
          <w:rPr>
            <w:rFonts w:ascii="Verdana" w:hAnsi="Verdana"/>
            <w:sz w:val="18"/>
            <w:szCs w:val="18"/>
          </w:rPr>
          <w:t xml:space="preserve">Page </w:t>
        </w:r>
        <w:r w:rsidRPr="00060572">
          <w:rPr>
            <w:rFonts w:ascii="Verdana" w:hAnsi="Verdana"/>
            <w:sz w:val="18"/>
            <w:szCs w:val="18"/>
          </w:rPr>
          <w:fldChar w:fldCharType="begin"/>
        </w:r>
        <w:r w:rsidRPr="00060572">
          <w:rPr>
            <w:rFonts w:ascii="Verdana" w:hAnsi="Verdana"/>
            <w:sz w:val="18"/>
            <w:szCs w:val="18"/>
          </w:rPr>
          <w:instrText xml:space="preserve"> PAGE </w:instrText>
        </w:r>
        <w:r w:rsidRPr="00060572">
          <w:rPr>
            <w:rFonts w:ascii="Verdana" w:hAnsi="Verdana"/>
            <w:sz w:val="18"/>
            <w:szCs w:val="18"/>
          </w:rPr>
          <w:fldChar w:fldCharType="separate"/>
        </w:r>
        <w:r w:rsidR="00DF0BD8">
          <w:rPr>
            <w:rFonts w:ascii="Verdana" w:hAnsi="Verdana"/>
            <w:noProof/>
            <w:sz w:val="18"/>
            <w:szCs w:val="18"/>
          </w:rPr>
          <w:t>3</w:t>
        </w:r>
        <w:r w:rsidRPr="00060572">
          <w:rPr>
            <w:rFonts w:ascii="Verdana" w:hAnsi="Verdana"/>
            <w:sz w:val="18"/>
            <w:szCs w:val="18"/>
          </w:rPr>
          <w:fldChar w:fldCharType="end"/>
        </w:r>
        <w:r w:rsidRPr="00060572">
          <w:rPr>
            <w:rFonts w:ascii="Verdana" w:hAnsi="Verdana"/>
            <w:sz w:val="18"/>
            <w:szCs w:val="18"/>
          </w:rPr>
          <w:t xml:space="preserve"> of </w:t>
        </w:r>
        <w:r w:rsidRPr="00060572">
          <w:rPr>
            <w:rFonts w:ascii="Verdana" w:hAnsi="Verdana"/>
            <w:sz w:val="18"/>
            <w:szCs w:val="18"/>
          </w:rPr>
          <w:fldChar w:fldCharType="begin"/>
        </w:r>
        <w:r w:rsidRPr="00060572">
          <w:rPr>
            <w:rFonts w:ascii="Verdana" w:hAnsi="Verdana"/>
            <w:sz w:val="18"/>
            <w:szCs w:val="18"/>
          </w:rPr>
          <w:instrText xml:space="preserve"> NUMPAGES  </w:instrText>
        </w:r>
        <w:r w:rsidRPr="00060572">
          <w:rPr>
            <w:rFonts w:ascii="Verdana" w:hAnsi="Verdana"/>
            <w:sz w:val="18"/>
            <w:szCs w:val="18"/>
          </w:rPr>
          <w:fldChar w:fldCharType="separate"/>
        </w:r>
        <w:r w:rsidR="00DF0BD8">
          <w:rPr>
            <w:rFonts w:ascii="Verdana" w:hAnsi="Verdana"/>
            <w:noProof/>
            <w:sz w:val="18"/>
            <w:szCs w:val="18"/>
          </w:rPr>
          <w:t>3</w:t>
        </w:r>
        <w:r w:rsidRPr="00060572">
          <w:rPr>
            <w:rFonts w:ascii="Verdana" w:hAnsi="Verdana"/>
            <w:sz w:val="18"/>
            <w:szCs w:val="18"/>
          </w:rPr>
          <w:fldChar w:fldCharType="end"/>
        </w:r>
      </w:sdtContent>
    </w:sdt>
    <w:r w:rsidRPr="00060572">
      <w:rPr>
        <w:rFonts w:ascii="Verdana" w:hAnsi="Verdana"/>
        <w:sz w:val="18"/>
        <w:szCs w:val="18"/>
      </w:rPr>
      <w:tab/>
      <w:t>© 2010 SirCapsAlot.NET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72B" w:rsidRDefault="00A7272B" w:rsidP="00BB1836">
      <w:pPr>
        <w:spacing w:after="0" w:line="240" w:lineRule="auto"/>
      </w:pPr>
      <w:r>
        <w:separator/>
      </w:r>
    </w:p>
  </w:footnote>
  <w:footnote w:type="continuationSeparator" w:id="0">
    <w:p w:rsidR="00A7272B" w:rsidRDefault="00A7272B" w:rsidP="00BB18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720" w:rsidRDefault="00104720" w:rsidP="00BB1836">
    <w:pPr>
      <w:pStyle w:val="Header"/>
      <w:jc w:val="right"/>
    </w:pPr>
    <w:r>
      <w:rPr>
        <w:noProof/>
      </w:rPr>
      <w:drawing>
        <wp:inline distT="0" distB="0" distL="0" distR="0">
          <wp:extent cx="1276528" cy="657317"/>
          <wp:effectExtent l="19050" t="0" r="0" b="0"/>
          <wp:docPr id="2" name="Picture 1" descr="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png"/>
                  <pic:cNvPicPr/>
                </pic:nvPicPr>
                <pic:blipFill>
                  <a:blip r:embed="rId1"/>
                  <a:stretch>
                    <a:fillRect/>
                  </a:stretch>
                </pic:blipFill>
                <pic:spPr>
                  <a:xfrm>
                    <a:off x="0" y="0"/>
                    <a:ext cx="1276528" cy="657317"/>
                  </a:xfrm>
                  <a:prstGeom prst="rect">
                    <a:avLst/>
                  </a:prstGeom>
                </pic:spPr>
              </pic:pic>
            </a:graphicData>
          </a:graphic>
        </wp:inline>
      </w:drawing>
    </w:r>
  </w:p>
  <w:p w:rsidR="00F31744" w:rsidRDefault="00104720" w:rsidP="00060572">
    <w:pPr>
      <w:pStyle w:val="Header"/>
      <w:jc w:val="center"/>
    </w:pPr>
    <w:r>
      <w:rPr>
        <w:noProof/>
      </w:rPr>
      <w:drawing>
        <wp:inline distT="0" distB="0" distL="0" distR="0">
          <wp:extent cx="1390650" cy="1543622"/>
          <wp:effectExtent l="0" t="0" r="0" b="0"/>
          <wp:docPr id="1" name="Picture 0" descr="ap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icon.png"/>
                  <pic:cNvPicPr/>
                </pic:nvPicPr>
                <pic:blipFill>
                  <a:blip r:embed="rId2"/>
                  <a:stretch>
                    <a:fillRect/>
                  </a:stretch>
                </pic:blipFill>
                <pic:spPr>
                  <a:xfrm>
                    <a:off x="0" y="0"/>
                    <a:ext cx="1390650" cy="1543622"/>
                  </a:xfrm>
                  <a:prstGeom prst="rect">
                    <a:avLst/>
                  </a:prstGeom>
                </pic:spPr>
              </pic:pic>
            </a:graphicData>
          </a:graphic>
        </wp:inline>
      </w:drawing>
    </w:r>
    <w:r w:rsidR="00F31744">
      <w:t xml:space="preserve">  </w:t>
    </w:r>
  </w:p>
  <w:p w:rsidR="00104720" w:rsidRPr="00F31744" w:rsidRDefault="00F31744" w:rsidP="00060572">
    <w:pPr>
      <w:pStyle w:val="Header"/>
      <w:jc w:val="center"/>
    </w:pPr>
    <w:r>
      <w:t xml:space="preserve"> (Note: this guide is meant for developing plugins for versions </w:t>
    </w:r>
    <w:r>
      <w:rPr>
        <w:b/>
      </w:rPr>
      <w:t xml:space="preserve">AFTER </w:t>
    </w:r>
    <w:r>
      <w:t>0.8.5)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BB1836"/>
    <w:rsid w:val="00060572"/>
    <w:rsid w:val="00104720"/>
    <w:rsid w:val="001228F4"/>
    <w:rsid w:val="001C6AEF"/>
    <w:rsid w:val="0052070C"/>
    <w:rsid w:val="00600956"/>
    <w:rsid w:val="00A7272B"/>
    <w:rsid w:val="00BB1836"/>
    <w:rsid w:val="00C74284"/>
    <w:rsid w:val="00DF0BD8"/>
    <w:rsid w:val="00EE58A3"/>
    <w:rsid w:val="00F31744"/>
    <w:rsid w:val="00F62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164"/>
  </w:style>
  <w:style w:type="paragraph" w:styleId="Heading1">
    <w:name w:val="heading 1"/>
    <w:basedOn w:val="Normal"/>
    <w:next w:val="Normal"/>
    <w:link w:val="Heading1Char"/>
    <w:uiPriority w:val="9"/>
    <w:qFormat/>
    <w:rsid w:val="000605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18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1836"/>
  </w:style>
  <w:style w:type="paragraph" w:styleId="Footer">
    <w:name w:val="footer"/>
    <w:basedOn w:val="Normal"/>
    <w:link w:val="FooterChar"/>
    <w:uiPriority w:val="99"/>
    <w:unhideWhenUsed/>
    <w:rsid w:val="00BB1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36"/>
  </w:style>
  <w:style w:type="paragraph" w:styleId="BalloonText">
    <w:name w:val="Balloon Text"/>
    <w:basedOn w:val="Normal"/>
    <w:link w:val="BalloonTextChar"/>
    <w:uiPriority w:val="99"/>
    <w:semiHidden/>
    <w:unhideWhenUsed/>
    <w:rsid w:val="00BB1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836"/>
    <w:rPr>
      <w:rFonts w:ascii="Tahoma" w:hAnsi="Tahoma" w:cs="Tahoma"/>
      <w:sz w:val="16"/>
      <w:szCs w:val="16"/>
    </w:rPr>
  </w:style>
  <w:style w:type="character" w:customStyle="1" w:styleId="Heading1Char">
    <w:name w:val="Heading 1 Char"/>
    <w:basedOn w:val="DefaultParagraphFont"/>
    <w:link w:val="Heading1"/>
    <w:uiPriority w:val="9"/>
    <w:rsid w:val="00060572"/>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060572"/>
  </w:style>
  <w:style w:type="table" w:styleId="TableGrid">
    <w:name w:val="Table Grid"/>
    <w:basedOn w:val="TableNormal"/>
    <w:uiPriority w:val="59"/>
    <w:rsid w:val="005207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5207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207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517CB67-C826-486C-8BAA-A0DB3BC69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DJ</cp:lastModifiedBy>
  <cp:revision>4</cp:revision>
  <dcterms:created xsi:type="dcterms:W3CDTF">2010-06-16T05:13:00Z</dcterms:created>
  <dcterms:modified xsi:type="dcterms:W3CDTF">2010-06-16T05:40:00Z</dcterms:modified>
</cp:coreProperties>
</file>