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ff0000"/>
          <w:sz w:val="36"/>
          <w:szCs w:val="36"/>
        </w:rPr>
      </w:pPr>
      <w:r w:rsidDel="00000000" w:rsidR="00000000" w:rsidRPr="00000000">
        <w:rPr>
          <w:color w:val="ff0000"/>
          <w:sz w:val="36"/>
          <w:szCs w:val="36"/>
          <w:rtl w:val="0"/>
        </w:rPr>
        <w:t xml:space="preserve">EE463 Software Project 1 Part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color w:val="ff0000"/>
          <w:rtl w:val="0"/>
        </w:rPr>
        <w:t xml:space="preserve">3.1</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210347" cy="2614613"/>
            <wp:effectExtent b="0" l="0" r="0" t="0"/>
            <wp:docPr id="4" name="image5.png"/>
            <a:graphic>
              <a:graphicData uri="http://schemas.openxmlformats.org/drawingml/2006/picture">
                <pic:pic>
                  <pic:nvPicPr>
                    <pic:cNvPr id="0" name="image5.png"/>
                    <pic:cNvPicPr preferRelativeResize="0"/>
                  </pic:nvPicPr>
                  <pic:blipFill>
                    <a:blip r:embed="rId6"/>
                    <a:srcRect b="11578" l="3685" r="3685" t="11842"/>
                    <a:stretch>
                      <a:fillRect/>
                    </a:stretch>
                  </pic:blipFill>
                  <pic:spPr>
                    <a:xfrm>
                      <a:off x="0" y="0"/>
                      <a:ext cx="5210347"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color w:val="0000ff"/>
        </w:rPr>
      </w:pPr>
      <w:r w:rsidDel="00000000" w:rsidR="00000000" w:rsidRPr="00000000">
        <w:rPr>
          <w:color w:val="0000ff"/>
          <w:rtl w:val="0"/>
        </w:rPr>
        <w:t xml:space="preserve">Figure 1: Graphical data obtained for input real and reactive powers for the first case.</w:t>
      </w:r>
    </w:p>
    <w:p w:rsidR="00000000" w:rsidDel="00000000" w:rsidP="00000000" w:rsidRDefault="00000000" w:rsidRPr="00000000" w14:paraId="00000005">
      <w:pPr>
        <w:contextualSpacing w:val="0"/>
        <w:jc w:val="center"/>
        <w:rPr>
          <w:color w:val="0000ff"/>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From this graph we can conclude that the power factor is 0.999 leading which is understandable since grid inductance and load capacitance balance each other out.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262563" cy="3646946"/>
            <wp:effectExtent b="0" l="0" r="0" t="0"/>
            <wp:docPr id="9" name="image1.png"/>
            <a:graphic>
              <a:graphicData uri="http://schemas.openxmlformats.org/drawingml/2006/picture">
                <pic:pic>
                  <pic:nvPicPr>
                    <pic:cNvPr id="0" name="image1.png"/>
                    <pic:cNvPicPr preferRelativeResize="0"/>
                  </pic:nvPicPr>
                  <pic:blipFill>
                    <a:blip r:embed="rId7"/>
                    <a:srcRect b="9127" l="5128" r="5128" t="11764"/>
                    <a:stretch>
                      <a:fillRect/>
                    </a:stretch>
                  </pic:blipFill>
                  <pic:spPr>
                    <a:xfrm>
                      <a:off x="0" y="0"/>
                      <a:ext cx="5262563" cy="364694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center"/>
        <w:rPr>
          <w:color w:val="0000ff"/>
        </w:rPr>
      </w:pPr>
      <w:r w:rsidDel="00000000" w:rsidR="00000000" w:rsidRPr="00000000">
        <w:rPr>
          <w:color w:val="0000ff"/>
          <w:rtl w:val="0"/>
        </w:rPr>
        <w:t xml:space="preserve">Figure 2: Graphical data obtained for THD analysis  for the first case.</w:t>
      </w:r>
    </w:p>
    <w:p w:rsidR="00000000" w:rsidDel="00000000" w:rsidP="00000000" w:rsidRDefault="00000000" w:rsidRPr="00000000" w14:paraId="0000000A">
      <w:pPr>
        <w:contextualSpacing w:val="0"/>
        <w:jc w:val="center"/>
        <w:rPr>
          <w:color w:val="0000ff"/>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As it is evident from the bar graph in figure 2  the THD value of input current is 162.79%. This means the effect of the harmonics is high which is not desirable.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476875" cy="3143250"/>
            <wp:effectExtent b="0" l="0" r="0" t="0"/>
            <wp:docPr id="10" name="image2.png"/>
            <a:graphic>
              <a:graphicData uri="http://schemas.openxmlformats.org/drawingml/2006/picture">
                <pic:pic>
                  <pic:nvPicPr>
                    <pic:cNvPr id="0" name="image2.png"/>
                    <pic:cNvPicPr preferRelativeResize="0"/>
                  </pic:nvPicPr>
                  <pic:blipFill>
                    <a:blip r:embed="rId8"/>
                    <a:srcRect b="10026" l="4006" r="3846" t="2902"/>
                    <a:stretch>
                      <a:fillRect/>
                    </a:stretch>
                  </pic:blipFill>
                  <pic:spPr>
                    <a:xfrm>
                      <a:off x="0" y="0"/>
                      <a:ext cx="54768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color w:val="0000ff"/>
        </w:rPr>
      </w:pPr>
      <w:r w:rsidDel="00000000" w:rsidR="00000000" w:rsidRPr="00000000">
        <w:rPr>
          <w:color w:val="0000ff"/>
          <w:rtl w:val="0"/>
        </w:rPr>
        <w:t xml:space="preserve">Figure 3: Graph for phase-A current  for the first case.</w:t>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drawing>
          <wp:inline distB="114300" distT="114300" distL="114300" distR="114300">
            <wp:extent cx="5481638" cy="3209925"/>
            <wp:effectExtent b="0" l="0" r="0" t="0"/>
            <wp:docPr id="5" name="image6.png"/>
            <a:graphic>
              <a:graphicData uri="http://schemas.openxmlformats.org/drawingml/2006/picture">
                <pic:pic>
                  <pic:nvPicPr>
                    <pic:cNvPr id="0" name="image6.png"/>
                    <pic:cNvPicPr preferRelativeResize="0"/>
                  </pic:nvPicPr>
                  <pic:blipFill>
                    <a:blip r:embed="rId9"/>
                    <a:srcRect b="9043" l="3766" r="4006" t="3875"/>
                    <a:stretch>
                      <a:fillRect/>
                    </a:stretch>
                  </pic:blipFill>
                  <pic:spPr>
                    <a:xfrm>
                      <a:off x="0" y="0"/>
                      <a:ext cx="5481638"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color w:val="0000ff"/>
        </w:rPr>
      </w:pPr>
      <w:r w:rsidDel="00000000" w:rsidR="00000000" w:rsidRPr="00000000">
        <w:rPr>
          <w:color w:val="0000ff"/>
          <w:rtl w:val="0"/>
        </w:rPr>
        <w:t xml:space="preserve">Figure 4: Graph for neutral wire current  for the first case.</w:t>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5472113" cy="3248025"/>
            <wp:effectExtent b="0" l="0" r="0" t="0"/>
            <wp:docPr id="2" name="image9.png"/>
            <a:graphic>
              <a:graphicData uri="http://schemas.openxmlformats.org/drawingml/2006/picture">
                <pic:pic>
                  <pic:nvPicPr>
                    <pic:cNvPr id="0" name="image9.png"/>
                    <pic:cNvPicPr preferRelativeResize="0"/>
                  </pic:nvPicPr>
                  <pic:blipFill>
                    <a:blip r:embed="rId10"/>
                    <a:srcRect b="9020" l="3926" r="4006" t="3092"/>
                    <a:stretch>
                      <a:fillRect/>
                    </a:stretch>
                  </pic:blipFill>
                  <pic:spPr>
                    <a:xfrm>
                      <a:off x="0" y="0"/>
                      <a:ext cx="547211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color w:val="0000ff"/>
          <w:sz w:val="24"/>
          <w:szCs w:val="24"/>
          <w:highlight w:val="white"/>
        </w:rPr>
      </w:pPr>
      <w:r w:rsidDel="00000000" w:rsidR="00000000" w:rsidRPr="00000000">
        <w:rPr>
          <w:color w:val="0000ff"/>
          <w:rtl w:val="0"/>
        </w:rPr>
        <w:t xml:space="preserve">Figure 5: Graph for </w:t>
      </w:r>
      <w:r w:rsidDel="00000000" w:rsidR="00000000" w:rsidRPr="00000000">
        <w:rPr>
          <w:color w:val="0000ff"/>
          <w:sz w:val="24"/>
          <w:szCs w:val="24"/>
          <w:highlight w:val="white"/>
          <w:rtl w:val="0"/>
        </w:rPr>
        <w:t xml:space="preserve">Diode Bridge 1 output voltage </w:t>
      </w:r>
      <w:r w:rsidDel="00000000" w:rsidR="00000000" w:rsidRPr="00000000">
        <w:rPr>
          <w:color w:val="0000ff"/>
          <w:rtl w:val="0"/>
        </w:rPr>
        <w:t xml:space="preserve"> for the first case.</w:t>
      </w:r>
      <w:r w:rsidDel="00000000" w:rsidR="00000000" w:rsidRPr="00000000">
        <w:rPr>
          <w:rtl w:val="0"/>
        </w:rPr>
      </w:r>
    </w:p>
    <w:p w:rsidR="00000000" w:rsidDel="00000000" w:rsidP="00000000" w:rsidRDefault="00000000" w:rsidRPr="00000000" w14:paraId="0000001E">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1F">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20">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21">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22">
      <w:pPr>
        <w:contextualSpacing w:val="0"/>
        <w:rPr>
          <w:color w:val="ff0000"/>
          <w:sz w:val="24"/>
          <w:szCs w:val="24"/>
          <w:highlight w:val="white"/>
        </w:rPr>
      </w:pPr>
      <w:r w:rsidDel="00000000" w:rsidR="00000000" w:rsidRPr="00000000">
        <w:rPr>
          <w:color w:val="ff0000"/>
          <w:sz w:val="24"/>
          <w:szCs w:val="24"/>
          <w:highlight w:val="white"/>
          <w:rtl w:val="0"/>
        </w:rPr>
        <w:t xml:space="preserve">3.2</w:t>
      </w:r>
    </w:p>
    <w:p w:rsidR="00000000" w:rsidDel="00000000" w:rsidP="00000000" w:rsidRDefault="00000000" w:rsidRPr="00000000" w14:paraId="00000023">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4">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5">
      <w:pPr>
        <w:contextualSpacing w:val="0"/>
        <w:rPr>
          <w:color w:val="24292e"/>
          <w:sz w:val="24"/>
          <w:szCs w:val="24"/>
          <w:highlight w:val="white"/>
        </w:rPr>
      </w:pPr>
      <w:r w:rsidDel="00000000" w:rsidR="00000000" w:rsidRPr="00000000">
        <w:rPr>
          <w:color w:val="24292e"/>
          <w:sz w:val="24"/>
          <w:szCs w:val="24"/>
          <w:highlight w:val="white"/>
          <w:rtl w:val="0"/>
        </w:rPr>
        <w:t xml:space="preserve">As can be read from the graphs RMS value for the line current A is 11 Arms and as far as the other lines are concerned they are close to this value (7.55Arms for line B and 8.95 Arms for line C).</w:t>
      </w:r>
    </w:p>
    <w:p w:rsidR="00000000" w:rsidDel="00000000" w:rsidP="00000000" w:rsidRDefault="00000000" w:rsidRPr="00000000" w14:paraId="00000026">
      <w:pPr>
        <w:contextualSpacing w:val="0"/>
        <w:rPr>
          <w:color w:val="24292e"/>
          <w:sz w:val="24"/>
          <w:szCs w:val="24"/>
          <w:highlight w:val="white"/>
        </w:rPr>
      </w:pPr>
      <w:r w:rsidDel="00000000" w:rsidR="00000000" w:rsidRPr="00000000">
        <w:rPr>
          <w:color w:val="24292e"/>
          <w:sz w:val="24"/>
          <w:szCs w:val="24"/>
          <w:highlight w:val="white"/>
          <w:rtl w:val="0"/>
        </w:rPr>
        <w:t xml:space="preserve">As for the neutral line current, the RMS value is 9.48 Arms. </w:t>
      </w:r>
    </w:p>
    <w:p w:rsidR="00000000" w:rsidDel="00000000" w:rsidP="00000000" w:rsidRDefault="00000000" w:rsidRPr="00000000" w14:paraId="0000002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8">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9">
      <w:pPr>
        <w:contextualSpacing w:val="0"/>
        <w:rPr>
          <w:color w:val="ff0000"/>
          <w:sz w:val="24"/>
          <w:szCs w:val="24"/>
          <w:highlight w:val="white"/>
        </w:rPr>
      </w:pPr>
      <w:r w:rsidDel="00000000" w:rsidR="00000000" w:rsidRPr="00000000">
        <w:rPr>
          <w:color w:val="ff0000"/>
          <w:sz w:val="24"/>
          <w:szCs w:val="24"/>
          <w:highlight w:val="white"/>
          <w:rtl w:val="0"/>
        </w:rPr>
        <w:t xml:space="preserve">3.3.1</w:t>
      </w:r>
    </w:p>
    <w:p w:rsidR="00000000" w:rsidDel="00000000" w:rsidP="00000000" w:rsidRDefault="00000000" w:rsidRPr="00000000" w14:paraId="0000002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C">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476875" cy="3019425"/>
            <wp:effectExtent b="0" l="0" r="0" t="0"/>
            <wp:docPr id="8" name="image7.png"/>
            <a:graphic>
              <a:graphicData uri="http://schemas.openxmlformats.org/drawingml/2006/picture">
                <pic:pic>
                  <pic:nvPicPr>
                    <pic:cNvPr id="0" name="image7.png"/>
                    <pic:cNvPicPr preferRelativeResize="0"/>
                  </pic:nvPicPr>
                  <pic:blipFill>
                    <a:blip r:embed="rId11"/>
                    <a:srcRect b="10068" l="3846" r="4006" t="3790"/>
                    <a:stretch>
                      <a:fillRect/>
                    </a:stretch>
                  </pic:blipFill>
                  <pic:spPr>
                    <a:xfrm>
                      <a:off x="0" y="0"/>
                      <a:ext cx="54768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center"/>
        <w:rPr>
          <w:color w:val="0000ff"/>
        </w:rPr>
      </w:pPr>
      <w:r w:rsidDel="00000000" w:rsidR="00000000" w:rsidRPr="00000000">
        <w:rPr>
          <w:color w:val="0000ff"/>
          <w:rtl w:val="0"/>
        </w:rPr>
        <w:t xml:space="preserve">Figure 6: Graphical data obtained for input real and reactive powers for the second case</w:t>
      </w:r>
    </w:p>
    <w:p w:rsidR="00000000" w:rsidDel="00000000" w:rsidP="00000000" w:rsidRDefault="00000000" w:rsidRPr="00000000" w14:paraId="0000002E">
      <w:pPr>
        <w:contextualSpacing w:val="0"/>
        <w:jc w:val="center"/>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From this graph we can conclude that the power factor is 0.96 leading which is slightly different from the first case but different nonetheless. This difference is caused by the lack of the grid inductance.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jc w:val="center"/>
        <w:rPr/>
      </w:pPr>
      <w:r w:rsidDel="00000000" w:rsidR="00000000" w:rsidRPr="00000000">
        <w:rPr>
          <w:rtl w:val="0"/>
        </w:rPr>
      </w:r>
    </w:p>
    <w:p w:rsidR="00000000" w:rsidDel="00000000" w:rsidP="00000000" w:rsidRDefault="00000000" w:rsidRPr="00000000" w14:paraId="00000032">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3">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4">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5">
      <w:pPr>
        <w:contextualSpacing w:val="0"/>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334000" cy="4105275"/>
            <wp:effectExtent b="0" l="0" r="0" t="0"/>
            <wp:docPr id="6" name="image3.png"/>
            <a:graphic>
              <a:graphicData uri="http://schemas.openxmlformats.org/drawingml/2006/picture">
                <pic:pic>
                  <pic:nvPicPr>
                    <pic:cNvPr id="0" name="image3.png"/>
                    <pic:cNvPicPr preferRelativeResize="0"/>
                  </pic:nvPicPr>
                  <pic:blipFill>
                    <a:blip r:embed="rId12"/>
                    <a:srcRect b="9330" l="5128" r="5128" t="3245"/>
                    <a:stretch>
                      <a:fillRect/>
                    </a:stretch>
                  </pic:blipFill>
                  <pic:spPr>
                    <a:xfrm>
                      <a:off x="0" y="0"/>
                      <a:ext cx="53340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center"/>
        <w:rPr>
          <w:color w:val="0000ff"/>
        </w:rPr>
      </w:pPr>
      <w:r w:rsidDel="00000000" w:rsidR="00000000" w:rsidRPr="00000000">
        <w:rPr>
          <w:color w:val="0000ff"/>
          <w:rtl w:val="0"/>
        </w:rPr>
        <w:t xml:space="preserve">Figure 7: Graphical data obtained for THD analysis  for the second case.</w:t>
      </w:r>
    </w:p>
    <w:p w:rsidR="00000000" w:rsidDel="00000000" w:rsidP="00000000" w:rsidRDefault="00000000" w:rsidRPr="00000000" w14:paraId="00000037">
      <w:pPr>
        <w:contextualSpacing w:val="0"/>
        <w:jc w:val="left"/>
        <w:rPr/>
      </w:pPr>
      <w:r w:rsidDel="00000000" w:rsidR="00000000" w:rsidRPr="00000000">
        <w:rPr>
          <w:rtl w:val="0"/>
        </w:rPr>
      </w:r>
    </w:p>
    <w:p w:rsidR="00000000" w:rsidDel="00000000" w:rsidP="00000000" w:rsidRDefault="00000000" w:rsidRPr="00000000" w14:paraId="00000038">
      <w:pPr>
        <w:contextualSpacing w:val="0"/>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276600"/>
            <wp:effectExtent b="0" l="0" r="0" t="0"/>
            <wp:docPr id="3" name="image8.png"/>
            <a:graphic>
              <a:graphicData uri="http://schemas.openxmlformats.org/drawingml/2006/picture">
                <pic:pic>
                  <pic:nvPicPr>
                    <pic:cNvPr id="0" name="image8.png"/>
                    <pic:cNvPicPr preferRelativeResize="0"/>
                  </pic:nvPicPr>
                  <pic:blipFill>
                    <a:blip r:embed="rId13"/>
                    <a:srcRect b="9473"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center"/>
        <w:rPr>
          <w:color w:val="0000ff"/>
        </w:rPr>
      </w:pPr>
      <w:r w:rsidDel="00000000" w:rsidR="00000000" w:rsidRPr="00000000">
        <w:rPr>
          <w:color w:val="0000ff"/>
          <w:rtl w:val="0"/>
        </w:rPr>
        <w:t xml:space="preserve">Figure 8: Graph for phase-A current  for the second case.</w:t>
      </w:r>
    </w:p>
    <w:p w:rsidR="00000000" w:rsidDel="00000000" w:rsidP="00000000" w:rsidRDefault="00000000" w:rsidRPr="00000000" w14:paraId="0000003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D">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476875" cy="3238500"/>
            <wp:effectExtent b="0" l="0" r="0" t="0"/>
            <wp:docPr id="7" name="image10.png"/>
            <a:graphic>
              <a:graphicData uri="http://schemas.openxmlformats.org/drawingml/2006/picture">
                <pic:pic>
                  <pic:nvPicPr>
                    <pic:cNvPr id="0" name="image10.png"/>
                    <pic:cNvPicPr preferRelativeResize="0"/>
                  </pic:nvPicPr>
                  <pic:blipFill>
                    <a:blip r:embed="rId14"/>
                    <a:srcRect b="9302" l="3846" r="4006" t="2842"/>
                    <a:stretch>
                      <a:fillRect/>
                    </a:stretch>
                  </pic:blipFill>
                  <pic:spPr>
                    <a:xfrm>
                      <a:off x="0" y="0"/>
                      <a:ext cx="54768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center"/>
        <w:rPr>
          <w:color w:val="0000ff"/>
        </w:rPr>
      </w:pPr>
      <w:r w:rsidDel="00000000" w:rsidR="00000000" w:rsidRPr="00000000">
        <w:rPr>
          <w:color w:val="0000ff"/>
          <w:rtl w:val="0"/>
        </w:rPr>
        <w:t xml:space="preserve">Figure 9: Graph for neutral wire current  for the second case.</w:t>
      </w:r>
    </w:p>
    <w:p w:rsidR="00000000" w:rsidDel="00000000" w:rsidP="00000000" w:rsidRDefault="00000000" w:rsidRPr="00000000" w14:paraId="0000003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1">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467350" cy="3162300"/>
            <wp:effectExtent b="0" l="0" r="0" t="0"/>
            <wp:docPr id="1" name="image4.png"/>
            <a:graphic>
              <a:graphicData uri="http://schemas.openxmlformats.org/drawingml/2006/picture">
                <pic:pic>
                  <pic:nvPicPr>
                    <pic:cNvPr id="0" name="image4.png"/>
                    <pic:cNvPicPr preferRelativeResize="0"/>
                  </pic:nvPicPr>
                  <pic:blipFill>
                    <a:blip r:embed="rId15"/>
                    <a:srcRect b="9736" l="4006" r="4006" t="2894"/>
                    <a:stretch>
                      <a:fillRect/>
                    </a:stretch>
                  </pic:blipFill>
                  <pic:spPr>
                    <a:xfrm>
                      <a:off x="0" y="0"/>
                      <a:ext cx="54673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color w:val="0000ff"/>
          <w:sz w:val="24"/>
          <w:szCs w:val="24"/>
          <w:highlight w:val="white"/>
        </w:rPr>
      </w:pPr>
      <w:r w:rsidDel="00000000" w:rsidR="00000000" w:rsidRPr="00000000">
        <w:rPr>
          <w:color w:val="0000ff"/>
          <w:rtl w:val="0"/>
        </w:rPr>
        <w:t xml:space="preserve">Figure 10: Graph for </w:t>
      </w:r>
      <w:r w:rsidDel="00000000" w:rsidR="00000000" w:rsidRPr="00000000">
        <w:rPr>
          <w:color w:val="0000ff"/>
          <w:sz w:val="24"/>
          <w:szCs w:val="24"/>
          <w:highlight w:val="white"/>
          <w:rtl w:val="0"/>
        </w:rPr>
        <w:t xml:space="preserve">Diode Bridge 1 output voltage </w:t>
      </w:r>
      <w:r w:rsidDel="00000000" w:rsidR="00000000" w:rsidRPr="00000000">
        <w:rPr>
          <w:color w:val="0000ff"/>
          <w:rtl w:val="0"/>
        </w:rPr>
        <w:t xml:space="preserve"> for the second case.</w:t>
      </w:r>
      <w:r w:rsidDel="00000000" w:rsidR="00000000" w:rsidRPr="00000000">
        <w:rPr>
          <w:rtl w:val="0"/>
        </w:rPr>
      </w:r>
    </w:p>
    <w:p w:rsidR="00000000" w:rsidDel="00000000" w:rsidP="00000000" w:rsidRDefault="00000000" w:rsidRPr="00000000" w14:paraId="00000043">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4">
      <w:pPr>
        <w:contextualSpacing w:val="0"/>
        <w:rPr>
          <w:color w:val="ff0000"/>
          <w:sz w:val="24"/>
          <w:szCs w:val="24"/>
          <w:highlight w:val="white"/>
        </w:rPr>
      </w:pPr>
      <w:r w:rsidDel="00000000" w:rsidR="00000000" w:rsidRPr="00000000">
        <w:rPr>
          <w:color w:val="ff0000"/>
          <w:sz w:val="24"/>
          <w:szCs w:val="24"/>
          <w:highlight w:val="white"/>
          <w:rtl w:val="0"/>
        </w:rPr>
        <w:t xml:space="preserve">3.3.2</w:t>
      </w:r>
    </w:p>
    <w:p w:rsidR="00000000" w:rsidDel="00000000" w:rsidP="00000000" w:rsidRDefault="00000000" w:rsidRPr="00000000" w14:paraId="0000004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6">
      <w:pPr>
        <w:contextualSpacing w:val="0"/>
        <w:rPr>
          <w:color w:val="24292e"/>
          <w:sz w:val="24"/>
          <w:szCs w:val="24"/>
          <w:highlight w:val="white"/>
        </w:rPr>
      </w:pPr>
      <w:r w:rsidDel="00000000" w:rsidR="00000000" w:rsidRPr="00000000">
        <w:rPr>
          <w:color w:val="24292e"/>
          <w:sz w:val="24"/>
          <w:szCs w:val="24"/>
          <w:highlight w:val="white"/>
          <w:rtl w:val="0"/>
        </w:rPr>
        <w:t xml:space="preserve">As can be read from the graphs RMS value for the line current A is 8.96 Arms and as far as the other lines are concerned they are close to this value (7.64Arms for line B and 7.64 Arms for line C).</w:t>
      </w:r>
    </w:p>
    <w:p w:rsidR="00000000" w:rsidDel="00000000" w:rsidP="00000000" w:rsidRDefault="00000000" w:rsidRPr="00000000" w14:paraId="00000047">
      <w:pPr>
        <w:contextualSpacing w:val="0"/>
        <w:rPr>
          <w:color w:val="24292e"/>
          <w:sz w:val="24"/>
          <w:szCs w:val="24"/>
          <w:highlight w:val="white"/>
        </w:rPr>
      </w:pPr>
      <w:r w:rsidDel="00000000" w:rsidR="00000000" w:rsidRPr="00000000">
        <w:rPr>
          <w:color w:val="24292e"/>
          <w:sz w:val="24"/>
          <w:szCs w:val="24"/>
          <w:highlight w:val="white"/>
          <w:rtl w:val="0"/>
        </w:rPr>
        <w:t xml:space="preserve">As for the neutral line current, the RMS value is 8.48 Arms. </w:t>
      </w:r>
    </w:p>
    <w:p w:rsidR="00000000" w:rsidDel="00000000" w:rsidP="00000000" w:rsidRDefault="00000000" w:rsidRPr="00000000" w14:paraId="00000048">
      <w:pPr>
        <w:contextualSpacing w:val="0"/>
        <w:rPr>
          <w:color w:val="24292e"/>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