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81D57F" w14:textId="204781F2" w:rsidR="00635655" w:rsidRPr="00635655" w:rsidRDefault="00635655">
      <w:pPr>
        <w:rPr>
          <w:lang w:val="en-US"/>
        </w:rPr>
      </w:pPr>
      <w:r>
        <w:rPr>
          <w:lang w:val="en-US"/>
        </w:rPr>
        <w:t>File for branch c2</w:t>
      </w:r>
    </w:p>
    <w:sectPr w:rsidR="00635655" w:rsidRPr="006356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655"/>
    <w:rsid w:val="00635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3ECF6D"/>
  <w15:chartTrackingRefBased/>
  <w15:docId w15:val="{0E960F2C-04EE-9041-A810-A5BB0E913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Batul Khambata</dc:creator>
  <cp:keywords/>
  <dc:description/>
  <cp:lastModifiedBy>Batul Khambata</cp:lastModifiedBy>
  <cp:revision>1</cp:revision>
  <dcterms:created xsi:type="dcterms:W3CDTF">2022-04-24T13:19:00Z</dcterms:created>
  <dcterms:modified xsi:type="dcterms:W3CDTF">2022-04-24T13:19:00Z</dcterms:modified>
</cp:coreProperties>
</file>