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C3640" w:rsidRDefault="005C3640" w:rsidP="005C3640">
      <w:pPr>
        <w:rPr>
          <w:sz w:val="32"/>
          <w:szCs w:val="32"/>
        </w:rPr>
      </w:pPr>
      <w:r>
        <w:rPr>
          <w:noProof/>
        </w:rPr>
        <w:drawing>
          <wp:anchor distT="0" distB="0" distL="114300" distR="114300" simplePos="0" relativeHeight="251659264" behindDoc="1" locked="0" layoutInCell="1" allowOverlap="1" wp14:anchorId="743F066E" wp14:editId="30E6ABE3">
            <wp:simplePos x="0" y="0"/>
            <wp:positionH relativeFrom="column">
              <wp:posOffset>-361225</wp:posOffset>
            </wp:positionH>
            <wp:positionV relativeFrom="paragraph">
              <wp:posOffset>-322580</wp:posOffset>
            </wp:positionV>
            <wp:extent cx="1220651" cy="947057"/>
            <wp:effectExtent l="0" t="0" r="0" b="5715"/>
            <wp:wrapNone/>
            <wp:docPr id="1818148342" name="Imagen 1" descr="siesca - Universidad Técnica Nacional de Costa 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esca - Universidad Técnica Nacional de Costa Ric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220651" cy="94705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3640" w:rsidRDefault="005C3640" w:rsidP="005C3640">
      <w:pPr>
        <w:jc w:val="center"/>
        <w:rPr>
          <w:sz w:val="32"/>
          <w:szCs w:val="32"/>
        </w:rPr>
      </w:pPr>
    </w:p>
    <w:p w:rsidR="005C3640" w:rsidRDefault="005C3640" w:rsidP="005C3640">
      <w:pPr>
        <w:jc w:val="center"/>
        <w:rPr>
          <w:rFonts w:ascii="Times New Roman" w:hAnsi="Times New Roman" w:cs="Times New Roman"/>
          <w:sz w:val="36"/>
          <w:szCs w:val="36"/>
        </w:rPr>
      </w:pPr>
    </w:p>
    <w:p w:rsidR="005C3640" w:rsidRPr="00D5756D" w:rsidRDefault="005C3640" w:rsidP="005C3640">
      <w:pPr>
        <w:jc w:val="center"/>
        <w:rPr>
          <w:rFonts w:ascii="Times New Roman" w:hAnsi="Times New Roman" w:cs="Times New Roman"/>
          <w:sz w:val="36"/>
          <w:szCs w:val="36"/>
        </w:rPr>
      </w:pPr>
      <w:r w:rsidRPr="00D5756D">
        <w:rPr>
          <w:rFonts w:ascii="Times New Roman" w:hAnsi="Times New Roman" w:cs="Times New Roman"/>
          <w:sz w:val="36"/>
          <w:szCs w:val="36"/>
        </w:rPr>
        <w:t>Universidad Técnica Nacional</w:t>
      </w:r>
    </w:p>
    <w:p w:rsidR="005C3640" w:rsidRPr="00D5756D" w:rsidRDefault="005C3640" w:rsidP="005C3640">
      <w:pPr>
        <w:jc w:val="center"/>
        <w:rPr>
          <w:rFonts w:ascii="Times New Roman" w:hAnsi="Times New Roman" w:cs="Times New Roman"/>
          <w:sz w:val="36"/>
          <w:szCs w:val="36"/>
        </w:rPr>
      </w:pPr>
      <w:r>
        <w:rPr>
          <w:rFonts w:ascii="Times New Roman" w:hAnsi="Times New Roman" w:cs="Times New Roman"/>
          <w:sz w:val="36"/>
          <w:szCs w:val="36"/>
        </w:rPr>
        <w:t>ISW</w:t>
      </w:r>
    </w:p>
    <w:p w:rsidR="005C3640" w:rsidRPr="00D5756D" w:rsidRDefault="005C3640" w:rsidP="005C3640">
      <w:pPr>
        <w:jc w:val="center"/>
        <w:rPr>
          <w:rFonts w:ascii="Times New Roman" w:hAnsi="Times New Roman" w:cs="Times New Roman"/>
          <w:sz w:val="36"/>
          <w:szCs w:val="36"/>
        </w:rPr>
      </w:pPr>
    </w:p>
    <w:p w:rsidR="005C3640" w:rsidRPr="00D5756D" w:rsidRDefault="005C3640" w:rsidP="005C3640">
      <w:pPr>
        <w:jc w:val="center"/>
        <w:rPr>
          <w:rFonts w:ascii="Times New Roman" w:hAnsi="Times New Roman" w:cs="Times New Roman"/>
          <w:sz w:val="36"/>
          <w:szCs w:val="36"/>
        </w:rPr>
      </w:pPr>
      <w:r w:rsidRPr="00D5756D">
        <w:rPr>
          <w:rFonts w:ascii="Times New Roman" w:hAnsi="Times New Roman" w:cs="Times New Roman"/>
          <w:sz w:val="36"/>
          <w:szCs w:val="36"/>
        </w:rPr>
        <w:t>Introducción a la programación</w:t>
      </w:r>
    </w:p>
    <w:p w:rsidR="005C3640" w:rsidRPr="00D5756D" w:rsidRDefault="005C3640" w:rsidP="005C3640">
      <w:pPr>
        <w:jc w:val="center"/>
        <w:rPr>
          <w:rFonts w:ascii="Times New Roman" w:hAnsi="Times New Roman" w:cs="Times New Roman"/>
          <w:sz w:val="36"/>
          <w:szCs w:val="36"/>
        </w:rPr>
      </w:pPr>
      <w:r w:rsidRPr="00D5756D">
        <w:rPr>
          <w:rFonts w:ascii="Times New Roman" w:hAnsi="Times New Roman" w:cs="Times New Roman"/>
          <w:sz w:val="36"/>
          <w:szCs w:val="36"/>
        </w:rPr>
        <w:t>Laboratorio #1</w:t>
      </w:r>
    </w:p>
    <w:p w:rsidR="005C3640" w:rsidRPr="00D5756D" w:rsidRDefault="005C3640" w:rsidP="005C3640">
      <w:pPr>
        <w:jc w:val="center"/>
        <w:rPr>
          <w:rFonts w:ascii="Times New Roman" w:hAnsi="Times New Roman" w:cs="Times New Roman"/>
          <w:sz w:val="36"/>
          <w:szCs w:val="36"/>
        </w:rPr>
      </w:pPr>
    </w:p>
    <w:p w:rsidR="005C3640" w:rsidRPr="00D5756D" w:rsidRDefault="005C3640" w:rsidP="005C3640">
      <w:pPr>
        <w:jc w:val="center"/>
        <w:rPr>
          <w:rFonts w:ascii="Times New Roman" w:hAnsi="Times New Roman" w:cs="Times New Roman"/>
          <w:sz w:val="36"/>
          <w:szCs w:val="36"/>
        </w:rPr>
      </w:pPr>
      <w:r w:rsidRPr="00D5756D">
        <w:rPr>
          <w:rFonts w:ascii="Times New Roman" w:hAnsi="Times New Roman" w:cs="Times New Roman"/>
          <w:sz w:val="36"/>
          <w:szCs w:val="36"/>
        </w:rPr>
        <w:t>Juego de cartas Humano vs IA</w:t>
      </w:r>
    </w:p>
    <w:p w:rsidR="005C3640" w:rsidRPr="00D5756D" w:rsidRDefault="005C3640" w:rsidP="005C3640">
      <w:pPr>
        <w:jc w:val="center"/>
        <w:rPr>
          <w:rFonts w:ascii="Times New Roman" w:hAnsi="Times New Roman" w:cs="Times New Roman"/>
          <w:sz w:val="36"/>
          <w:szCs w:val="36"/>
        </w:rPr>
      </w:pPr>
    </w:p>
    <w:p w:rsidR="005C3640" w:rsidRPr="00D5756D" w:rsidRDefault="005C3640" w:rsidP="005C3640">
      <w:pPr>
        <w:jc w:val="center"/>
        <w:rPr>
          <w:rFonts w:ascii="Times New Roman" w:hAnsi="Times New Roman" w:cs="Times New Roman"/>
          <w:sz w:val="36"/>
          <w:szCs w:val="36"/>
        </w:rPr>
      </w:pPr>
      <w:r w:rsidRPr="00D5756D">
        <w:rPr>
          <w:rFonts w:ascii="Times New Roman" w:hAnsi="Times New Roman" w:cs="Times New Roman"/>
          <w:sz w:val="36"/>
          <w:szCs w:val="36"/>
        </w:rPr>
        <w:t>Estudiante:</w:t>
      </w:r>
    </w:p>
    <w:p w:rsidR="005C3640" w:rsidRPr="00D5756D" w:rsidRDefault="005C3640" w:rsidP="005C3640">
      <w:pPr>
        <w:jc w:val="center"/>
        <w:rPr>
          <w:rFonts w:ascii="Times New Roman" w:hAnsi="Times New Roman" w:cs="Times New Roman"/>
          <w:sz w:val="36"/>
          <w:szCs w:val="36"/>
        </w:rPr>
      </w:pPr>
      <w:r>
        <w:rPr>
          <w:rFonts w:ascii="Times New Roman" w:hAnsi="Times New Roman" w:cs="Times New Roman"/>
          <w:sz w:val="36"/>
          <w:szCs w:val="36"/>
        </w:rPr>
        <w:t>Sebastián Rojas Hernández</w:t>
      </w:r>
    </w:p>
    <w:p w:rsidR="005C3640" w:rsidRPr="00D5756D" w:rsidRDefault="005C3640" w:rsidP="005C3640">
      <w:pPr>
        <w:rPr>
          <w:rFonts w:ascii="Times New Roman" w:hAnsi="Times New Roman" w:cs="Times New Roman"/>
          <w:sz w:val="36"/>
          <w:szCs w:val="36"/>
        </w:rPr>
      </w:pPr>
    </w:p>
    <w:p w:rsidR="005C3640" w:rsidRDefault="005C3640" w:rsidP="005C3640">
      <w:pPr>
        <w:jc w:val="center"/>
        <w:rPr>
          <w:rFonts w:ascii="Times New Roman" w:hAnsi="Times New Roman" w:cs="Times New Roman"/>
          <w:sz w:val="36"/>
          <w:szCs w:val="36"/>
        </w:rPr>
      </w:pPr>
      <w:r w:rsidRPr="00D5756D">
        <w:rPr>
          <w:rFonts w:ascii="Times New Roman" w:hAnsi="Times New Roman" w:cs="Times New Roman"/>
          <w:sz w:val="36"/>
          <w:szCs w:val="36"/>
        </w:rPr>
        <w:t>II Cuatrimestre</w:t>
      </w:r>
    </w:p>
    <w:p w:rsidR="005C3640" w:rsidRPr="00D5756D" w:rsidRDefault="005C3640" w:rsidP="005C3640">
      <w:pPr>
        <w:jc w:val="center"/>
        <w:rPr>
          <w:rFonts w:ascii="Times New Roman" w:hAnsi="Times New Roman" w:cs="Times New Roman"/>
          <w:sz w:val="36"/>
          <w:szCs w:val="36"/>
        </w:rPr>
      </w:pPr>
    </w:p>
    <w:p w:rsidR="005C3640" w:rsidRDefault="005C3640" w:rsidP="005C3640">
      <w:pPr>
        <w:jc w:val="center"/>
        <w:rPr>
          <w:rFonts w:ascii="Times New Roman" w:hAnsi="Times New Roman" w:cs="Times New Roman"/>
          <w:sz w:val="36"/>
          <w:szCs w:val="36"/>
        </w:rPr>
      </w:pPr>
      <w:r w:rsidRPr="00D5756D">
        <w:rPr>
          <w:rFonts w:ascii="Times New Roman" w:hAnsi="Times New Roman" w:cs="Times New Roman"/>
          <w:sz w:val="36"/>
          <w:szCs w:val="36"/>
        </w:rPr>
        <w:t>2025</w:t>
      </w:r>
    </w:p>
    <w:p w:rsidR="005C3640" w:rsidRDefault="005C3640" w:rsidP="005C3640">
      <w:pPr>
        <w:jc w:val="center"/>
        <w:rPr>
          <w:rFonts w:ascii="Times New Roman" w:hAnsi="Times New Roman" w:cs="Times New Roman"/>
          <w:sz w:val="36"/>
          <w:szCs w:val="36"/>
        </w:rPr>
      </w:pPr>
    </w:p>
    <w:p w:rsidR="005C3640" w:rsidRDefault="005C3640" w:rsidP="005C3640">
      <w:pPr>
        <w:jc w:val="center"/>
        <w:rPr>
          <w:rFonts w:ascii="Times New Roman" w:hAnsi="Times New Roman" w:cs="Times New Roman"/>
          <w:sz w:val="36"/>
          <w:szCs w:val="36"/>
        </w:rPr>
      </w:pPr>
    </w:p>
    <w:p w:rsidR="005C3640" w:rsidRDefault="005C3640" w:rsidP="005C3640">
      <w:pPr>
        <w:jc w:val="center"/>
        <w:rPr>
          <w:rFonts w:ascii="Times New Roman" w:hAnsi="Times New Roman" w:cs="Times New Roman"/>
          <w:sz w:val="36"/>
          <w:szCs w:val="36"/>
        </w:rPr>
      </w:pPr>
    </w:p>
    <w:p w:rsidR="005C3640" w:rsidRDefault="005C3640" w:rsidP="005C3640">
      <w:pPr>
        <w:jc w:val="center"/>
        <w:rPr>
          <w:rFonts w:ascii="Times New Roman" w:hAnsi="Times New Roman" w:cs="Times New Roman"/>
          <w:sz w:val="36"/>
          <w:szCs w:val="36"/>
        </w:rPr>
      </w:pPr>
    </w:p>
    <w:p w:rsidR="005C3640" w:rsidRDefault="005C3640" w:rsidP="005C3640">
      <w:pPr>
        <w:jc w:val="both"/>
        <w:rPr>
          <w:rFonts w:ascii="Times New Roman" w:hAnsi="Times New Roman" w:cs="Times New Roman"/>
          <w:b/>
          <w:sz w:val="24"/>
          <w:szCs w:val="28"/>
        </w:rPr>
      </w:pPr>
      <w:r w:rsidRPr="005C3640">
        <w:rPr>
          <w:rFonts w:ascii="Times New Roman" w:hAnsi="Times New Roman" w:cs="Times New Roman"/>
          <w:b/>
          <w:sz w:val="24"/>
          <w:szCs w:val="28"/>
        </w:rPr>
        <w:lastRenderedPageBreak/>
        <w:t>Explicación del laboratorio y su solución</w:t>
      </w:r>
    </w:p>
    <w:p w:rsidR="004620C0" w:rsidRDefault="005C3640" w:rsidP="005C3640">
      <w:pPr>
        <w:jc w:val="both"/>
        <w:rPr>
          <w:rFonts w:ascii="Times New Roman" w:hAnsi="Times New Roman" w:cs="Times New Roman"/>
          <w:sz w:val="24"/>
          <w:szCs w:val="28"/>
        </w:rPr>
      </w:pPr>
      <w:r>
        <w:rPr>
          <w:rFonts w:ascii="Times New Roman" w:hAnsi="Times New Roman" w:cs="Times New Roman"/>
          <w:b/>
          <w:sz w:val="24"/>
          <w:szCs w:val="28"/>
        </w:rPr>
        <w:tab/>
      </w:r>
      <w:r>
        <w:rPr>
          <w:rFonts w:ascii="Times New Roman" w:hAnsi="Times New Roman" w:cs="Times New Roman"/>
          <w:sz w:val="24"/>
          <w:szCs w:val="28"/>
        </w:rPr>
        <w:t>La idea principal de este laboratorio es desarrollar un juego de cartas interactivo que simule un contrincante que utiliza inteligencia artificial mediante ciertos algoritmos que se ejecutan dependiendo de las condiciones de la partida.</w:t>
      </w:r>
      <w:r w:rsidR="004620C0">
        <w:rPr>
          <w:rFonts w:ascii="Times New Roman" w:hAnsi="Times New Roman" w:cs="Times New Roman"/>
          <w:sz w:val="24"/>
          <w:szCs w:val="28"/>
        </w:rPr>
        <w:t xml:space="preserve"> El juego cuenta con reglas para cada ronda que pueden beneficiar al jugador dependiendo de su baraja de cartas</w:t>
      </w:r>
    </w:p>
    <w:p w:rsidR="004620C0" w:rsidRDefault="004620C0" w:rsidP="005C3640">
      <w:pPr>
        <w:jc w:val="both"/>
        <w:rPr>
          <w:rFonts w:ascii="Times New Roman" w:hAnsi="Times New Roman" w:cs="Times New Roman"/>
          <w:sz w:val="24"/>
          <w:szCs w:val="28"/>
        </w:rPr>
      </w:pPr>
      <w:r>
        <w:rPr>
          <w:rFonts w:ascii="Times New Roman" w:hAnsi="Times New Roman" w:cs="Times New Roman"/>
          <w:sz w:val="24"/>
          <w:szCs w:val="28"/>
        </w:rPr>
        <w:t xml:space="preserve">La repartición de cartas tanto para el jugador como para la “IA”, funciona de manera aleatoria repartiendo solamente 5 cartas que constan del tipo de carta, número o valor y de 3 atributos llamados conocimiento, estrategia y energía, siendo estos los encargados de determinar si la ronda la gana el humano o la IA  </w:t>
      </w:r>
    </w:p>
    <w:p w:rsidR="00382F56" w:rsidRDefault="00382F56" w:rsidP="005C3640">
      <w:pPr>
        <w:jc w:val="both"/>
        <w:rPr>
          <w:rFonts w:ascii="Times New Roman" w:hAnsi="Times New Roman" w:cs="Times New Roman"/>
          <w:sz w:val="24"/>
          <w:szCs w:val="28"/>
        </w:rPr>
      </w:pPr>
      <w:r>
        <w:rPr>
          <w:rFonts w:ascii="Times New Roman" w:hAnsi="Times New Roman" w:cs="Times New Roman"/>
          <w:sz w:val="24"/>
          <w:szCs w:val="28"/>
        </w:rPr>
        <w:t>Algoritmo utilizado</w:t>
      </w:r>
      <w:r w:rsidR="00A46EE8">
        <w:rPr>
          <w:rFonts w:ascii="Times New Roman" w:hAnsi="Times New Roman" w:cs="Times New Roman"/>
          <w:sz w:val="24"/>
          <w:szCs w:val="28"/>
        </w:rPr>
        <w:t xml:space="preserve"> para la repartición de la baraja</w:t>
      </w:r>
      <w:r>
        <w:rPr>
          <w:rFonts w:ascii="Times New Roman" w:hAnsi="Times New Roman" w:cs="Times New Roman"/>
          <w:sz w:val="24"/>
          <w:szCs w:val="28"/>
        </w:rPr>
        <w:t>:</w:t>
      </w:r>
    </w:p>
    <w:p w:rsidR="00382F56" w:rsidRDefault="00382F56" w:rsidP="005C3640">
      <w:pPr>
        <w:jc w:val="both"/>
        <w:rPr>
          <w:rFonts w:ascii="Times New Roman" w:hAnsi="Times New Roman" w:cs="Times New Roman"/>
          <w:sz w:val="24"/>
          <w:szCs w:val="28"/>
        </w:rPr>
      </w:pPr>
      <w:r w:rsidRPr="00382F56">
        <w:rPr>
          <w:rFonts w:ascii="Times New Roman" w:hAnsi="Times New Roman" w:cs="Times New Roman"/>
          <w:sz w:val="24"/>
          <w:szCs w:val="28"/>
        </w:rPr>
        <w:drawing>
          <wp:inline distT="0" distB="0" distL="0" distR="0" wp14:anchorId="2ABFAFFB" wp14:editId="1EEFEEB7">
            <wp:extent cx="4381500" cy="1425860"/>
            <wp:effectExtent l="0" t="0" r="0"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05289" cy="1433602"/>
                    </a:xfrm>
                    <a:prstGeom prst="rect">
                      <a:avLst/>
                    </a:prstGeom>
                  </pic:spPr>
                </pic:pic>
              </a:graphicData>
            </a:graphic>
          </wp:inline>
        </w:drawing>
      </w:r>
    </w:p>
    <w:p w:rsidR="00382F56" w:rsidRDefault="00382F56" w:rsidP="005C3640">
      <w:pPr>
        <w:jc w:val="both"/>
        <w:rPr>
          <w:rFonts w:ascii="Times New Roman" w:hAnsi="Times New Roman" w:cs="Times New Roman"/>
          <w:sz w:val="24"/>
          <w:szCs w:val="28"/>
        </w:rPr>
      </w:pPr>
      <w:r>
        <w:rPr>
          <w:rFonts w:ascii="Times New Roman" w:hAnsi="Times New Roman" w:cs="Times New Roman"/>
          <w:sz w:val="24"/>
          <w:szCs w:val="28"/>
        </w:rPr>
        <w:t xml:space="preserve">Esta función se encarga de retornar 5 cartas que se almacenan en un diccionario, elegidas de manera aleatoria utilizando la librería </w:t>
      </w:r>
      <w:proofErr w:type="spellStart"/>
      <w:r>
        <w:rPr>
          <w:rFonts w:ascii="Times New Roman" w:hAnsi="Times New Roman" w:cs="Times New Roman"/>
          <w:sz w:val="24"/>
          <w:szCs w:val="28"/>
        </w:rPr>
        <w:t>random</w:t>
      </w:r>
      <w:proofErr w:type="spellEnd"/>
      <w:r>
        <w:rPr>
          <w:rFonts w:ascii="Times New Roman" w:hAnsi="Times New Roman" w:cs="Times New Roman"/>
          <w:sz w:val="24"/>
          <w:szCs w:val="28"/>
        </w:rPr>
        <w:t>.</w:t>
      </w:r>
    </w:p>
    <w:p w:rsidR="00382F56" w:rsidRDefault="00382F56" w:rsidP="005C3640">
      <w:pPr>
        <w:jc w:val="both"/>
        <w:rPr>
          <w:rFonts w:ascii="Times New Roman" w:hAnsi="Times New Roman" w:cs="Times New Roman"/>
          <w:sz w:val="24"/>
          <w:szCs w:val="28"/>
        </w:rPr>
      </w:pPr>
      <w:r>
        <w:rPr>
          <w:rFonts w:ascii="Times New Roman" w:hAnsi="Times New Roman" w:cs="Times New Roman"/>
          <w:sz w:val="24"/>
          <w:szCs w:val="28"/>
        </w:rPr>
        <w:t xml:space="preserve">A la variable “carta”, se le asigna un número que va de 0 a la cantidad de elementos que haya en la lista de cartas en la posición </w:t>
      </w:r>
      <w:r w:rsidR="00A46EE8">
        <w:rPr>
          <w:rFonts w:ascii="Times New Roman" w:hAnsi="Times New Roman" w:cs="Times New Roman"/>
          <w:sz w:val="24"/>
          <w:szCs w:val="28"/>
        </w:rPr>
        <w:t>0, siendo esta la posición que almacena el palo de la carta y el nombre de la misma, la posición 1 contiene los valores de dichas cartas (conocimiento, estrategia y energía).</w:t>
      </w:r>
    </w:p>
    <w:p w:rsidR="00A46EE8" w:rsidRDefault="00A46EE8" w:rsidP="005C3640">
      <w:pPr>
        <w:jc w:val="both"/>
        <w:rPr>
          <w:rFonts w:ascii="Times New Roman" w:hAnsi="Times New Roman" w:cs="Times New Roman"/>
          <w:sz w:val="24"/>
          <w:szCs w:val="28"/>
        </w:rPr>
      </w:pPr>
      <w:r>
        <w:rPr>
          <w:rFonts w:ascii="Times New Roman" w:hAnsi="Times New Roman" w:cs="Times New Roman"/>
          <w:sz w:val="24"/>
          <w:szCs w:val="28"/>
        </w:rPr>
        <w:t xml:space="preserve">Después utiliza el diccionario y le otorga de llave el valor de un elemento dentro de la lista de cartas, y de valor le otorga una lista que contenga el conocimiento, estrategia y valor de la carta seleccionada </w:t>
      </w:r>
    </w:p>
    <w:p w:rsidR="00382F56" w:rsidRDefault="00382F56" w:rsidP="005C3640">
      <w:pPr>
        <w:jc w:val="both"/>
        <w:rPr>
          <w:rFonts w:ascii="Times New Roman" w:hAnsi="Times New Roman" w:cs="Times New Roman"/>
          <w:sz w:val="24"/>
          <w:szCs w:val="28"/>
        </w:rPr>
      </w:pPr>
      <w:r>
        <w:rPr>
          <w:rFonts w:ascii="Times New Roman" w:hAnsi="Times New Roman" w:cs="Times New Roman"/>
          <w:sz w:val="24"/>
          <w:szCs w:val="28"/>
        </w:rPr>
        <w:t>Almacenamiento de las cartas en una estructura de datos:</w:t>
      </w:r>
    </w:p>
    <w:p w:rsidR="00382F56" w:rsidRDefault="00382F56" w:rsidP="005C3640">
      <w:pPr>
        <w:jc w:val="both"/>
        <w:rPr>
          <w:rFonts w:ascii="Times New Roman" w:hAnsi="Times New Roman" w:cs="Times New Roman"/>
          <w:sz w:val="24"/>
          <w:szCs w:val="28"/>
        </w:rPr>
      </w:pPr>
      <w:r w:rsidRPr="00382F56">
        <w:rPr>
          <w:rFonts w:ascii="Times New Roman" w:hAnsi="Times New Roman" w:cs="Times New Roman"/>
          <w:sz w:val="24"/>
          <w:szCs w:val="28"/>
        </w:rPr>
        <w:drawing>
          <wp:inline distT="0" distB="0" distL="0" distR="0" wp14:anchorId="2DC36D1E" wp14:editId="2A979F77">
            <wp:extent cx="5943600" cy="967105"/>
            <wp:effectExtent l="0" t="0" r="0" b="444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67105"/>
                    </a:xfrm>
                    <a:prstGeom prst="rect">
                      <a:avLst/>
                    </a:prstGeom>
                  </pic:spPr>
                </pic:pic>
              </a:graphicData>
            </a:graphic>
          </wp:inline>
        </w:drawing>
      </w:r>
    </w:p>
    <w:p w:rsidR="00382F56" w:rsidRDefault="00382F56" w:rsidP="005C3640">
      <w:pPr>
        <w:jc w:val="both"/>
        <w:rPr>
          <w:rFonts w:ascii="Times New Roman" w:hAnsi="Times New Roman" w:cs="Times New Roman"/>
          <w:sz w:val="24"/>
          <w:szCs w:val="28"/>
        </w:rPr>
      </w:pPr>
    </w:p>
    <w:p w:rsidR="005C3640" w:rsidRDefault="005C3640" w:rsidP="005C3640">
      <w:pPr>
        <w:jc w:val="both"/>
        <w:rPr>
          <w:rFonts w:ascii="Times New Roman" w:hAnsi="Times New Roman" w:cs="Times New Roman"/>
          <w:sz w:val="24"/>
          <w:szCs w:val="28"/>
        </w:rPr>
      </w:pPr>
      <w:r>
        <w:rPr>
          <w:rFonts w:ascii="Times New Roman" w:hAnsi="Times New Roman" w:cs="Times New Roman"/>
          <w:sz w:val="24"/>
          <w:szCs w:val="28"/>
        </w:rPr>
        <w:t>El laboratorio se ejecuta en un archivo principal llamado lab01.py, haciendo uso de otros tres archivos que se encargan de implementar clases para el desarrollo del juego</w:t>
      </w:r>
      <w:r w:rsidR="004620C0">
        <w:rPr>
          <w:rFonts w:ascii="Times New Roman" w:hAnsi="Times New Roman" w:cs="Times New Roman"/>
          <w:sz w:val="24"/>
          <w:szCs w:val="28"/>
        </w:rPr>
        <w:t xml:space="preserve">. Estos se dividen en </w:t>
      </w:r>
      <w:r w:rsidR="004620C0">
        <w:rPr>
          <w:rFonts w:ascii="Times New Roman" w:hAnsi="Times New Roman" w:cs="Times New Roman"/>
          <w:sz w:val="24"/>
          <w:szCs w:val="28"/>
        </w:rPr>
        <w:lastRenderedPageBreak/>
        <w:t xml:space="preserve">Reglas.py que contiene métodos específicamente para </w:t>
      </w:r>
      <w:r w:rsidR="00A46EE8">
        <w:rPr>
          <w:rFonts w:ascii="Times New Roman" w:hAnsi="Times New Roman" w:cs="Times New Roman"/>
          <w:sz w:val="24"/>
          <w:szCs w:val="28"/>
        </w:rPr>
        <w:t>retornar</w:t>
      </w:r>
      <w:r w:rsidR="004620C0">
        <w:rPr>
          <w:rFonts w:ascii="Times New Roman" w:hAnsi="Times New Roman" w:cs="Times New Roman"/>
          <w:sz w:val="24"/>
          <w:szCs w:val="28"/>
        </w:rPr>
        <w:t xml:space="preserve"> los resultados acordes a la regla de juego presente </w:t>
      </w:r>
    </w:p>
    <w:p w:rsidR="004620C0" w:rsidRDefault="004620C0" w:rsidP="005C3640">
      <w:pPr>
        <w:jc w:val="both"/>
        <w:rPr>
          <w:rFonts w:ascii="Times New Roman" w:hAnsi="Times New Roman" w:cs="Times New Roman"/>
          <w:sz w:val="24"/>
          <w:szCs w:val="28"/>
        </w:rPr>
      </w:pPr>
      <w:r w:rsidRPr="004620C0">
        <w:rPr>
          <w:rFonts w:ascii="Times New Roman" w:hAnsi="Times New Roman" w:cs="Times New Roman"/>
          <w:sz w:val="24"/>
          <w:szCs w:val="28"/>
        </w:rPr>
        <w:drawing>
          <wp:inline distT="0" distB="0" distL="0" distR="0" wp14:anchorId="2025DF54" wp14:editId="432450B8">
            <wp:extent cx="4431566" cy="150749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8729" cy="1513328"/>
                    </a:xfrm>
                    <a:prstGeom prst="rect">
                      <a:avLst/>
                    </a:prstGeom>
                  </pic:spPr>
                </pic:pic>
              </a:graphicData>
            </a:graphic>
          </wp:inline>
        </w:drawing>
      </w:r>
    </w:p>
    <w:p w:rsidR="00A46EE8" w:rsidRDefault="00A46EE8" w:rsidP="005C3640">
      <w:pPr>
        <w:jc w:val="both"/>
        <w:rPr>
          <w:rFonts w:ascii="Times New Roman" w:hAnsi="Times New Roman" w:cs="Times New Roman"/>
          <w:sz w:val="24"/>
          <w:szCs w:val="28"/>
        </w:rPr>
      </w:pPr>
    </w:p>
    <w:p w:rsidR="00A46EE8" w:rsidRDefault="00A46EE8" w:rsidP="005C3640">
      <w:pPr>
        <w:jc w:val="both"/>
        <w:rPr>
          <w:rFonts w:ascii="Times New Roman" w:hAnsi="Times New Roman" w:cs="Times New Roman"/>
          <w:sz w:val="24"/>
          <w:szCs w:val="28"/>
        </w:rPr>
      </w:pPr>
      <w:r>
        <w:rPr>
          <w:rFonts w:ascii="Times New Roman" w:hAnsi="Times New Roman" w:cs="Times New Roman"/>
          <w:sz w:val="24"/>
          <w:szCs w:val="28"/>
        </w:rPr>
        <w:t>La clase de la IA contiene un método llamado “</w:t>
      </w:r>
      <w:proofErr w:type="spellStart"/>
      <w:r>
        <w:rPr>
          <w:rFonts w:ascii="Times New Roman" w:hAnsi="Times New Roman" w:cs="Times New Roman"/>
          <w:sz w:val="24"/>
          <w:szCs w:val="28"/>
        </w:rPr>
        <w:t>analisis</w:t>
      </w:r>
      <w:proofErr w:type="spellEnd"/>
      <w:r>
        <w:rPr>
          <w:rFonts w:ascii="Times New Roman" w:hAnsi="Times New Roman" w:cs="Times New Roman"/>
          <w:sz w:val="24"/>
          <w:szCs w:val="28"/>
        </w:rPr>
        <w:t xml:space="preserve">” que se encarga de elegir la carta que va a usar </w:t>
      </w:r>
      <w:r w:rsidR="004E637B">
        <w:rPr>
          <w:rFonts w:ascii="Times New Roman" w:hAnsi="Times New Roman" w:cs="Times New Roman"/>
          <w:sz w:val="24"/>
          <w:szCs w:val="28"/>
        </w:rPr>
        <w:t>para derrotar al jugador, consta de dos algoritmos para determinar si dicha carta es rentable para usar.</w:t>
      </w:r>
    </w:p>
    <w:p w:rsidR="004E637B" w:rsidRDefault="004E637B" w:rsidP="005C3640">
      <w:pPr>
        <w:jc w:val="both"/>
        <w:rPr>
          <w:rFonts w:ascii="Times New Roman" w:hAnsi="Times New Roman" w:cs="Times New Roman"/>
          <w:sz w:val="24"/>
          <w:szCs w:val="28"/>
        </w:rPr>
      </w:pPr>
      <w:r w:rsidRPr="004E637B">
        <w:rPr>
          <w:rFonts w:ascii="Times New Roman" w:hAnsi="Times New Roman" w:cs="Times New Roman"/>
          <w:sz w:val="24"/>
          <w:szCs w:val="28"/>
        </w:rPr>
        <w:drawing>
          <wp:inline distT="0" distB="0" distL="0" distR="0" wp14:anchorId="43462E1C" wp14:editId="0092E3AC">
            <wp:extent cx="5035550" cy="1270185"/>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78499" cy="1281019"/>
                    </a:xfrm>
                    <a:prstGeom prst="rect">
                      <a:avLst/>
                    </a:prstGeom>
                  </pic:spPr>
                </pic:pic>
              </a:graphicData>
            </a:graphic>
          </wp:inline>
        </w:drawing>
      </w:r>
    </w:p>
    <w:p w:rsidR="004E637B" w:rsidRDefault="004E637B" w:rsidP="005C3640">
      <w:pPr>
        <w:jc w:val="both"/>
        <w:rPr>
          <w:rFonts w:ascii="Times New Roman" w:hAnsi="Times New Roman" w:cs="Times New Roman"/>
          <w:sz w:val="24"/>
          <w:szCs w:val="28"/>
        </w:rPr>
      </w:pPr>
      <w:r>
        <w:rPr>
          <w:rFonts w:ascii="Times New Roman" w:hAnsi="Times New Roman" w:cs="Times New Roman"/>
          <w:sz w:val="24"/>
          <w:szCs w:val="28"/>
        </w:rPr>
        <w:t xml:space="preserve">El primero solamente se activa si el jugador ha ganado ya 2 rondas, esto para que la </w:t>
      </w:r>
      <w:proofErr w:type="spellStart"/>
      <w:r>
        <w:rPr>
          <w:rFonts w:ascii="Times New Roman" w:hAnsi="Times New Roman" w:cs="Times New Roman"/>
          <w:sz w:val="24"/>
          <w:szCs w:val="28"/>
        </w:rPr>
        <w:t>ia</w:t>
      </w:r>
      <w:proofErr w:type="spellEnd"/>
      <w:r>
        <w:rPr>
          <w:rFonts w:ascii="Times New Roman" w:hAnsi="Times New Roman" w:cs="Times New Roman"/>
          <w:sz w:val="24"/>
          <w:szCs w:val="28"/>
        </w:rPr>
        <w:t xml:space="preserve"> intente remontar la partida</w:t>
      </w:r>
      <w:r w:rsidR="00347139">
        <w:rPr>
          <w:rFonts w:ascii="Times New Roman" w:hAnsi="Times New Roman" w:cs="Times New Roman"/>
          <w:sz w:val="24"/>
          <w:szCs w:val="28"/>
        </w:rPr>
        <w:t xml:space="preserve">. Su funcionamiento es simple, recorre la baraja de la </w:t>
      </w:r>
      <w:proofErr w:type="spellStart"/>
      <w:r w:rsidR="00347139">
        <w:rPr>
          <w:rFonts w:ascii="Times New Roman" w:hAnsi="Times New Roman" w:cs="Times New Roman"/>
          <w:sz w:val="24"/>
          <w:szCs w:val="28"/>
        </w:rPr>
        <w:t>ia</w:t>
      </w:r>
      <w:proofErr w:type="spellEnd"/>
      <w:r w:rsidR="00347139">
        <w:rPr>
          <w:rFonts w:ascii="Times New Roman" w:hAnsi="Times New Roman" w:cs="Times New Roman"/>
          <w:sz w:val="24"/>
          <w:szCs w:val="28"/>
        </w:rPr>
        <w:t xml:space="preserve"> buscando que sumados todos los valores de los atributos de una carta dé un número mayor o igual a 15, si esto pasa la selecciona y la pasa a la IA, sin importar la regla actual de la ronda.</w:t>
      </w:r>
    </w:p>
    <w:p w:rsidR="00347139" w:rsidRDefault="00347139" w:rsidP="005C3640">
      <w:pPr>
        <w:jc w:val="both"/>
        <w:rPr>
          <w:rFonts w:ascii="Times New Roman" w:hAnsi="Times New Roman" w:cs="Times New Roman"/>
          <w:sz w:val="24"/>
          <w:szCs w:val="28"/>
        </w:rPr>
      </w:pPr>
      <w:r w:rsidRPr="00347139">
        <w:rPr>
          <w:rFonts w:ascii="Times New Roman" w:hAnsi="Times New Roman" w:cs="Times New Roman"/>
          <w:sz w:val="24"/>
          <w:szCs w:val="28"/>
        </w:rPr>
        <w:drawing>
          <wp:inline distT="0" distB="0" distL="0" distR="0" wp14:anchorId="15E14DDE" wp14:editId="331F7D22">
            <wp:extent cx="5283200" cy="240114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01611" cy="2409515"/>
                    </a:xfrm>
                    <a:prstGeom prst="rect">
                      <a:avLst/>
                    </a:prstGeom>
                  </pic:spPr>
                </pic:pic>
              </a:graphicData>
            </a:graphic>
          </wp:inline>
        </w:drawing>
      </w:r>
    </w:p>
    <w:p w:rsidR="00A075E8" w:rsidRPr="00A075E8" w:rsidRDefault="00347139" w:rsidP="005C3640">
      <w:pPr>
        <w:jc w:val="both"/>
        <w:rPr>
          <w:rFonts w:ascii="Times New Roman" w:hAnsi="Times New Roman" w:cs="Times New Roman"/>
          <w:sz w:val="24"/>
          <w:szCs w:val="28"/>
          <w:lang w:val="en-US"/>
        </w:rPr>
      </w:pPr>
      <w:r>
        <w:rPr>
          <w:rFonts w:ascii="Times New Roman" w:hAnsi="Times New Roman" w:cs="Times New Roman"/>
          <w:sz w:val="24"/>
          <w:szCs w:val="28"/>
        </w:rPr>
        <w:t xml:space="preserve">El segundo algoritmo hace uso de una variable que el archivo principal le pasa por parámetro, esta variable almacena un numero del 0 al 4, </w:t>
      </w:r>
      <w:r w:rsidR="000F4002">
        <w:rPr>
          <w:rFonts w:ascii="Times New Roman" w:hAnsi="Times New Roman" w:cs="Times New Roman"/>
          <w:sz w:val="24"/>
          <w:szCs w:val="28"/>
        </w:rPr>
        <w:t xml:space="preserve">estos números simbolizan la regla de la ronda actual, y </w:t>
      </w:r>
      <w:r w:rsidR="000F4002">
        <w:rPr>
          <w:rFonts w:ascii="Times New Roman" w:hAnsi="Times New Roman" w:cs="Times New Roman"/>
          <w:sz w:val="24"/>
          <w:szCs w:val="28"/>
        </w:rPr>
        <w:lastRenderedPageBreak/>
        <w:t>dependiendo de esta</w:t>
      </w:r>
      <w:r w:rsidR="00E63D69">
        <w:rPr>
          <w:rFonts w:ascii="Times New Roman" w:hAnsi="Times New Roman" w:cs="Times New Roman"/>
          <w:sz w:val="24"/>
          <w:szCs w:val="28"/>
        </w:rPr>
        <w:t>,</w:t>
      </w:r>
      <w:r w:rsidR="000F4002">
        <w:rPr>
          <w:rFonts w:ascii="Times New Roman" w:hAnsi="Times New Roman" w:cs="Times New Roman"/>
          <w:sz w:val="24"/>
          <w:szCs w:val="28"/>
        </w:rPr>
        <w:t xml:space="preserve"> recorre la baraja para obtener los valores</w:t>
      </w:r>
      <w:r w:rsidR="00E63D69">
        <w:rPr>
          <w:rFonts w:ascii="Times New Roman" w:hAnsi="Times New Roman" w:cs="Times New Roman"/>
          <w:sz w:val="24"/>
          <w:szCs w:val="28"/>
        </w:rPr>
        <w:t xml:space="preserve"> de los atributos</w:t>
      </w:r>
      <w:r w:rsidR="000F4002">
        <w:rPr>
          <w:rFonts w:ascii="Times New Roman" w:hAnsi="Times New Roman" w:cs="Times New Roman"/>
          <w:sz w:val="24"/>
          <w:szCs w:val="28"/>
        </w:rPr>
        <w:t xml:space="preserve"> y compararlos </w:t>
      </w:r>
      <w:r w:rsidR="00E63D69">
        <w:rPr>
          <w:rFonts w:ascii="Times New Roman" w:hAnsi="Times New Roman" w:cs="Times New Roman"/>
          <w:sz w:val="24"/>
          <w:szCs w:val="28"/>
        </w:rPr>
        <w:t>para ver cuál tiene mejor valor, una vez terminado el cálculo devuelve la carta en forma de diccionario para después ser utilizada.</w:t>
      </w:r>
      <w:bookmarkStart w:id="0" w:name="_GoBack"/>
      <w:bookmarkEnd w:id="0"/>
    </w:p>
    <w:p w:rsidR="00E63D69" w:rsidRPr="00182B66" w:rsidRDefault="00182B66" w:rsidP="005C3640">
      <w:pPr>
        <w:jc w:val="both"/>
        <w:rPr>
          <w:rFonts w:ascii="Times New Roman" w:hAnsi="Times New Roman" w:cs="Times New Roman"/>
          <w:sz w:val="24"/>
          <w:szCs w:val="28"/>
        </w:rPr>
      </w:pPr>
      <w:r w:rsidRPr="00182B66">
        <w:rPr>
          <w:rFonts w:ascii="Times New Roman" w:hAnsi="Times New Roman" w:cs="Times New Roman"/>
          <w:sz w:val="24"/>
          <w:szCs w:val="28"/>
        </w:rPr>
        <w:t xml:space="preserve">Para </w:t>
      </w:r>
      <w:r>
        <w:rPr>
          <w:rFonts w:ascii="Times New Roman" w:hAnsi="Times New Roman" w:cs="Times New Roman"/>
          <w:sz w:val="24"/>
          <w:szCs w:val="28"/>
        </w:rPr>
        <w:t xml:space="preserve">llevar un conteo de cuántas partidas ha ganado o perdido el jugador, se hace uso de un diccionario llamado </w:t>
      </w:r>
      <w:r w:rsidRPr="00182B66">
        <w:rPr>
          <w:rFonts w:ascii="Times New Roman" w:hAnsi="Times New Roman" w:cs="Times New Roman"/>
          <w:sz w:val="24"/>
          <w:szCs w:val="28"/>
        </w:rPr>
        <w:drawing>
          <wp:inline distT="0" distB="0" distL="0" distR="0" wp14:anchorId="259C35BC" wp14:editId="732B77D6">
            <wp:extent cx="1993900" cy="114155"/>
            <wp:effectExtent l="0" t="0" r="0" b="63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75432" cy="147449"/>
                    </a:xfrm>
                    <a:prstGeom prst="rect">
                      <a:avLst/>
                    </a:prstGeom>
                  </pic:spPr>
                </pic:pic>
              </a:graphicData>
            </a:graphic>
          </wp:inline>
        </w:drawing>
      </w:r>
      <w:r>
        <w:rPr>
          <w:rFonts w:ascii="Times New Roman" w:hAnsi="Times New Roman" w:cs="Times New Roman"/>
          <w:sz w:val="24"/>
          <w:szCs w:val="28"/>
        </w:rPr>
        <w:t xml:space="preserve"> cuando alguna de ambas llaves sus valores lleguen a 3, la partida se acabará </w:t>
      </w:r>
    </w:p>
    <w:p w:rsidR="005C3640" w:rsidRDefault="005C3640" w:rsidP="005C3640">
      <w:pPr>
        <w:jc w:val="center"/>
        <w:rPr>
          <w:rFonts w:ascii="Times New Roman" w:hAnsi="Times New Roman" w:cs="Times New Roman"/>
          <w:sz w:val="36"/>
          <w:szCs w:val="36"/>
        </w:rPr>
      </w:pPr>
    </w:p>
    <w:p w:rsidR="003F1286" w:rsidRDefault="003F1286"/>
    <w:p w:rsidR="005C3640" w:rsidRDefault="005C3640"/>
    <w:p w:rsidR="005C3640" w:rsidRDefault="005C3640"/>
    <w:p w:rsidR="005C3640" w:rsidRDefault="005C3640"/>
    <w:p w:rsidR="005C3640" w:rsidRDefault="005C3640"/>
    <w:sectPr w:rsidR="005C36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640"/>
    <w:rsid w:val="000F4002"/>
    <w:rsid w:val="00182B66"/>
    <w:rsid w:val="00347139"/>
    <w:rsid w:val="00382F56"/>
    <w:rsid w:val="003F1286"/>
    <w:rsid w:val="004620C0"/>
    <w:rsid w:val="004E637B"/>
    <w:rsid w:val="005C3640"/>
    <w:rsid w:val="00A075E8"/>
    <w:rsid w:val="00A46EE8"/>
    <w:rsid w:val="00E6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566DD"/>
  <w15:chartTrackingRefBased/>
  <w15:docId w15:val="{9575E8EB-D515-471F-A2A1-ABF80F291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3640"/>
    <w:rPr>
      <w:lang w:val="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472</Words>
  <Characters>2695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 Rojas</dc:creator>
  <cp:keywords/>
  <dc:description/>
  <cp:lastModifiedBy>Sebas Rojas</cp:lastModifiedBy>
  <cp:revision>2</cp:revision>
  <dcterms:created xsi:type="dcterms:W3CDTF">2025-06-29T22:26:00Z</dcterms:created>
  <dcterms:modified xsi:type="dcterms:W3CDTF">2025-06-30T00:07:00Z</dcterms:modified>
</cp:coreProperties>
</file>