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5E7" w:rsidRPr="00214C85" w:rsidRDefault="00F565E7" w:rsidP="00F565E7">
      <w:pPr>
        <w:spacing w:before="100" w:beforeAutospacing="1" w:after="100" w:afterAutospacing="1" w:line="240" w:lineRule="auto"/>
        <w:outlineLvl w:val="1"/>
        <w:rPr>
          <w:rFonts w:ascii="Times New Roman" w:eastAsia="Times New Roman" w:hAnsi="Times New Roman" w:cs="Times New Roman"/>
          <w:b/>
          <w:bCs/>
          <w:sz w:val="32"/>
          <w:szCs w:val="36"/>
          <w:lang w:eastAsia="fr-FR"/>
        </w:rPr>
      </w:pPr>
      <w:r w:rsidRPr="00F565E7">
        <w:rPr>
          <w:rFonts w:ascii="Times New Roman" w:eastAsia="Times New Roman" w:hAnsi="Times New Roman" w:cs="Times New Roman"/>
          <w:b/>
          <w:bCs/>
          <w:sz w:val="32"/>
          <w:szCs w:val="36"/>
          <w:lang w:eastAsia="fr-FR"/>
        </w:rPr>
        <w:t>Cahier des charges</w:t>
      </w:r>
    </w:p>
    <w:p w:rsidR="001419BF" w:rsidRPr="00F565E7" w:rsidRDefault="00214C85" w:rsidP="00F565E7">
      <w:pPr>
        <w:spacing w:before="100" w:beforeAutospacing="1" w:after="100" w:afterAutospacing="1" w:line="240" w:lineRule="auto"/>
        <w:outlineLvl w:val="1"/>
        <w:rPr>
          <w:rFonts w:ascii="Times New Roman" w:eastAsia="Times New Roman" w:hAnsi="Times New Roman" w:cs="Times New Roman"/>
          <w:bCs/>
          <w:sz w:val="18"/>
          <w:szCs w:val="36"/>
          <w:lang w:eastAsia="fr-FR"/>
        </w:rPr>
      </w:pPr>
      <w:r w:rsidRPr="00214C85">
        <w:rPr>
          <w:rFonts w:ascii="Times New Roman" w:eastAsia="Times New Roman" w:hAnsi="Times New Roman" w:cs="Times New Roman"/>
          <w:bCs/>
          <w:sz w:val="18"/>
          <w:szCs w:val="36"/>
          <w:lang w:eastAsia="fr-FR"/>
        </w:rPr>
        <w:t>Logiciel pour BDD : Draw.io</w:t>
      </w:r>
    </w:p>
    <w:p w:rsidR="00F565E7" w:rsidRPr="00F565E7" w:rsidRDefault="00F565E7" w:rsidP="00F565E7">
      <w:pPr>
        <w:spacing w:before="100" w:beforeAutospacing="1" w:after="100" w:afterAutospacing="1" w:line="240" w:lineRule="auto"/>
        <w:outlineLvl w:val="3"/>
        <w:rPr>
          <w:rFonts w:ascii="Times New Roman" w:eastAsia="Times New Roman" w:hAnsi="Times New Roman" w:cs="Times New Roman"/>
          <w:b/>
          <w:bCs/>
          <w:szCs w:val="24"/>
          <w:lang w:eastAsia="fr-FR"/>
        </w:rPr>
      </w:pPr>
      <w:r w:rsidRPr="00F565E7">
        <w:rPr>
          <w:rFonts w:ascii="Times New Roman" w:eastAsia="Times New Roman" w:hAnsi="Times New Roman" w:cs="Times New Roman"/>
          <w:b/>
          <w:bCs/>
          <w:szCs w:val="24"/>
          <w:lang w:eastAsia="fr-FR"/>
        </w:rPr>
        <w:t xml:space="preserve">Énoncé </w:t>
      </w:r>
    </w:p>
    <w:p w:rsidR="00F565E7" w:rsidRPr="00F565E7" w:rsidRDefault="00F565E7" w:rsidP="00F565E7">
      <w:pPr>
        <w:spacing w:before="100" w:beforeAutospacing="1" w:after="100" w:afterAutospacing="1" w:line="240" w:lineRule="auto"/>
        <w:rPr>
          <w:rFonts w:ascii="Times New Roman" w:eastAsia="Times New Roman" w:hAnsi="Times New Roman" w:cs="Times New Roman"/>
          <w:szCs w:val="24"/>
          <w:lang w:eastAsia="fr-FR"/>
        </w:rPr>
      </w:pPr>
      <w:r w:rsidRPr="00F565E7">
        <w:rPr>
          <w:rFonts w:ascii="Times New Roman" w:eastAsia="Times New Roman" w:hAnsi="Times New Roman" w:cs="Times New Roman"/>
          <w:szCs w:val="24"/>
          <w:lang w:eastAsia="fr-FR"/>
        </w:rPr>
        <w:t>On doit stocker les informations du personnel liées à leur identité (nom, prénom, date de naissance, adresse, date de recrutement). On distingue plusieurs types de personnel : scientifique et doctorant.</w:t>
      </w:r>
    </w:p>
    <w:p w:rsidR="00F565E7" w:rsidRPr="00F565E7" w:rsidRDefault="00F565E7" w:rsidP="00F565E7">
      <w:pPr>
        <w:spacing w:before="100" w:beforeAutospacing="1" w:after="100" w:afterAutospacing="1" w:line="240" w:lineRule="auto"/>
        <w:rPr>
          <w:rFonts w:ascii="Times New Roman" w:eastAsia="Times New Roman" w:hAnsi="Times New Roman" w:cs="Times New Roman"/>
          <w:szCs w:val="24"/>
          <w:lang w:eastAsia="fr-FR"/>
        </w:rPr>
      </w:pPr>
      <w:r w:rsidRPr="00F565E7">
        <w:rPr>
          <w:rFonts w:ascii="Times New Roman" w:eastAsia="Times New Roman" w:hAnsi="Times New Roman" w:cs="Times New Roman"/>
          <w:szCs w:val="24"/>
          <w:lang w:eastAsia="fr-FR"/>
        </w:rPr>
        <w:t xml:space="preserve">Un doctorant est caractérisé par la date de soutenance (connue une fois la soutenance effectuée). Un doctorant à un ou plusieurs encadrants. Les encadrants sont obligatoirement des scientifiques. Le même encadrant peut encadrer plusieurs doctorants. </w:t>
      </w:r>
    </w:p>
    <w:p w:rsidR="00F565E7" w:rsidRPr="00F565E7" w:rsidRDefault="00F565E7" w:rsidP="00F565E7">
      <w:pPr>
        <w:spacing w:before="100" w:beforeAutospacing="1" w:after="100" w:afterAutospacing="1" w:line="240" w:lineRule="auto"/>
        <w:rPr>
          <w:rFonts w:ascii="Times New Roman" w:eastAsia="Times New Roman" w:hAnsi="Times New Roman" w:cs="Times New Roman"/>
          <w:szCs w:val="24"/>
          <w:lang w:eastAsia="fr-FR"/>
        </w:rPr>
      </w:pPr>
      <w:r w:rsidRPr="00F565E7">
        <w:rPr>
          <w:rFonts w:ascii="Times New Roman" w:eastAsia="Times New Roman" w:hAnsi="Times New Roman" w:cs="Times New Roman"/>
          <w:szCs w:val="24"/>
          <w:lang w:eastAsia="fr-FR"/>
        </w:rPr>
        <w:t xml:space="preserve">Les scientifiques sont caractérisés par leur grade. Un scientifique peut être chercheur seulement ou chercheur-enseignant. Un chercheur-enseignant est caractérisé par un échelon et il est affilié à un établissement d’enseignement.  Les établissements sont caractérisés par un nom, un acronyme, et une adresse. </w:t>
      </w:r>
    </w:p>
    <w:p w:rsidR="00F565E7" w:rsidRPr="00F565E7" w:rsidRDefault="00F565E7" w:rsidP="00F565E7">
      <w:pPr>
        <w:spacing w:before="100" w:beforeAutospacing="1" w:after="100" w:afterAutospacing="1" w:line="240" w:lineRule="auto"/>
        <w:rPr>
          <w:rFonts w:ascii="Times New Roman" w:eastAsia="Times New Roman" w:hAnsi="Times New Roman" w:cs="Times New Roman"/>
          <w:szCs w:val="24"/>
          <w:lang w:eastAsia="fr-FR"/>
        </w:rPr>
      </w:pPr>
      <w:r w:rsidRPr="00F565E7">
        <w:rPr>
          <w:rFonts w:ascii="Times New Roman" w:eastAsia="Times New Roman" w:hAnsi="Times New Roman" w:cs="Times New Roman"/>
          <w:szCs w:val="24"/>
          <w:lang w:eastAsia="fr-FR"/>
        </w:rPr>
        <w:t xml:space="preserve">Des publications sont produites par des scientifiques et/ou des doctorants. Parmi la liste des auteurs des publications, il peut y avoir des auteurs d’autres laboratoires externes. Autrement dit, une publication peut être produite par des scientifiques/doctorants du LAAS en collaboration avec d’autres auteurs d’autres laboratoires externes. Chaque publication est caractérisée par un titre, l’année de publication, le nom de la conférence/journal, la classe de la conférence, et le nombre de pages. Un scientifique et un doctorant peuvent produire plusieurs publications. Les laboratoires externes sont caractérisés par leur nom et leur pays. </w:t>
      </w:r>
    </w:p>
    <w:p w:rsidR="00F565E7" w:rsidRPr="00F565E7" w:rsidRDefault="00F565E7" w:rsidP="00F565E7">
      <w:pPr>
        <w:spacing w:before="100" w:beforeAutospacing="1" w:after="100" w:afterAutospacing="1" w:line="240" w:lineRule="auto"/>
        <w:rPr>
          <w:rFonts w:ascii="Times New Roman" w:eastAsia="Times New Roman" w:hAnsi="Times New Roman" w:cs="Times New Roman"/>
          <w:szCs w:val="24"/>
          <w:lang w:eastAsia="fr-FR"/>
        </w:rPr>
      </w:pPr>
      <w:r w:rsidRPr="00F565E7">
        <w:rPr>
          <w:rFonts w:ascii="Times New Roman" w:eastAsia="Times New Roman" w:hAnsi="Times New Roman" w:cs="Times New Roman"/>
          <w:szCs w:val="24"/>
          <w:lang w:eastAsia="fr-FR"/>
        </w:rPr>
        <w:t>Les scientifiques peuvent participer à des projets de recherches. Chaque projet de recherche du LAAS a un porteur parmi les scientifiques. Un projet est caractérisé par un titre, un acro</w:t>
      </w:r>
      <w:r w:rsidRPr="00214C85">
        <w:rPr>
          <w:rFonts w:ascii="Times New Roman" w:eastAsia="Times New Roman" w:hAnsi="Times New Roman" w:cs="Times New Roman"/>
          <w:szCs w:val="24"/>
          <w:lang w:eastAsia="fr-FR"/>
        </w:rPr>
        <w:t>nyme, année de début, durée, </w:t>
      </w:r>
      <w:r w:rsidRPr="00F565E7">
        <w:rPr>
          <w:rFonts w:ascii="Times New Roman" w:eastAsia="Times New Roman" w:hAnsi="Times New Roman" w:cs="Times New Roman"/>
          <w:szCs w:val="24"/>
          <w:lang w:eastAsia="fr-FR"/>
        </w:rPr>
        <w:t>la liste</w:t>
      </w:r>
      <w:r w:rsidR="00E74FE5" w:rsidRPr="00214C85">
        <w:rPr>
          <w:rFonts w:ascii="Times New Roman" w:eastAsia="Times New Roman" w:hAnsi="Times New Roman" w:cs="Times New Roman"/>
          <w:szCs w:val="24"/>
          <w:lang w:eastAsia="fr-FR"/>
        </w:rPr>
        <w:t xml:space="preserve"> des partenaires participants, </w:t>
      </w:r>
      <w:r w:rsidRPr="00F565E7">
        <w:rPr>
          <w:rFonts w:ascii="Times New Roman" w:eastAsia="Times New Roman" w:hAnsi="Times New Roman" w:cs="Times New Roman"/>
          <w:szCs w:val="24"/>
          <w:lang w:eastAsia="fr-FR"/>
        </w:rPr>
        <w:t xml:space="preserve">son coût global, et le budget alloué au LAAS.  Chaque partenaire participant est caractérisé par un nom et le pays. </w:t>
      </w:r>
    </w:p>
    <w:p w:rsidR="00F565E7" w:rsidRPr="00F565E7" w:rsidRDefault="00F565E7" w:rsidP="00F565E7">
      <w:pPr>
        <w:spacing w:before="100" w:beforeAutospacing="1" w:after="100" w:afterAutospacing="1" w:line="240" w:lineRule="auto"/>
        <w:rPr>
          <w:rFonts w:ascii="Times New Roman" w:eastAsia="Times New Roman" w:hAnsi="Times New Roman" w:cs="Times New Roman"/>
          <w:szCs w:val="24"/>
          <w:lang w:eastAsia="fr-FR"/>
        </w:rPr>
      </w:pPr>
      <w:r w:rsidRPr="00F565E7">
        <w:rPr>
          <w:rFonts w:ascii="Times New Roman" w:eastAsia="Times New Roman" w:hAnsi="Times New Roman" w:cs="Times New Roman"/>
          <w:szCs w:val="24"/>
          <w:lang w:eastAsia="fr-FR"/>
        </w:rPr>
        <w:t>Des évènements sont organisés par le laboratoire. On distingue les journées portes ouvertes et les conférences. Les deux évènements sont caractérisés par une date de début et de fin. Les conférences sont organisées par des présidents qui sont des scientifiques du laboratoire. Pour chaque conférence, on connaît le nombre d’inscriptions (i.e., le nombre de participants). Les journées portes ouvertes sont à elles organisées par le laboratoire et plusieurs p</w:t>
      </w:r>
      <w:bookmarkStart w:id="0" w:name="_GoBack"/>
      <w:bookmarkEnd w:id="0"/>
      <w:r w:rsidRPr="00F565E7">
        <w:rPr>
          <w:rFonts w:ascii="Times New Roman" w:eastAsia="Times New Roman" w:hAnsi="Times New Roman" w:cs="Times New Roman"/>
          <w:szCs w:val="24"/>
          <w:lang w:eastAsia="fr-FR"/>
        </w:rPr>
        <w:t xml:space="preserve">ersonnels du laboratoire y participent. </w:t>
      </w:r>
    </w:p>
    <w:p w:rsidR="009843E2" w:rsidRPr="00214C85" w:rsidRDefault="009843E2">
      <w:pPr>
        <w:rPr>
          <w:sz w:val="20"/>
        </w:rPr>
      </w:pPr>
    </w:p>
    <w:sectPr w:rsidR="009843E2" w:rsidRPr="00214C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5E7"/>
    <w:rsid w:val="001419BF"/>
    <w:rsid w:val="00214C85"/>
    <w:rsid w:val="00385BA6"/>
    <w:rsid w:val="009843E2"/>
    <w:rsid w:val="00E74FE5"/>
    <w:rsid w:val="00F565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A2EC"/>
  <w15:chartTrackingRefBased/>
  <w15:docId w15:val="{23E984C6-F653-4B8C-B2E0-D02DFDB8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F565E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link w:val="Titre4Car"/>
    <w:uiPriority w:val="9"/>
    <w:qFormat/>
    <w:rsid w:val="00F565E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565E7"/>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F565E7"/>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F565E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041802">
      <w:bodyDiv w:val="1"/>
      <w:marLeft w:val="0"/>
      <w:marRight w:val="0"/>
      <w:marTop w:val="0"/>
      <w:marBottom w:val="0"/>
      <w:divBdr>
        <w:top w:val="none" w:sz="0" w:space="0" w:color="auto"/>
        <w:left w:val="none" w:sz="0" w:space="0" w:color="auto"/>
        <w:bottom w:val="none" w:sz="0" w:space="0" w:color="auto"/>
        <w:right w:val="none" w:sz="0" w:space="0" w:color="auto"/>
      </w:divBdr>
      <w:divsChild>
        <w:div w:id="925766913">
          <w:marLeft w:val="0"/>
          <w:marRight w:val="0"/>
          <w:marTop w:val="0"/>
          <w:marBottom w:val="0"/>
          <w:divBdr>
            <w:top w:val="none" w:sz="0" w:space="0" w:color="auto"/>
            <w:left w:val="none" w:sz="0" w:space="0" w:color="auto"/>
            <w:bottom w:val="none" w:sz="0" w:space="0" w:color="auto"/>
            <w:right w:val="none" w:sz="0" w:space="0" w:color="auto"/>
          </w:divBdr>
          <w:divsChild>
            <w:div w:id="19398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359</Words>
  <Characters>1978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Ferrandi</dc:creator>
  <cp:keywords/>
  <dc:description/>
  <cp:lastModifiedBy>Emmanuel Ferrandi</cp:lastModifiedBy>
  <cp:revision>2</cp:revision>
  <dcterms:created xsi:type="dcterms:W3CDTF">2017-10-17T12:07:00Z</dcterms:created>
  <dcterms:modified xsi:type="dcterms:W3CDTF">2017-10-17T16:46:00Z</dcterms:modified>
</cp:coreProperties>
</file>