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A5087" w14:textId="77777777" w:rsidR="007F217D" w:rsidRPr="00DD6BC7" w:rsidRDefault="007F217D" w:rsidP="007F217D">
      <w:pPr>
        <w:spacing w:line="280" w:lineRule="atLeast"/>
        <w:outlineLvl w:val="0"/>
        <w:rPr>
          <w:rFonts w:ascii="Arial" w:hAnsi="Arial" w:cs="Helvetica"/>
          <w:b/>
          <w:sz w:val="22"/>
          <w:szCs w:val="22"/>
        </w:rPr>
      </w:pPr>
      <w:r w:rsidRPr="00DD6BC7">
        <w:rPr>
          <w:rFonts w:ascii="Arial" w:hAnsi="Arial" w:cs="Helvetica"/>
          <w:b/>
          <w:sz w:val="22"/>
          <w:szCs w:val="22"/>
        </w:rPr>
        <w:t>Response to Reviewers</w:t>
      </w:r>
    </w:p>
    <w:p w14:paraId="3150439B" w14:textId="77777777" w:rsidR="007F217D" w:rsidRDefault="007F217D" w:rsidP="007F217D">
      <w:pPr>
        <w:spacing w:line="280" w:lineRule="atLeast"/>
        <w:rPr>
          <w:rFonts w:ascii="Arial" w:hAnsi="Arial" w:cs="Helvetica"/>
          <w:b/>
          <w:sz w:val="22"/>
          <w:szCs w:val="22"/>
        </w:rPr>
      </w:pPr>
    </w:p>
    <w:p w14:paraId="6F3E4ED2" w14:textId="77777777" w:rsidR="00020C88" w:rsidRPr="00020C88" w:rsidRDefault="00020C88" w:rsidP="007F217D">
      <w:pPr>
        <w:spacing w:line="280" w:lineRule="atLeast"/>
        <w:rPr>
          <w:rFonts w:ascii="Arial" w:hAnsi="Arial" w:cs="Helvetica"/>
          <w:sz w:val="22"/>
          <w:szCs w:val="22"/>
        </w:rPr>
      </w:pPr>
      <w:r w:rsidRPr="00020C88">
        <w:rPr>
          <w:rFonts w:ascii="Arial" w:hAnsi="Arial" w:cs="Helvetica"/>
          <w:sz w:val="22"/>
          <w:szCs w:val="22"/>
        </w:rPr>
        <w:t>We would like to thank the</w:t>
      </w:r>
      <w:r>
        <w:rPr>
          <w:rFonts w:ascii="Arial" w:hAnsi="Arial" w:cs="Helvetica"/>
          <w:sz w:val="22"/>
          <w:szCs w:val="22"/>
        </w:rPr>
        <w:t xml:space="preserve"> editor and reviewers for their comments. </w:t>
      </w:r>
    </w:p>
    <w:p w14:paraId="4462D35D" w14:textId="77777777" w:rsidR="00020C88" w:rsidRPr="00DD6BC7" w:rsidRDefault="00020C88" w:rsidP="007F217D">
      <w:pPr>
        <w:spacing w:line="280" w:lineRule="atLeast"/>
        <w:rPr>
          <w:rFonts w:ascii="Arial" w:hAnsi="Arial" w:cs="Helvetica"/>
          <w:b/>
          <w:sz w:val="22"/>
          <w:szCs w:val="22"/>
        </w:rPr>
      </w:pPr>
    </w:p>
    <w:p w14:paraId="1E53610B" w14:textId="77777777" w:rsidR="007F217D" w:rsidRPr="00DD6BC7" w:rsidRDefault="00020C88" w:rsidP="007F217D">
      <w:pPr>
        <w:spacing w:after="120" w:line="280" w:lineRule="atLeast"/>
        <w:outlineLvl w:val="0"/>
        <w:rPr>
          <w:rFonts w:ascii="Arial" w:hAnsi="Arial" w:cs="Helvetica"/>
          <w:b/>
          <w:sz w:val="22"/>
          <w:szCs w:val="22"/>
        </w:rPr>
      </w:pPr>
      <w:r w:rsidRPr="00020C88">
        <w:rPr>
          <w:rFonts w:ascii="Arial" w:hAnsi="Arial" w:cs="Helvetica"/>
          <w:b/>
          <w:sz w:val="22"/>
          <w:szCs w:val="22"/>
        </w:rPr>
        <w:t>NGSANE: A Lightweight Production Informatics Framework for High Throughput Data Analysis</w:t>
      </w:r>
    </w:p>
    <w:p w14:paraId="7FBE96B1" w14:textId="77777777" w:rsidR="007F217D" w:rsidRPr="00DD6BC7" w:rsidRDefault="007F217D" w:rsidP="007F217D">
      <w:pPr>
        <w:spacing w:line="280" w:lineRule="atLeast"/>
        <w:outlineLvl w:val="0"/>
        <w:rPr>
          <w:rFonts w:ascii="Arial" w:hAnsi="Arial" w:cs="Helvetica"/>
          <w:sz w:val="22"/>
          <w:szCs w:val="22"/>
        </w:rPr>
      </w:pPr>
      <w:r w:rsidRPr="00DD6BC7">
        <w:rPr>
          <w:rFonts w:ascii="Arial" w:hAnsi="Arial" w:cs="Helvetica"/>
          <w:sz w:val="22"/>
          <w:szCs w:val="22"/>
        </w:rPr>
        <w:t xml:space="preserve">Fabian A. Buske, </w:t>
      </w:r>
      <w:r w:rsidR="00020C88">
        <w:rPr>
          <w:rFonts w:ascii="Arial" w:hAnsi="Arial" w:cs="Helvetica"/>
          <w:sz w:val="22"/>
          <w:szCs w:val="22"/>
        </w:rPr>
        <w:t>Hugh J. French</w:t>
      </w:r>
      <w:r w:rsidR="00020C88" w:rsidRPr="00020C88">
        <w:rPr>
          <w:rFonts w:ascii="Arial" w:hAnsi="Arial" w:cs="Helvetica"/>
          <w:sz w:val="22"/>
          <w:szCs w:val="22"/>
        </w:rPr>
        <w:t>, Martin A. Smith, Susan J. Clark, and Denis C. Bauer</w:t>
      </w:r>
    </w:p>
    <w:p w14:paraId="4DA8113E" w14:textId="77777777" w:rsidR="007F217D" w:rsidRPr="00DD6BC7" w:rsidRDefault="007F217D" w:rsidP="007F217D">
      <w:pPr>
        <w:spacing w:line="280" w:lineRule="atLeast"/>
        <w:rPr>
          <w:rFonts w:ascii="Arial" w:hAnsi="Arial" w:cs="Helvetica"/>
          <w:sz w:val="22"/>
          <w:szCs w:val="22"/>
        </w:rPr>
      </w:pPr>
    </w:p>
    <w:p w14:paraId="2F93AE97" w14:textId="21F1ADB2" w:rsidR="00F6128B" w:rsidRDefault="00D20CDF" w:rsidP="007F217D">
      <w:pPr>
        <w:spacing w:line="280" w:lineRule="atLeast"/>
        <w:jc w:val="both"/>
        <w:rPr>
          <w:rFonts w:ascii="Arial" w:hAnsi="Arial" w:cs="Helvetica"/>
          <w:sz w:val="22"/>
          <w:szCs w:val="22"/>
        </w:rPr>
      </w:pPr>
      <w:r>
        <w:rPr>
          <w:rFonts w:ascii="Arial" w:hAnsi="Arial" w:cs="Helvetica"/>
          <w:sz w:val="22"/>
          <w:szCs w:val="22"/>
        </w:rPr>
        <w:t xml:space="preserve">We have corrected grammar, </w:t>
      </w:r>
      <w:r w:rsidR="00F6128B">
        <w:rPr>
          <w:rFonts w:ascii="Arial" w:hAnsi="Arial" w:cs="Helvetica"/>
          <w:sz w:val="22"/>
          <w:szCs w:val="22"/>
        </w:rPr>
        <w:t xml:space="preserve">punctuation </w:t>
      </w:r>
      <w:r>
        <w:rPr>
          <w:rFonts w:ascii="Arial" w:hAnsi="Arial" w:cs="Helvetica"/>
          <w:sz w:val="22"/>
          <w:szCs w:val="22"/>
        </w:rPr>
        <w:t>and</w:t>
      </w:r>
      <w:r w:rsidR="00F6128B">
        <w:rPr>
          <w:rFonts w:ascii="Arial" w:hAnsi="Arial" w:cs="Helvetica"/>
          <w:sz w:val="22"/>
          <w:szCs w:val="22"/>
        </w:rPr>
        <w:t xml:space="preserve"> affiliation section. We also notice that the GATK reference was not conform to the URL-referencing guideline and changed it to now be a URL in the main body of the text. Furthermore, we revised the Funding and Acknowledgement section to adhere to the guidelines (extended abbreviations and split into funding and acknowledgment) to now read</w:t>
      </w:r>
    </w:p>
    <w:p w14:paraId="702BA75A" w14:textId="77777777" w:rsidR="00F6128B" w:rsidRDefault="00F6128B" w:rsidP="007F217D">
      <w:pPr>
        <w:spacing w:line="280" w:lineRule="atLeast"/>
        <w:jc w:val="both"/>
        <w:rPr>
          <w:rFonts w:ascii="Arial" w:hAnsi="Arial" w:cs="Helvetica"/>
          <w:sz w:val="22"/>
          <w:szCs w:val="22"/>
        </w:rPr>
      </w:pPr>
    </w:p>
    <w:p w14:paraId="12E3D01D" w14:textId="7E6D1E56" w:rsidR="00F6128B" w:rsidRPr="00D20CDF" w:rsidRDefault="00F6128B" w:rsidP="00F6128B">
      <w:pPr>
        <w:spacing w:line="280" w:lineRule="atLeast"/>
        <w:jc w:val="both"/>
        <w:rPr>
          <w:rFonts w:ascii="Arial" w:hAnsi="Arial" w:cs="Helvetica"/>
          <w:color w:val="FF0000"/>
          <w:sz w:val="22"/>
          <w:szCs w:val="22"/>
        </w:rPr>
      </w:pPr>
      <w:r w:rsidRPr="00D20CDF">
        <w:rPr>
          <w:rFonts w:ascii="Arial" w:hAnsi="Arial" w:cs="Helvetica"/>
          <w:i/>
          <w:color w:val="FF0000"/>
          <w:sz w:val="22"/>
          <w:szCs w:val="22"/>
        </w:rPr>
        <w:t>Funding</w:t>
      </w:r>
      <w:r w:rsidRPr="00D20CDF">
        <w:rPr>
          <w:rFonts w:ascii="Arial" w:hAnsi="Arial" w:cs="Helvetica"/>
          <w:color w:val="FF0000"/>
          <w:sz w:val="22"/>
          <w:szCs w:val="22"/>
        </w:rPr>
        <w:t xml:space="preserve">: </w:t>
      </w:r>
      <w:r w:rsidR="008F40A7" w:rsidRPr="008F40A7">
        <w:rPr>
          <w:rFonts w:ascii="Arial" w:hAnsi="Arial" w:cs="Helvetica"/>
          <w:color w:val="FF0000"/>
          <w:sz w:val="22"/>
          <w:szCs w:val="22"/>
        </w:rPr>
        <w:t>F.A.B, H.J.F and S.J.C were funded by the National Health and Medical Research Council [1051757, 1010620 and 1063559 to S.J.C]; the Cancer Institute of New South Wales [11/REG/1-10 to Dr Warren Kaplan] and the National Breast Cancer Foundation [program grant to S.J.C.]. Additional funding was received from the Commonwealth Scientific and Industrial Research Organisation's Transformational Capability Platform (D.C.B.), Science and Industry Endowment Fund (D.C.B. and S.J.C) and Information Management and Technology Services.</w:t>
      </w:r>
    </w:p>
    <w:p w14:paraId="307FEDB7" w14:textId="77777777" w:rsidR="00F6128B" w:rsidRPr="00D20CDF" w:rsidRDefault="00F6128B" w:rsidP="00F6128B">
      <w:pPr>
        <w:spacing w:line="280" w:lineRule="atLeast"/>
        <w:jc w:val="both"/>
        <w:rPr>
          <w:rFonts w:ascii="Arial" w:hAnsi="Arial" w:cs="Helvetica"/>
          <w:color w:val="FF0000"/>
          <w:sz w:val="22"/>
          <w:szCs w:val="22"/>
        </w:rPr>
      </w:pPr>
    </w:p>
    <w:p w14:paraId="1A1E04D5" w14:textId="6D44CB18" w:rsidR="00F6128B" w:rsidRPr="00D20CDF" w:rsidRDefault="00F6128B" w:rsidP="00350BC1">
      <w:pPr>
        <w:rPr>
          <w:rFonts w:ascii="Arial" w:hAnsi="Arial" w:cs="Helvetica"/>
          <w:color w:val="FF0000"/>
          <w:sz w:val="22"/>
          <w:szCs w:val="22"/>
        </w:rPr>
      </w:pPr>
      <w:r w:rsidRPr="00D20CDF">
        <w:rPr>
          <w:rFonts w:ascii="Arial" w:hAnsi="Arial" w:cs="Helvetica"/>
          <w:i/>
          <w:color w:val="FF0000"/>
          <w:sz w:val="22"/>
          <w:szCs w:val="22"/>
        </w:rPr>
        <w:t>Acknowledgements</w:t>
      </w:r>
      <w:r w:rsidRPr="00D20CDF">
        <w:rPr>
          <w:rFonts w:ascii="Arial" w:hAnsi="Arial" w:cs="Helvetica"/>
          <w:color w:val="FF0000"/>
          <w:sz w:val="22"/>
          <w:szCs w:val="22"/>
        </w:rPr>
        <w:t xml:space="preserve">: </w:t>
      </w:r>
      <w:r w:rsidR="00350BC1" w:rsidRPr="00350BC1">
        <w:rPr>
          <w:rFonts w:ascii="Arial" w:hAnsi="Arial" w:cs="Helvetica"/>
          <w:color w:val="FF0000"/>
          <w:sz w:val="22"/>
          <w:szCs w:val="22"/>
        </w:rPr>
        <w:t xml:space="preserve">Piotr Szul </w:t>
      </w:r>
      <w:r w:rsidR="004F15F9">
        <w:rPr>
          <w:rFonts w:ascii="Arial" w:hAnsi="Arial" w:cs="Helvetica"/>
          <w:color w:val="FF0000"/>
          <w:sz w:val="22"/>
          <w:szCs w:val="22"/>
        </w:rPr>
        <w:t>with</w:t>
      </w:r>
      <w:r w:rsidR="00350BC1" w:rsidRPr="00350BC1">
        <w:rPr>
          <w:rFonts w:ascii="Arial" w:hAnsi="Arial" w:cs="Helvetica"/>
          <w:color w:val="FF0000"/>
          <w:sz w:val="22"/>
          <w:szCs w:val="22"/>
        </w:rPr>
        <w:t xml:space="preserve"> AMI and StarCluster usage</w:t>
      </w:r>
      <w:r w:rsidR="00350BC1">
        <w:rPr>
          <w:rFonts w:ascii="Arial" w:hAnsi="Arial" w:cs="Helvetica"/>
          <w:color w:val="FF0000"/>
          <w:sz w:val="22"/>
          <w:szCs w:val="22"/>
        </w:rPr>
        <w:t>.</w:t>
      </w:r>
      <w:r w:rsidRPr="00D20CDF">
        <w:rPr>
          <w:rFonts w:ascii="Arial" w:hAnsi="Arial" w:cs="Helvetica"/>
          <w:color w:val="FF0000"/>
          <w:sz w:val="22"/>
          <w:szCs w:val="22"/>
        </w:rPr>
        <w:t xml:space="preserve"> </w:t>
      </w:r>
    </w:p>
    <w:p w14:paraId="7945C124" w14:textId="77777777" w:rsidR="00F6128B" w:rsidRDefault="00F6128B" w:rsidP="007F217D">
      <w:pPr>
        <w:spacing w:line="280" w:lineRule="atLeast"/>
        <w:jc w:val="both"/>
        <w:rPr>
          <w:rFonts w:ascii="Arial" w:hAnsi="Arial" w:cs="Helvetica"/>
          <w:sz w:val="22"/>
          <w:szCs w:val="22"/>
        </w:rPr>
      </w:pPr>
    </w:p>
    <w:p w14:paraId="6282A40A" w14:textId="777DE2D1" w:rsidR="00227393" w:rsidRDefault="00217D53" w:rsidP="00217D53">
      <w:pPr>
        <w:spacing w:line="280" w:lineRule="atLeast"/>
        <w:jc w:val="both"/>
        <w:rPr>
          <w:rFonts w:ascii="Arial" w:hAnsi="Arial" w:cs="Helvetica"/>
          <w:sz w:val="22"/>
          <w:szCs w:val="22"/>
        </w:rPr>
      </w:pPr>
      <w:r>
        <w:rPr>
          <w:rFonts w:ascii="Arial" w:hAnsi="Arial" w:cs="Helvetica"/>
          <w:sz w:val="22"/>
          <w:szCs w:val="22"/>
        </w:rPr>
        <w:t>T</w:t>
      </w:r>
      <w:r w:rsidR="00F6128B">
        <w:rPr>
          <w:rFonts w:ascii="Arial" w:hAnsi="Arial" w:cs="Helvetica"/>
          <w:sz w:val="22"/>
          <w:szCs w:val="22"/>
        </w:rPr>
        <w:t>hese changes extended the document</w:t>
      </w:r>
      <w:r>
        <w:rPr>
          <w:rFonts w:ascii="Arial" w:hAnsi="Arial" w:cs="Helvetica"/>
          <w:sz w:val="22"/>
          <w:szCs w:val="22"/>
        </w:rPr>
        <w:t xml:space="preserve"> above two pages. W</w:t>
      </w:r>
      <w:r w:rsidR="00D20CDF">
        <w:rPr>
          <w:rFonts w:ascii="Arial" w:hAnsi="Arial" w:cs="Helvetica"/>
          <w:sz w:val="22"/>
          <w:szCs w:val="22"/>
        </w:rPr>
        <w:t xml:space="preserve">e </w:t>
      </w:r>
      <w:r>
        <w:rPr>
          <w:rFonts w:ascii="Arial" w:hAnsi="Arial" w:cs="Helvetica"/>
          <w:sz w:val="22"/>
          <w:szCs w:val="22"/>
        </w:rPr>
        <w:t xml:space="preserve">therefore </w:t>
      </w:r>
      <w:r w:rsidR="00D20CDF">
        <w:rPr>
          <w:rFonts w:ascii="Arial" w:hAnsi="Arial" w:cs="Helvetica"/>
          <w:sz w:val="22"/>
          <w:szCs w:val="22"/>
        </w:rPr>
        <w:t>r</w:t>
      </w:r>
      <w:r w:rsidR="005915F7" w:rsidRPr="005915F7">
        <w:rPr>
          <w:rFonts w:ascii="Arial" w:hAnsi="Arial" w:cs="Helvetica"/>
          <w:sz w:val="22"/>
          <w:szCs w:val="22"/>
        </w:rPr>
        <w:t>e</w:t>
      </w:r>
      <w:r w:rsidR="00D20CDF">
        <w:rPr>
          <w:rFonts w:ascii="Arial" w:hAnsi="Arial" w:cs="Helvetica"/>
          <w:sz w:val="22"/>
          <w:szCs w:val="22"/>
        </w:rPr>
        <w:t>-</w:t>
      </w:r>
      <w:r w:rsidR="005915F7" w:rsidRPr="005915F7">
        <w:rPr>
          <w:rFonts w:ascii="Arial" w:hAnsi="Arial" w:cs="Helvetica"/>
          <w:sz w:val="22"/>
          <w:szCs w:val="22"/>
        </w:rPr>
        <w:t xml:space="preserve">worded </w:t>
      </w:r>
      <w:r w:rsidR="001F6EA5">
        <w:rPr>
          <w:rFonts w:ascii="Arial" w:hAnsi="Arial" w:cs="Helvetica"/>
          <w:sz w:val="22"/>
          <w:szCs w:val="22"/>
        </w:rPr>
        <w:t>three</w:t>
      </w:r>
      <w:r w:rsidR="005915F7" w:rsidRPr="005915F7">
        <w:rPr>
          <w:rFonts w:ascii="Arial" w:hAnsi="Arial" w:cs="Helvetica"/>
          <w:sz w:val="22"/>
          <w:szCs w:val="22"/>
        </w:rPr>
        <w:t xml:space="preserve"> sentence</w:t>
      </w:r>
      <w:r w:rsidR="00227393">
        <w:rPr>
          <w:rFonts w:ascii="Arial" w:hAnsi="Arial" w:cs="Helvetica"/>
          <w:sz w:val="22"/>
          <w:szCs w:val="22"/>
        </w:rPr>
        <w:t>s</w:t>
      </w:r>
      <w:r w:rsidR="005915F7" w:rsidRPr="005915F7">
        <w:rPr>
          <w:rFonts w:ascii="Arial" w:hAnsi="Arial" w:cs="Helvetica"/>
          <w:sz w:val="22"/>
          <w:szCs w:val="22"/>
        </w:rPr>
        <w:t xml:space="preserve"> </w:t>
      </w:r>
      <w:r w:rsidR="00227393">
        <w:rPr>
          <w:rFonts w:ascii="Arial" w:hAnsi="Arial" w:cs="Helvetica"/>
          <w:sz w:val="22"/>
          <w:szCs w:val="22"/>
        </w:rPr>
        <w:t>(pg 1, para 8)</w:t>
      </w:r>
    </w:p>
    <w:p w14:paraId="38EA045A" w14:textId="77777777" w:rsidR="00227393" w:rsidRDefault="00227393" w:rsidP="00217D53">
      <w:pPr>
        <w:spacing w:line="280" w:lineRule="atLeast"/>
        <w:jc w:val="both"/>
        <w:rPr>
          <w:rFonts w:ascii="Arial" w:hAnsi="Arial" w:cs="Helvetica"/>
          <w:sz w:val="22"/>
          <w:szCs w:val="22"/>
        </w:rPr>
      </w:pPr>
    </w:p>
    <w:p w14:paraId="0E2A640A" w14:textId="1E03A896" w:rsidR="00227393" w:rsidRPr="00227393" w:rsidRDefault="00227393" w:rsidP="00227393">
      <w:pPr>
        <w:widowControl w:val="0"/>
        <w:autoSpaceDE w:val="0"/>
        <w:autoSpaceDN w:val="0"/>
        <w:adjustRightInd w:val="0"/>
        <w:spacing w:after="240"/>
        <w:rPr>
          <w:rFonts w:ascii="Arial" w:hAnsi="Arial" w:cs="Helvetica"/>
          <w:color w:val="FF0000"/>
          <w:sz w:val="22"/>
          <w:szCs w:val="22"/>
        </w:rPr>
      </w:pPr>
      <w:r w:rsidRPr="00227393">
        <w:rPr>
          <w:rFonts w:ascii="Arial" w:hAnsi="Arial" w:cs="Helvetica"/>
          <w:i/>
          <w:color w:val="FF0000"/>
          <w:sz w:val="22"/>
          <w:szCs w:val="22"/>
        </w:rPr>
        <w:t>HPC and parallel execution.</w:t>
      </w:r>
      <w:r w:rsidRPr="00227393">
        <w:rPr>
          <w:rFonts w:ascii="Arial" w:hAnsi="Arial" w:cs="Helvetica"/>
          <w:color w:val="FF0000"/>
          <w:sz w:val="22"/>
          <w:szCs w:val="22"/>
        </w:rPr>
        <w:t xml:space="preserve"> NGSANE supports Sun Grid Engine (SGE) and Portable Batch System (PBS) job scheduling and can be operated in different modes for development and production, thus enabling </w:t>
      </w:r>
      <w:r w:rsidRPr="00227393">
        <w:rPr>
          <w:rFonts w:ascii="Arial" w:hAnsi="Arial" w:cs="Helvetica"/>
          <w:strike/>
          <w:color w:val="FF0000"/>
          <w:sz w:val="22"/>
          <w:szCs w:val="22"/>
        </w:rPr>
        <w:t>efficient and</w:t>
      </w:r>
      <w:r>
        <w:rPr>
          <w:rFonts w:ascii="Arial" w:hAnsi="Arial" w:cs="Helvetica"/>
          <w:color w:val="FF0000"/>
          <w:sz w:val="22"/>
          <w:szCs w:val="22"/>
        </w:rPr>
        <w:t xml:space="preserve"> </w:t>
      </w:r>
      <w:r w:rsidRPr="00227393">
        <w:rPr>
          <w:rFonts w:ascii="Arial" w:hAnsi="Arial" w:cs="Helvetica"/>
          <w:color w:val="FF0000"/>
          <w:sz w:val="22"/>
          <w:szCs w:val="22"/>
        </w:rPr>
        <w:t>flexible processing of NGS data.</w:t>
      </w:r>
    </w:p>
    <w:p w14:paraId="23B8473E" w14:textId="33736589" w:rsidR="001155A3" w:rsidRPr="00382829" w:rsidRDefault="00227393" w:rsidP="00217D53">
      <w:pPr>
        <w:spacing w:line="280" w:lineRule="atLeast"/>
        <w:jc w:val="both"/>
        <w:rPr>
          <w:rFonts w:ascii="Arial" w:hAnsi="Arial" w:cs="Helvetica"/>
          <w:sz w:val="22"/>
          <w:szCs w:val="22"/>
        </w:rPr>
      </w:pPr>
      <w:r>
        <w:rPr>
          <w:rFonts w:ascii="Arial" w:hAnsi="Arial" w:cs="Helvetica"/>
          <w:sz w:val="22"/>
          <w:szCs w:val="22"/>
        </w:rPr>
        <w:t xml:space="preserve">and sentence </w:t>
      </w:r>
      <w:r w:rsidR="001155A3">
        <w:rPr>
          <w:rFonts w:ascii="Arial" w:hAnsi="Arial" w:cs="Helvetica"/>
          <w:sz w:val="22"/>
          <w:szCs w:val="22"/>
        </w:rPr>
        <w:t>(p</w:t>
      </w:r>
      <w:r w:rsidR="001155A3" w:rsidRPr="00382829">
        <w:rPr>
          <w:rFonts w:ascii="Arial" w:hAnsi="Arial" w:cs="Helvetica"/>
          <w:sz w:val="22"/>
          <w:szCs w:val="22"/>
        </w:rPr>
        <w:t xml:space="preserve">g1, </w:t>
      </w:r>
      <w:r w:rsidR="001155A3" w:rsidRPr="00DD6BC7">
        <w:rPr>
          <w:rFonts w:ascii="Arial" w:hAnsi="Arial" w:cs="Helvetica"/>
          <w:sz w:val="22"/>
          <w:szCs w:val="22"/>
        </w:rPr>
        <w:t>para</w:t>
      </w:r>
      <w:r w:rsidR="001F6EA5">
        <w:rPr>
          <w:rFonts w:ascii="Arial" w:hAnsi="Arial" w:cs="Helvetica"/>
          <w:sz w:val="22"/>
          <w:szCs w:val="22"/>
        </w:rPr>
        <w:t xml:space="preserve"> </w:t>
      </w:r>
      <w:r w:rsidR="00D20CDF">
        <w:rPr>
          <w:rFonts w:ascii="Arial" w:hAnsi="Arial" w:cs="Helvetica"/>
          <w:sz w:val="22"/>
          <w:szCs w:val="22"/>
        </w:rPr>
        <w:t>9</w:t>
      </w:r>
      <w:r w:rsidR="001155A3">
        <w:rPr>
          <w:rFonts w:ascii="Arial" w:hAnsi="Arial" w:cs="Helvetica"/>
          <w:sz w:val="22"/>
          <w:szCs w:val="22"/>
        </w:rPr>
        <w:t>)</w:t>
      </w:r>
    </w:p>
    <w:p w14:paraId="6F91D07D" w14:textId="77777777" w:rsidR="001155A3" w:rsidRDefault="001155A3" w:rsidP="001155A3">
      <w:pPr>
        <w:widowControl w:val="0"/>
        <w:autoSpaceDE w:val="0"/>
        <w:autoSpaceDN w:val="0"/>
        <w:adjustRightInd w:val="0"/>
        <w:rPr>
          <w:rFonts w:ascii="Arial" w:hAnsi="Arial" w:cs="Helvetica"/>
          <w:color w:val="0000FF"/>
          <w:sz w:val="22"/>
          <w:szCs w:val="22"/>
        </w:rPr>
      </w:pPr>
    </w:p>
    <w:p w14:paraId="71995C60" w14:textId="490FCF2F" w:rsidR="002F2960" w:rsidRDefault="00F6128B">
      <w:pPr>
        <w:rPr>
          <w:rFonts w:ascii="Arial" w:hAnsi="Arial" w:cs="Helvetica"/>
          <w:color w:val="FF0000"/>
          <w:sz w:val="22"/>
          <w:szCs w:val="22"/>
        </w:rPr>
      </w:pPr>
      <w:r w:rsidRPr="00F6128B">
        <w:rPr>
          <w:rFonts w:ascii="Arial" w:hAnsi="Arial" w:cs="Helvetica"/>
          <w:color w:val="FF0000"/>
          <w:sz w:val="22"/>
          <w:szCs w:val="22"/>
        </w:rPr>
        <w:t xml:space="preserve">This allows different existing modules, parameter settings, or software versions to be executed by changes to the project specific configuration file rather than </w:t>
      </w:r>
      <w:r w:rsidRPr="00F6128B">
        <w:rPr>
          <w:rFonts w:ascii="Arial" w:hAnsi="Arial" w:cs="Helvetica"/>
          <w:strike/>
          <w:color w:val="FF0000"/>
          <w:sz w:val="22"/>
          <w:szCs w:val="22"/>
        </w:rPr>
        <w:t xml:space="preserve">requiring changes </w:t>
      </w:r>
      <w:r w:rsidRPr="00F6128B">
        <w:rPr>
          <w:rFonts w:ascii="Arial" w:hAnsi="Arial" w:cs="Helvetica"/>
          <w:color w:val="FF0000"/>
          <w:sz w:val="22"/>
          <w:szCs w:val="22"/>
        </w:rPr>
        <w:t>the software code itself (hot swapping).</w:t>
      </w:r>
    </w:p>
    <w:p w14:paraId="03806B6E" w14:textId="77777777" w:rsidR="00D20CDF" w:rsidRDefault="00D20CDF">
      <w:pPr>
        <w:rPr>
          <w:rFonts w:ascii="Arial" w:hAnsi="Arial" w:cs="Helvetica"/>
          <w:color w:val="FF0000"/>
          <w:sz w:val="22"/>
          <w:szCs w:val="22"/>
        </w:rPr>
      </w:pPr>
    </w:p>
    <w:p w14:paraId="70A61E65" w14:textId="14FA5F32" w:rsidR="00D20CDF" w:rsidRPr="00D20CDF" w:rsidRDefault="00217D53">
      <w:pPr>
        <w:rPr>
          <w:rFonts w:ascii="Arial" w:hAnsi="Arial" w:cs="Helvetica"/>
          <w:sz w:val="22"/>
          <w:szCs w:val="22"/>
        </w:rPr>
      </w:pPr>
      <w:r>
        <w:rPr>
          <w:rFonts w:ascii="Arial" w:hAnsi="Arial" w:cs="Helvetica"/>
          <w:sz w:val="22"/>
          <w:szCs w:val="22"/>
        </w:rPr>
        <w:t>as well as the</w:t>
      </w:r>
      <w:r w:rsidR="00D20CDF" w:rsidRPr="00D20CDF">
        <w:rPr>
          <w:rFonts w:ascii="Arial" w:hAnsi="Arial" w:cs="Helvetica"/>
          <w:sz w:val="22"/>
          <w:szCs w:val="22"/>
        </w:rPr>
        <w:t xml:space="preserve"> </w:t>
      </w:r>
      <w:r>
        <w:rPr>
          <w:rFonts w:ascii="Arial" w:hAnsi="Arial" w:cs="Helvetica"/>
          <w:sz w:val="22"/>
          <w:szCs w:val="22"/>
        </w:rPr>
        <w:t xml:space="preserve">following </w:t>
      </w:r>
      <w:r w:rsidR="00D20CDF" w:rsidRPr="00D20CDF">
        <w:rPr>
          <w:rFonts w:ascii="Arial" w:hAnsi="Arial" w:cs="Helvetica"/>
          <w:sz w:val="22"/>
          <w:szCs w:val="22"/>
        </w:rPr>
        <w:t>sentence</w:t>
      </w:r>
      <w:r>
        <w:rPr>
          <w:rFonts w:ascii="Arial" w:hAnsi="Arial" w:cs="Helvetica"/>
          <w:sz w:val="22"/>
          <w:szCs w:val="22"/>
        </w:rPr>
        <w:t xml:space="preserve"> to</w:t>
      </w:r>
      <w:r w:rsidR="00D20CDF">
        <w:rPr>
          <w:rFonts w:ascii="Arial" w:hAnsi="Arial" w:cs="Helvetica"/>
          <w:sz w:val="22"/>
          <w:szCs w:val="22"/>
        </w:rPr>
        <w:t xml:space="preserve"> (pg2, para 7)</w:t>
      </w:r>
    </w:p>
    <w:p w14:paraId="5FCEC39F" w14:textId="77777777" w:rsidR="00D20CDF" w:rsidRDefault="00D20CDF">
      <w:pPr>
        <w:rPr>
          <w:rFonts w:ascii="Arial" w:hAnsi="Arial" w:cs="Helvetica"/>
          <w:color w:val="FF0000"/>
          <w:sz w:val="22"/>
          <w:szCs w:val="22"/>
        </w:rPr>
      </w:pPr>
    </w:p>
    <w:p w14:paraId="46DA2974" w14:textId="2CC9AB42" w:rsidR="00D20CDF" w:rsidRDefault="00D20CDF">
      <w:pPr>
        <w:rPr>
          <w:rFonts w:ascii="Arial" w:hAnsi="Arial" w:cs="Helvetica"/>
          <w:color w:val="FF0000"/>
          <w:sz w:val="22"/>
          <w:szCs w:val="22"/>
        </w:rPr>
      </w:pPr>
      <w:r w:rsidRPr="00D20CDF">
        <w:rPr>
          <w:rFonts w:ascii="Arial" w:hAnsi="Arial" w:cs="Helvetica"/>
          <w:i/>
          <w:color w:val="FF0000"/>
          <w:sz w:val="22"/>
          <w:szCs w:val="22"/>
        </w:rPr>
        <w:t>Knowledge transfer.</w:t>
      </w:r>
      <w:r w:rsidRPr="00D20CDF">
        <w:rPr>
          <w:rFonts w:ascii="Arial" w:hAnsi="Arial" w:cs="Helvetica"/>
          <w:color w:val="FF0000"/>
          <w:sz w:val="22"/>
          <w:szCs w:val="22"/>
        </w:rPr>
        <w:t xml:space="preserve"> NGSANE provides a unified framework (i.e. </w:t>
      </w:r>
      <w:r w:rsidR="00227393" w:rsidRPr="00227393">
        <w:rPr>
          <w:rFonts w:ascii="Arial" w:hAnsi="Arial" w:cs="Helvetica"/>
          <w:strike/>
          <w:color w:val="FF0000"/>
          <w:sz w:val="22"/>
          <w:szCs w:val="22"/>
        </w:rPr>
        <w:t>defined</w:t>
      </w:r>
      <w:r w:rsidR="00227393">
        <w:rPr>
          <w:rFonts w:ascii="Arial" w:hAnsi="Arial" w:cs="Helvetica"/>
          <w:color w:val="FF0000"/>
          <w:sz w:val="22"/>
          <w:szCs w:val="22"/>
        </w:rPr>
        <w:t xml:space="preserve"> </w:t>
      </w:r>
      <w:r w:rsidRPr="00D20CDF">
        <w:rPr>
          <w:rFonts w:ascii="Arial" w:hAnsi="Arial" w:cs="Helvetica"/>
          <w:color w:val="FF0000"/>
          <w:sz w:val="22"/>
          <w:szCs w:val="22"/>
        </w:rPr>
        <w:t xml:space="preserve">folder structure) for processing </w:t>
      </w:r>
      <w:r w:rsidRPr="00D20CDF">
        <w:rPr>
          <w:rFonts w:ascii="Arial" w:hAnsi="Arial" w:cs="Helvetica"/>
          <w:strike/>
          <w:color w:val="FF0000"/>
          <w:sz w:val="22"/>
          <w:szCs w:val="22"/>
        </w:rPr>
        <w:t>raw</w:t>
      </w:r>
      <w:r>
        <w:rPr>
          <w:rFonts w:ascii="Arial" w:hAnsi="Arial" w:cs="Helvetica"/>
          <w:color w:val="FF0000"/>
          <w:sz w:val="22"/>
          <w:szCs w:val="22"/>
        </w:rPr>
        <w:t xml:space="preserve"> </w:t>
      </w:r>
      <w:r w:rsidRPr="00D20CDF">
        <w:rPr>
          <w:rFonts w:ascii="Arial" w:hAnsi="Arial" w:cs="Helvetica"/>
          <w:color w:val="FF0000"/>
          <w:sz w:val="22"/>
          <w:szCs w:val="22"/>
        </w:rPr>
        <w:t>data from different</w:t>
      </w:r>
      <w:r>
        <w:rPr>
          <w:rFonts w:ascii="Arial" w:hAnsi="Arial" w:cs="Helvetica"/>
          <w:color w:val="FF0000"/>
          <w:sz w:val="22"/>
          <w:szCs w:val="22"/>
        </w:rPr>
        <w:t xml:space="preserve"> </w:t>
      </w:r>
      <w:r w:rsidRPr="00D20CDF">
        <w:rPr>
          <w:rFonts w:ascii="Arial" w:hAnsi="Arial" w:cs="Helvetica"/>
          <w:color w:val="FF0000"/>
          <w:sz w:val="22"/>
          <w:szCs w:val="22"/>
        </w:rPr>
        <w:t>experimental protocols.</w:t>
      </w:r>
      <w:r w:rsidR="00227393">
        <w:rPr>
          <w:rFonts w:ascii="Arial" w:hAnsi="Arial" w:cs="Helvetica"/>
          <w:color w:val="FF0000"/>
          <w:sz w:val="22"/>
          <w:szCs w:val="22"/>
        </w:rPr>
        <w:t xml:space="preserve"> </w:t>
      </w:r>
      <w:r w:rsidR="00227393" w:rsidRPr="00227393">
        <w:rPr>
          <w:rFonts w:ascii="Arial" w:hAnsi="Arial" w:cs="Helvetica"/>
          <w:color w:val="FF0000"/>
          <w:sz w:val="22"/>
          <w:szCs w:val="22"/>
        </w:rPr>
        <w:t xml:space="preserve">This allows co-investigators and reviewers to easily understand and reproduce work </w:t>
      </w:r>
      <w:r w:rsidR="00227393" w:rsidRPr="00227393">
        <w:rPr>
          <w:rFonts w:ascii="Arial" w:hAnsi="Arial" w:cs="Helvetica"/>
          <w:strike/>
          <w:color w:val="FF0000"/>
          <w:sz w:val="22"/>
          <w:szCs w:val="22"/>
        </w:rPr>
        <w:t>using</w:t>
      </w:r>
      <w:r w:rsidR="00227393" w:rsidRPr="00227393">
        <w:rPr>
          <w:rFonts w:ascii="Arial" w:hAnsi="Arial" w:cs="Helvetica"/>
          <w:color w:val="FF0000"/>
          <w:sz w:val="22"/>
          <w:szCs w:val="22"/>
        </w:rPr>
        <w:t xml:space="preserve"> from </w:t>
      </w:r>
      <w:r w:rsidR="00227393">
        <w:rPr>
          <w:rFonts w:ascii="Arial" w:hAnsi="Arial" w:cs="Helvetica"/>
          <w:color w:val="FF0000"/>
          <w:sz w:val="22"/>
          <w:szCs w:val="22"/>
        </w:rPr>
        <w:t>NGSANE</w:t>
      </w:r>
      <w:r w:rsidR="00227393" w:rsidRPr="00227393">
        <w:rPr>
          <w:rFonts w:ascii="Arial" w:hAnsi="Arial" w:cs="Helvetica"/>
          <w:color w:val="FF0000"/>
          <w:sz w:val="22"/>
          <w:szCs w:val="22"/>
        </w:rPr>
        <w:t>'s log and report files.</w:t>
      </w:r>
    </w:p>
    <w:p w14:paraId="0F617F13" w14:textId="77777777" w:rsidR="00F6128B" w:rsidRDefault="00F6128B">
      <w:pPr>
        <w:rPr>
          <w:rFonts w:ascii="Arial" w:hAnsi="Arial" w:cs="Helvetica"/>
          <w:color w:val="FF0000"/>
          <w:sz w:val="22"/>
          <w:szCs w:val="22"/>
        </w:rPr>
      </w:pPr>
    </w:p>
    <w:p w14:paraId="2A54AAA9" w14:textId="22398C19" w:rsidR="00F6128B" w:rsidRDefault="00217D53">
      <w:pPr>
        <w:rPr>
          <w:rFonts w:ascii="Arial" w:hAnsi="Arial" w:cs="Helvetica"/>
          <w:sz w:val="22"/>
          <w:szCs w:val="22"/>
        </w:rPr>
      </w:pPr>
      <w:r>
        <w:rPr>
          <w:rFonts w:ascii="Arial" w:hAnsi="Arial" w:cs="Helvetica"/>
          <w:sz w:val="22"/>
          <w:szCs w:val="22"/>
        </w:rPr>
        <w:t>In addition, we</w:t>
      </w:r>
      <w:r w:rsidR="00F6128B" w:rsidRPr="00F6128B">
        <w:rPr>
          <w:rFonts w:ascii="Arial" w:hAnsi="Arial" w:cs="Helvetica"/>
          <w:sz w:val="22"/>
          <w:szCs w:val="22"/>
        </w:rPr>
        <w:t xml:space="preserve"> introduced the acronyms “Next Generation Sequencing Analysis for Enterprises” and “High Perfor</w:t>
      </w:r>
      <w:r w:rsidR="00D20CDF">
        <w:rPr>
          <w:rFonts w:ascii="Arial" w:hAnsi="Arial" w:cs="Helvetica"/>
          <w:sz w:val="22"/>
          <w:szCs w:val="22"/>
        </w:rPr>
        <w:t xml:space="preserve">mance Computing” in the smaller font </w:t>
      </w:r>
      <w:r w:rsidR="00F6128B" w:rsidRPr="00F6128B">
        <w:rPr>
          <w:rFonts w:ascii="Arial" w:hAnsi="Arial" w:cs="Helvetica"/>
          <w:sz w:val="22"/>
          <w:szCs w:val="22"/>
        </w:rPr>
        <w:t>sized abstract.</w:t>
      </w:r>
    </w:p>
    <w:p w14:paraId="1A367B6E" w14:textId="2B57A5E5" w:rsidR="008F40A7" w:rsidRPr="00F6128B" w:rsidRDefault="008F40A7">
      <w:pPr>
        <w:rPr>
          <w:rFonts w:ascii="Arial" w:hAnsi="Arial" w:cs="Helvetica"/>
          <w:sz w:val="22"/>
          <w:szCs w:val="22"/>
        </w:rPr>
      </w:pPr>
      <w:r>
        <w:rPr>
          <w:rFonts w:ascii="Arial" w:hAnsi="Arial" w:cs="Helvetica"/>
          <w:sz w:val="22"/>
          <w:szCs w:val="22"/>
        </w:rPr>
        <w:lastRenderedPageBreak/>
        <w:t xml:space="preserve">In the supplementary, we </w:t>
      </w:r>
      <w:r w:rsidR="00F17A3C">
        <w:rPr>
          <w:rFonts w:ascii="Arial" w:hAnsi="Arial" w:cs="Helvetica"/>
          <w:sz w:val="22"/>
          <w:szCs w:val="22"/>
        </w:rPr>
        <w:t xml:space="preserve">added a caption to </w:t>
      </w:r>
      <w:r w:rsidR="0044729D">
        <w:rPr>
          <w:rFonts w:ascii="Arial" w:hAnsi="Arial" w:cs="Helvetica"/>
          <w:sz w:val="22"/>
          <w:szCs w:val="22"/>
        </w:rPr>
        <w:t xml:space="preserve">figure </w:t>
      </w:r>
      <w:r w:rsidR="00F17A3C">
        <w:rPr>
          <w:rFonts w:ascii="Arial" w:hAnsi="Arial" w:cs="Helvetica"/>
          <w:sz w:val="22"/>
          <w:szCs w:val="22"/>
        </w:rPr>
        <w:t xml:space="preserve">1 and </w:t>
      </w:r>
      <w:r w:rsidR="0044729D">
        <w:rPr>
          <w:rFonts w:ascii="Arial" w:hAnsi="Arial" w:cs="Helvetica"/>
          <w:sz w:val="22"/>
          <w:szCs w:val="22"/>
        </w:rPr>
        <w:t>t</w:t>
      </w:r>
      <w:r w:rsidR="00F17A3C">
        <w:rPr>
          <w:rFonts w:ascii="Arial" w:hAnsi="Arial" w:cs="Helvetica"/>
          <w:sz w:val="22"/>
          <w:szCs w:val="22"/>
        </w:rPr>
        <w:t>ab</w:t>
      </w:r>
      <w:r w:rsidR="0044729D">
        <w:rPr>
          <w:rFonts w:ascii="Arial" w:hAnsi="Arial" w:cs="Helvetica"/>
          <w:sz w:val="22"/>
          <w:szCs w:val="22"/>
        </w:rPr>
        <w:t xml:space="preserve">le </w:t>
      </w:r>
      <w:r w:rsidR="00F17A3C">
        <w:rPr>
          <w:rFonts w:ascii="Arial" w:hAnsi="Arial" w:cs="Helvetica"/>
          <w:sz w:val="22"/>
          <w:szCs w:val="22"/>
        </w:rPr>
        <w:t>1</w:t>
      </w:r>
      <w:r w:rsidR="0044729D">
        <w:rPr>
          <w:rFonts w:ascii="Arial" w:hAnsi="Arial" w:cs="Helvetica"/>
          <w:sz w:val="22"/>
          <w:szCs w:val="22"/>
        </w:rPr>
        <w:t xml:space="preserve"> as well as </w:t>
      </w:r>
      <w:r>
        <w:rPr>
          <w:rFonts w:ascii="Arial" w:hAnsi="Arial" w:cs="Helvetica"/>
          <w:sz w:val="22"/>
          <w:szCs w:val="22"/>
        </w:rPr>
        <w:t xml:space="preserve">a reference anchor for them to the main text of the supplementary </w:t>
      </w:r>
      <w:r w:rsidR="0044729D">
        <w:rPr>
          <w:rFonts w:ascii="Arial" w:hAnsi="Arial" w:cs="Helvetica"/>
          <w:sz w:val="22"/>
          <w:szCs w:val="22"/>
        </w:rPr>
        <w:t xml:space="preserve">manuscript. We also </w:t>
      </w:r>
      <w:r>
        <w:rPr>
          <w:rFonts w:ascii="Arial" w:hAnsi="Arial" w:cs="Helvetica"/>
          <w:sz w:val="22"/>
          <w:szCs w:val="22"/>
        </w:rPr>
        <w:t>included the mi</w:t>
      </w:r>
      <w:r w:rsidR="004D1A7D">
        <w:rPr>
          <w:rFonts w:ascii="Arial" w:hAnsi="Arial" w:cs="Helvetica"/>
          <w:sz w:val="22"/>
          <w:szCs w:val="22"/>
        </w:rPr>
        <w:t>ssing SeqWare reference in</w:t>
      </w:r>
      <w:bookmarkStart w:id="0" w:name="_GoBack"/>
      <w:bookmarkEnd w:id="0"/>
      <w:r w:rsidR="004D1A7D">
        <w:rPr>
          <w:rFonts w:ascii="Arial" w:hAnsi="Arial" w:cs="Helvetica"/>
          <w:sz w:val="22"/>
          <w:szCs w:val="22"/>
        </w:rPr>
        <w:t xml:space="preserve"> the t</w:t>
      </w:r>
      <w:r>
        <w:rPr>
          <w:rFonts w:ascii="Arial" w:hAnsi="Arial" w:cs="Helvetica"/>
          <w:sz w:val="22"/>
          <w:szCs w:val="22"/>
        </w:rPr>
        <w:t>able.</w:t>
      </w:r>
    </w:p>
    <w:sectPr w:rsidR="008F40A7" w:rsidRPr="00F6128B" w:rsidSect="007F217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Japanese Gothic"/>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7D"/>
    <w:rsid w:val="00020C88"/>
    <w:rsid w:val="000474D1"/>
    <w:rsid w:val="000540D3"/>
    <w:rsid w:val="000A05DD"/>
    <w:rsid w:val="000E6692"/>
    <w:rsid w:val="001155A3"/>
    <w:rsid w:val="0017256F"/>
    <w:rsid w:val="001D6F18"/>
    <w:rsid w:val="001E193C"/>
    <w:rsid w:val="001F48D0"/>
    <w:rsid w:val="001F667A"/>
    <w:rsid w:val="001F6EA5"/>
    <w:rsid w:val="0021723B"/>
    <w:rsid w:val="00217D53"/>
    <w:rsid w:val="00227393"/>
    <w:rsid w:val="002F2960"/>
    <w:rsid w:val="0033180F"/>
    <w:rsid w:val="003435B4"/>
    <w:rsid w:val="00350BC1"/>
    <w:rsid w:val="00382829"/>
    <w:rsid w:val="003C3222"/>
    <w:rsid w:val="003E7793"/>
    <w:rsid w:val="003F6C7E"/>
    <w:rsid w:val="0044729D"/>
    <w:rsid w:val="0046186E"/>
    <w:rsid w:val="00496132"/>
    <w:rsid w:val="004B61AF"/>
    <w:rsid w:val="004D1A7D"/>
    <w:rsid w:val="004E1F1C"/>
    <w:rsid w:val="004F15F9"/>
    <w:rsid w:val="00517232"/>
    <w:rsid w:val="00544AAB"/>
    <w:rsid w:val="005915F7"/>
    <w:rsid w:val="005A5094"/>
    <w:rsid w:val="005F63C1"/>
    <w:rsid w:val="0067298D"/>
    <w:rsid w:val="00681AA2"/>
    <w:rsid w:val="006C7DA4"/>
    <w:rsid w:val="006D2F7E"/>
    <w:rsid w:val="006D32B8"/>
    <w:rsid w:val="00747463"/>
    <w:rsid w:val="0078027F"/>
    <w:rsid w:val="007A1C15"/>
    <w:rsid w:val="007F217D"/>
    <w:rsid w:val="00802574"/>
    <w:rsid w:val="00807312"/>
    <w:rsid w:val="008871AB"/>
    <w:rsid w:val="008F40A7"/>
    <w:rsid w:val="009032EA"/>
    <w:rsid w:val="009C2013"/>
    <w:rsid w:val="009D4CDA"/>
    <w:rsid w:val="00A07CAE"/>
    <w:rsid w:val="00AD2165"/>
    <w:rsid w:val="00AE47F2"/>
    <w:rsid w:val="00AF1F92"/>
    <w:rsid w:val="00B9171B"/>
    <w:rsid w:val="00BE2FBE"/>
    <w:rsid w:val="00BE32B6"/>
    <w:rsid w:val="00BE6F7B"/>
    <w:rsid w:val="00C5266D"/>
    <w:rsid w:val="00C63D54"/>
    <w:rsid w:val="00CC5142"/>
    <w:rsid w:val="00D20CDF"/>
    <w:rsid w:val="00D26447"/>
    <w:rsid w:val="00D4106C"/>
    <w:rsid w:val="00DC0E84"/>
    <w:rsid w:val="00DF14AC"/>
    <w:rsid w:val="00E518B3"/>
    <w:rsid w:val="00EC3FC9"/>
    <w:rsid w:val="00F17A3C"/>
    <w:rsid w:val="00F45B26"/>
    <w:rsid w:val="00F53828"/>
    <w:rsid w:val="00F57026"/>
    <w:rsid w:val="00F6128B"/>
    <w:rsid w:val="00F95CB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BC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paragraph" w:styleId="BalloonText">
    <w:name w:val="Balloon Text"/>
    <w:basedOn w:val="Normal"/>
    <w:link w:val="BalloonTextChar"/>
    <w:uiPriority w:val="99"/>
    <w:semiHidden/>
    <w:unhideWhenUsed/>
    <w:rsid w:val="00CC51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142"/>
    <w:rPr>
      <w:rFonts w:ascii="Lucida Grande" w:hAnsi="Lucida Grande" w:cs="Lucida Grande"/>
      <w:sz w:val="18"/>
      <w:szCs w:val="18"/>
    </w:rPr>
  </w:style>
  <w:style w:type="character" w:styleId="FollowedHyperlink">
    <w:name w:val="FollowedHyperlink"/>
    <w:basedOn w:val="DefaultParagraphFont"/>
    <w:uiPriority w:val="99"/>
    <w:semiHidden/>
    <w:unhideWhenUsed/>
    <w:rsid w:val="000A05D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ssorComment">
    <w:name w:val="Assessor Comment"/>
    <w:basedOn w:val="Normal"/>
    <w:rsid w:val="00BE32B6"/>
    <w:pPr>
      <w:pBdr>
        <w:top w:val="single" w:sz="6" w:space="5" w:color="auto"/>
        <w:left w:val="single" w:sz="6" w:space="4" w:color="auto"/>
        <w:bottom w:val="single" w:sz="6" w:space="5" w:color="auto"/>
        <w:right w:val="single" w:sz="6" w:space="4" w:color="auto"/>
      </w:pBdr>
      <w:shd w:val="clear" w:color="auto" w:fill="E6E6E6"/>
      <w:jc w:val="both"/>
    </w:pPr>
    <w:rPr>
      <w:rFonts w:ascii="Calibri" w:eastAsia="Cambria" w:hAnsi="Calibri" w:cs="Times New Roman"/>
    </w:rPr>
  </w:style>
  <w:style w:type="character" w:styleId="Hyperlink">
    <w:name w:val="Hyperlink"/>
    <w:basedOn w:val="DefaultParagraphFont"/>
    <w:uiPriority w:val="99"/>
    <w:unhideWhenUsed/>
    <w:rsid w:val="00382829"/>
    <w:rPr>
      <w:color w:val="0000FF" w:themeColor="hyperlink"/>
      <w:u w:val="single"/>
    </w:rPr>
  </w:style>
  <w:style w:type="paragraph" w:styleId="BalloonText">
    <w:name w:val="Balloon Text"/>
    <w:basedOn w:val="Normal"/>
    <w:link w:val="BalloonTextChar"/>
    <w:uiPriority w:val="99"/>
    <w:semiHidden/>
    <w:unhideWhenUsed/>
    <w:rsid w:val="00CC51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142"/>
    <w:rPr>
      <w:rFonts w:ascii="Lucida Grande" w:hAnsi="Lucida Grande" w:cs="Lucida Grande"/>
      <w:sz w:val="18"/>
      <w:szCs w:val="18"/>
    </w:rPr>
  </w:style>
  <w:style w:type="character" w:styleId="FollowedHyperlink">
    <w:name w:val="FollowedHyperlink"/>
    <w:basedOn w:val="DefaultParagraphFont"/>
    <w:uiPriority w:val="99"/>
    <w:semiHidden/>
    <w:unhideWhenUsed/>
    <w:rsid w:val="000A05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05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2256E-AF7F-664B-883A-44216402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382</Words>
  <Characters>2183</Characters>
  <Application>Microsoft Macintosh Word</Application>
  <DocSecurity>0</DocSecurity>
  <Lines>18</Lines>
  <Paragraphs>5</Paragraphs>
  <ScaleCrop>false</ScaleCrop>
  <Company>CSIRO</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Bauer</dc:creator>
  <cp:keywords/>
  <dc:description/>
  <cp:lastModifiedBy>Fabian Buske</cp:lastModifiedBy>
  <cp:revision>15</cp:revision>
  <dcterms:created xsi:type="dcterms:W3CDTF">2014-01-03T23:29:00Z</dcterms:created>
  <dcterms:modified xsi:type="dcterms:W3CDTF">2014-01-08T04:08:00Z</dcterms:modified>
</cp:coreProperties>
</file>