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288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spacing w:line="276" w:lineRule="auto"/>
        <w:ind w:left="28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76" w:lineRule="auto"/>
        <w:ind w:left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Page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Game Name: </w:t>
      </w:r>
      <w:r w:rsidDel="00000000" w:rsidR="00000000" w:rsidRPr="00000000">
        <w:rPr>
          <w:rtl w:val="0"/>
        </w:rPr>
        <w:t xml:space="preserve">Zook’s Murder Mystery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Tag line: </w:t>
      </w:r>
      <w:r w:rsidDel="00000000" w:rsidR="00000000" w:rsidRPr="00000000">
        <w:rPr>
          <w:rtl w:val="0"/>
        </w:rPr>
        <w:t xml:space="preserve">Examine clues to uncover who’s behind the murder of Seymour Butts.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Date of last update: </w:t>
      </w:r>
      <w:r w:rsidDel="00000000" w:rsidR="00000000" w:rsidRPr="00000000">
        <w:rPr>
          <w:rtl w:val="0"/>
        </w:rPr>
        <w:t xml:space="preserve">Currently in progress</w:t>
      </w:r>
    </w:p>
    <w:p w:rsidR="00000000" w:rsidDel="00000000" w:rsidP="00000000" w:rsidRDefault="00000000" w:rsidRPr="00000000" w14:paraId="0000000E">
      <w:pPr>
        <w:spacing w:line="276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76" w:lineRule="auto"/>
        <w:ind w:left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Overview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Game Concept: </w:t>
      </w:r>
      <w:r w:rsidDel="00000000" w:rsidR="00000000" w:rsidRPr="00000000">
        <w:rPr>
          <w:rtl w:val="0"/>
        </w:rPr>
        <w:t xml:space="preserve">A murder has taken place outside of a popular college dormitory. The player will need to examine a series of clues to decide which of the six suspects is guilty.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Target Audience: </w:t>
      </w:r>
      <w:r w:rsidDel="00000000" w:rsidR="00000000" w:rsidRPr="00000000">
        <w:rPr>
          <w:rtl w:val="0"/>
        </w:rPr>
        <w:t xml:space="preserve">Anyone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Genre(s): </w:t>
      </w:r>
      <w:r w:rsidDel="00000000" w:rsidR="00000000" w:rsidRPr="00000000">
        <w:rPr>
          <w:rtl w:val="0"/>
        </w:rPr>
        <w:t xml:space="preserve">Mystery/dark comedy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line="276" w:lineRule="auto"/>
        <w:ind w:left="864" w:hanging="5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Purpose of the Game :</w:t>
      </w:r>
      <w:r w:rsidDel="00000000" w:rsidR="00000000" w:rsidRPr="00000000">
        <w:rPr>
          <w:rtl w:val="0"/>
        </w:rPr>
        <w:t xml:space="preserve"> For players to use deductive reasoning to decipher the evidence to help solve the murder. 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Look and Feel: </w:t>
      </w:r>
      <w:r w:rsidDel="00000000" w:rsidR="00000000" w:rsidRPr="00000000">
        <w:rPr>
          <w:rtl w:val="0"/>
        </w:rPr>
        <w:t xml:space="preserve">3D low-polygon type of style. A cartoonish but slightly realistic appearance. Color wise on the darker side to create that mystery/noire effect.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864" w:hanging="503.9999999999999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864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76" w:lineRule="auto"/>
        <w:ind w:left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Objectives : </w:t>
      </w:r>
      <w:r w:rsidDel="00000000" w:rsidR="00000000" w:rsidRPr="00000000">
        <w:rPr>
          <w:rtl w:val="0"/>
        </w:rPr>
        <w:t xml:space="preserve">Examine clues and evidence to decide which of the 6 suspects is the culprit.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Game Progression and Play Flow: </w:t>
      </w:r>
      <w:r w:rsidDel="00000000" w:rsidR="00000000" w:rsidRPr="00000000">
        <w:rPr>
          <w:rtl w:val="0"/>
        </w:rPr>
        <w:t xml:space="preserve">Players will ultimately determine gameflow. They will have the ability to move from clue to clue at their own pace. They’ll also be able to return to previously viewed clues. 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Mission/Challenge Structure: </w:t>
      </w:r>
      <w:r w:rsidDel="00000000" w:rsidR="00000000" w:rsidRPr="00000000">
        <w:rPr>
          <w:rtl w:val="0"/>
        </w:rPr>
        <w:t xml:space="preserve">Players will navigate the crime scene board, moving from clue to clue to try and figure out which of the six suspects is guilty. </w:t>
      </w:r>
    </w:p>
    <w:p w:rsidR="00000000" w:rsidDel="00000000" w:rsidP="00000000" w:rsidRDefault="00000000" w:rsidRPr="00000000" w14:paraId="0000001B">
      <w:pPr>
        <w:spacing w:line="276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76" w:lineRule="auto"/>
        <w:ind w:left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 (Key Section)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Rules –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player will navigate through the crime scene board using the mouse and/or the arrow keys.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clicking on an image, the player will be moved to a separate screen. They’ll see the image as well as the associated text.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will have the option of using a built in notepad to take notes.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clues will need to unlock in a certain pattern, but once viewed the player can revisit any of the previously viewed clues. 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Model of the game universe. Think of it as a simulation of a world, how do all the pieces interact?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title screen shows an interrogation room. Once the game is started the player moves to the crime scene board. 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Physics – How does the physical universe work?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Physics wise, the world works exactly like ours. 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Character movement in the game: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Objects: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Players can select which clue they’d like to view by clicking on the image that’s posted on the board. 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Combat –N/A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Screen Flow --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Title screen welcomes the player. It shows an interrogation room, a table with two chairs and a lamp with a moveable light beam. The beam will be used to select play or options.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After starting the game, the player will be moved to the crime scene board’s first clue.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For each clue, the player will move screens to show the image and coinciding text. After reading through the text, they then will return to the crime board screen.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Game Options - What are the options and how do they affect game play?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Ability to change the volume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Ability to manage the delivery of text speed.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Cheats and Easter Egg: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3">
      <w:pPr>
        <w:spacing w:line="276" w:lineRule="auto"/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76" w:lineRule="auto"/>
        <w:ind w:left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and Narrative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Back story:</w:t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Seymour Butts is a rough and rowdy freshman in college. He enjoys the party going scene more than the average person. In fact, it’s his involvement with underage drinking that costs him his life. </w:t>
      </w:r>
    </w:p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Residential assistant Alice stumbles upon his body while conducting her nightly security rounds. Once the cops are called in, 6 suspects are brought into question as they all seemingly had some interaction with the victim prior to his untimely death.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story progression: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Clue #1: Police Report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#2: Autopsy Report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#3: File Folders/interviews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#4: Brick located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#5: DNA reveal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#6: Footprints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#7: Murder Weapon located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#8: Security Footage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#9: Text messages/call log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76" w:lineRule="auto"/>
        <w:ind w:left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Visual System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b w:val="1"/>
          <w:rtl w:val="0"/>
        </w:rPr>
        <w:t xml:space="preserve">Menus: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spacing w:line="276" w:lineRule="auto"/>
        <w:ind w:left="1368" w:hanging="648"/>
        <w:rPr/>
      </w:pPr>
      <w:r w:rsidDel="00000000" w:rsidR="00000000" w:rsidRPr="00000000">
        <w:rPr>
          <w:b w:val="1"/>
          <w:rtl w:val="0"/>
        </w:rPr>
        <w:t xml:space="preserve">Camera model: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Control System – How does the game player control the game? What are the specific commands? 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Audio, music, sound effects: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Game Art – intended style: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864" w:hanging="503.999999999999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3D low-poly design with a real/cartoonish vibe.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864" w:hanging="503.9999999999999"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864" w:hanging="503.9999999999999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https://www.pinterest.com/pin/60517188734777350/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864" w:hanging="503.9999999999999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https://www.pinterest.com/pin/364299057372701351/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line="276" w:lineRule="auto"/>
        <w:ind w:left="864" w:hanging="504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line="276" w:lineRule="auto"/>
        <w:ind w:left="864" w:hanging="504"/>
        <w:rPr/>
      </w:pPr>
      <w:r w:rsidDel="00000000" w:rsidR="00000000" w:rsidRPr="00000000">
        <w:rPr>
          <w:b w:val="1"/>
          <w:rtl w:val="0"/>
        </w:rPr>
        <w:t xml:space="preserve">Help System: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" w:hanging="288"/>
      </w:pPr>
      <w:rPr/>
    </w:lvl>
    <w:lvl w:ilvl="1">
      <w:start w:val="1"/>
      <w:numFmt w:val="decimal"/>
      <w:lvlText w:val="%1.%2."/>
      <w:lvlJc w:val="left"/>
      <w:pPr>
        <w:ind w:left="864" w:hanging="503.9999999999999"/>
      </w:pPr>
      <w:rPr>
        <w:b w:val="1"/>
      </w:rPr>
    </w:lvl>
    <w:lvl w:ilvl="2">
      <w:start w:val="1"/>
      <w:numFmt w:val="decimal"/>
      <w:lvlText w:val="%1.%2.%3."/>
      <w:lvlJc w:val="left"/>
      <w:pPr>
        <w:ind w:left="1368" w:hanging="647.9999999999998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."/>
      <w:lvlJc w:val="left"/>
      <w:pPr>
        <w:ind w:left="1872" w:hanging="792.0000000000002"/>
      </w:pPr>
      <w:rPr/>
    </w:lvl>
    <w:lvl w:ilvl="4">
      <w:start w:val="1"/>
      <w:numFmt w:val="decimal"/>
      <w:lvlText w:val="%1.%2.%3.%4.%5."/>
      <w:lvlJc w:val="left"/>
      <w:pPr>
        <w:ind w:left="1800" w:hanging="360"/>
      </w:pPr>
      <w:rPr/>
    </w:lvl>
    <w:lvl w:ilvl="5">
      <w:start w:val="1"/>
      <w:numFmt w:val="decimal"/>
      <w:lvlText w:val="%1.%2.%3.%4.%5.%6."/>
      <w:lvlJc w:val="left"/>
      <w:pPr>
        <w:ind w:left="2160" w:hanging="360"/>
      </w:pPr>
      <w:rPr/>
    </w:lvl>
    <w:lvl w:ilvl="6">
      <w:start w:val="1"/>
      <w:numFmt w:val="decimal"/>
      <w:lvlText w:val="%1.%2.%3.%4.%5.%6.%7."/>
      <w:lvlJc w:val="left"/>
      <w:pPr>
        <w:ind w:left="2520" w:hanging="360"/>
      </w:pPr>
      <w:rPr/>
    </w:lvl>
    <w:lvl w:ilvl="7">
      <w:start w:val="1"/>
      <w:numFmt w:val="decimal"/>
      <w:lvlText w:val="%1.%2.%3.%4.%5.%6.%7.%8."/>
      <w:lvlJc w:val="left"/>
      <w:pPr>
        <w:ind w:left="2880" w:hanging="360"/>
      </w:pPr>
      <w:rPr/>
    </w:lvl>
    <w:lvl w:ilvl="8">
      <w:start w:val="1"/>
      <w:numFmt w:val="decimal"/>
      <w:lvlText w:val="%1.%2.%3.%4.%5.%6.%7.%8.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nterest.com/pin/60517188734777350/" TargetMode="External"/><Relationship Id="rId7" Type="http://schemas.openxmlformats.org/officeDocument/2006/relationships/hyperlink" Target="https://www.pinterest.com/pin/3642990573727013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